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eastAsia="宋体" w:cs="Times New Roman"/>
          <w:b/>
          <w:sz w:val="44"/>
          <w:szCs w:val="30"/>
        </w:rPr>
      </w:pPr>
      <w:r>
        <w:rPr>
          <w:rFonts w:hint="eastAsia" w:ascii="宋体" w:hAnsi="宋体" w:eastAsia="宋体" w:cs="Times New Roman"/>
          <w:b/>
          <w:sz w:val="44"/>
          <w:szCs w:val="30"/>
        </w:rPr>
        <w:t>中海石油（中国）有限公司</w:t>
      </w:r>
      <w:r>
        <w:rPr>
          <w:rFonts w:hint="eastAsia" w:ascii="宋体" w:hAnsi="宋体" w:eastAsia="宋体" w:cs="Times New Roman"/>
          <w:b/>
          <w:sz w:val="44"/>
          <w:szCs w:val="30"/>
          <w:lang w:val="en-US" w:eastAsia="zh-CN"/>
        </w:rPr>
        <w:t>湛江</w:t>
      </w:r>
      <w:r>
        <w:rPr>
          <w:rFonts w:hint="eastAsia" w:ascii="宋体" w:hAnsi="宋体" w:eastAsia="宋体" w:cs="Times New Roman"/>
          <w:b/>
          <w:sz w:val="44"/>
          <w:szCs w:val="30"/>
        </w:rPr>
        <w:t>分公司</w:t>
      </w:r>
    </w:p>
    <w:p>
      <w:pPr>
        <w:spacing w:before="312" w:beforeLines="100" w:line="360" w:lineRule="auto"/>
        <w:jc w:val="center"/>
        <w:rPr>
          <w:rFonts w:hint="eastAsia" w:ascii="宋体" w:hAnsi="宋体" w:eastAsia="宋体" w:cs="Times New Roman"/>
          <w:b/>
          <w:sz w:val="44"/>
          <w:szCs w:val="30"/>
          <w:lang w:eastAsia="zh-CN"/>
        </w:rPr>
      </w:pPr>
      <w:r>
        <w:rPr>
          <w:rFonts w:ascii="宋体" w:hAnsi="宋体" w:eastAsia="宋体" w:cs="Times New Roman"/>
          <w:b/>
          <w:sz w:val="44"/>
          <w:szCs w:val="30"/>
        </w:rPr>
        <w:t>公开询价文件</w:t>
      </w:r>
      <w:r>
        <w:rPr>
          <w:rFonts w:hint="eastAsia" w:ascii="宋体" w:hAnsi="宋体" w:eastAsia="宋体" w:cs="Times New Roman"/>
          <w:b/>
          <w:sz w:val="44"/>
          <w:szCs w:val="30"/>
          <w:lang w:eastAsia="zh-CN"/>
        </w:rPr>
        <w:t>（</w:t>
      </w:r>
      <w:r>
        <w:rPr>
          <w:rFonts w:hint="eastAsia" w:ascii="宋体" w:hAnsi="宋体" w:eastAsia="宋体" w:cs="Times New Roman"/>
          <w:b/>
          <w:sz w:val="44"/>
          <w:szCs w:val="30"/>
          <w:lang w:val="en-US" w:eastAsia="zh-CN"/>
        </w:rPr>
        <w:t>货物</w:t>
      </w:r>
      <w:r>
        <w:rPr>
          <w:rFonts w:hint="eastAsia" w:ascii="宋体" w:hAnsi="宋体" w:eastAsia="宋体" w:cs="Times New Roman"/>
          <w:b/>
          <w:sz w:val="44"/>
          <w:szCs w:val="30"/>
          <w:lang w:eastAsia="zh-CN"/>
        </w:rPr>
        <w:t>）</w:t>
      </w:r>
    </w:p>
    <w:p>
      <w:pPr>
        <w:spacing w:before="312" w:beforeLines="100" w:line="360" w:lineRule="auto"/>
        <w:jc w:val="center"/>
        <w:rPr>
          <w:rFonts w:ascii="宋体" w:hAnsi="宋体" w:eastAsia="宋体" w:cs="Times New Roman"/>
          <w:b/>
          <w:sz w:val="44"/>
          <w:szCs w:val="30"/>
        </w:rPr>
      </w:pPr>
    </w:p>
    <w:p>
      <w:pPr>
        <w:spacing w:before="312" w:beforeLines="100" w:line="360" w:lineRule="auto"/>
        <w:jc w:val="center"/>
        <w:rPr>
          <w:rFonts w:ascii="宋体" w:hAnsi="宋体" w:eastAsia="宋体" w:cs="Times New Roman"/>
          <w:b/>
          <w:sz w:val="44"/>
          <w:szCs w:val="30"/>
        </w:rPr>
      </w:pPr>
    </w:p>
    <w:p>
      <w:pPr>
        <w:widowControl/>
        <w:ind w:left="283" w:leftChars="135"/>
        <w:jc w:val="center"/>
        <w:rPr>
          <w:rFonts w:ascii="宋体" w:hAnsi="宋体" w:eastAsia="宋体" w:cs="Times New Roman"/>
          <w:b/>
          <w:sz w:val="30"/>
          <w:szCs w:val="30"/>
        </w:rPr>
      </w:pPr>
      <w:r>
        <w:rPr>
          <w:rFonts w:ascii="宋体" w:hAnsi="宋体"/>
          <w:color w:val="FF0000"/>
        </w:rPr>
        <w:object>
          <v:shape id="_x0000_i1025" o:spt="75" type="#_x0000_t75" style="height:81.3pt;width:91.75pt;" o:ole="t" fillcolor="#6D6D6D" filled="f" o:preferrelative="t" stroked="f" coordsize="21600,21600">
            <v:path/>
            <v:fill on="f" focussize="0,0"/>
            <v:stroke on="f" joinstyle="miter"/>
            <v:imagedata r:id="rId6" cropleft="-2204f" croptop="-1811f" cropright="-2204f" cropbottom="-1811f" o:title=""/>
            <o:lock v:ext="edit" aspectratio="t"/>
            <w10:wrap type="none"/>
            <w10:anchorlock/>
          </v:shape>
          <o:OLEObject Type="Embed" ProgID="MSDraw" ShapeID="_x0000_i1025" DrawAspect="Content" ObjectID="_1468075725" r:id="rId5">
            <o:LockedField>false</o:LockedField>
          </o:OLEObject>
        </w:object>
      </w:r>
    </w:p>
    <w:p>
      <w:pPr>
        <w:rPr>
          <w:rFonts w:ascii="宋体" w:hAnsi="宋体" w:eastAsia="宋体" w:cs="Times New Roman"/>
          <w:sz w:val="30"/>
          <w:szCs w:val="30"/>
        </w:rPr>
      </w:pPr>
    </w:p>
    <w:p>
      <w:pPr>
        <w:rPr>
          <w:rFonts w:ascii="宋体" w:hAnsi="宋体" w:eastAsia="宋体" w:cs="Times New Roman"/>
          <w:sz w:val="30"/>
          <w:szCs w:val="30"/>
        </w:rPr>
      </w:pPr>
    </w:p>
    <w:p>
      <w:pPr>
        <w:rPr>
          <w:rFonts w:ascii="宋体" w:hAnsi="宋体" w:eastAsia="宋体" w:cs="Times New Roman"/>
          <w:sz w:val="30"/>
          <w:szCs w:val="30"/>
        </w:rPr>
      </w:pPr>
    </w:p>
    <w:p>
      <w:pPr>
        <w:rPr>
          <w:rFonts w:ascii="宋体" w:hAnsi="宋体" w:eastAsia="宋体" w:cs="Times New Roman"/>
          <w:sz w:val="30"/>
          <w:szCs w:val="30"/>
        </w:rPr>
      </w:pPr>
    </w:p>
    <w:p>
      <w:pPr>
        <w:rPr>
          <w:rFonts w:ascii="宋体" w:hAnsi="宋体" w:eastAsia="宋体" w:cs="Times New Roman"/>
          <w:sz w:val="30"/>
          <w:szCs w:val="30"/>
        </w:rPr>
      </w:pPr>
    </w:p>
    <w:p>
      <w:pPr>
        <w:rPr>
          <w:rFonts w:ascii="宋体" w:hAnsi="宋体" w:eastAsia="宋体" w:cs="Times New Roman"/>
          <w:sz w:val="30"/>
          <w:szCs w:val="30"/>
        </w:rPr>
      </w:pPr>
    </w:p>
    <w:p>
      <w:pPr>
        <w:rPr>
          <w:rFonts w:ascii="宋体" w:hAnsi="宋体" w:eastAsia="宋体" w:cs="Times New Roman"/>
          <w:sz w:val="30"/>
          <w:szCs w:val="30"/>
        </w:rPr>
      </w:pPr>
    </w:p>
    <w:p>
      <w:pPr>
        <w:rPr>
          <w:rFonts w:ascii="宋体" w:hAnsi="宋体" w:eastAsia="宋体" w:cs="Times New Roman"/>
          <w:sz w:val="30"/>
          <w:szCs w:val="30"/>
        </w:rPr>
      </w:pPr>
    </w:p>
    <w:p>
      <w:pPr>
        <w:rPr>
          <w:rFonts w:ascii="宋体" w:hAnsi="宋体" w:eastAsia="宋体" w:cs="Times New Roman"/>
          <w:sz w:val="30"/>
          <w:szCs w:val="30"/>
        </w:rPr>
      </w:pPr>
    </w:p>
    <w:p>
      <w:pPr>
        <w:spacing w:before="312" w:beforeLines="100" w:line="360" w:lineRule="auto"/>
        <w:jc w:val="center"/>
        <w:rPr>
          <w:rFonts w:ascii="宋体" w:hAnsi="宋体" w:eastAsia="宋体" w:cs="Times New Roman"/>
          <w:b/>
          <w:sz w:val="44"/>
          <w:szCs w:val="30"/>
        </w:rPr>
      </w:pPr>
      <w:r>
        <w:rPr>
          <w:rFonts w:hint="eastAsia" w:ascii="宋体" w:hAnsi="宋体" w:eastAsia="宋体" w:cs="Times New Roman"/>
          <w:b/>
          <w:sz w:val="44"/>
          <w:szCs w:val="30"/>
        </w:rPr>
        <w:t>2</w:t>
      </w:r>
      <w:r>
        <w:rPr>
          <w:rFonts w:ascii="宋体" w:hAnsi="宋体" w:eastAsia="宋体" w:cs="Times New Roman"/>
          <w:b/>
          <w:sz w:val="44"/>
          <w:szCs w:val="30"/>
        </w:rPr>
        <w:t>0</w:t>
      </w:r>
      <w:r>
        <w:rPr>
          <w:rFonts w:hint="eastAsia" w:ascii="宋体" w:hAnsi="宋体" w:eastAsia="宋体" w:cs="Times New Roman"/>
          <w:b/>
          <w:sz w:val="44"/>
          <w:szCs w:val="30"/>
          <w:lang w:val="en-US" w:eastAsia="zh-CN"/>
        </w:rPr>
        <w:t>24</w:t>
      </w:r>
      <w:r>
        <w:rPr>
          <w:rFonts w:hint="eastAsia" w:ascii="宋体" w:hAnsi="宋体" w:eastAsia="宋体" w:cs="Times New Roman"/>
          <w:b/>
          <w:sz w:val="44"/>
          <w:szCs w:val="30"/>
        </w:rPr>
        <w:t>年</w:t>
      </w:r>
      <w:r>
        <w:rPr>
          <w:rFonts w:hint="eastAsia" w:ascii="宋体" w:hAnsi="宋体" w:eastAsia="宋体" w:cs="Times New Roman"/>
          <w:b/>
          <w:sz w:val="44"/>
          <w:szCs w:val="30"/>
          <w:lang w:val="en-US" w:eastAsia="zh-CN"/>
        </w:rPr>
        <w:t>3</w:t>
      </w:r>
      <w:r>
        <w:rPr>
          <w:rFonts w:hint="eastAsia" w:ascii="宋体" w:hAnsi="宋体" w:eastAsia="宋体" w:cs="Times New Roman"/>
          <w:b/>
          <w:sz w:val="44"/>
          <w:szCs w:val="30"/>
        </w:rPr>
        <w:t>月</w:t>
      </w:r>
    </w:p>
    <w:p>
      <w:pPr>
        <w:spacing w:line="360" w:lineRule="auto"/>
        <w:jc w:val="center"/>
        <w:rPr>
          <w:rFonts w:hint="eastAsia" w:ascii="宋体" w:hAnsi="宋体" w:eastAsia="宋体" w:cs="Times New Roman"/>
          <w:b/>
          <w:sz w:val="30"/>
          <w:szCs w:val="30"/>
        </w:rPr>
      </w:pPr>
    </w:p>
    <w:p>
      <w:pPr>
        <w:spacing w:line="360" w:lineRule="auto"/>
        <w:jc w:val="center"/>
        <w:rPr>
          <w:rFonts w:hint="eastAsia" w:ascii="宋体" w:hAnsi="宋体" w:eastAsia="宋体" w:cs="Times New Roman"/>
          <w:b/>
          <w:sz w:val="30"/>
          <w:szCs w:val="30"/>
        </w:rPr>
      </w:pPr>
    </w:p>
    <w:p>
      <w:pPr>
        <w:spacing w:line="360" w:lineRule="auto"/>
        <w:jc w:val="center"/>
        <w:rPr>
          <w:rFonts w:hint="eastAsia" w:ascii="宋体" w:hAnsi="宋体" w:eastAsia="宋体" w:cs="Times New Roman"/>
          <w:b/>
          <w:sz w:val="30"/>
          <w:szCs w:val="30"/>
        </w:rPr>
      </w:pPr>
    </w:p>
    <w:p>
      <w:pPr>
        <w:spacing w:line="360" w:lineRule="auto"/>
        <w:jc w:val="center"/>
        <w:rPr>
          <w:rFonts w:ascii="宋体" w:hAnsi="宋体" w:eastAsia="宋体" w:cs="Times New Roman"/>
          <w:b/>
          <w:sz w:val="30"/>
          <w:szCs w:val="30"/>
        </w:rPr>
      </w:pPr>
      <w:r>
        <w:rPr>
          <w:rFonts w:hint="eastAsia" w:ascii="宋体" w:hAnsi="宋体" w:eastAsia="宋体" w:cs="Times New Roman"/>
          <w:b/>
          <w:sz w:val="30"/>
          <w:szCs w:val="30"/>
          <w:lang w:val="en-US" w:eastAsia="zh-CN"/>
        </w:rPr>
        <w:t>涠洲11-4A平台烘干消毒鞋柜采购项目</w:t>
      </w:r>
      <w:r>
        <w:rPr>
          <w:rFonts w:ascii="宋体" w:hAnsi="宋体" w:eastAsia="宋体" w:cs="Times New Roman"/>
          <w:b/>
          <w:sz w:val="30"/>
          <w:szCs w:val="30"/>
        </w:rPr>
        <w:t>公开询价文件</w:t>
      </w:r>
    </w:p>
    <w:p>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中海石油（中国）有限公司湛江分公司对</w:t>
      </w:r>
      <w:r>
        <w:rPr>
          <w:rFonts w:hint="eastAsia" w:ascii="宋体" w:hAnsi="宋体" w:eastAsia="宋体" w:cs="Times New Roman"/>
          <w:sz w:val="24"/>
          <w:szCs w:val="24"/>
        </w:rPr>
        <w:t>涠洲11-4A平台烘干消毒鞋柜采购项目进行公开询价采购，欢迎合格的响应人参加。现将有关事项明确如下：</w:t>
      </w:r>
    </w:p>
    <w:p>
      <w:pPr>
        <w:spacing w:before="312" w:beforeLines="100" w:line="360" w:lineRule="auto"/>
        <w:ind w:firstLine="420"/>
        <w:rPr>
          <w:rFonts w:ascii="宋体" w:hAnsi="宋体" w:eastAsia="宋体" w:cs="Times New Roman"/>
          <w:b/>
          <w:sz w:val="24"/>
          <w:szCs w:val="24"/>
        </w:rPr>
      </w:pPr>
      <w:r>
        <w:rPr>
          <w:rFonts w:hint="eastAsia" w:ascii="宋体" w:hAnsi="宋体" w:eastAsia="宋体" w:cs="Times New Roman"/>
          <w:b/>
          <w:sz w:val="24"/>
          <w:szCs w:val="24"/>
        </w:rPr>
        <w:t>一、概述</w:t>
      </w:r>
    </w:p>
    <w:p>
      <w:pPr>
        <w:pStyle w:val="38"/>
        <w:numPr>
          <w:ilvl w:val="0"/>
          <w:numId w:val="1"/>
        </w:numPr>
        <w:spacing w:line="360" w:lineRule="auto"/>
        <w:ind w:firstLineChars="0"/>
        <w:rPr>
          <w:rFonts w:ascii="宋体" w:hAnsi="宋体" w:eastAsia="宋体" w:cs="Times New Roman"/>
          <w:sz w:val="24"/>
          <w:szCs w:val="24"/>
        </w:rPr>
      </w:pPr>
      <w:r>
        <w:rPr>
          <w:rFonts w:hint="eastAsia" w:ascii="宋体" w:hAnsi="宋体" w:eastAsia="宋体" w:cs="Times New Roman"/>
          <w:sz w:val="24"/>
          <w:szCs w:val="24"/>
        </w:rPr>
        <w:t>采购内容、技术参数及要求：见系统询价行项目信息及附件</w:t>
      </w:r>
      <w:r>
        <w:rPr>
          <w:rFonts w:ascii="宋体" w:hAnsi="宋体" w:eastAsia="宋体" w:cs="Times New Roman"/>
          <w:sz w:val="24"/>
          <w:szCs w:val="24"/>
        </w:rPr>
        <w:t>2</w:t>
      </w:r>
      <w:r>
        <w:rPr>
          <w:rFonts w:hint="eastAsia" w:ascii="宋体" w:hAnsi="宋体" w:eastAsia="宋体" w:cs="Times New Roman"/>
          <w:sz w:val="24"/>
          <w:szCs w:val="24"/>
        </w:rPr>
        <w:t>“</w:t>
      </w:r>
      <w:r>
        <w:rPr>
          <w:rFonts w:ascii="宋体" w:hAnsi="宋体" w:eastAsia="宋体" w:cs="Times New Roman"/>
          <w:sz w:val="24"/>
          <w:szCs w:val="24"/>
        </w:rPr>
        <w:t>采办内容及技术要求</w:t>
      </w:r>
      <w:r>
        <w:rPr>
          <w:rFonts w:hint="eastAsia" w:ascii="宋体" w:hAnsi="宋体" w:eastAsia="宋体" w:cs="Times New Roman"/>
          <w:sz w:val="24"/>
          <w:szCs w:val="24"/>
        </w:rPr>
        <w:t>”。</w:t>
      </w:r>
    </w:p>
    <w:p>
      <w:pPr>
        <w:pStyle w:val="38"/>
        <w:numPr>
          <w:ilvl w:val="0"/>
          <w:numId w:val="1"/>
        </w:numPr>
        <w:spacing w:line="360" w:lineRule="auto"/>
        <w:ind w:left="0" w:firstLine="420" w:firstLineChars="0"/>
        <w:rPr>
          <w:rFonts w:ascii="宋体" w:hAnsi="宋体" w:eastAsia="宋体" w:cs="Times New Roman"/>
          <w:sz w:val="24"/>
          <w:szCs w:val="24"/>
        </w:rPr>
      </w:pPr>
      <w:r>
        <w:rPr>
          <w:rFonts w:hint="eastAsia" w:ascii="宋体" w:hAnsi="宋体" w:eastAsia="宋体" w:cs="Times New Roman"/>
          <w:sz w:val="24"/>
          <w:szCs w:val="24"/>
        </w:rPr>
        <w:t>公告时间：具体按系统公告时间。</w:t>
      </w:r>
    </w:p>
    <w:p>
      <w:pPr>
        <w:spacing w:line="360" w:lineRule="auto"/>
        <w:ind w:firstLine="849" w:firstLineChars="354"/>
        <w:jc w:val="left"/>
        <w:rPr>
          <w:rFonts w:ascii="宋体" w:hAnsi="宋体" w:eastAsia="宋体" w:cs="Times New Roman"/>
          <w:sz w:val="24"/>
          <w:szCs w:val="24"/>
        </w:rPr>
      </w:pPr>
      <w:r>
        <w:rPr>
          <w:rFonts w:hint="eastAsia" w:ascii="宋体" w:hAnsi="宋体" w:eastAsia="宋体" w:cs="Times New Roman"/>
          <w:sz w:val="24"/>
          <w:szCs w:val="24"/>
        </w:rPr>
        <w:t>询价人在公告期内将询价文件发布至中国海油采办业务管理与交易系统（以下简称“系统”）https://</w:t>
      </w:r>
      <w:r>
        <w:rPr>
          <w:rFonts w:hint="eastAsia" w:ascii="宋体" w:hAnsi="宋体" w:eastAsia="宋体" w:cs="Times New Roman"/>
          <w:sz w:val="24"/>
          <w:szCs w:val="24"/>
          <w:lang w:val="en-US" w:eastAsia="zh-CN"/>
        </w:rPr>
        <w:t>bid</w:t>
      </w:r>
      <w:r>
        <w:rPr>
          <w:rFonts w:hint="eastAsia" w:ascii="宋体" w:hAnsi="宋体" w:eastAsia="宋体" w:cs="Times New Roman"/>
          <w:sz w:val="24"/>
          <w:szCs w:val="24"/>
        </w:rPr>
        <w:t>.cnooc.com.cn，请意向响应人登录并下载。</w:t>
      </w:r>
    </w:p>
    <w:p>
      <w:pPr>
        <w:pStyle w:val="38"/>
        <w:numPr>
          <w:ilvl w:val="0"/>
          <w:numId w:val="1"/>
        </w:numPr>
        <w:spacing w:line="360" w:lineRule="auto"/>
        <w:ind w:left="0" w:firstLine="420" w:firstLineChars="0"/>
        <w:rPr>
          <w:rFonts w:ascii="宋体" w:hAnsi="宋体" w:eastAsia="宋体" w:cs="Times New Roman"/>
          <w:sz w:val="24"/>
          <w:szCs w:val="24"/>
        </w:rPr>
      </w:pPr>
      <w:r>
        <w:rPr>
          <w:rFonts w:ascii="宋体" w:hAnsi="宋体" w:eastAsia="宋体" w:cs="Times New Roman"/>
          <w:sz w:val="24"/>
          <w:szCs w:val="24"/>
        </w:rPr>
        <w:t>递交响应文件的截止时间：</w:t>
      </w:r>
      <w:r>
        <w:rPr>
          <w:rFonts w:hint="eastAsia" w:ascii="宋体" w:hAnsi="宋体" w:eastAsia="宋体" w:cs="Times New Roman"/>
          <w:sz w:val="24"/>
          <w:szCs w:val="24"/>
        </w:rPr>
        <w:t>具体按系统公告时间。</w:t>
      </w:r>
    </w:p>
    <w:p>
      <w:pPr>
        <w:spacing w:before="312" w:beforeLines="100" w:line="360" w:lineRule="auto"/>
        <w:ind w:firstLine="420"/>
        <w:rPr>
          <w:rFonts w:ascii="宋体" w:hAnsi="宋体" w:eastAsia="宋体" w:cs="宋体"/>
          <w:b/>
          <w:kern w:val="0"/>
          <w:sz w:val="24"/>
          <w:szCs w:val="24"/>
        </w:rPr>
      </w:pPr>
      <w:r>
        <w:rPr>
          <w:rFonts w:hint="eastAsia" w:ascii="宋体" w:hAnsi="宋体" w:eastAsia="宋体" w:cs="宋体"/>
          <w:b/>
          <w:kern w:val="0"/>
          <w:sz w:val="24"/>
          <w:szCs w:val="21"/>
        </w:rPr>
        <w:t>二、询价文件构成和效力</w:t>
      </w:r>
    </w:p>
    <w:p>
      <w:pPr>
        <w:pStyle w:val="38"/>
        <w:numPr>
          <w:ilvl w:val="0"/>
          <w:numId w:val="2"/>
        </w:numPr>
        <w:spacing w:line="360" w:lineRule="auto"/>
        <w:ind w:left="0" w:firstLine="426" w:firstLineChars="0"/>
        <w:rPr>
          <w:rFonts w:ascii="宋体" w:hAnsi="宋体" w:eastAsia="宋体" w:cs="Times New Roman"/>
          <w:sz w:val="24"/>
          <w:szCs w:val="24"/>
        </w:rPr>
      </w:pPr>
      <w:r>
        <w:rPr>
          <w:rFonts w:hint="eastAsia" w:ascii="宋体" w:hAnsi="宋体" w:eastAsia="宋体" w:cs="Times New Roman"/>
          <w:sz w:val="24"/>
          <w:szCs w:val="24"/>
        </w:rPr>
        <w:t>本</w:t>
      </w:r>
      <w:r>
        <w:rPr>
          <w:rFonts w:ascii="宋体" w:hAnsi="宋体" w:eastAsia="宋体" w:cs="Times New Roman"/>
          <w:sz w:val="24"/>
          <w:szCs w:val="24"/>
        </w:rPr>
        <w:t>询价文件除</w:t>
      </w:r>
      <w:r>
        <w:rPr>
          <w:rFonts w:hint="eastAsia" w:ascii="宋体" w:hAnsi="宋体" w:eastAsia="宋体" w:cs="Times New Roman"/>
          <w:sz w:val="24"/>
          <w:szCs w:val="24"/>
        </w:rPr>
        <w:t>本</w:t>
      </w:r>
      <w:r>
        <w:rPr>
          <w:rFonts w:ascii="宋体" w:hAnsi="宋体" w:eastAsia="宋体" w:cs="Times New Roman"/>
          <w:sz w:val="24"/>
          <w:szCs w:val="24"/>
        </w:rPr>
        <w:t>正文</w:t>
      </w:r>
      <w:r>
        <w:rPr>
          <w:rFonts w:hint="eastAsia" w:ascii="宋体" w:hAnsi="宋体" w:eastAsia="宋体" w:cs="Times New Roman"/>
          <w:sz w:val="24"/>
          <w:szCs w:val="24"/>
        </w:rPr>
        <w:t>部分</w:t>
      </w:r>
      <w:r>
        <w:rPr>
          <w:rFonts w:ascii="宋体" w:hAnsi="宋体" w:eastAsia="宋体" w:cs="Times New Roman"/>
          <w:sz w:val="24"/>
          <w:szCs w:val="24"/>
        </w:rPr>
        <w:t>外</w:t>
      </w:r>
      <w:r>
        <w:rPr>
          <w:rFonts w:hint="eastAsia" w:ascii="宋体" w:hAnsi="宋体" w:eastAsia="宋体" w:cs="Times New Roman"/>
          <w:sz w:val="24"/>
          <w:szCs w:val="24"/>
        </w:rPr>
        <w:t>，还包括如下附件，</w:t>
      </w:r>
      <w:r>
        <w:rPr>
          <w:rFonts w:ascii="宋体" w:hAnsi="宋体" w:eastAsia="宋体" w:cs="Times New Roman"/>
          <w:sz w:val="24"/>
          <w:szCs w:val="24"/>
        </w:rPr>
        <w:t>请仔细阅读</w:t>
      </w:r>
      <w:r>
        <w:rPr>
          <w:rFonts w:hint="eastAsia" w:ascii="宋体" w:hAnsi="宋体" w:eastAsia="宋体" w:cs="Times New Roman"/>
          <w:sz w:val="24"/>
          <w:szCs w:val="24"/>
        </w:rPr>
        <w:t>和检查询价文件的全部内容：</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附件</w:t>
      </w:r>
      <w:r>
        <w:rPr>
          <w:rFonts w:ascii="宋体" w:hAnsi="宋体" w:eastAsia="宋体" w:cs="Times New Roman"/>
          <w:sz w:val="24"/>
          <w:szCs w:val="24"/>
        </w:rPr>
        <w:t>1：本次询价的基本要求；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附件2</w:t>
      </w:r>
      <w:r>
        <w:rPr>
          <w:rFonts w:ascii="宋体" w:hAnsi="宋体" w:eastAsia="宋体" w:cs="Times New Roman"/>
          <w:sz w:val="24"/>
          <w:szCs w:val="24"/>
        </w:rPr>
        <w:t>：采</w:t>
      </w:r>
      <w:r>
        <w:rPr>
          <w:rFonts w:hint="eastAsia" w:ascii="宋体" w:hAnsi="宋体" w:eastAsia="宋体" w:cs="Times New Roman"/>
          <w:sz w:val="24"/>
          <w:szCs w:val="24"/>
        </w:rPr>
        <w:t>办内容及</w:t>
      </w:r>
      <w:r>
        <w:rPr>
          <w:rFonts w:ascii="宋体" w:hAnsi="宋体" w:eastAsia="宋体" w:cs="Times New Roman"/>
          <w:sz w:val="24"/>
          <w:szCs w:val="24"/>
        </w:rPr>
        <w:t>技术要求；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附件</w:t>
      </w:r>
      <w:r>
        <w:rPr>
          <w:rFonts w:ascii="宋体" w:hAnsi="宋体" w:eastAsia="宋体" w:cs="Times New Roman"/>
          <w:sz w:val="24"/>
          <w:szCs w:val="24"/>
        </w:rPr>
        <w:t>3：</w:t>
      </w:r>
      <w:r>
        <w:rPr>
          <w:rFonts w:hint="eastAsia" w:ascii="宋体" w:hAnsi="宋体" w:eastAsia="宋体" w:cs="Times New Roman"/>
          <w:sz w:val="24"/>
          <w:szCs w:val="24"/>
        </w:rPr>
        <w:t>报价单</w:t>
      </w:r>
      <w:r>
        <w:rPr>
          <w:rFonts w:ascii="宋体" w:hAnsi="宋体" w:eastAsia="宋体" w:cs="Times New Roman"/>
          <w:sz w:val="24"/>
          <w:szCs w:val="24"/>
        </w:rPr>
        <w:t>格式；</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附件</w:t>
      </w:r>
      <w:r>
        <w:rPr>
          <w:rFonts w:ascii="宋体" w:hAnsi="宋体" w:eastAsia="宋体" w:cs="Times New Roman"/>
          <w:sz w:val="24"/>
          <w:szCs w:val="24"/>
        </w:rPr>
        <w:t>4：形式合同</w:t>
      </w:r>
      <w:r>
        <w:rPr>
          <w:rFonts w:hint="eastAsia" w:ascii="宋体" w:hAnsi="宋体" w:eastAsia="宋体" w:cs="Times New Roman"/>
          <w:sz w:val="24"/>
          <w:szCs w:val="24"/>
        </w:rPr>
        <w:t>有关条款；</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附件</w:t>
      </w:r>
      <w:r>
        <w:rPr>
          <w:rFonts w:ascii="宋体" w:hAnsi="宋体" w:eastAsia="宋体" w:cs="Times New Roman"/>
          <w:sz w:val="24"/>
          <w:szCs w:val="24"/>
        </w:rPr>
        <w:t>5：</w:t>
      </w:r>
      <w:r>
        <w:rPr>
          <w:rFonts w:hint="eastAsia" w:ascii="宋体" w:hAnsi="宋体" w:eastAsia="宋体" w:cs="Times New Roman"/>
          <w:sz w:val="24"/>
          <w:szCs w:val="24"/>
        </w:rPr>
        <w:t>偏离一览表；</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附件</w:t>
      </w:r>
      <w:r>
        <w:rPr>
          <w:rFonts w:ascii="宋体" w:hAnsi="宋体" w:eastAsia="宋体" w:cs="Times New Roman"/>
          <w:sz w:val="24"/>
          <w:szCs w:val="24"/>
        </w:rPr>
        <w:t>6：</w:t>
      </w:r>
      <w:r>
        <w:rPr>
          <w:rFonts w:hint="eastAsia" w:ascii="宋体" w:hAnsi="宋体" w:eastAsia="宋体" w:cs="Times New Roman"/>
          <w:sz w:val="24"/>
          <w:szCs w:val="24"/>
        </w:rPr>
        <w:t>关于中国海油领导人员、离职退休人员在本公司任职情况说明；</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附件</w:t>
      </w:r>
      <w:r>
        <w:rPr>
          <w:rFonts w:ascii="宋体" w:hAnsi="宋体" w:eastAsia="宋体" w:cs="Times New Roman"/>
          <w:sz w:val="24"/>
          <w:szCs w:val="24"/>
        </w:rPr>
        <w:t>7</w:t>
      </w:r>
      <w:r>
        <w:rPr>
          <w:rFonts w:hint="eastAsia" w:ascii="宋体" w:hAnsi="宋体" w:eastAsia="宋体" w:cs="Times New Roman"/>
          <w:sz w:val="24"/>
          <w:szCs w:val="24"/>
        </w:rPr>
        <w:t>：承诺函。</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附件</w:t>
      </w:r>
      <w:r>
        <w:rPr>
          <w:rFonts w:ascii="宋体" w:hAnsi="宋体" w:eastAsia="宋体" w:cs="Times New Roman"/>
          <w:sz w:val="24"/>
          <w:szCs w:val="24"/>
        </w:rPr>
        <w:t>8</w:t>
      </w:r>
      <w:r>
        <w:rPr>
          <w:rFonts w:hint="eastAsia" w:ascii="宋体" w:hAnsi="宋体" w:eastAsia="宋体" w:cs="Times New Roman"/>
          <w:sz w:val="24"/>
          <w:szCs w:val="24"/>
        </w:rPr>
        <w:t>：合规承诺函及出口管制物项信息确认表</w:t>
      </w:r>
    </w:p>
    <w:p>
      <w:pPr>
        <w:pStyle w:val="38"/>
        <w:numPr>
          <w:ilvl w:val="0"/>
          <w:numId w:val="2"/>
        </w:numPr>
        <w:spacing w:line="360" w:lineRule="auto"/>
        <w:ind w:left="0" w:firstLine="426" w:firstLineChars="0"/>
        <w:rPr>
          <w:rFonts w:ascii="宋体" w:hAnsi="宋体" w:eastAsia="宋体" w:cs="Times New Roman"/>
          <w:sz w:val="24"/>
          <w:szCs w:val="24"/>
        </w:rPr>
      </w:pPr>
      <w:r>
        <w:rPr>
          <w:rFonts w:ascii="宋体" w:hAnsi="宋体" w:eastAsia="宋体" w:cs="Times New Roman"/>
          <w:sz w:val="24"/>
          <w:szCs w:val="24"/>
        </w:rPr>
        <w:t>组成</w:t>
      </w:r>
      <w:r>
        <w:rPr>
          <w:rFonts w:hint="eastAsia" w:ascii="宋体" w:hAnsi="宋体" w:eastAsia="宋体" w:cs="Times New Roman"/>
          <w:sz w:val="24"/>
          <w:szCs w:val="24"/>
        </w:rPr>
        <w:t>询价</w:t>
      </w:r>
      <w:r>
        <w:rPr>
          <w:rFonts w:ascii="宋体" w:hAnsi="宋体" w:eastAsia="宋体" w:cs="Times New Roman"/>
          <w:sz w:val="24"/>
          <w:szCs w:val="24"/>
        </w:rPr>
        <w:t>文件的</w:t>
      </w:r>
      <w:r>
        <w:rPr>
          <w:rFonts w:hint="eastAsia" w:ascii="宋体" w:hAnsi="宋体" w:eastAsia="宋体" w:cs="Times New Roman"/>
          <w:sz w:val="24"/>
          <w:szCs w:val="24"/>
        </w:rPr>
        <w:t>各项文件</w:t>
      </w:r>
      <w:r>
        <w:rPr>
          <w:rFonts w:ascii="宋体" w:hAnsi="宋体" w:eastAsia="宋体" w:cs="Times New Roman"/>
          <w:sz w:val="24"/>
          <w:szCs w:val="24"/>
        </w:rPr>
        <w:t>应互相解释，互为说明</w:t>
      </w:r>
      <w:r>
        <w:rPr>
          <w:rFonts w:hint="eastAsia" w:ascii="宋体" w:hAnsi="宋体" w:eastAsia="宋体" w:cs="Times New Roman"/>
          <w:sz w:val="24"/>
          <w:szCs w:val="24"/>
        </w:rPr>
        <w:t>。除正文有明确规定外，正文及各附件之间内容约定不一致的，按照正文、附件1、附件2、附件3、附件4、附件</w:t>
      </w:r>
      <w:r>
        <w:rPr>
          <w:rFonts w:ascii="宋体" w:hAnsi="宋体" w:eastAsia="宋体" w:cs="Times New Roman"/>
          <w:sz w:val="24"/>
          <w:szCs w:val="24"/>
        </w:rPr>
        <w:t>5</w:t>
      </w:r>
      <w:r>
        <w:rPr>
          <w:rFonts w:hint="eastAsia" w:ascii="宋体" w:hAnsi="宋体" w:eastAsia="宋体" w:cs="Times New Roman"/>
          <w:sz w:val="24"/>
          <w:szCs w:val="24"/>
        </w:rPr>
        <w:t>、附件6、附件7、附件8的排列顺序，前述</w:t>
      </w:r>
      <w:r>
        <w:rPr>
          <w:rFonts w:ascii="宋体" w:hAnsi="宋体" w:eastAsia="宋体" w:cs="Times New Roman"/>
          <w:sz w:val="24"/>
          <w:szCs w:val="24"/>
        </w:rPr>
        <w:t>文件的排列次序为解释</w:t>
      </w:r>
      <w:r>
        <w:rPr>
          <w:rFonts w:hint="eastAsia" w:ascii="宋体" w:hAnsi="宋体" w:eastAsia="宋体" w:cs="Times New Roman"/>
          <w:sz w:val="24"/>
          <w:szCs w:val="24"/>
        </w:rPr>
        <w:t>询价文件</w:t>
      </w:r>
      <w:r>
        <w:rPr>
          <w:rFonts w:ascii="宋体" w:hAnsi="宋体" w:eastAsia="宋体" w:cs="Times New Roman"/>
          <w:sz w:val="24"/>
          <w:szCs w:val="24"/>
        </w:rPr>
        <w:t>的优先次序</w:t>
      </w:r>
      <w:r>
        <w:rPr>
          <w:rFonts w:hint="eastAsia" w:ascii="宋体" w:hAnsi="宋体" w:eastAsia="宋体" w:cs="Times New Roman"/>
          <w:sz w:val="24"/>
          <w:szCs w:val="24"/>
        </w:rPr>
        <w:t>。形式合同内有关条款是询价文件重要组成部分，询价文件其他部分未约定的，以形式合同相关内容为准。</w:t>
      </w:r>
    </w:p>
    <w:p>
      <w:pPr>
        <w:spacing w:before="312" w:beforeLines="100" w:line="360" w:lineRule="auto"/>
        <w:ind w:firstLine="420"/>
        <w:rPr>
          <w:rFonts w:ascii="宋体" w:hAnsi="宋体" w:eastAsia="宋体" w:cs="Times New Roman"/>
          <w:b/>
          <w:sz w:val="24"/>
          <w:szCs w:val="24"/>
        </w:rPr>
      </w:pPr>
      <w:r>
        <w:rPr>
          <w:rFonts w:hint="eastAsia" w:ascii="宋体" w:hAnsi="宋体" w:eastAsia="宋体" w:cs="Times New Roman"/>
          <w:b/>
          <w:sz w:val="24"/>
          <w:szCs w:val="24"/>
        </w:rPr>
        <w:t>三、报价</w:t>
      </w:r>
      <w:r>
        <w:rPr>
          <w:rFonts w:hint="eastAsia" w:ascii="宋体" w:hAnsi="宋体" w:eastAsia="宋体" w:cs="宋体"/>
          <w:b/>
          <w:kern w:val="0"/>
          <w:sz w:val="24"/>
          <w:szCs w:val="21"/>
        </w:rPr>
        <w:t>须知</w:t>
      </w:r>
    </w:p>
    <w:p>
      <w:pPr>
        <w:pStyle w:val="38"/>
        <w:numPr>
          <w:ilvl w:val="0"/>
          <w:numId w:val="3"/>
        </w:numPr>
        <w:spacing w:line="360" w:lineRule="auto"/>
        <w:ind w:left="0" w:firstLine="420" w:firstLineChars="0"/>
        <w:rPr>
          <w:rFonts w:ascii="宋体" w:hAnsi="宋体" w:eastAsia="宋体" w:cs="Times New Roman"/>
          <w:sz w:val="24"/>
          <w:highlight w:val="yellow"/>
        </w:rPr>
      </w:pPr>
      <w:r>
        <w:rPr>
          <w:rFonts w:hint="eastAsia" w:ascii="宋体" w:hAnsi="宋体" w:eastAsia="宋体" w:cs="Times New Roman"/>
          <w:sz w:val="24"/>
        </w:rPr>
        <w:t>人民币报价需要提供适用税率及对应的</w:t>
      </w:r>
      <w:r>
        <w:rPr>
          <w:rFonts w:hint="eastAsia" w:ascii="宋体" w:hAnsi="宋体" w:eastAsia="宋体" w:cs="Times New Roman"/>
          <w:sz w:val="24"/>
          <w:lang w:val="en-US" w:eastAsia="zh-CN"/>
        </w:rPr>
        <w:t>单项</w:t>
      </w:r>
      <w:r>
        <w:rPr>
          <w:rFonts w:hint="eastAsia" w:ascii="宋体" w:hAnsi="宋体" w:eastAsia="宋体" w:cs="Times New Roman"/>
          <w:sz w:val="24"/>
        </w:rPr>
        <w:t>不含税净价、单项含税价、</w:t>
      </w:r>
      <w:r>
        <w:rPr>
          <w:rFonts w:hint="eastAsia" w:ascii="宋体" w:hAnsi="宋体" w:eastAsia="宋体" w:cs="Times New Roman"/>
          <w:sz w:val="24"/>
          <w:lang w:val="en-US" w:eastAsia="zh-CN"/>
        </w:rPr>
        <w:t>合计</w:t>
      </w:r>
      <w:r>
        <w:rPr>
          <w:rFonts w:hint="eastAsia" w:ascii="宋体" w:hAnsi="宋体" w:eastAsia="宋体" w:cs="Times New Roman"/>
          <w:sz w:val="24"/>
        </w:rPr>
        <w:t>不含税价</w:t>
      </w:r>
      <w:r>
        <w:rPr>
          <w:rFonts w:hint="eastAsia" w:ascii="宋体" w:hAnsi="宋体" w:eastAsia="宋体" w:cs="Times New Roman"/>
          <w:sz w:val="24"/>
          <w:lang w:val="en-US" w:eastAsia="zh-CN"/>
        </w:rPr>
        <w:t>及合计</w:t>
      </w:r>
      <w:r>
        <w:rPr>
          <w:rFonts w:hint="eastAsia" w:ascii="宋体" w:hAnsi="宋体" w:eastAsia="宋体" w:cs="Times New Roman"/>
          <w:sz w:val="24"/>
        </w:rPr>
        <w:t>含税</w:t>
      </w:r>
      <w:r>
        <w:rPr>
          <w:rFonts w:hint="eastAsia" w:ascii="宋体" w:hAnsi="宋体" w:eastAsia="宋体" w:cs="Times New Roman"/>
          <w:sz w:val="24"/>
          <w:lang w:val="en-US" w:eastAsia="zh-CN"/>
        </w:rPr>
        <w:t>价</w:t>
      </w:r>
      <w:r>
        <w:rPr>
          <w:rFonts w:hint="eastAsia" w:ascii="宋体" w:hAnsi="宋体" w:eastAsia="宋体" w:cs="Times New Roman"/>
          <w:sz w:val="24"/>
        </w:rPr>
        <w:t>。如有多种税率，需逐一列出税率及对应的含税价。外币报价运杂费及税费不单列，包含在各项价格中。</w:t>
      </w:r>
      <w:r>
        <w:rPr>
          <w:rFonts w:hint="eastAsia" w:ascii="宋体" w:hAnsi="宋体" w:eastAsia="宋体" w:cs="Times New Roman"/>
          <w:sz w:val="24"/>
          <w:highlight w:val="yellow"/>
          <w:lang w:val="en-US" w:eastAsia="zh-CN"/>
        </w:rPr>
        <w:t>应答人应先确定不含税净价，保留两位小数，后根据不含税净价*(1+税率)计算含税价，不能由含税价反算不含税净价。</w:t>
      </w:r>
    </w:p>
    <w:p>
      <w:pPr>
        <w:pStyle w:val="38"/>
        <w:numPr>
          <w:ilvl w:val="0"/>
          <w:numId w:val="3"/>
        </w:numPr>
        <w:spacing w:line="360" w:lineRule="auto"/>
        <w:ind w:left="0" w:firstLine="420" w:firstLineChars="0"/>
        <w:rPr>
          <w:rFonts w:ascii="宋体" w:hAnsi="宋体" w:eastAsia="宋体" w:cs="Times New Roman"/>
          <w:sz w:val="24"/>
        </w:rPr>
      </w:pPr>
      <w:r>
        <w:rPr>
          <w:rFonts w:hint="eastAsia" w:ascii="宋体" w:hAnsi="宋体" w:eastAsia="宋体" w:cs="Times New Roman"/>
          <w:sz w:val="24"/>
        </w:rPr>
        <w:t>报价单按竖版格式，每页页脚都要有询价人准确的询价单号（采购项目编号）、页码和总页数。</w:t>
      </w:r>
    </w:p>
    <w:p>
      <w:pPr>
        <w:pStyle w:val="38"/>
        <w:numPr>
          <w:ilvl w:val="0"/>
          <w:numId w:val="3"/>
        </w:numPr>
        <w:spacing w:line="360" w:lineRule="auto"/>
        <w:ind w:left="0" w:firstLine="420" w:firstLineChars="0"/>
        <w:rPr>
          <w:rFonts w:ascii="宋体" w:hAnsi="宋体" w:eastAsia="宋体" w:cs="Times New Roman"/>
          <w:sz w:val="24"/>
        </w:rPr>
      </w:pPr>
      <w:r>
        <w:rPr>
          <w:rFonts w:hint="eastAsia" w:ascii="宋体" w:hAnsi="宋体" w:eastAsia="宋体" w:cs="Times New Roman"/>
          <w:sz w:val="24"/>
        </w:rPr>
        <w:t>报价单要有响应人联系人、联系电话、邮箱等信息。</w:t>
      </w:r>
    </w:p>
    <w:p>
      <w:pPr>
        <w:pStyle w:val="38"/>
        <w:numPr>
          <w:ilvl w:val="0"/>
          <w:numId w:val="3"/>
        </w:numPr>
        <w:spacing w:line="360" w:lineRule="auto"/>
        <w:ind w:left="0" w:firstLine="420" w:firstLineChars="0"/>
        <w:rPr>
          <w:rFonts w:ascii="宋体" w:hAnsi="宋体" w:eastAsia="宋体" w:cs="Times New Roman"/>
          <w:sz w:val="24"/>
        </w:rPr>
      </w:pPr>
      <w:r>
        <w:rPr>
          <w:rFonts w:hint="eastAsia" w:ascii="宋体" w:hAnsi="宋体" w:eastAsia="宋体" w:cs="Times New Roman"/>
          <w:sz w:val="24"/>
        </w:rPr>
        <w:t>报价单需要加盖和响应人报价单位</w:t>
      </w:r>
      <w:r>
        <w:rPr>
          <w:rFonts w:ascii="宋体" w:hAnsi="宋体" w:eastAsia="宋体" w:cs="Times New Roman"/>
          <w:sz w:val="24"/>
        </w:rPr>
        <w:t>/</w:t>
      </w:r>
      <w:r>
        <w:rPr>
          <w:rFonts w:hint="eastAsia" w:ascii="宋体" w:hAnsi="宋体" w:eastAsia="宋体" w:cs="Times New Roman"/>
          <w:sz w:val="24"/>
        </w:rPr>
        <w:t>公司一致的用章，并经有权的负责人签名。</w:t>
      </w:r>
    </w:p>
    <w:p>
      <w:pPr>
        <w:pStyle w:val="38"/>
        <w:numPr>
          <w:ilvl w:val="0"/>
          <w:numId w:val="3"/>
        </w:numPr>
        <w:spacing w:line="360" w:lineRule="auto"/>
        <w:ind w:left="0" w:firstLine="420" w:firstLineChars="0"/>
        <w:rPr>
          <w:rFonts w:ascii="宋体" w:hAnsi="宋体" w:eastAsia="宋体" w:cs="Times New Roman"/>
          <w:sz w:val="24"/>
        </w:rPr>
      </w:pPr>
      <w:r>
        <w:rPr>
          <w:rFonts w:hint="eastAsia" w:ascii="宋体" w:hAnsi="宋体" w:eastAsia="宋体" w:cs="Times New Roman"/>
          <w:b/>
          <w:sz w:val="24"/>
        </w:rPr>
        <w:t>报价须在系统中逐项录入价格，并在系统中挂接报价文件（格式见附件3，提供PDF签章扫描版）。</w:t>
      </w:r>
      <w:r>
        <w:rPr>
          <w:rFonts w:hint="eastAsia" w:ascii="宋体" w:hAnsi="宋体" w:eastAsia="宋体" w:cs="Times New Roman"/>
          <w:sz w:val="24"/>
        </w:rPr>
        <w:t>两者价格应一致，如有差异，以挂接的报价文件为准。总价与单价有差异的，以单价为准，</w:t>
      </w:r>
      <w:r>
        <w:rPr>
          <w:rFonts w:hint="eastAsia" w:ascii="宋体" w:hAnsi="宋体" w:eastAsia="宋体" w:cs="Times New Roman"/>
          <w:b/>
          <w:sz w:val="24"/>
        </w:rPr>
        <w:t>价格精确到小数点后2位</w:t>
      </w:r>
      <w:r>
        <w:rPr>
          <w:rFonts w:hint="eastAsia" w:ascii="宋体" w:hAnsi="宋体" w:eastAsia="宋体" w:cs="Times New Roman"/>
          <w:sz w:val="24"/>
        </w:rPr>
        <w:t>。</w:t>
      </w:r>
    </w:p>
    <w:p>
      <w:pPr>
        <w:pStyle w:val="38"/>
        <w:numPr>
          <w:ilvl w:val="0"/>
          <w:numId w:val="3"/>
        </w:numPr>
        <w:spacing w:line="360" w:lineRule="auto"/>
        <w:ind w:left="0" w:firstLine="420" w:firstLineChars="0"/>
        <w:rPr>
          <w:rFonts w:ascii="宋体" w:hAnsi="宋体" w:eastAsia="宋体" w:cs="Times New Roman"/>
          <w:b/>
          <w:bCs/>
          <w:sz w:val="24"/>
        </w:rPr>
      </w:pPr>
      <w:r>
        <w:rPr>
          <w:rFonts w:hint="eastAsia" w:ascii="宋体" w:hAnsi="宋体" w:eastAsia="宋体" w:cs="Times New Roman"/>
          <w:sz w:val="24"/>
        </w:rPr>
        <w:t>★</w:t>
      </w:r>
      <w:r>
        <w:rPr>
          <w:rFonts w:hint="eastAsia" w:ascii="宋体" w:hAnsi="宋体" w:eastAsia="宋体" w:cs="Times New Roman"/>
          <w:b/>
          <w:bCs/>
          <w:sz w:val="24"/>
        </w:rPr>
        <w:t>报价文件除按附件3格式提供报价单外，还需包括附件5、附件6、附件7相关内容及营业执照等工商注册登记文件和满足要求的资质证书（如要求），如提供货物或服务涉及国外进口，报价文件还应包括附件</w:t>
      </w:r>
      <w:r>
        <w:rPr>
          <w:rFonts w:ascii="宋体" w:hAnsi="宋体" w:eastAsia="宋体" w:cs="Times New Roman"/>
          <w:b/>
          <w:bCs/>
          <w:sz w:val="24"/>
        </w:rPr>
        <w:t>8</w:t>
      </w:r>
      <w:r>
        <w:rPr>
          <w:rFonts w:hint="eastAsia" w:ascii="宋体" w:hAnsi="宋体" w:eastAsia="宋体" w:cs="Times New Roman"/>
          <w:b/>
          <w:bCs/>
          <w:sz w:val="24"/>
        </w:rPr>
        <w:t>。</w:t>
      </w:r>
    </w:p>
    <w:p>
      <w:pPr>
        <w:pStyle w:val="38"/>
        <w:numPr>
          <w:ilvl w:val="0"/>
          <w:numId w:val="3"/>
        </w:numPr>
        <w:spacing w:line="360" w:lineRule="auto"/>
        <w:ind w:left="0" w:firstLine="420" w:firstLineChars="0"/>
        <w:rPr>
          <w:rFonts w:ascii="宋体" w:hAnsi="宋体" w:eastAsia="宋体" w:cs="Times New Roman"/>
          <w:color w:val="FF0000"/>
          <w:sz w:val="24"/>
        </w:rPr>
      </w:pPr>
      <w:r>
        <w:rPr>
          <w:rFonts w:hint="eastAsia" w:ascii="宋体" w:hAnsi="宋体" w:eastAsia="宋体" w:cs="Times New Roman"/>
          <w:sz w:val="24"/>
        </w:rPr>
        <w:t>响应人</w:t>
      </w:r>
      <w:r>
        <w:rPr>
          <w:rFonts w:ascii="宋体" w:hAnsi="宋体" w:eastAsia="宋体" w:cs="Times New Roman"/>
          <w:sz w:val="24"/>
        </w:rPr>
        <w:t>需</w:t>
      </w:r>
      <w:r>
        <w:rPr>
          <w:rFonts w:hint="eastAsia" w:ascii="宋体" w:hAnsi="宋体" w:eastAsia="宋体" w:cs="Times New Roman"/>
          <w:sz w:val="24"/>
        </w:rPr>
        <w:t>认真阅读相关附件和询价要求，包括付款方式、交货地点、币种要求、交货期、货物描述等商务和技术要求；如果报价与询价要求不一致（包括技术部分和商务部分），需明确标出，注明原因。若询价产品确实已停产，如有替代或升级产品，请在报价时提供替代或升级产品的详细技术资料，并注明替代或升级产品能否替代原产品使用；</w:t>
      </w:r>
      <w:r>
        <w:rPr>
          <w:rFonts w:hint="eastAsia" w:ascii="宋体" w:hAnsi="宋体" w:eastAsia="宋体" w:cs="Times New Roman"/>
          <w:b/>
          <w:color w:val="000000" w:themeColor="text1"/>
          <w:sz w:val="24"/>
          <w14:textFill>
            <w14:solidFill>
              <w14:schemeClr w14:val="tx1"/>
            </w14:solidFill>
          </w14:textFill>
        </w:rPr>
        <w:t>任何差异都需要以书面形式明确提出，否则视为默认同意询价人的要求。</w:t>
      </w:r>
    </w:p>
    <w:p>
      <w:pPr>
        <w:pStyle w:val="38"/>
        <w:numPr>
          <w:ilvl w:val="0"/>
          <w:numId w:val="3"/>
        </w:numPr>
        <w:spacing w:line="360" w:lineRule="auto"/>
        <w:ind w:left="0" w:firstLine="420" w:firstLineChars="0"/>
        <w:rPr>
          <w:rFonts w:ascii="宋体" w:hAnsi="宋体" w:eastAsia="宋体" w:cs="Times New Roman"/>
          <w:sz w:val="24"/>
        </w:rPr>
      </w:pPr>
      <w:r>
        <w:rPr>
          <w:rFonts w:hint="eastAsia" w:ascii="宋体" w:hAnsi="宋体" w:eastAsia="宋体" w:cs="Times New Roman"/>
          <w:sz w:val="24"/>
        </w:rPr>
        <w:t>报价单中项目排列顺序需和询价一致，不能改变。需按询价人询价内容及对应项号逐项报价，不能修改询价人询价描述，不得增加或删减项号。有替代报价产品的，请在相应行后备注列标明，并对替代内容进行说明（包括询价过程有澄清的）。</w:t>
      </w:r>
    </w:p>
    <w:p>
      <w:pPr>
        <w:pStyle w:val="38"/>
        <w:numPr>
          <w:ilvl w:val="0"/>
          <w:numId w:val="3"/>
        </w:numPr>
        <w:spacing w:line="360" w:lineRule="auto"/>
        <w:ind w:left="0" w:firstLine="420" w:firstLineChars="0"/>
        <w:rPr>
          <w:rFonts w:ascii="宋体" w:hAnsi="宋体" w:eastAsia="宋体" w:cs="Times New Roman"/>
          <w:sz w:val="24"/>
        </w:rPr>
      </w:pPr>
      <w:r>
        <w:rPr>
          <w:rFonts w:hint="eastAsia" w:ascii="宋体" w:hAnsi="宋体" w:eastAsia="宋体" w:cs="Times New Roman"/>
          <w:sz w:val="24"/>
        </w:rPr>
        <w:t>报价单必须提供货物品牌或者厂家。</w:t>
      </w:r>
    </w:p>
    <w:p>
      <w:pPr>
        <w:pStyle w:val="38"/>
        <w:numPr>
          <w:ilvl w:val="0"/>
          <w:numId w:val="3"/>
        </w:numPr>
        <w:spacing w:line="360" w:lineRule="auto"/>
        <w:ind w:left="0" w:firstLine="420" w:firstLineChars="0"/>
        <w:rPr>
          <w:rFonts w:ascii="宋体" w:hAnsi="宋体" w:eastAsia="宋体" w:cs="Times New Roman"/>
          <w:sz w:val="24"/>
        </w:rPr>
      </w:pPr>
      <w:r>
        <w:rPr>
          <w:rFonts w:hint="eastAsia" w:ascii="宋体" w:hAnsi="宋体" w:eastAsia="宋体" w:cs="Times New Roman"/>
          <w:sz w:val="24"/>
        </w:rPr>
        <w:t>响应人应该清楚询价人有权选择响应人报价项目的全部或部分货物成交。</w:t>
      </w:r>
    </w:p>
    <w:p>
      <w:pPr>
        <w:pStyle w:val="38"/>
        <w:numPr>
          <w:ilvl w:val="0"/>
          <w:numId w:val="3"/>
        </w:numPr>
        <w:spacing w:line="360" w:lineRule="auto"/>
        <w:ind w:left="0" w:firstLine="420" w:firstLineChars="0"/>
        <w:rPr>
          <w:rFonts w:ascii="宋体" w:hAnsi="宋体" w:eastAsia="宋体" w:cs="Times New Roman"/>
          <w:sz w:val="24"/>
        </w:rPr>
      </w:pPr>
      <w:r>
        <w:rPr>
          <w:rFonts w:hint="eastAsia" w:ascii="宋体" w:hAnsi="宋体" w:eastAsia="宋体" w:cs="Times New Roman"/>
          <w:sz w:val="24"/>
        </w:rPr>
        <w:t>报价单各项需要明确单价、数量、单位、总价。</w:t>
      </w:r>
    </w:p>
    <w:p>
      <w:pPr>
        <w:pStyle w:val="38"/>
        <w:numPr>
          <w:ilvl w:val="0"/>
          <w:numId w:val="3"/>
        </w:numPr>
        <w:spacing w:line="360" w:lineRule="auto"/>
        <w:ind w:left="0" w:firstLine="420" w:firstLineChars="0"/>
        <w:rPr>
          <w:rFonts w:ascii="宋体" w:hAnsi="宋体" w:eastAsia="宋体" w:cs="Times New Roman"/>
          <w:sz w:val="24"/>
        </w:rPr>
      </w:pPr>
      <w:r>
        <w:rPr>
          <w:rFonts w:hint="eastAsia" w:ascii="宋体" w:hAnsi="宋体" w:eastAsia="宋体" w:cs="Times New Roman"/>
          <w:sz w:val="24"/>
        </w:rPr>
        <w:t>报价有效期至少为报价截止日后90天。</w:t>
      </w:r>
    </w:p>
    <w:p>
      <w:pPr>
        <w:pStyle w:val="38"/>
        <w:numPr>
          <w:ilvl w:val="0"/>
          <w:numId w:val="3"/>
        </w:numPr>
        <w:spacing w:line="360" w:lineRule="auto"/>
        <w:ind w:left="0" w:firstLine="420" w:firstLineChars="0"/>
        <w:rPr>
          <w:rFonts w:ascii="宋体" w:hAnsi="宋体" w:eastAsia="宋体" w:cs="Times New Roman"/>
          <w:sz w:val="24"/>
        </w:rPr>
      </w:pPr>
      <w:r>
        <w:rPr>
          <w:rFonts w:hint="eastAsia" w:ascii="宋体" w:hAnsi="宋体" w:eastAsia="宋体" w:cs="Times New Roman"/>
          <w:sz w:val="24"/>
        </w:rPr>
        <w:t>拒绝报价：凡不接受询价人询价条件的，应在报价中明确说明；但响应人以不同条件报价或报价不符合要求的，都有可能导致响应人报价不被询价人接受。</w:t>
      </w:r>
      <w:r>
        <w:rPr>
          <w:rFonts w:hint="eastAsia" w:ascii="宋体" w:hAnsi="宋体" w:eastAsia="宋体" w:cs="Times New Roman"/>
          <w:b/>
          <w:sz w:val="24"/>
        </w:rPr>
        <w:t>不满足关键条件的报价无效（★标注事项属于关键条件）</w:t>
      </w:r>
      <w:r>
        <w:rPr>
          <w:rFonts w:hint="eastAsia" w:ascii="宋体" w:hAnsi="宋体" w:eastAsia="宋体" w:cs="Times New Roman"/>
          <w:sz w:val="24"/>
        </w:rPr>
        <w:t>。</w:t>
      </w:r>
    </w:p>
    <w:p>
      <w:pPr>
        <w:pStyle w:val="38"/>
        <w:numPr>
          <w:ilvl w:val="0"/>
          <w:numId w:val="3"/>
        </w:numPr>
        <w:tabs>
          <w:tab w:val="left" w:pos="851"/>
        </w:tabs>
        <w:spacing w:line="360" w:lineRule="auto"/>
        <w:ind w:firstLineChars="0"/>
        <w:rPr>
          <w:rFonts w:ascii="宋体" w:hAnsi="宋体" w:eastAsia="宋体" w:cs="Times New Roman"/>
          <w:sz w:val="24"/>
        </w:rPr>
      </w:pPr>
      <w:r>
        <w:rPr>
          <w:rFonts w:ascii="宋体" w:hAnsi="宋体" w:eastAsia="宋体" w:cs="Times New Roman"/>
          <w:sz w:val="24"/>
        </w:rPr>
        <w:t>如响应人需要延期报价的，请提前向询价人做出书面说明。</w:t>
      </w:r>
    </w:p>
    <w:p>
      <w:pPr>
        <w:pStyle w:val="38"/>
        <w:numPr>
          <w:ilvl w:val="0"/>
          <w:numId w:val="3"/>
        </w:numPr>
        <w:spacing w:line="360" w:lineRule="auto"/>
        <w:ind w:left="0" w:firstLine="420" w:firstLineChars="0"/>
        <w:rPr>
          <w:rFonts w:ascii="宋体" w:hAnsi="宋体" w:eastAsia="宋体" w:cs="Times New Roman"/>
          <w:sz w:val="24"/>
        </w:rPr>
      </w:pPr>
      <w:r>
        <w:rPr>
          <w:rFonts w:ascii="宋体" w:hAnsi="宋体" w:eastAsia="宋体" w:cs="Times New Roman"/>
          <w:sz w:val="24"/>
        </w:rPr>
        <w:t>未注明之条款</w:t>
      </w:r>
      <w:r>
        <w:rPr>
          <w:rFonts w:hint="eastAsia" w:ascii="宋体" w:hAnsi="宋体" w:eastAsia="宋体" w:cs="Times New Roman"/>
          <w:sz w:val="24"/>
        </w:rPr>
        <w:t>，</w:t>
      </w:r>
      <w:r>
        <w:rPr>
          <w:rFonts w:ascii="宋体" w:hAnsi="宋体" w:eastAsia="宋体" w:cs="Times New Roman"/>
          <w:sz w:val="24"/>
        </w:rPr>
        <w:t>按询价人</w:t>
      </w:r>
      <w:r>
        <w:rPr>
          <w:rFonts w:hint="eastAsia" w:ascii="宋体" w:hAnsi="宋体" w:eastAsia="宋体" w:cs="Times New Roman"/>
          <w:sz w:val="24"/>
        </w:rPr>
        <w:t>形式合同有关</w:t>
      </w:r>
      <w:r>
        <w:rPr>
          <w:rFonts w:ascii="宋体" w:hAnsi="宋体" w:eastAsia="宋体" w:cs="Times New Roman"/>
          <w:sz w:val="24"/>
        </w:rPr>
        <w:t>条款和条件执行。凡不接受询价人条款和条件的，应在报价中明确说明。响应人以不同条件报价或报价不符合要求的，都有可能导致响应人报价不被询价人接受。</w:t>
      </w:r>
    </w:p>
    <w:p>
      <w:pPr>
        <w:pStyle w:val="38"/>
        <w:numPr>
          <w:ilvl w:val="0"/>
          <w:numId w:val="3"/>
        </w:numPr>
        <w:spacing w:line="360" w:lineRule="auto"/>
        <w:ind w:left="0" w:firstLine="420" w:firstLineChars="0"/>
        <w:rPr>
          <w:rFonts w:ascii="宋体" w:hAnsi="宋体" w:eastAsia="宋体" w:cs="Times New Roman"/>
          <w:sz w:val="24"/>
        </w:rPr>
      </w:pPr>
      <w:r>
        <w:rPr>
          <w:rFonts w:hint="eastAsia" w:ascii="宋体" w:hAnsi="宋体" w:eastAsia="宋体" w:cs="Times New Roman"/>
          <w:sz w:val="24"/>
        </w:rPr>
        <w:t>报价单中同一品牌或生产厂家的货物应能单项供货，不能拆包的必需在备注中注明，否</w:t>
      </w:r>
      <w:r>
        <w:rPr>
          <w:rFonts w:ascii="宋体" w:hAnsi="宋体" w:eastAsia="宋体" w:cs="Times New Roman"/>
          <w:sz w:val="24"/>
        </w:rPr>
        <w:t>则</w:t>
      </w:r>
      <w:r>
        <w:rPr>
          <w:rFonts w:hint="eastAsia" w:ascii="宋体" w:hAnsi="宋体" w:eastAsia="宋体" w:cs="Times New Roman"/>
          <w:sz w:val="24"/>
        </w:rPr>
        <w:t>询价人有</w:t>
      </w:r>
      <w:r>
        <w:rPr>
          <w:rFonts w:ascii="宋体" w:hAnsi="宋体" w:eastAsia="宋体" w:cs="Times New Roman"/>
          <w:sz w:val="24"/>
        </w:rPr>
        <w:t>权对</w:t>
      </w:r>
      <w:r>
        <w:rPr>
          <w:rFonts w:hint="eastAsia" w:ascii="宋体" w:hAnsi="宋体" w:eastAsia="宋体" w:cs="Times New Roman"/>
          <w:sz w:val="24"/>
        </w:rPr>
        <w:t>其</w:t>
      </w:r>
      <w:r>
        <w:rPr>
          <w:rFonts w:ascii="宋体" w:hAnsi="宋体" w:eastAsia="宋体" w:cs="Times New Roman"/>
          <w:sz w:val="24"/>
        </w:rPr>
        <w:t>进行分项</w:t>
      </w:r>
      <w:r>
        <w:rPr>
          <w:rFonts w:hint="eastAsia" w:ascii="宋体" w:hAnsi="宋体" w:eastAsia="宋体" w:cs="Times New Roman"/>
          <w:sz w:val="24"/>
        </w:rPr>
        <w:t>成交并</w:t>
      </w:r>
      <w:r>
        <w:rPr>
          <w:rFonts w:ascii="宋体" w:hAnsi="宋体" w:eastAsia="宋体" w:cs="Times New Roman"/>
          <w:sz w:val="24"/>
        </w:rPr>
        <w:t>签订</w:t>
      </w:r>
      <w:r>
        <w:rPr>
          <w:rFonts w:hint="eastAsia" w:ascii="宋体" w:hAnsi="宋体" w:eastAsia="宋体" w:cs="Times New Roman"/>
          <w:sz w:val="24"/>
        </w:rPr>
        <w:t>分</w:t>
      </w:r>
      <w:r>
        <w:rPr>
          <w:rFonts w:ascii="宋体" w:hAnsi="宋体" w:eastAsia="宋体" w:cs="Times New Roman"/>
          <w:sz w:val="24"/>
        </w:rPr>
        <w:t>项</w:t>
      </w:r>
      <w:r>
        <w:rPr>
          <w:rFonts w:hint="eastAsia" w:ascii="宋体" w:hAnsi="宋体" w:eastAsia="宋体" w:cs="Times New Roman"/>
          <w:sz w:val="24"/>
        </w:rPr>
        <w:t>供</w:t>
      </w:r>
      <w:r>
        <w:rPr>
          <w:rFonts w:ascii="宋体" w:hAnsi="宋体" w:eastAsia="宋体" w:cs="Times New Roman"/>
          <w:sz w:val="24"/>
        </w:rPr>
        <w:t>货合同</w:t>
      </w:r>
      <w:r>
        <w:rPr>
          <w:rFonts w:hint="eastAsia" w:ascii="宋体" w:hAnsi="宋体" w:eastAsia="宋体" w:cs="Times New Roman"/>
          <w:sz w:val="24"/>
        </w:rPr>
        <w:t>。</w:t>
      </w:r>
    </w:p>
    <w:p>
      <w:pPr>
        <w:pStyle w:val="38"/>
        <w:numPr>
          <w:ilvl w:val="0"/>
          <w:numId w:val="3"/>
        </w:numPr>
        <w:spacing w:line="360" w:lineRule="auto"/>
        <w:ind w:left="0" w:firstLine="420" w:firstLineChars="0"/>
        <w:rPr>
          <w:rFonts w:ascii="宋体" w:hAnsi="宋体" w:eastAsia="宋体" w:cs="Times New Roman"/>
          <w:sz w:val="24"/>
        </w:rPr>
      </w:pPr>
      <w:r>
        <w:rPr>
          <w:rFonts w:hint="eastAsia" w:ascii="宋体" w:hAnsi="宋体" w:eastAsia="宋体" w:cs="Times New Roman"/>
          <w:sz w:val="24"/>
        </w:rPr>
        <w:t>根据工作需要，询价人要求响应人供货时要按订单里的平台装置分别打包进行交货（即同一个平台装置货物须装在一块，并在包装箱外注明订单号及对应的项和平台装置）。</w:t>
      </w:r>
    </w:p>
    <w:p>
      <w:pPr>
        <w:pStyle w:val="38"/>
        <w:numPr>
          <w:ilvl w:val="0"/>
          <w:numId w:val="3"/>
        </w:numPr>
        <w:spacing w:line="360" w:lineRule="auto"/>
        <w:ind w:left="0" w:firstLine="420" w:firstLineChars="0"/>
        <w:rPr>
          <w:rFonts w:ascii="宋体" w:hAnsi="宋体" w:eastAsia="宋体" w:cs="Times New Roman"/>
          <w:sz w:val="24"/>
        </w:rPr>
      </w:pPr>
      <w:r>
        <w:rPr>
          <w:rFonts w:hint="eastAsia" w:ascii="宋体" w:hAnsi="宋体" w:eastAsia="宋体" w:cs="Times New Roman"/>
          <w:sz w:val="24"/>
        </w:rPr>
        <w:t>交货期：响应人报价时同时报出合同签订后的最佳交货期（该交货期为货物、证书及相关文件一起交到询价人仓库的最晚日期）。询价单对交货期有特别要求的报价时须说明是否可满足要求。</w:t>
      </w:r>
    </w:p>
    <w:p>
      <w:pPr>
        <w:pStyle w:val="38"/>
        <w:numPr>
          <w:ilvl w:val="0"/>
          <w:numId w:val="3"/>
        </w:numPr>
        <w:spacing w:line="360" w:lineRule="auto"/>
        <w:ind w:left="0" w:firstLine="420" w:firstLineChars="0"/>
        <w:rPr>
          <w:rFonts w:ascii="宋体" w:hAnsi="宋体" w:eastAsia="宋体" w:cs="Times New Roman"/>
          <w:sz w:val="24"/>
        </w:rPr>
      </w:pPr>
      <w:r>
        <w:rPr>
          <w:rFonts w:hint="eastAsia" w:ascii="宋体" w:hAnsi="宋体" w:eastAsia="宋体" w:cs="Times New Roman"/>
          <w:sz w:val="24"/>
        </w:rPr>
        <w:t>询价人询价内容没有注明产品厂家或者品牌的，请响应人投标的时候注明所报货物的生产厂家、品牌、质量保证及质保期、售后服务承诺、交货方式、包装后总重量等事项。</w:t>
      </w:r>
    </w:p>
    <w:p>
      <w:pPr>
        <w:pStyle w:val="38"/>
        <w:numPr>
          <w:ilvl w:val="0"/>
          <w:numId w:val="3"/>
        </w:numPr>
        <w:spacing w:line="360" w:lineRule="auto"/>
        <w:ind w:left="0" w:firstLine="420" w:firstLineChars="0"/>
        <w:rPr>
          <w:rFonts w:ascii="宋体" w:hAnsi="宋体" w:eastAsia="宋体" w:cs="Times New Roman"/>
          <w:sz w:val="24"/>
        </w:rPr>
      </w:pPr>
      <w:r>
        <w:rPr>
          <w:rFonts w:hint="eastAsia" w:ascii="宋体" w:hAnsi="宋体" w:eastAsia="宋体" w:cs="Times New Roman"/>
          <w:sz w:val="24"/>
        </w:rPr>
        <w:t xml:space="preserve"> </w:t>
      </w:r>
      <w:r>
        <w:rPr>
          <w:rFonts w:ascii="宋体" w:hAnsi="宋体" w:eastAsia="宋体" w:cs="Times New Roman"/>
          <w:sz w:val="24"/>
        </w:rPr>
        <w:t>付款条件</w:t>
      </w:r>
      <w:r>
        <w:rPr>
          <w:rFonts w:hint="eastAsia" w:ascii="宋体" w:hAnsi="宋体" w:eastAsia="宋体" w:cs="Times New Roman"/>
          <w:sz w:val="24"/>
        </w:rPr>
        <w:t>：如附件4“形式合同有关条款”无特别约定，则货到询价人指定地点并经初步检验合格或完成安装，且收到成交人有效发票及相关单证验收无误后45天内通过银行转帐支付。如属</w:t>
      </w:r>
      <w:r>
        <w:rPr>
          <w:rFonts w:ascii="宋体" w:hAnsi="宋体" w:eastAsia="宋体" w:cs="Times New Roman"/>
          <w:sz w:val="24"/>
        </w:rPr>
        <w:t>于</w:t>
      </w:r>
      <w:r>
        <w:rPr>
          <w:rFonts w:hint="eastAsia" w:ascii="宋体" w:hAnsi="宋体" w:eastAsia="宋体" w:cs="Times New Roman"/>
          <w:sz w:val="24"/>
        </w:rPr>
        <w:t>外币合同，到货并验收合格后60天内付款。</w:t>
      </w:r>
    </w:p>
    <w:p>
      <w:pPr>
        <w:pStyle w:val="38"/>
        <w:numPr>
          <w:ilvl w:val="0"/>
          <w:numId w:val="3"/>
        </w:numPr>
        <w:spacing w:line="360" w:lineRule="auto"/>
        <w:ind w:left="0" w:firstLine="420" w:firstLineChars="0"/>
        <w:rPr>
          <w:rFonts w:ascii="宋体" w:hAnsi="宋体" w:eastAsia="宋体" w:cs="Times New Roman"/>
          <w:sz w:val="24"/>
        </w:rPr>
      </w:pPr>
      <w:r>
        <w:rPr>
          <w:rFonts w:hint="eastAsia" w:ascii="宋体" w:hAnsi="宋体" w:eastAsia="宋体" w:cs="Times New Roman"/>
          <w:sz w:val="24"/>
        </w:rPr>
        <w:t>特殊要求</w:t>
      </w:r>
    </w:p>
    <w:p>
      <w:pPr>
        <w:spacing w:line="360" w:lineRule="auto"/>
        <w:ind w:firstLine="564" w:firstLineChars="235"/>
        <w:rPr>
          <w:rFonts w:ascii="宋体" w:hAnsi="宋体" w:eastAsia="宋体" w:cs="Times New Roman"/>
          <w:sz w:val="24"/>
        </w:rPr>
      </w:pPr>
      <w:r>
        <w:rPr>
          <w:rFonts w:hint="eastAsia" w:ascii="宋体" w:hAnsi="宋体" w:eastAsia="宋体" w:cs="Times New Roman"/>
          <w:sz w:val="24"/>
        </w:rPr>
        <w:t>钢丝绳、电缆、缆绳等物资报价时，应注明单位长度重量，单件货物毛重及净重，并注明交货时能否提供产品出厂检验证明资料。</w:t>
      </w:r>
    </w:p>
    <w:p>
      <w:pPr>
        <w:spacing w:line="360" w:lineRule="auto"/>
        <w:ind w:firstLine="564" w:firstLineChars="235"/>
        <w:rPr>
          <w:rFonts w:ascii="宋体" w:hAnsi="宋体" w:eastAsia="宋体" w:cs="Times New Roman"/>
          <w:sz w:val="24"/>
        </w:rPr>
      </w:pPr>
      <w:r>
        <w:rPr>
          <w:rFonts w:hint="eastAsia" w:ascii="宋体" w:hAnsi="宋体" w:eastAsia="宋体" w:cs="Times New Roman"/>
          <w:sz w:val="24"/>
        </w:rPr>
        <w:t>钢材、钢管类物资报价时，应报国家认可的具备生产相应产品资质的厂家产品，应提供厂家的生产资质证明文件，交货时应提交该类物资生产批次证明或者出厂合格证等证明文件。</w:t>
      </w:r>
    </w:p>
    <w:p>
      <w:pPr>
        <w:spacing w:line="360" w:lineRule="auto"/>
        <w:ind w:firstLine="564" w:firstLineChars="235"/>
        <w:rPr>
          <w:rFonts w:ascii="宋体" w:hAnsi="宋体" w:eastAsia="宋体" w:cs="Times New Roman"/>
          <w:sz w:val="24"/>
        </w:rPr>
      </w:pPr>
      <w:r>
        <w:rPr>
          <w:rFonts w:hint="eastAsia" w:ascii="宋体" w:hAnsi="宋体" w:eastAsia="宋体" w:cs="Times New Roman"/>
          <w:sz w:val="24"/>
        </w:rPr>
        <w:t>关于压力管道及元件供货时，要求提供生产厂家特种设备制造许可证。</w:t>
      </w:r>
    </w:p>
    <w:p>
      <w:pPr>
        <w:spacing w:line="360" w:lineRule="auto"/>
        <w:ind w:firstLine="564" w:firstLineChars="235"/>
        <w:rPr>
          <w:rFonts w:ascii="宋体" w:hAnsi="宋体" w:eastAsia="宋体" w:cs="Times New Roman"/>
          <w:sz w:val="24"/>
        </w:rPr>
      </w:pPr>
      <w:r>
        <w:rPr>
          <w:rFonts w:hint="eastAsia" w:ascii="宋体" w:hAnsi="宋体" w:eastAsia="宋体" w:cs="Times New Roman"/>
          <w:sz w:val="24"/>
        </w:rPr>
        <w:t>关于钢管、钢材及管件供货时，要求提供产品合格证、化学成分报告等。</w:t>
      </w:r>
    </w:p>
    <w:p>
      <w:pPr>
        <w:spacing w:line="360" w:lineRule="auto"/>
        <w:ind w:firstLine="564" w:firstLineChars="235"/>
        <w:rPr>
          <w:rFonts w:ascii="宋体" w:hAnsi="宋体" w:eastAsia="宋体" w:cs="Times New Roman"/>
          <w:sz w:val="24"/>
        </w:rPr>
      </w:pPr>
      <w:r>
        <w:rPr>
          <w:rFonts w:hint="eastAsia" w:ascii="宋体" w:hAnsi="宋体" w:eastAsia="宋体" w:cs="Times New Roman"/>
          <w:sz w:val="24"/>
        </w:rPr>
        <w:t>阀门类物资交货时，需由响应人提交第三方检测报告、试压报告、产品合格证、材质报告等资料。根据询价人需要，询价人可以派人到响应人（厂家）工厂对阀门一起进行出厂检测，或者响应人（厂家）派人到询价人交货地点一起对阀门进行检测验收。</w:t>
      </w:r>
    </w:p>
    <w:p>
      <w:pPr>
        <w:spacing w:line="360" w:lineRule="auto"/>
        <w:ind w:firstLine="564" w:firstLineChars="235"/>
        <w:rPr>
          <w:rFonts w:ascii="宋体" w:hAnsi="宋体" w:eastAsia="宋体" w:cs="Times New Roman"/>
          <w:sz w:val="24"/>
        </w:rPr>
      </w:pPr>
      <w:r>
        <w:rPr>
          <w:rFonts w:hint="eastAsia" w:ascii="宋体" w:hAnsi="宋体" w:eastAsia="宋体" w:cs="Times New Roman"/>
          <w:sz w:val="24"/>
        </w:rPr>
        <w:t>化学药剂、油料类液态物资报价时，应标明物资比重、单件货物毛重净重及包装规格。</w:t>
      </w:r>
    </w:p>
    <w:p>
      <w:pPr>
        <w:spacing w:line="360" w:lineRule="auto"/>
        <w:ind w:firstLine="564" w:firstLineChars="235"/>
        <w:rPr>
          <w:rFonts w:ascii="宋体" w:hAnsi="宋体" w:eastAsia="宋体" w:cs="Times New Roman"/>
          <w:sz w:val="24"/>
        </w:rPr>
      </w:pPr>
      <w:r>
        <w:rPr>
          <w:rFonts w:hint="eastAsia" w:ascii="宋体" w:hAnsi="宋体" w:eastAsia="宋体" w:cs="Times New Roman"/>
          <w:sz w:val="24"/>
        </w:rPr>
        <w:t>危险化学品物资报价时，应注明交货时能否提供生产厂家出具的“产品合格证书”、“危险货物安全技术说明书”/“MSDS”和政府认可的检验机构（船检、商检、质检）、针对危险品包装物出具的“包装容器检验合格证书”，及需要这些证书的费用。</w:t>
      </w:r>
    </w:p>
    <w:p>
      <w:pPr>
        <w:spacing w:line="360" w:lineRule="auto"/>
        <w:ind w:firstLine="564" w:firstLineChars="235"/>
        <w:rPr>
          <w:rFonts w:ascii="宋体" w:hAnsi="宋体" w:eastAsia="宋体" w:cs="Times New Roman"/>
          <w:sz w:val="24"/>
        </w:rPr>
      </w:pPr>
      <w:r>
        <w:rPr>
          <w:rFonts w:hint="eastAsia" w:ascii="宋体" w:hAnsi="宋体" w:eastAsia="宋体" w:cs="Times New Roman"/>
          <w:sz w:val="24"/>
        </w:rPr>
        <w:t>电机、灯具、接线盒等电气防爆类产品报价时，应注明交货时能否提供生产厂家出具的防爆合格证书。</w:t>
      </w:r>
    </w:p>
    <w:p>
      <w:pPr>
        <w:spacing w:line="360" w:lineRule="auto"/>
        <w:ind w:firstLine="564" w:firstLineChars="235"/>
        <w:rPr>
          <w:rFonts w:ascii="宋体" w:hAnsi="宋体" w:eastAsia="宋体" w:cs="Times New Roman"/>
          <w:sz w:val="24"/>
        </w:rPr>
      </w:pPr>
      <w:r>
        <w:rPr>
          <w:rFonts w:hint="eastAsia" w:ascii="宋体" w:hAnsi="宋体" w:eastAsia="宋体" w:cs="Times New Roman"/>
          <w:sz w:val="24"/>
        </w:rPr>
        <w:t>所供设备、材料禁止含有石棉材料，若经发现，询价人有权拒绝接收，且因此产生的所有委托检验、鉴定费用以及拆除费用，将全部由该产品提供的供应商承担。</w:t>
      </w:r>
    </w:p>
    <w:p>
      <w:pPr>
        <w:pStyle w:val="38"/>
        <w:numPr>
          <w:ilvl w:val="0"/>
          <w:numId w:val="3"/>
        </w:numPr>
        <w:spacing w:line="360" w:lineRule="auto"/>
        <w:ind w:left="0" w:firstLine="420" w:firstLineChars="0"/>
        <w:rPr>
          <w:rFonts w:ascii="宋体" w:hAnsi="宋体" w:eastAsia="宋体" w:cs="Times New Roman"/>
          <w:sz w:val="24"/>
          <w:highlight w:val="yellow"/>
        </w:rPr>
      </w:pPr>
      <w:r>
        <w:rPr>
          <w:rFonts w:hint="eastAsia" w:ascii="宋体" w:hAnsi="宋体" w:eastAsia="宋体" w:cs="Times New Roman"/>
          <w:sz w:val="24"/>
          <w:highlight w:val="yellow"/>
        </w:rPr>
        <w:t>★贸易商代理商须满足以下条件：</w:t>
      </w:r>
    </w:p>
    <w:p>
      <w:pPr>
        <w:pStyle w:val="38"/>
        <w:spacing w:line="360" w:lineRule="auto"/>
        <w:ind w:left="420" w:firstLine="0" w:firstLineChars="0"/>
        <w:rPr>
          <w:rFonts w:ascii="宋体" w:hAnsi="宋体" w:eastAsia="宋体" w:cs="Times New Roman"/>
          <w:sz w:val="24"/>
          <w:highlight w:val="yellow"/>
        </w:rPr>
      </w:pPr>
      <w:r>
        <w:rPr>
          <w:rFonts w:hint="eastAsia" w:ascii="宋体" w:hAnsi="宋体" w:eastAsia="宋体" w:cs="Times New Roman"/>
          <w:sz w:val="24"/>
          <w:highlight w:val="yellow"/>
        </w:rPr>
        <w:t>（1）承揽中国海油的业务量应与其资质能力、财务状况、质量保障能力相匹配；</w:t>
      </w:r>
    </w:p>
    <w:p>
      <w:pPr>
        <w:pStyle w:val="38"/>
        <w:spacing w:line="360" w:lineRule="auto"/>
        <w:ind w:left="420" w:firstLine="0" w:firstLineChars="0"/>
        <w:rPr>
          <w:rFonts w:ascii="宋体" w:hAnsi="宋体" w:eastAsia="宋体" w:cs="Times New Roman"/>
          <w:sz w:val="24"/>
          <w:highlight w:val="yellow"/>
        </w:rPr>
      </w:pPr>
      <w:r>
        <w:rPr>
          <w:rFonts w:hint="eastAsia" w:ascii="宋体" w:hAnsi="宋体" w:eastAsia="宋体" w:cs="Times New Roman"/>
          <w:sz w:val="24"/>
          <w:highlight w:val="yellow"/>
        </w:rPr>
        <w:t>（</w:t>
      </w:r>
      <w:r>
        <w:rPr>
          <w:rFonts w:hint="eastAsia" w:ascii="宋体" w:hAnsi="宋体" w:eastAsia="宋体" w:cs="Times New Roman"/>
          <w:sz w:val="24"/>
          <w:highlight w:val="yellow"/>
          <w:lang w:val="en-US" w:eastAsia="zh-CN"/>
        </w:rPr>
        <w:t>2</w:t>
      </w:r>
      <w:r>
        <w:rPr>
          <w:rFonts w:hint="eastAsia" w:ascii="宋体" w:hAnsi="宋体" w:eastAsia="宋体" w:cs="Times New Roman"/>
          <w:sz w:val="24"/>
          <w:highlight w:val="yellow"/>
        </w:rPr>
        <w:t>）具有获取产品的渠道能力，且产品质量优良</w:t>
      </w:r>
      <w:r>
        <w:rPr>
          <w:rFonts w:hint="eastAsia" w:ascii="宋体" w:hAnsi="宋体" w:eastAsia="宋体" w:cs="Times New Roman"/>
          <w:sz w:val="24"/>
          <w:highlight w:val="yellow"/>
          <w:lang w:eastAsia="zh-CN"/>
        </w:rPr>
        <w:t>。</w:t>
      </w:r>
    </w:p>
    <w:p>
      <w:pPr>
        <w:spacing w:before="312" w:beforeLines="100" w:line="360" w:lineRule="auto"/>
        <w:ind w:firstLine="420"/>
        <w:rPr>
          <w:rFonts w:ascii="宋体" w:hAnsi="宋体" w:eastAsia="宋体" w:cs="宋体"/>
          <w:b/>
          <w:kern w:val="0"/>
          <w:sz w:val="24"/>
          <w:szCs w:val="24"/>
        </w:rPr>
      </w:pPr>
      <w:r>
        <w:rPr>
          <w:rFonts w:hint="eastAsia" w:ascii="宋体" w:hAnsi="宋体" w:eastAsia="宋体" w:cs="宋体"/>
          <w:b/>
          <w:kern w:val="0"/>
          <w:sz w:val="24"/>
          <w:szCs w:val="21"/>
        </w:rPr>
        <w:t>四、响应文件评审</w:t>
      </w:r>
    </w:p>
    <w:p>
      <w:pPr>
        <w:pStyle w:val="38"/>
        <w:numPr>
          <w:ilvl w:val="0"/>
          <w:numId w:val="4"/>
        </w:numPr>
        <w:tabs>
          <w:tab w:val="left" w:pos="851"/>
        </w:tabs>
        <w:spacing w:line="360" w:lineRule="auto"/>
        <w:ind w:left="0" w:firstLine="420" w:firstLineChars="0"/>
        <w:rPr>
          <w:rFonts w:ascii="宋体" w:hAnsi="宋体" w:eastAsia="宋体" w:cs="Times New Roman"/>
          <w:kern w:val="0"/>
          <w:sz w:val="24"/>
          <w:szCs w:val="24"/>
        </w:rPr>
      </w:pPr>
      <w:r>
        <w:rPr>
          <w:rFonts w:hint="eastAsia" w:ascii="宋体" w:hAnsi="宋体" w:eastAsia="宋体" w:cs="Times New Roman"/>
          <w:kern w:val="0"/>
          <w:sz w:val="24"/>
          <w:szCs w:val="24"/>
        </w:rPr>
        <w:t>评审原则：</w:t>
      </w:r>
      <w:r>
        <w:rPr>
          <w:rFonts w:hint="eastAsia" w:ascii="宋体" w:hAnsi="Times New Roman" w:eastAsia="宋体" w:cs="Times New Roman"/>
          <w:color w:val="000000" w:themeColor="text1"/>
          <w:kern w:val="0"/>
          <w:sz w:val="24"/>
          <w:szCs w:val="24"/>
          <w14:textFill>
            <w14:solidFill>
              <w14:schemeClr w14:val="tx1"/>
            </w14:solidFill>
          </w14:textFill>
        </w:rPr>
        <w:t>采用响应询价文件要求且投标总价最低原则。有三家以上应答人的，</w:t>
      </w:r>
      <w:r>
        <w:rPr>
          <w:rFonts w:ascii="宋体" w:hAnsi="Times New Roman" w:eastAsia="宋体" w:cs="Times New Roman"/>
          <w:color w:val="000000" w:themeColor="text1"/>
          <w:kern w:val="0"/>
          <w:sz w:val="24"/>
          <w:szCs w:val="24"/>
          <w14:textFill>
            <w14:solidFill>
              <w14:schemeClr w14:val="tx1"/>
            </w14:solidFill>
          </w14:textFill>
        </w:rPr>
        <w:t>选择</w:t>
      </w:r>
      <w:r>
        <w:rPr>
          <w:rFonts w:hint="eastAsia" w:ascii="宋体" w:hAnsi="Times New Roman" w:eastAsia="宋体" w:cs="Times New Roman"/>
          <w:color w:val="000000" w:themeColor="text1"/>
          <w:kern w:val="0"/>
          <w:sz w:val="24"/>
          <w:szCs w:val="24"/>
          <w14:textFill>
            <w14:solidFill>
              <w14:schemeClr w14:val="tx1"/>
            </w14:solidFill>
          </w14:textFill>
        </w:rPr>
        <w:t>总价</w:t>
      </w:r>
      <w:r>
        <w:rPr>
          <w:rFonts w:ascii="宋体" w:hAnsi="Times New Roman" w:eastAsia="宋体" w:cs="Times New Roman"/>
          <w:color w:val="000000" w:themeColor="text1"/>
          <w:kern w:val="0"/>
          <w:sz w:val="24"/>
          <w:szCs w:val="24"/>
          <w14:textFill>
            <w14:solidFill>
              <w14:schemeClr w14:val="tx1"/>
            </w14:solidFill>
          </w14:textFill>
        </w:rPr>
        <w:t>报价</w:t>
      </w:r>
      <w:r>
        <w:rPr>
          <w:rFonts w:hint="eastAsia" w:ascii="宋体" w:hAnsi="Times New Roman" w:eastAsia="宋体" w:cs="Times New Roman"/>
          <w:color w:val="000000" w:themeColor="text1"/>
          <w:kern w:val="0"/>
          <w:sz w:val="24"/>
          <w:szCs w:val="24"/>
          <w14:textFill>
            <w14:solidFill>
              <w14:schemeClr w14:val="tx1"/>
            </w14:solidFill>
          </w14:textFill>
        </w:rPr>
        <w:t>较低</w:t>
      </w:r>
      <w:r>
        <w:rPr>
          <w:rFonts w:ascii="宋体" w:hAnsi="Times New Roman" w:eastAsia="宋体" w:cs="Times New Roman"/>
          <w:color w:val="000000" w:themeColor="text1"/>
          <w:kern w:val="0"/>
          <w:sz w:val="24"/>
          <w:szCs w:val="24"/>
          <w14:textFill>
            <w14:solidFill>
              <w14:schemeClr w14:val="tx1"/>
            </w14:solidFill>
          </w14:textFill>
        </w:rPr>
        <w:t>的</w:t>
      </w:r>
      <w:r>
        <w:rPr>
          <w:rFonts w:hint="eastAsia" w:ascii="宋体" w:hAnsi="Times New Roman" w:eastAsia="宋体" w:cs="Times New Roman"/>
          <w:color w:val="000000" w:themeColor="text1"/>
          <w:kern w:val="0"/>
          <w:sz w:val="24"/>
          <w:szCs w:val="24"/>
          <w14:textFill>
            <w14:solidFill>
              <w14:schemeClr w14:val="tx1"/>
            </w14:solidFill>
          </w14:textFill>
        </w:rPr>
        <w:t>前三</w:t>
      </w:r>
      <w:r>
        <w:rPr>
          <w:rFonts w:ascii="宋体" w:hAnsi="Times New Roman" w:eastAsia="宋体" w:cs="Times New Roman"/>
          <w:color w:val="000000" w:themeColor="text1"/>
          <w:kern w:val="0"/>
          <w:sz w:val="24"/>
          <w:szCs w:val="24"/>
          <w14:textFill>
            <w14:solidFill>
              <w14:schemeClr w14:val="tx1"/>
            </w14:solidFill>
          </w14:textFill>
        </w:rPr>
        <w:t>家进行评审</w:t>
      </w:r>
      <w:r>
        <w:rPr>
          <w:rFonts w:hint="eastAsia" w:ascii="宋体" w:hAnsi="Times New Roman" w:eastAsia="宋体" w:cs="Times New Roman"/>
          <w:color w:val="000000" w:themeColor="text1"/>
          <w:kern w:val="0"/>
          <w:sz w:val="24"/>
          <w:szCs w:val="24"/>
          <w14:textFill>
            <w14:solidFill>
              <w14:schemeClr w14:val="tx1"/>
            </w14:solidFill>
          </w14:textFill>
        </w:rPr>
        <w:t>，如前三家存在评审不合格情形的，则按照报价从低至高排序依次补充进行评审，以此类推，直至所有投标人都参与评审。对超出三家未进行评审的供应商默认合格处理。如满足技术商务要求的最低报价存在两家及以上应答人一致的</w:t>
      </w:r>
      <w:r>
        <w:rPr>
          <w:rFonts w:ascii="宋体" w:hAnsi="Times New Roman" w:eastAsia="宋体" w:cs="Times New Roman"/>
          <w:color w:val="000000" w:themeColor="text1"/>
          <w:kern w:val="0"/>
          <w:sz w:val="24"/>
          <w:szCs w:val="24"/>
          <w14:textFill>
            <w14:solidFill>
              <w14:schemeClr w14:val="tx1"/>
            </w14:solidFill>
          </w14:textFill>
        </w:rPr>
        <w:t>情形</w:t>
      </w:r>
      <w:r>
        <w:rPr>
          <w:rFonts w:hint="eastAsia" w:ascii="宋体" w:hAnsi="Times New Roman" w:eastAsia="宋体" w:cs="Times New Roman"/>
          <w:color w:val="000000" w:themeColor="text1"/>
          <w:kern w:val="0"/>
          <w:sz w:val="24"/>
          <w:szCs w:val="24"/>
          <w14:textFill>
            <w14:solidFill>
              <w14:schemeClr w14:val="tx1"/>
            </w14:solidFill>
          </w14:textFill>
        </w:rPr>
        <w:t>，按照交货期、质保期、付款条件、响应偏离项数等顺序确定成交人。</w:t>
      </w:r>
    </w:p>
    <w:p>
      <w:pPr>
        <w:pStyle w:val="38"/>
        <w:numPr>
          <w:ilvl w:val="0"/>
          <w:numId w:val="4"/>
        </w:numPr>
        <w:tabs>
          <w:tab w:val="left" w:pos="851"/>
        </w:tabs>
        <w:spacing w:line="360" w:lineRule="auto"/>
        <w:ind w:left="0" w:firstLine="420" w:firstLineChars="0"/>
        <w:rPr>
          <w:rFonts w:ascii="宋体" w:hAnsi="宋体" w:eastAsia="宋体" w:cs="Times New Roman"/>
          <w:kern w:val="0"/>
          <w:sz w:val="24"/>
          <w:szCs w:val="24"/>
        </w:rPr>
      </w:pPr>
      <w:r>
        <w:rPr>
          <w:rFonts w:hint="eastAsia" w:ascii="宋体" w:hAnsi="宋体" w:eastAsia="宋体" w:cs="Times New Roman"/>
          <w:kern w:val="0"/>
          <w:sz w:val="24"/>
          <w:szCs w:val="24"/>
        </w:rPr>
        <w:t xml:space="preserve">如报价完整的供应商满足2家或以上，对报价完整的供应商报价直接进行评审；如报价完整的供应商少于2家或报价评议全部合格的少于2家，对于报价中存在缺漏项的供应商，除询价文件中另有明确规定，应在比价时计入其它合格报价各方的该项最高价，拉平比价。比价结果最低的供应商，可对其缺漏项进行澄清，澄清后的单项价格不应超过其它合格报价方的最高价；也可仅对除缺漏项以外的范围进行授标，对缺漏项可从合格报价各方中整体低价授标或选择另行采购。对于报价缺漏项数量或金额（评审价格）超过20%的，可视为非实质性响应，评议不合格。 </w:t>
      </w:r>
    </w:p>
    <w:p>
      <w:pPr>
        <w:pStyle w:val="38"/>
        <w:numPr>
          <w:ilvl w:val="0"/>
          <w:numId w:val="4"/>
        </w:numPr>
        <w:tabs>
          <w:tab w:val="left" w:pos="851"/>
        </w:tabs>
        <w:spacing w:line="360" w:lineRule="auto"/>
        <w:ind w:left="2" w:firstLine="424" w:firstLineChars="177"/>
        <w:rPr>
          <w:rFonts w:ascii="宋体" w:hAnsi="宋体" w:eastAsia="宋体" w:cs="Times New Roman"/>
          <w:kern w:val="0"/>
          <w:sz w:val="24"/>
          <w:szCs w:val="24"/>
        </w:rPr>
      </w:pPr>
      <w:r>
        <w:rPr>
          <w:rFonts w:hint="eastAsia" w:ascii="宋体" w:hAnsi="宋体" w:eastAsia="宋体" w:cs="Times New Roman"/>
          <w:kern w:val="0"/>
          <w:sz w:val="24"/>
          <w:szCs w:val="24"/>
        </w:rPr>
        <w:t>响应报价有算术错误及其他错误的，询价人按以下原则要求报价人对响应报价进行修正，并要求供应商澄清确认。供应商拒不澄清确认的，询价人应当否决其响应文件：</w:t>
      </w:r>
      <w:r>
        <w:rPr>
          <w:rFonts w:ascii="宋体" w:hAnsi="宋体" w:eastAsia="宋体" w:cs="Times New Roman"/>
          <w:kern w:val="0"/>
          <w:sz w:val="24"/>
          <w:szCs w:val="24"/>
        </w:rPr>
        <w:t xml:space="preserve"> </w:t>
      </w:r>
    </w:p>
    <w:p>
      <w:pPr>
        <w:pStyle w:val="38"/>
        <w:numPr>
          <w:ilvl w:val="2"/>
          <w:numId w:val="5"/>
        </w:numPr>
        <w:spacing w:line="360" w:lineRule="auto"/>
        <w:ind w:left="1134" w:hanging="567" w:firstLineChars="0"/>
        <w:rPr>
          <w:rFonts w:ascii="宋体" w:hAnsi="宋体" w:eastAsia="宋体" w:cs="Times New Roman"/>
          <w:sz w:val="24"/>
          <w:szCs w:val="24"/>
        </w:rPr>
      </w:pPr>
      <w:r>
        <w:rPr>
          <w:rFonts w:hint="eastAsia" w:ascii="宋体" w:hAnsi="宋体" w:eastAsia="宋体" w:cs="Times New Roman"/>
          <w:sz w:val="24"/>
          <w:szCs w:val="24"/>
        </w:rPr>
        <w:t>响应文件中的大写金额与小写金额不一致的，以大写金额为准，但金额有明显错误的除外；</w:t>
      </w:r>
      <w:r>
        <w:rPr>
          <w:rFonts w:ascii="宋体" w:hAnsi="宋体" w:eastAsia="宋体" w:cs="Times New Roman"/>
          <w:sz w:val="24"/>
          <w:szCs w:val="24"/>
        </w:rPr>
        <w:t xml:space="preserve"> </w:t>
      </w:r>
    </w:p>
    <w:p>
      <w:pPr>
        <w:pStyle w:val="38"/>
        <w:numPr>
          <w:ilvl w:val="2"/>
          <w:numId w:val="5"/>
        </w:numPr>
        <w:spacing w:line="360" w:lineRule="auto"/>
        <w:ind w:left="1134" w:hanging="567" w:firstLineChars="0"/>
        <w:rPr>
          <w:rFonts w:ascii="宋体" w:hAnsi="宋体" w:eastAsia="宋体" w:cs="Times New Roman"/>
          <w:sz w:val="24"/>
          <w:szCs w:val="24"/>
        </w:rPr>
      </w:pPr>
      <w:r>
        <w:rPr>
          <w:rFonts w:hint="eastAsia" w:ascii="宋体" w:hAnsi="宋体" w:eastAsia="宋体" w:cs="Times New Roman"/>
          <w:sz w:val="24"/>
          <w:szCs w:val="24"/>
        </w:rPr>
        <w:t xml:space="preserve">总价金额与单价金额不一致的，以单价金额为准，但金额有明显错误的除外； </w:t>
      </w:r>
    </w:p>
    <w:p>
      <w:pPr>
        <w:pStyle w:val="38"/>
        <w:numPr>
          <w:ilvl w:val="2"/>
          <w:numId w:val="5"/>
        </w:numPr>
        <w:spacing w:line="360" w:lineRule="auto"/>
        <w:ind w:left="1134" w:hanging="567" w:firstLineChars="0"/>
        <w:rPr>
          <w:rFonts w:ascii="宋体" w:hAnsi="宋体" w:eastAsia="宋体" w:cs="Times New Roman"/>
          <w:sz w:val="24"/>
          <w:szCs w:val="24"/>
        </w:rPr>
      </w:pPr>
      <w:r>
        <w:rPr>
          <w:rFonts w:hint="eastAsia" w:ascii="宋体" w:hAnsi="宋体" w:eastAsia="宋体" w:cs="Times New Roman"/>
          <w:sz w:val="24"/>
          <w:szCs w:val="24"/>
        </w:rPr>
        <w:t>响应报价为各分项报价金额之和，响应报价与分项报价的合价不一致的， 应以各分项合价累计数为准，修正响应报价。</w:t>
      </w:r>
    </w:p>
    <w:p>
      <w:pPr>
        <w:pStyle w:val="38"/>
        <w:numPr>
          <w:ilvl w:val="0"/>
          <w:numId w:val="4"/>
        </w:numPr>
        <w:tabs>
          <w:tab w:val="left" w:pos="851"/>
        </w:tabs>
        <w:spacing w:line="360" w:lineRule="auto"/>
        <w:ind w:left="2" w:firstLine="426" w:firstLineChars="177"/>
        <w:rPr>
          <w:rFonts w:ascii="宋体" w:hAnsi="宋体" w:eastAsia="宋体" w:cs="Times New Roman"/>
          <w:b/>
          <w:sz w:val="24"/>
          <w:szCs w:val="24"/>
        </w:rPr>
      </w:pPr>
      <w:r>
        <w:rPr>
          <w:rFonts w:hint="eastAsia" w:ascii="宋体" w:hAnsi="宋体" w:eastAsia="宋体" w:cs="Times New Roman"/>
          <w:b/>
          <w:sz w:val="24"/>
          <w:szCs w:val="24"/>
        </w:rPr>
        <w:t>响应文件有下列情形之一的作无效报价处理：</w:t>
      </w:r>
    </w:p>
    <w:p>
      <w:pPr>
        <w:pStyle w:val="38"/>
        <w:numPr>
          <w:ilvl w:val="0"/>
          <w:numId w:val="6"/>
        </w:numPr>
        <w:spacing w:line="360" w:lineRule="auto"/>
        <w:ind w:left="1134" w:hanging="567" w:firstLineChars="0"/>
        <w:rPr>
          <w:rFonts w:ascii="宋体" w:hAnsi="宋体" w:eastAsia="宋体" w:cs="Times New Roman"/>
          <w:sz w:val="24"/>
          <w:szCs w:val="24"/>
        </w:rPr>
      </w:pPr>
      <w:r>
        <w:rPr>
          <w:rFonts w:hint="eastAsia" w:ascii="宋体" w:hAnsi="宋体" w:eastAsia="宋体" w:cs="Times New Roman"/>
          <w:sz w:val="24"/>
          <w:szCs w:val="24"/>
        </w:rPr>
        <w:t>响应文件不满足询价文件中关键（带★号）指标的；</w:t>
      </w:r>
    </w:p>
    <w:p>
      <w:pPr>
        <w:pStyle w:val="38"/>
        <w:numPr>
          <w:ilvl w:val="0"/>
          <w:numId w:val="6"/>
        </w:numPr>
        <w:spacing w:line="360" w:lineRule="auto"/>
        <w:ind w:left="1134" w:hanging="567" w:firstLineChars="0"/>
        <w:rPr>
          <w:rFonts w:ascii="宋体" w:hAnsi="宋体" w:eastAsia="宋体" w:cs="Times New Roman"/>
          <w:sz w:val="24"/>
          <w:szCs w:val="24"/>
        </w:rPr>
      </w:pPr>
      <w:r>
        <w:rPr>
          <w:rFonts w:hint="eastAsia" w:ascii="宋体" w:hAnsi="宋体" w:eastAsia="宋体" w:cs="Times New Roman"/>
          <w:sz w:val="24"/>
          <w:szCs w:val="24"/>
        </w:rPr>
        <w:t>报价文件无法定代表人或者负责人签字,也没有授权委托人签字的；</w:t>
      </w:r>
    </w:p>
    <w:p>
      <w:pPr>
        <w:pStyle w:val="38"/>
        <w:numPr>
          <w:ilvl w:val="0"/>
          <w:numId w:val="6"/>
        </w:numPr>
        <w:spacing w:line="360" w:lineRule="auto"/>
        <w:ind w:left="1134" w:hanging="567" w:firstLineChars="0"/>
        <w:rPr>
          <w:rFonts w:ascii="宋体" w:hAnsi="宋体" w:eastAsia="宋体" w:cs="Times New Roman"/>
          <w:sz w:val="24"/>
          <w:szCs w:val="24"/>
        </w:rPr>
      </w:pPr>
      <w:r>
        <w:rPr>
          <w:rFonts w:hint="eastAsia" w:ascii="宋体" w:hAnsi="宋体" w:eastAsia="宋体" w:cs="Times New Roman"/>
          <w:sz w:val="24"/>
          <w:szCs w:val="24"/>
        </w:rPr>
        <w:t>委托他人办理而未提供授权委托书和委托代理人身份证复印件的；</w:t>
      </w:r>
    </w:p>
    <w:p>
      <w:pPr>
        <w:pStyle w:val="38"/>
        <w:numPr>
          <w:ilvl w:val="0"/>
          <w:numId w:val="6"/>
        </w:numPr>
        <w:spacing w:line="360" w:lineRule="auto"/>
        <w:ind w:left="1134" w:hanging="567" w:firstLineChars="0"/>
        <w:rPr>
          <w:rFonts w:ascii="宋体" w:hAnsi="宋体" w:eastAsia="宋体" w:cs="Times New Roman"/>
          <w:sz w:val="24"/>
          <w:szCs w:val="24"/>
        </w:rPr>
      </w:pPr>
      <w:r>
        <w:rPr>
          <w:rFonts w:hint="eastAsia" w:ascii="宋体" w:hAnsi="宋体" w:eastAsia="宋体" w:cs="Times New Roman"/>
          <w:sz w:val="24"/>
          <w:szCs w:val="24"/>
        </w:rPr>
        <w:t>报价一经涂改，未在涂改处加盖公章或者未经法定代表人或授权委托人签字或盖章的；</w:t>
      </w:r>
    </w:p>
    <w:p>
      <w:pPr>
        <w:pStyle w:val="38"/>
        <w:numPr>
          <w:ilvl w:val="0"/>
          <w:numId w:val="6"/>
        </w:numPr>
        <w:spacing w:line="360" w:lineRule="auto"/>
        <w:ind w:left="1134" w:hanging="567" w:firstLineChars="0"/>
        <w:rPr>
          <w:rFonts w:ascii="宋体" w:hAnsi="宋体" w:eastAsia="宋体" w:cs="Times New Roman"/>
          <w:sz w:val="24"/>
          <w:szCs w:val="24"/>
        </w:rPr>
      </w:pPr>
      <w:r>
        <w:rPr>
          <w:rFonts w:hint="eastAsia" w:ascii="宋体" w:hAnsi="宋体" w:eastAsia="宋体" w:cs="Times New Roman"/>
          <w:sz w:val="24"/>
          <w:szCs w:val="24"/>
        </w:rPr>
        <w:t>对技术要求未详细应答或未能说明报价标的内容有关技术要求、偏离情况的，致使其响应文件无法评审的；</w:t>
      </w:r>
    </w:p>
    <w:p>
      <w:pPr>
        <w:pStyle w:val="38"/>
        <w:numPr>
          <w:ilvl w:val="0"/>
          <w:numId w:val="6"/>
        </w:numPr>
        <w:spacing w:line="360" w:lineRule="auto"/>
        <w:ind w:left="1134" w:hanging="567" w:firstLineChars="0"/>
        <w:rPr>
          <w:rFonts w:ascii="宋体" w:hAnsi="宋体" w:eastAsia="宋体" w:cs="Times New Roman"/>
          <w:sz w:val="24"/>
          <w:szCs w:val="24"/>
        </w:rPr>
      </w:pPr>
      <w:r>
        <w:rPr>
          <w:rFonts w:hint="eastAsia" w:ascii="宋体" w:hAnsi="宋体" w:eastAsia="宋体" w:cs="Times New Roman"/>
          <w:sz w:val="24"/>
          <w:szCs w:val="24"/>
        </w:rPr>
        <w:t>不满足要求的资质及未提供满足要求的证书的；</w:t>
      </w:r>
    </w:p>
    <w:p>
      <w:pPr>
        <w:pStyle w:val="38"/>
        <w:numPr>
          <w:ilvl w:val="0"/>
          <w:numId w:val="6"/>
        </w:numPr>
        <w:spacing w:line="360" w:lineRule="auto"/>
        <w:ind w:left="1134" w:hanging="567" w:firstLineChars="0"/>
        <w:rPr>
          <w:rFonts w:ascii="宋体" w:hAnsi="宋体" w:eastAsia="宋体" w:cs="Times New Roman"/>
          <w:sz w:val="24"/>
          <w:szCs w:val="24"/>
        </w:rPr>
      </w:pPr>
      <w:r>
        <w:rPr>
          <w:rFonts w:hint="eastAsia" w:ascii="宋体" w:hAnsi="宋体" w:eastAsia="宋体" w:cs="Times New Roman"/>
          <w:sz w:val="24"/>
          <w:szCs w:val="24"/>
        </w:rPr>
        <w:t>报价文件未实质性响应询价文件要求的；</w:t>
      </w:r>
    </w:p>
    <w:p>
      <w:pPr>
        <w:pStyle w:val="38"/>
        <w:numPr>
          <w:ilvl w:val="0"/>
          <w:numId w:val="6"/>
        </w:numPr>
        <w:spacing w:line="360" w:lineRule="auto"/>
        <w:ind w:left="1134" w:hanging="567" w:firstLineChars="0"/>
        <w:rPr>
          <w:rFonts w:ascii="宋体" w:hAnsi="宋体" w:eastAsia="宋体" w:cs="Times New Roman"/>
          <w:sz w:val="24"/>
          <w:szCs w:val="24"/>
        </w:rPr>
      </w:pPr>
      <w:r>
        <w:rPr>
          <w:rFonts w:hint="eastAsia" w:ascii="宋体" w:hAnsi="宋体" w:eastAsia="宋体" w:cs="Times New Roman"/>
          <w:sz w:val="24"/>
          <w:szCs w:val="24"/>
        </w:rPr>
        <w:t>其他违反法律、法规的情形。</w:t>
      </w:r>
    </w:p>
    <w:p>
      <w:pPr>
        <w:pStyle w:val="38"/>
        <w:numPr>
          <w:ilvl w:val="0"/>
          <w:numId w:val="4"/>
        </w:numPr>
        <w:tabs>
          <w:tab w:val="left" w:pos="851"/>
        </w:tabs>
        <w:spacing w:line="360" w:lineRule="auto"/>
        <w:ind w:left="2" w:firstLine="424" w:firstLineChars="177"/>
        <w:rPr>
          <w:rFonts w:ascii="宋体" w:hAnsi="宋体" w:eastAsia="宋体" w:cs="Times New Roman"/>
          <w:sz w:val="24"/>
          <w:szCs w:val="24"/>
        </w:rPr>
      </w:pPr>
      <w:r>
        <w:rPr>
          <w:rFonts w:hint="eastAsia" w:ascii="宋体" w:hAnsi="宋体" w:eastAsia="宋体" w:cs="Times New Roman"/>
          <w:sz w:val="24"/>
          <w:szCs w:val="24"/>
        </w:rPr>
        <w:t>本次询价采购，询价人有权根据市场调查情况对采购结果进行对比，如有异常情况，询价人可以暂不采购。若认为本次采购确与市场调查不符的，可另行组织采购，无须向报价人解释具体原因。</w:t>
      </w:r>
    </w:p>
    <w:p>
      <w:pPr>
        <w:spacing w:before="312" w:beforeLines="100" w:line="360" w:lineRule="auto"/>
        <w:ind w:firstLine="420"/>
        <w:rPr>
          <w:rFonts w:ascii="宋体" w:hAnsi="宋体" w:eastAsia="宋体" w:cs="Times New Roman"/>
          <w:b/>
          <w:sz w:val="24"/>
          <w:szCs w:val="24"/>
        </w:rPr>
      </w:pPr>
      <w:r>
        <w:rPr>
          <w:rFonts w:hint="eastAsia" w:ascii="宋体" w:hAnsi="宋体" w:eastAsia="宋体" w:cs="Times New Roman"/>
          <w:b/>
          <w:sz w:val="24"/>
          <w:szCs w:val="24"/>
        </w:rPr>
        <w:t>五、联系方式</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询价人代表与联系方式</w:t>
      </w:r>
      <w:r>
        <w:rPr>
          <w:rFonts w:ascii="宋体" w:hAnsi="宋体" w:eastAsia="宋体" w:cs="Times New Roman"/>
          <w:sz w:val="24"/>
          <w:szCs w:val="24"/>
        </w:rPr>
        <w:t>如下</w:t>
      </w:r>
      <w:r>
        <w:rPr>
          <w:rFonts w:hint="eastAsia" w:ascii="宋体" w:hAnsi="宋体" w:eastAsia="宋体" w:cs="Times New Roman"/>
          <w:sz w:val="24"/>
          <w:szCs w:val="24"/>
        </w:rPr>
        <w:t>：</w:t>
      </w:r>
    </w:p>
    <w:p>
      <w:pPr>
        <w:spacing w:line="360" w:lineRule="auto"/>
        <w:ind w:firstLine="480" w:firstLineChars="200"/>
        <w:rPr>
          <w:rFonts w:hint="default" w:ascii="宋体" w:hAnsi="宋体" w:eastAsia="宋体" w:cs="Times New Roman"/>
          <w:sz w:val="24"/>
          <w:szCs w:val="24"/>
          <w:lang w:val="en-US" w:eastAsia="zh-CN"/>
        </w:rPr>
      </w:pPr>
      <w:r>
        <w:rPr>
          <w:rFonts w:hint="eastAsia" w:ascii="宋体" w:hAnsi="宋体" w:eastAsia="宋体" w:cs="Times New Roman"/>
          <w:sz w:val="24"/>
          <w:szCs w:val="24"/>
        </w:rPr>
        <w:t>商务联系人：</w:t>
      </w:r>
      <w:r>
        <w:rPr>
          <w:rFonts w:hint="eastAsia" w:ascii="宋体" w:hAnsi="宋体" w:eastAsia="宋体" w:cs="Times New Roman"/>
          <w:sz w:val="24"/>
          <w:szCs w:val="24"/>
          <w:lang w:val="en-US" w:eastAsia="zh-CN"/>
        </w:rPr>
        <w:t>徐振臻</w:t>
      </w:r>
      <w:r>
        <w:rPr>
          <w:rFonts w:ascii="宋体" w:hAnsi="宋体" w:eastAsia="宋体" w:cs="Times New Roman"/>
          <w:sz w:val="24"/>
          <w:szCs w:val="24"/>
        </w:rPr>
        <w:tab/>
      </w:r>
      <w:r>
        <w:rPr>
          <w:rFonts w:hint="eastAsia" w:ascii="宋体" w:hAnsi="宋体" w:eastAsia="宋体" w:cs="Times New Roman"/>
          <w:sz w:val="24"/>
          <w:szCs w:val="24"/>
        </w:rPr>
        <w:t>联系电话：</w:t>
      </w:r>
      <w:r>
        <w:rPr>
          <w:rFonts w:hint="eastAsia" w:ascii="宋体" w:hAnsi="宋体" w:eastAsia="宋体" w:cs="Times New Roman"/>
          <w:sz w:val="24"/>
          <w:szCs w:val="24"/>
          <w:lang w:val="en-US" w:eastAsia="zh-CN"/>
        </w:rPr>
        <w:t>0759-3911873</w:t>
      </w:r>
    </w:p>
    <w:p>
      <w:pPr>
        <w:spacing w:line="360" w:lineRule="auto"/>
        <w:ind w:firstLine="480" w:firstLineChars="200"/>
        <w:rPr>
          <w:rFonts w:hint="eastAsia" w:eastAsia="宋体"/>
          <w:lang w:val="en-US" w:eastAsia="zh-CN"/>
        </w:rPr>
      </w:pPr>
      <w:r>
        <w:rPr>
          <w:rFonts w:hint="eastAsia" w:ascii="宋体" w:hAnsi="宋体" w:eastAsia="宋体" w:cs="Times New Roman"/>
          <w:sz w:val="24"/>
          <w:szCs w:val="24"/>
        </w:rPr>
        <w:t>邮  箱</w:t>
      </w:r>
      <w:r>
        <w:rPr>
          <w:rFonts w:ascii="宋体" w:hAnsi="宋体" w:eastAsia="宋体" w:cs="Times New Roman"/>
          <w:sz w:val="24"/>
          <w:szCs w:val="24"/>
        </w:rPr>
        <w:t>：</w:t>
      </w:r>
      <w:r>
        <w:rPr>
          <w:rFonts w:hint="eastAsia" w:eastAsia="宋体"/>
          <w:lang w:val="en-US" w:eastAsia="zh-CN"/>
        </w:rPr>
        <w:fldChar w:fldCharType="begin"/>
      </w:r>
      <w:r>
        <w:rPr>
          <w:rFonts w:hint="eastAsia" w:eastAsia="宋体"/>
          <w:lang w:val="en-US" w:eastAsia="zh-CN"/>
        </w:rPr>
        <w:instrText xml:space="preserve"> HYPERLINK "mailto:xuzhenzhen@cnooc.com.cn" </w:instrText>
      </w:r>
      <w:r>
        <w:rPr>
          <w:rFonts w:hint="eastAsia" w:eastAsia="宋体"/>
          <w:lang w:val="en-US" w:eastAsia="zh-CN"/>
        </w:rPr>
        <w:fldChar w:fldCharType="separate"/>
      </w:r>
      <w:r>
        <w:rPr>
          <w:rStyle w:val="25"/>
          <w:rFonts w:hint="eastAsia" w:eastAsia="宋体"/>
          <w:lang w:val="en-US" w:eastAsia="zh-CN"/>
        </w:rPr>
        <w:t>xuzhenzhen@cnooc.com.cn</w:t>
      </w:r>
      <w:r>
        <w:rPr>
          <w:rFonts w:hint="eastAsia" w:eastAsia="宋体"/>
          <w:lang w:val="en-US" w:eastAsia="zh-CN"/>
        </w:rPr>
        <w:fldChar w:fldCharType="end"/>
      </w:r>
    </w:p>
    <w:p>
      <w:pPr>
        <w:spacing w:line="360" w:lineRule="auto"/>
        <w:ind w:firstLine="420" w:firstLineChars="200"/>
        <w:rPr>
          <w:rFonts w:hint="eastAsia" w:eastAsia="宋体"/>
          <w:lang w:val="en-US" w:eastAsia="zh-CN"/>
        </w:rPr>
      </w:pP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技术联系人：</w:t>
      </w:r>
      <w:r>
        <w:rPr>
          <w:rFonts w:hint="eastAsia" w:ascii="宋体" w:hAnsi="宋体" w:eastAsia="宋体" w:cs="Times New Roman"/>
          <w:sz w:val="24"/>
          <w:szCs w:val="24"/>
          <w:lang w:val="en-US" w:eastAsia="zh-CN"/>
        </w:rPr>
        <w:t>涠洲11-4油田</w:t>
      </w:r>
      <w:r>
        <w:rPr>
          <w:rFonts w:hint="eastAsia" w:ascii="宋体" w:hAnsi="宋体" w:eastAsia="宋体" w:cs="Times New Roman"/>
          <w:sz w:val="24"/>
          <w:szCs w:val="24"/>
        </w:rPr>
        <w:t xml:space="preserve"> </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联系电话：0759-3910016 转电气主操</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邮  箱</w:t>
      </w:r>
      <w:r>
        <w:rPr>
          <w:rFonts w:ascii="宋体" w:hAnsi="宋体" w:eastAsia="宋体" w:cs="Times New Roman"/>
          <w:sz w:val="24"/>
          <w:szCs w:val="24"/>
        </w:rPr>
        <w:t>：</w:t>
      </w:r>
      <w:r>
        <w:rPr>
          <w:rFonts w:hint="eastAsia"/>
        </w:rPr>
        <w:t xml:space="preserve">w114dianqijd@cnooc.com.cn </w:t>
      </w:r>
    </w:p>
    <w:p>
      <w:pPr>
        <w:ind w:firstLine="241" w:firstLineChars="100"/>
        <w:jc w:val="left"/>
        <w:rPr>
          <w:rFonts w:ascii="宋体" w:hAnsi="宋体" w:eastAsia="宋体" w:cs="Calibri"/>
          <w:b/>
          <w:bCs/>
          <w:sz w:val="24"/>
          <w:szCs w:val="24"/>
        </w:rPr>
      </w:pPr>
    </w:p>
    <w:p>
      <w:pPr>
        <w:ind w:firstLine="241" w:firstLineChars="100"/>
        <w:jc w:val="left"/>
        <w:rPr>
          <w:rFonts w:ascii="宋体" w:hAnsi="宋体" w:eastAsia="宋体" w:cs="Times New Roman"/>
          <w:sz w:val="24"/>
          <w:szCs w:val="24"/>
        </w:rPr>
      </w:pPr>
      <w:r>
        <w:rPr>
          <w:rFonts w:hint="eastAsia" w:ascii="宋体" w:hAnsi="宋体" w:eastAsia="宋体" w:cs="Calibri"/>
          <w:b/>
          <w:bCs/>
          <w:sz w:val="24"/>
          <w:szCs w:val="24"/>
        </w:rPr>
        <w:t>附件1</w:t>
      </w:r>
      <w:r>
        <w:rPr>
          <w:rFonts w:ascii="宋体" w:hAnsi="宋体" w:eastAsia="宋体" w:cs="Calibri"/>
          <w:b/>
          <w:bCs/>
          <w:sz w:val="24"/>
          <w:szCs w:val="24"/>
        </w:rPr>
        <w:t xml:space="preserve"> </w:t>
      </w:r>
      <w:r>
        <w:rPr>
          <w:rFonts w:ascii="宋体" w:hAnsi="宋体" w:eastAsia="宋体" w:cs="Times New Roman"/>
          <w:sz w:val="24"/>
          <w:szCs w:val="24"/>
        </w:rPr>
        <w:t xml:space="preserve">                    </w:t>
      </w:r>
    </w:p>
    <w:p>
      <w:pPr>
        <w:ind w:firstLine="241" w:firstLineChars="100"/>
        <w:jc w:val="center"/>
        <w:rPr>
          <w:rFonts w:ascii="宋体" w:hAnsi="宋体" w:eastAsia="宋体" w:cs="Calibri"/>
          <w:b/>
          <w:bCs/>
          <w:sz w:val="24"/>
          <w:szCs w:val="24"/>
        </w:rPr>
      </w:pPr>
      <w:r>
        <w:rPr>
          <w:rFonts w:hint="eastAsia" w:ascii="宋体" w:hAnsi="宋体" w:eastAsia="宋体" w:cs="Calibri"/>
          <w:b/>
          <w:bCs/>
          <w:sz w:val="24"/>
          <w:szCs w:val="24"/>
        </w:rPr>
        <w:t>基本要求</w:t>
      </w:r>
    </w:p>
    <w:p>
      <w:pPr>
        <w:rPr>
          <w:rFonts w:ascii="宋体" w:hAnsi="宋体" w:eastAsia="宋体" w:cs="Times New Roman"/>
          <w:sz w:val="24"/>
          <w:szCs w:val="24"/>
        </w:rPr>
      </w:pPr>
    </w:p>
    <w:tbl>
      <w:tblPr>
        <w:tblStyle w:val="15"/>
        <w:tblW w:w="624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5"/>
        <w:gridCol w:w="538"/>
        <w:gridCol w:w="1697"/>
        <w:gridCol w:w="80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0" w:type="pct"/>
            <w:gridSpan w:val="2"/>
          </w:tcPr>
          <w:p>
            <w:pPr>
              <w:spacing w:line="300" w:lineRule="exact"/>
              <w:ind w:firstLine="480"/>
              <w:jc w:val="center"/>
              <w:rPr>
                <w:rFonts w:ascii="宋体" w:hAnsi="宋体" w:eastAsia="宋体" w:cs="Calibri"/>
                <w:b/>
                <w:bCs/>
                <w:kern w:val="0"/>
                <w:szCs w:val="21"/>
              </w:rPr>
            </w:pPr>
            <w:r>
              <w:rPr>
                <w:rFonts w:hint="eastAsia" w:ascii="宋体" w:hAnsi="宋体" w:eastAsia="宋体" w:cs="Calibri"/>
                <w:b/>
                <w:bCs/>
                <w:kern w:val="0"/>
                <w:szCs w:val="21"/>
              </w:rPr>
              <w:t>序号</w:t>
            </w:r>
          </w:p>
        </w:tc>
        <w:tc>
          <w:tcPr>
            <w:tcW w:w="766" w:type="pct"/>
          </w:tcPr>
          <w:p>
            <w:pPr>
              <w:spacing w:line="300" w:lineRule="exact"/>
              <w:ind w:firstLine="480"/>
              <w:jc w:val="center"/>
              <w:rPr>
                <w:rFonts w:ascii="宋体" w:hAnsi="宋体" w:eastAsia="宋体" w:cs="Calibri"/>
                <w:b/>
                <w:bCs/>
                <w:kern w:val="0"/>
                <w:szCs w:val="21"/>
              </w:rPr>
            </w:pPr>
            <w:r>
              <w:rPr>
                <w:rFonts w:hint="eastAsia" w:ascii="宋体" w:hAnsi="宋体" w:eastAsia="宋体" w:cs="Calibri"/>
                <w:b/>
                <w:bCs/>
                <w:kern w:val="0"/>
                <w:szCs w:val="21"/>
              </w:rPr>
              <w:t>内容</w:t>
            </w:r>
          </w:p>
        </w:tc>
        <w:tc>
          <w:tcPr>
            <w:tcW w:w="3613" w:type="pct"/>
          </w:tcPr>
          <w:p>
            <w:pPr>
              <w:spacing w:line="300" w:lineRule="exact"/>
              <w:ind w:firstLine="480"/>
              <w:jc w:val="center"/>
              <w:rPr>
                <w:rFonts w:ascii="宋体" w:hAnsi="宋体" w:eastAsia="宋体" w:cs="Calibri"/>
                <w:b/>
                <w:bCs/>
                <w:kern w:val="0"/>
                <w:szCs w:val="21"/>
              </w:rPr>
            </w:pPr>
            <w:r>
              <w:rPr>
                <w:rFonts w:hint="eastAsia" w:ascii="宋体" w:hAnsi="宋体" w:eastAsia="宋体" w:cs="Calibri"/>
                <w:b/>
                <w:bCs/>
                <w:kern w:val="0"/>
                <w:szCs w:val="21"/>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377" w:type="pct"/>
            <w:vMerge w:val="restart"/>
          </w:tcPr>
          <w:p>
            <w:pPr>
              <w:spacing w:line="300" w:lineRule="exact"/>
              <w:ind w:firstLine="480"/>
              <w:jc w:val="left"/>
              <w:rPr>
                <w:rFonts w:ascii="宋体" w:hAnsi="宋体" w:eastAsia="宋体" w:cs="Calibri"/>
                <w:bCs/>
                <w:kern w:val="0"/>
                <w:szCs w:val="21"/>
              </w:rPr>
            </w:pPr>
            <w:r>
              <w:rPr>
                <w:rFonts w:ascii="宋体" w:hAnsi="宋体" w:eastAsia="宋体" w:cs="Calibri"/>
                <w:bCs/>
                <w:kern w:val="0"/>
                <w:szCs w:val="21"/>
              </w:rPr>
              <w:t>1</w:t>
            </w:r>
          </w:p>
          <w:p>
            <w:pPr>
              <w:spacing w:line="300" w:lineRule="exact"/>
              <w:jc w:val="center"/>
              <w:rPr>
                <w:rFonts w:ascii="宋体" w:hAnsi="宋体" w:eastAsia="宋体" w:cs="Calibri"/>
                <w:bCs/>
                <w:szCs w:val="21"/>
              </w:rPr>
            </w:pPr>
          </w:p>
        </w:tc>
        <w:tc>
          <w:tcPr>
            <w:tcW w:w="242" w:type="pct"/>
            <w:vMerge w:val="restart"/>
            <w:textDirection w:val="tbRlV"/>
          </w:tcPr>
          <w:p>
            <w:pPr>
              <w:spacing w:line="300" w:lineRule="exact"/>
              <w:ind w:left="113" w:right="113" w:firstLine="480"/>
              <w:jc w:val="center"/>
              <w:rPr>
                <w:rFonts w:ascii="宋体" w:hAnsi="宋体" w:eastAsia="宋体" w:cs="Calibri"/>
                <w:bCs/>
                <w:kern w:val="0"/>
                <w:szCs w:val="21"/>
              </w:rPr>
            </w:pPr>
            <w:r>
              <w:rPr>
                <w:rFonts w:hint="eastAsia" w:ascii="宋体" w:hAnsi="宋体" w:eastAsia="宋体" w:cs="Calibri"/>
                <w:bCs/>
                <w:kern w:val="0"/>
                <w:szCs w:val="21"/>
              </w:rPr>
              <w:t>商务要求</w:t>
            </w:r>
          </w:p>
        </w:tc>
        <w:tc>
          <w:tcPr>
            <w:tcW w:w="766" w:type="pct"/>
          </w:tcPr>
          <w:p>
            <w:pPr>
              <w:spacing w:line="300" w:lineRule="exact"/>
              <w:jc w:val="left"/>
              <w:rPr>
                <w:rFonts w:ascii="宋体" w:hAnsi="宋体" w:eastAsia="宋体" w:cs="Calibri"/>
                <w:bCs/>
                <w:color w:val="000000" w:themeColor="text1"/>
                <w:kern w:val="0"/>
                <w:szCs w:val="21"/>
                <w14:textFill>
                  <w14:solidFill>
                    <w14:schemeClr w14:val="tx1"/>
                  </w14:solidFill>
                </w14:textFill>
              </w:rPr>
            </w:pPr>
            <w:r>
              <w:rPr>
                <w:rFonts w:hint="eastAsia" w:ascii="宋体" w:hAnsi="宋体" w:eastAsia="宋体" w:cs="Calibri"/>
                <w:bCs/>
                <w:color w:val="000000" w:themeColor="text1"/>
                <w:kern w:val="0"/>
                <w:szCs w:val="21"/>
                <w14:textFill>
                  <w14:solidFill>
                    <w14:schemeClr w14:val="tx1"/>
                  </w14:solidFill>
                </w14:textFill>
              </w:rPr>
              <w:t>★响应人名称</w:t>
            </w:r>
          </w:p>
        </w:tc>
        <w:tc>
          <w:tcPr>
            <w:tcW w:w="3613" w:type="pct"/>
          </w:tcPr>
          <w:p>
            <w:pPr>
              <w:spacing w:line="300" w:lineRule="exact"/>
              <w:jc w:val="left"/>
              <w:rPr>
                <w:rFonts w:ascii="宋体" w:hAnsi="宋体" w:eastAsia="宋体" w:cs="Calibri"/>
                <w:bCs/>
                <w:kern w:val="0"/>
                <w:szCs w:val="21"/>
              </w:rPr>
            </w:pPr>
            <w:r>
              <w:rPr>
                <w:rFonts w:hint="eastAsia" w:ascii="宋体" w:hAnsi="宋体" w:eastAsia="宋体" w:cs="Calibri"/>
                <w:bCs/>
                <w:kern w:val="0"/>
                <w:szCs w:val="21"/>
              </w:rPr>
              <w:t>与营业执照、资质证书一致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377" w:type="pct"/>
            <w:vMerge w:val="continue"/>
          </w:tcPr>
          <w:p>
            <w:pPr>
              <w:spacing w:line="300" w:lineRule="exact"/>
              <w:jc w:val="center"/>
              <w:rPr>
                <w:rFonts w:ascii="宋体" w:hAnsi="宋体" w:eastAsia="宋体" w:cs="Calibri"/>
                <w:bCs/>
                <w:kern w:val="0"/>
                <w:szCs w:val="21"/>
              </w:rPr>
            </w:pPr>
          </w:p>
        </w:tc>
        <w:tc>
          <w:tcPr>
            <w:tcW w:w="242" w:type="pct"/>
            <w:vMerge w:val="continue"/>
          </w:tcPr>
          <w:p>
            <w:pPr>
              <w:widowControl/>
              <w:rPr>
                <w:rFonts w:ascii="宋体" w:hAnsi="宋体" w:eastAsia="宋体" w:cs="Calibri"/>
                <w:bCs/>
                <w:kern w:val="0"/>
                <w:szCs w:val="21"/>
              </w:rPr>
            </w:pPr>
          </w:p>
        </w:tc>
        <w:tc>
          <w:tcPr>
            <w:tcW w:w="766" w:type="pct"/>
          </w:tcPr>
          <w:p>
            <w:pPr>
              <w:spacing w:line="300" w:lineRule="exact"/>
              <w:jc w:val="left"/>
              <w:rPr>
                <w:rFonts w:ascii="宋体" w:hAnsi="宋体" w:eastAsia="宋体" w:cs="Calibri"/>
                <w:bCs/>
                <w:color w:val="000000" w:themeColor="text1"/>
                <w:kern w:val="0"/>
                <w:szCs w:val="21"/>
                <w14:textFill>
                  <w14:solidFill>
                    <w14:schemeClr w14:val="tx1"/>
                  </w14:solidFill>
                </w14:textFill>
              </w:rPr>
            </w:pPr>
            <w:r>
              <w:rPr>
                <w:rFonts w:hint="eastAsia" w:ascii="宋体" w:hAnsi="宋体" w:eastAsia="宋体" w:cs="Calibri"/>
                <w:bCs/>
                <w:color w:val="000000" w:themeColor="text1"/>
                <w:kern w:val="0"/>
                <w:szCs w:val="21"/>
                <w14:textFill>
                  <w14:solidFill>
                    <w14:schemeClr w14:val="tx1"/>
                  </w14:solidFill>
                </w14:textFill>
              </w:rPr>
              <w:t>★报价文件盖章</w:t>
            </w:r>
          </w:p>
        </w:tc>
        <w:tc>
          <w:tcPr>
            <w:tcW w:w="3613" w:type="pct"/>
          </w:tcPr>
          <w:p>
            <w:pPr>
              <w:spacing w:line="300" w:lineRule="exact"/>
              <w:jc w:val="left"/>
              <w:rPr>
                <w:rFonts w:ascii="宋体" w:hAnsi="宋体" w:eastAsia="宋体" w:cs="Calibri"/>
                <w:bCs/>
                <w:kern w:val="0"/>
                <w:szCs w:val="21"/>
              </w:rPr>
            </w:pPr>
            <w:r>
              <w:rPr>
                <w:rFonts w:hint="eastAsia" w:ascii="宋体" w:hAnsi="宋体" w:eastAsia="宋体" w:cs="Calibri"/>
                <w:bCs/>
                <w:kern w:val="0"/>
                <w:szCs w:val="21"/>
              </w:rPr>
              <w:t>报价文件有盖章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377" w:type="pct"/>
            <w:vMerge w:val="continue"/>
          </w:tcPr>
          <w:p>
            <w:pPr>
              <w:spacing w:line="300" w:lineRule="exact"/>
              <w:jc w:val="center"/>
              <w:rPr>
                <w:rFonts w:ascii="宋体" w:hAnsi="宋体" w:eastAsia="宋体" w:cs="Calibri"/>
                <w:bCs/>
                <w:kern w:val="0"/>
                <w:szCs w:val="21"/>
              </w:rPr>
            </w:pPr>
          </w:p>
        </w:tc>
        <w:tc>
          <w:tcPr>
            <w:tcW w:w="242" w:type="pct"/>
            <w:vMerge w:val="continue"/>
          </w:tcPr>
          <w:p>
            <w:pPr>
              <w:widowControl/>
              <w:rPr>
                <w:rFonts w:ascii="宋体" w:hAnsi="宋体" w:eastAsia="宋体" w:cs="Calibri"/>
                <w:bCs/>
                <w:kern w:val="0"/>
                <w:szCs w:val="21"/>
              </w:rPr>
            </w:pPr>
          </w:p>
        </w:tc>
        <w:tc>
          <w:tcPr>
            <w:tcW w:w="766" w:type="pct"/>
          </w:tcPr>
          <w:p>
            <w:pPr>
              <w:spacing w:line="300" w:lineRule="exact"/>
              <w:jc w:val="left"/>
              <w:rPr>
                <w:rFonts w:ascii="宋体" w:hAnsi="宋体" w:eastAsia="宋体" w:cs="Calibri"/>
                <w:bCs/>
                <w:color w:val="000000" w:themeColor="text1"/>
                <w:kern w:val="0"/>
                <w:szCs w:val="21"/>
                <w14:textFill>
                  <w14:solidFill>
                    <w14:schemeClr w14:val="tx1"/>
                  </w14:solidFill>
                </w14:textFill>
              </w:rPr>
            </w:pPr>
            <w:r>
              <w:rPr>
                <w:rFonts w:hint="eastAsia" w:ascii="宋体" w:hAnsi="宋体" w:eastAsia="宋体" w:cs="Calibri"/>
                <w:bCs/>
                <w:color w:val="000000" w:themeColor="text1"/>
                <w:kern w:val="0"/>
                <w:szCs w:val="21"/>
                <w14:textFill>
                  <w14:solidFill>
                    <w14:schemeClr w14:val="tx1"/>
                  </w14:solidFill>
                </w14:textFill>
              </w:rPr>
              <w:t>★报价文件格式</w:t>
            </w:r>
          </w:p>
        </w:tc>
        <w:tc>
          <w:tcPr>
            <w:tcW w:w="3613" w:type="pct"/>
          </w:tcPr>
          <w:p>
            <w:pPr>
              <w:jc w:val="left"/>
              <w:rPr>
                <w:rFonts w:ascii="宋体" w:hAnsi="宋体" w:eastAsia="宋体" w:cs="Times New Roman"/>
                <w:szCs w:val="21"/>
              </w:rPr>
            </w:pPr>
            <w:r>
              <w:rPr>
                <w:rFonts w:hint="eastAsia" w:ascii="宋体" w:hAnsi="宋体" w:eastAsia="宋体" w:cs="Calibri"/>
                <w:bCs/>
                <w:szCs w:val="21"/>
              </w:rPr>
              <w:t>符合附件</w:t>
            </w:r>
            <w:r>
              <w:rPr>
                <w:rFonts w:ascii="宋体" w:hAnsi="宋体" w:eastAsia="宋体" w:cs="Calibri"/>
                <w:bCs/>
                <w:szCs w:val="21"/>
              </w:rPr>
              <w:t>3：</w:t>
            </w:r>
            <w:r>
              <w:rPr>
                <w:rFonts w:hint="eastAsia" w:ascii="宋体" w:hAnsi="宋体" w:eastAsia="宋体" w:cs="Calibri"/>
                <w:bCs/>
                <w:szCs w:val="21"/>
              </w:rPr>
              <w:t>报价单</w:t>
            </w:r>
            <w:r>
              <w:rPr>
                <w:rFonts w:ascii="宋体" w:hAnsi="宋体" w:eastAsia="宋体" w:cs="Calibri"/>
                <w:bCs/>
                <w:szCs w:val="21"/>
              </w:rPr>
              <w:t>格式</w:t>
            </w:r>
            <w:r>
              <w:rPr>
                <w:rFonts w:hint="eastAsia" w:ascii="宋体" w:hAnsi="宋体" w:eastAsia="宋体" w:cs="Calibri"/>
                <w:bCs/>
                <w:szCs w:val="21"/>
              </w:rPr>
              <w:t>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377" w:type="pct"/>
            <w:vMerge w:val="continue"/>
          </w:tcPr>
          <w:p>
            <w:pPr>
              <w:spacing w:line="300" w:lineRule="exact"/>
              <w:jc w:val="center"/>
              <w:rPr>
                <w:rFonts w:ascii="宋体" w:hAnsi="宋体" w:eastAsia="宋体" w:cs="Calibri"/>
                <w:bCs/>
                <w:kern w:val="0"/>
                <w:szCs w:val="21"/>
              </w:rPr>
            </w:pPr>
          </w:p>
        </w:tc>
        <w:tc>
          <w:tcPr>
            <w:tcW w:w="242" w:type="pct"/>
            <w:vMerge w:val="continue"/>
          </w:tcPr>
          <w:p>
            <w:pPr>
              <w:widowControl/>
              <w:rPr>
                <w:rFonts w:ascii="宋体" w:hAnsi="宋体" w:eastAsia="宋体" w:cs="Calibri"/>
                <w:bCs/>
                <w:kern w:val="0"/>
                <w:szCs w:val="21"/>
              </w:rPr>
            </w:pPr>
          </w:p>
        </w:tc>
        <w:tc>
          <w:tcPr>
            <w:tcW w:w="766" w:type="pct"/>
            <w:vAlign w:val="top"/>
          </w:tcPr>
          <w:p>
            <w:pPr>
              <w:spacing w:line="300" w:lineRule="exact"/>
              <w:jc w:val="left"/>
              <w:rPr>
                <w:rFonts w:hint="eastAsia" w:ascii="宋体" w:hAnsi="宋体" w:eastAsia="宋体" w:cs="Calibri"/>
                <w:bCs/>
                <w:color w:val="000000" w:themeColor="text1"/>
                <w:kern w:val="0"/>
                <w:sz w:val="21"/>
                <w:szCs w:val="21"/>
                <w:lang w:val="en-US" w:eastAsia="zh-CN" w:bidi="ar-SA"/>
                <w14:textFill>
                  <w14:solidFill>
                    <w14:schemeClr w14:val="tx1"/>
                  </w14:solidFill>
                </w14:textFill>
              </w:rPr>
            </w:pPr>
            <w:r>
              <w:rPr>
                <w:rFonts w:hint="eastAsia" w:ascii="宋体" w:hAnsi="宋体" w:eastAsia="宋体" w:cs="Calibri"/>
                <w:bCs/>
                <w:color w:val="000000" w:themeColor="text1"/>
                <w:kern w:val="0"/>
                <w:szCs w:val="21"/>
                <w14:textFill>
                  <w14:solidFill>
                    <w14:schemeClr w14:val="tx1"/>
                  </w14:solidFill>
                </w14:textFill>
              </w:rPr>
              <w:t>★报价有效期</w:t>
            </w:r>
          </w:p>
        </w:tc>
        <w:tc>
          <w:tcPr>
            <w:tcW w:w="3613" w:type="pct"/>
            <w:vAlign w:val="top"/>
          </w:tcPr>
          <w:p>
            <w:pPr>
              <w:spacing w:line="300" w:lineRule="exact"/>
              <w:jc w:val="left"/>
              <w:rPr>
                <w:rFonts w:hint="eastAsia" w:ascii="宋体" w:hAnsi="宋体" w:eastAsia="宋体" w:cs="Calibri"/>
                <w:bCs/>
                <w:kern w:val="0"/>
                <w:sz w:val="21"/>
                <w:szCs w:val="21"/>
                <w:lang w:val="en-US" w:eastAsia="zh-CN" w:bidi="ar-SA"/>
              </w:rPr>
            </w:pPr>
            <w:r>
              <w:rPr>
                <w:rFonts w:hint="eastAsia" w:ascii="宋体" w:hAnsi="宋体" w:eastAsia="宋体" w:cs="Calibri"/>
                <w:bCs/>
                <w:kern w:val="0"/>
                <w:szCs w:val="21"/>
              </w:rPr>
              <w:t>报价截止之日起</w:t>
            </w:r>
            <w:r>
              <w:rPr>
                <w:rFonts w:ascii="宋体" w:hAnsi="宋体" w:eastAsia="宋体" w:cs="Calibri"/>
                <w:bCs/>
                <w:kern w:val="0"/>
                <w:szCs w:val="21"/>
              </w:rPr>
              <w:t>90</w:t>
            </w:r>
            <w:r>
              <w:rPr>
                <w:rFonts w:hint="eastAsia" w:ascii="宋体" w:hAnsi="宋体" w:eastAsia="宋体" w:cs="Calibri"/>
                <w:bCs/>
                <w:kern w:val="0"/>
                <w:szCs w:val="21"/>
              </w:rPr>
              <w:t>天内保持有效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377" w:type="pct"/>
            <w:vMerge w:val="continue"/>
          </w:tcPr>
          <w:p>
            <w:pPr>
              <w:spacing w:line="300" w:lineRule="exact"/>
              <w:jc w:val="center"/>
              <w:rPr>
                <w:rFonts w:ascii="宋体" w:hAnsi="宋体" w:eastAsia="宋体" w:cs="Calibri"/>
                <w:bCs/>
                <w:kern w:val="0"/>
                <w:szCs w:val="21"/>
              </w:rPr>
            </w:pPr>
          </w:p>
        </w:tc>
        <w:tc>
          <w:tcPr>
            <w:tcW w:w="242" w:type="pct"/>
            <w:vMerge w:val="continue"/>
          </w:tcPr>
          <w:p>
            <w:pPr>
              <w:widowControl/>
              <w:rPr>
                <w:rFonts w:ascii="宋体" w:hAnsi="宋体" w:eastAsia="宋体" w:cs="Calibri"/>
                <w:bCs/>
                <w:kern w:val="0"/>
                <w:szCs w:val="21"/>
              </w:rPr>
            </w:pPr>
          </w:p>
        </w:tc>
        <w:tc>
          <w:tcPr>
            <w:tcW w:w="766" w:type="pct"/>
          </w:tcPr>
          <w:p>
            <w:pPr>
              <w:spacing w:line="300" w:lineRule="exact"/>
              <w:jc w:val="left"/>
              <w:rPr>
                <w:rFonts w:hint="eastAsia" w:ascii="宋体" w:hAnsi="宋体" w:eastAsia="宋体" w:cs="Calibri"/>
                <w:bCs/>
                <w:color w:val="000000" w:themeColor="text1"/>
                <w:kern w:val="0"/>
                <w:szCs w:val="21"/>
                <w:highlight w:val="yellow"/>
                <w:lang w:eastAsia="zh-CN"/>
                <w14:textFill>
                  <w14:solidFill>
                    <w14:schemeClr w14:val="tx1"/>
                  </w14:solidFill>
                </w14:textFill>
              </w:rPr>
            </w:pPr>
            <w:r>
              <w:rPr>
                <w:rFonts w:hint="eastAsia" w:ascii="宋体" w:hAnsi="宋体" w:eastAsia="宋体" w:cs="Calibri"/>
                <w:bCs/>
                <w:color w:val="000000" w:themeColor="text1"/>
                <w:kern w:val="0"/>
                <w:szCs w:val="21"/>
                <w:highlight w:val="none"/>
                <w:lang w:val="en-US" w:eastAsia="zh-CN"/>
                <w14:textFill>
                  <w14:solidFill>
                    <w14:schemeClr w14:val="tx1"/>
                  </w14:solidFill>
                </w14:textFill>
              </w:rPr>
              <w:t>交货期</w:t>
            </w:r>
          </w:p>
        </w:tc>
        <w:tc>
          <w:tcPr>
            <w:tcW w:w="3613" w:type="pct"/>
          </w:tcPr>
          <w:p>
            <w:pPr>
              <w:spacing w:line="300" w:lineRule="exact"/>
              <w:jc w:val="left"/>
              <w:rPr>
                <w:rFonts w:hint="default" w:ascii="宋体" w:hAnsi="宋体" w:eastAsia="宋体" w:cs="Calibri"/>
                <w:bCs/>
                <w:kern w:val="0"/>
                <w:szCs w:val="21"/>
                <w:highlight w:val="yellow"/>
                <w:lang w:val="en-US" w:eastAsia="zh-CN"/>
              </w:rPr>
            </w:pPr>
            <w:r>
              <w:rPr>
                <w:rFonts w:hint="eastAsia" w:ascii="宋体" w:hAnsi="宋体" w:eastAsia="宋体" w:cs="Calibri"/>
                <w:bCs/>
                <w:kern w:val="0"/>
                <w:szCs w:val="21"/>
                <w:highlight w:val="none"/>
                <w:lang w:val="en-US" w:eastAsia="zh-CN"/>
              </w:rPr>
              <w:t>要求的最晚交货期限为2024年9月2日，供应商需同时报出最佳交货期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377" w:type="pct"/>
            <w:vMerge w:val="continue"/>
          </w:tcPr>
          <w:p>
            <w:pPr>
              <w:spacing w:line="300" w:lineRule="exact"/>
              <w:jc w:val="center"/>
              <w:rPr>
                <w:rFonts w:ascii="宋体" w:hAnsi="宋体" w:eastAsia="宋体" w:cs="Calibri"/>
                <w:bCs/>
                <w:kern w:val="0"/>
                <w:szCs w:val="21"/>
              </w:rPr>
            </w:pPr>
          </w:p>
        </w:tc>
        <w:tc>
          <w:tcPr>
            <w:tcW w:w="242" w:type="pct"/>
            <w:vMerge w:val="continue"/>
          </w:tcPr>
          <w:p>
            <w:pPr>
              <w:widowControl/>
              <w:rPr>
                <w:rFonts w:ascii="宋体" w:hAnsi="宋体" w:eastAsia="宋体" w:cs="Calibri"/>
                <w:bCs/>
                <w:kern w:val="0"/>
                <w:szCs w:val="21"/>
              </w:rPr>
            </w:pPr>
          </w:p>
        </w:tc>
        <w:tc>
          <w:tcPr>
            <w:tcW w:w="766" w:type="pct"/>
          </w:tcPr>
          <w:p>
            <w:pPr>
              <w:spacing w:line="300" w:lineRule="exact"/>
              <w:jc w:val="left"/>
              <w:rPr>
                <w:rFonts w:ascii="宋体" w:hAnsi="宋体" w:eastAsia="宋体" w:cs="Calibri"/>
                <w:bCs/>
                <w:color w:val="000000" w:themeColor="text1"/>
                <w:kern w:val="0"/>
                <w:szCs w:val="21"/>
                <w14:textFill>
                  <w14:solidFill>
                    <w14:schemeClr w14:val="tx1"/>
                  </w14:solidFill>
                </w14:textFill>
              </w:rPr>
            </w:pPr>
            <w:r>
              <w:rPr>
                <w:rFonts w:hint="eastAsia" w:ascii="宋体" w:hAnsi="宋体" w:eastAsia="宋体" w:cs="Calibri"/>
                <w:bCs/>
                <w:color w:val="000000" w:themeColor="text1"/>
                <w:kern w:val="0"/>
                <w:szCs w:val="21"/>
                <w14:textFill>
                  <w14:solidFill>
                    <w14:schemeClr w14:val="tx1"/>
                  </w14:solidFill>
                </w14:textFill>
              </w:rPr>
              <w:t>注册资本</w:t>
            </w:r>
          </w:p>
        </w:tc>
        <w:tc>
          <w:tcPr>
            <w:tcW w:w="3613" w:type="pct"/>
          </w:tcPr>
          <w:p>
            <w:pPr>
              <w:spacing w:line="300" w:lineRule="exact"/>
              <w:rPr>
                <w:rFonts w:ascii="宋体" w:hAnsi="宋体" w:eastAsia="宋体" w:cs="Calibri"/>
                <w:bCs/>
                <w:kern w:val="0"/>
                <w:szCs w:val="21"/>
              </w:rPr>
            </w:pPr>
            <w:r>
              <w:rPr>
                <w:rFonts w:hint="eastAsia" w:ascii="宋体" w:hAnsi="宋体" w:eastAsia="宋体" w:cs="Times New Roman"/>
                <w:szCs w:val="21"/>
              </w:rPr>
              <w:t>除国家机关、事业单位、行业协会、大学院所、科研机构、民间组织外，在中国大陆注册企业，原则上不低于100万元人民币。在大陆地区以外注册的供应商，则根据行业实际情况及当地法律法规综合考虑。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377" w:type="pct"/>
            <w:vMerge w:val="continue"/>
          </w:tcPr>
          <w:p>
            <w:pPr>
              <w:spacing w:line="300" w:lineRule="exact"/>
              <w:jc w:val="center"/>
              <w:rPr>
                <w:rFonts w:ascii="宋体" w:hAnsi="宋体" w:eastAsia="宋体" w:cs="Calibri"/>
                <w:bCs/>
                <w:kern w:val="0"/>
                <w:szCs w:val="21"/>
              </w:rPr>
            </w:pPr>
          </w:p>
        </w:tc>
        <w:tc>
          <w:tcPr>
            <w:tcW w:w="242" w:type="pct"/>
            <w:vMerge w:val="continue"/>
          </w:tcPr>
          <w:p>
            <w:pPr>
              <w:spacing w:line="300" w:lineRule="exact"/>
              <w:ind w:firstLine="480"/>
              <w:jc w:val="center"/>
              <w:rPr>
                <w:rFonts w:ascii="宋体" w:hAnsi="宋体" w:eastAsia="宋体" w:cs="Calibri"/>
                <w:bCs/>
                <w:kern w:val="0"/>
                <w:szCs w:val="21"/>
              </w:rPr>
            </w:pPr>
          </w:p>
        </w:tc>
        <w:tc>
          <w:tcPr>
            <w:tcW w:w="766" w:type="pct"/>
          </w:tcPr>
          <w:p>
            <w:pPr>
              <w:spacing w:line="300" w:lineRule="exact"/>
              <w:jc w:val="left"/>
              <w:rPr>
                <w:rFonts w:ascii="宋体" w:hAnsi="宋体" w:eastAsia="宋体" w:cs="Calibri"/>
                <w:bCs/>
                <w:color w:val="000000" w:themeColor="text1"/>
                <w:kern w:val="0"/>
                <w:szCs w:val="21"/>
                <w14:textFill>
                  <w14:solidFill>
                    <w14:schemeClr w14:val="tx1"/>
                  </w14:solidFill>
                </w14:textFill>
              </w:rPr>
            </w:pPr>
            <w:r>
              <w:rPr>
                <w:rFonts w:hint="eastAsia" w:ascii="宋体" w:hAnsi="宋体" w:eastAsia="宋体" w:cs="Calibri"/>
                <w:bCs/>
                <w:color w:val="000000" w:themeColor="text1"/>
                <w:kern w:val="0"/>
                <w:szCs w:val="21"/>
                <w14:textFill>
                  <w14:solidFill>
                    <w14:schemeClr w14:val="tx1"/>
                  </w14:solidFill>
                </w14:textFill>
              </w:rPr>
              <w:t>★资质要求</w:t>
            </w:r>
          </w:p>
        </w:tc>
        <w:tc>
          <w:tcPr>
            <w:tcW w:w="3613" w:type="pct"/>
          </w:tcPr>
          <w:p>
            <w:pPr>
              <w:spacing w:line="300" w:lineRule="exact"/>
              <w:rPr>
                <w:rFonts w:ascii="宋体" w:hAnsi="宋体" w:eastAsia="宋体" w:cs="Calibri"/>
                <w:bCs/>
                <w:kern w:val="0"/>
                <w:szCs w:val="21"/>
              </w:rPr>
            </w:pPr>
            <w:r>
              <w:rPr>
                <w:rFonts w:ascii="宋体" w:hAnsi="宋体" w:eastAsia="宋体" w:cs="Calibri"/>
                <w:bCs/>
                <w:kern w:val="0"/>
                <w:szCs w:val="21"/>
              </w:rPr>
              <w:t>1</w:t>
            </w:r>
            <w:r>
              <w:rPr>
                <w:rFonts w:hint="eastAsia" w:ascii="宋体" w:hAnsi="宋体" w:eastAsia="宋体" w:cs="Calibri"/>
                <w:bCs/>
                <w:kern w:val="0"/>
                <w:szCs w:val="21"/>
              </w:rPr>
              <w:t>）响应人须是依法登记注册的法人或其他组织，具有合法有效的营业执照、税务登记证及组织机构代码证或证照合一的营业执照或同性质证照（应附证照复印件并加盖单位章）；</w:t>
            </w:r>
          </w:p>
          <w:p>
            <w:pPr>
              <w:widowControl/>
              <w:snapToGrid w:val="0"/>
              <w:spacing w:line="300" w:lineRule="exact"/>
              <w:jc w:val="left"/>
              <w:rPr>
                <w:rFonts w:ascii="宋体" w:hAnsi="宋体" w:eastAsia="宋体" w:cs="Calibri"/>
                <w:bCs/>
                <w:kern w:val="0"/>
                <w:szCs w:val="21"/>
              </w:rPr>
            </w:pPr>
            <w:r>
              <w:rPr>
                <w:rFonts w:hint="eastAsia" w:ascii="宋体" w:hAnsi="宋体" w:eastAsia="宋体" w:cs="Calibri"/>
                <w:bCs/>
                <w:kern w:val="0"/>
                <w:szCs w:val="21"/>
              </w:rPr>
              <w:t>2）响应人主体资格和行为需符合国际公约和国家法律法规要求，产品需符合行业相关规范和标准要求。</w:t>
            </w:r>
          </w:p>
          <w:p>
            <w:pPr>
              <w:widowControl/>
              <w:snapToGrid w:val="0"/>
              <w:spacing w:line="300" w:lineRule="exact"/>
              <w:jc w:val="left"/>
              <w:rPr>
                <w:rFonts w:ascii="宋体" w:hAnsi="宋体" w:eastAsia="宋体" w:cs="Calibri"/>
                <w:bCs/>
                <w:kern w:val="0"/>
                <w:szCs w:val="21"/>
              </w:rPr>
            </w:pPr>
            <w:r>
              <w:rPr>
                <w:rFonts w:hint="eastAsia" w:ascii="宋体" w:hAnsi="宋体" w:eastAsia="宋体" w:cs="Calibri"/>
                <w:bCs/>
                <w:kern w:val="0"/>
                <w:szCs w:val="21"/>
              </w:rPr>
              <w:t>3）响应人存在如下情形的，应答文件将被按不合格处理：</w:t>
            </w:r>
          </w:p>
          <w:p>
            <w:pPr>
              <w:numPr>
                <w:ilvl w:val="0"/>
                <w:numId w:val="7"/>
              </w:numPr>
              <w:spacing w:line="300" w:lineRule="exact"/>
              <w:ind w:left="796" w:hanging="469"/>
              <w:rPr>
                <w:rFonts w:ascii="宋体" w:hAnsi="宋体" w:eastAsia="宋体" w:cs="宋体"/>
                <w:szCs w:val="21"/>
              </w:rPr>
            </w:pPr>
            <w:r>
              <w:rPr>
                <w:rFonts w:hint="eastAsia" w:ascii="宋体" w:hAnsi="宋体" w:eastAsia="宋体" w:cs="宋体"/>
                <w:szCs w:val="21"/>
              </w:rPr>
              <w:t>被政府主管部门暂停或取消投标资格、被中国海洋石油集团有限公司或招标人暂停或取消投标资格或处罚期满但在系统中的供应商档案中的“档案状态”为非“活动”、“业务状态”为非”合格”的；</w:t>
            </w:r>
          </w:p>
          <w:p>
            <w:pPr>
              <w:numPr>
                <w:ilvl w:val="0"/>
                <w:numId w:val="7"/>
              </w:numPr>
              <w:spacing w:line="300" w:lineRule="exact"/>
              <w:ind w:left="796" w:hanging="469"/>
              <w:rPr>
                <w:rFonts w:ascii="宋体" w:hAnsi="宋体" w:eastAsia="宋体" w:cs="宋体"/>
                <w:szCs w:val="21"/>
              </w:rPr>
            </w:pPr>
            <w:r>
              <w:rPr>
                <w:rFonts w:hint="eastAsia" w:ascii="宋体" w:hAnsi="宋体" w:eastAsia="宋体" w:cs="宋体"/>
                <w:szCs w:val="21"/>
              </w:rPr>
              <w:t>为本项目的监理人、代建人，或为本项目提供招标代理服务；</w:t>
            </w:r>
          </w:p>
          <w:p>
            <w:pPr>
              <w:numPr>
                <w:ilvl w:val="0"/>
                <w:numId w:val="7"/>
              </w:numPr>
              <w:spacing w:line="300" w:lineRule="exact"/>
              <w:ind w:left="796" w:hanging="469"/>
              <w:rPr>
                <w:rFonts w:ascii="宋体" w:hAnsi="宋体" w:eastAsia="宋体" w:cs="宋体"/>
                <w:szCs w:val="21"/>
              </w:rPr>
            </w:pPr>
            <w:r>
              <w:rPr>
                <w:rFonts w:hint="eastAsia" w:ascii="宋体" w:hAnsi="宋体" w:eastAsia="宋体" w:cs="宋体"/>
                <w:szCs w:val="21"/>
              </w:rPr>
              <w:t>与本项目的监理人或代建人或招标代理机构同为一个法定代表人、相互控股或参股、相互任职或工作等情形；</w:t>
            </w:r>
          </w:p>
          <w:p>
            <w:pPr>
              <w:numPr>
                <w:ilvl w:val="0"/>
                <w:numId w:val="7"/>
              </w:numPr>
              <w:spacing w:line="300" w:lineRule="exact"/>
              <w:ind w:left="796" w:hanging="469"/>
              <w:rPr>
                <w:rFonts w:ascii="宋体" w:hAnsi="宋体" w:eastAsia="宋体" w:cs="宋体"/>
                <w:szCs w:val="21"/>
              </w:rPr>
            </w:pPr>
            <w:r>
              <w:rPr>
                <w:rFonts w:hint="eastAsia" w:ascii="宋体" w:hAnsi="宋体" w:eastAsia="宋体" w:cs="宋体"/>
                <w:szCs w:val="21"/>
              </w:rPr>
              <w:t>与本招标项目其他响应人存在控股关系或管理关系、单位负责人为同一人；</w:t>
            </w:r>
          </w:p>
          <w:p>
            <w:pPr>
              <w:numPr>
                <w:ilvl w:val="0"/>
                <w:numId w:val="7"/>
              </w:numPr>
              <w:spacing w:line="300" w:lineRule="exact"/>
              <w:ind w:left="796" w:hanging="469"/>
              <w:rPr>
                <w:rFonts w:ascii="宋体" w:hAnsi="宋体" w:eastAsia="宋体" w:cs="宋体"/>
                <w:szCs w:val="21"/>
              </w:rPr>
            </w:pPr>
            <w:r>
              <w:rPr>
                <w:rFonts w:hint="eastAsia" w:ascii="宋体" w:hAnsi="宋体" w:eastAsia="宋体" w:cs="宋体"/>
                <w:color w:val="000000"/>
                <w:szCs w:val="21"/>
              </w:rPr>
              <w:t>过去五年内，</w:t>
            </w:r>
            <w:r>
              <w:rPr>
                <w:rFonts w:hint="eastAsia" w:ascii="宋体" w:hAnsi="宋体" w:eastAsia="宋体" w:cs="宋体"/>
                <w:szCs w:val="21"/>
              </w:rPr>
              <w:t>被责令整顿、停业，财产被接管、冻结，或处于破产状态；</w:t>
            </w:r>
          </w:p>
          <w:p>
            <w:pPr>
              <w:numPr>
                <w:ilvl w:val="0"/>
                <w:numId w:val="7"/>
              </w:numPr>
              <w:spacing w:line="300" w:lineRule="exact"/>
              <w:ind w:left="796" w:hanging="469"/>
              <w:rPr>
                <w:rFonts w:ascii="宋体" w:hAnsi="宋体" w:eastAsia="宋体" w:cs="宋体"/>
                <w:szCs w:val="21"/>
              </w:rPr>
            </w:pPr>
            <w:r>
              <w:rPr>
                <w:rFonts w:hint="eastAsia" w:ascii="宋体" w:hAnsi="宋体" w:eastAsia="宋体" w:cs="宋体"/>
                <w:color w:val="000000"/>
                <w:szCs w:val="21"/>
              </w:rPr>
              <w:t>过去三年内，</w:t>
            </w:r>
            <w:r>
              <w:rPr>
                <w:rFonts w:hint="eastAsia" w:ascii="宋体" w:hAnsi="宋体" w:eastAsia="宋体" w:cs="宋体"/>
                <w:szCs w:val="21"/>
              </w:rPr>
              <w:t>存在骗取中标、严重违约或合同诈骗行为；</w:t>
            </w:r>
          </w:p>
          <w:p>
            <w:pPr>
              <w:numPr>
                <w:ilvl w:val="0"/>
                <w:numId w:val="7"/>
              </w:numPr>
              <w:spacing w:line="300" w:lineRule="exact"/>
              <w:ind w:left="796" w:hanging="469"/>
              <w:rPr>
                <w:rFonts w:ascii="宋体" w:hAnsi="宋体" w:eastAsia="宋体" w:cs="宋体"/>
                <w:szCs w:val="21"/>
              </w:rPr>
            </w:pPr>
            <w:r>
              <w:rPr>
                <w:rFonts w:hint="eastAsia" w:ascii="宋体" w:hAnsi="宋体" w:eastAsia="宋体" w:cs="宋体"/>
                <w:color w:val="000000"/>
                <w:szCs w:val="21"/>
              </w:rPr>
              <w:t>过去三年内，投标方公司或分包商（如有）作业发生国家安全主管部门认定的重大生产安全事故；</w:t>
            </w:r>
          </w:p>
          <w:p>
            <w:pPr>
              <w:numPr>
                <w:ilvl w:val="0"/>
                <w:numId w:val="7"/>
              </w:numPr>
              <w:spacing w:line="300" w:lineRule="exact"/>
              <w:ind w:left="796" w:hanging="469"/>
              <w:rPr>
                <w:rFonts w:ascii="宋体" w:hAnsi="宋体" w:eastAsia="宋体" w:cs="宋体"/>
                <w:szCs w:val="21"/>
              </w:rPr>
            </w:pPr>
            <w:r>
              <w:rPr>
                <w:rFonts w:hint="eastAsia" w:ascii="宋体" w:hAnsi="宋体" w:eastAsia="宋体" w:cs="宋体"/>
                <w:szCs w:val="21"/>
              </w:rPr>
              <w:t>过去三年内，因自身原因发生影响生产经营的诉讼或仲裁情况，或存在对自身生产经营产生影响的未结诉讼或仲裁。</w:t>
            </w:r>
          </w:p>
          <w:p>
            <w:pPr>
              <w:numPr>
                <w:ilvl w:val="0"/>
                <w:numId w:val="7"/>
              </w:numPr>
              <w:spacing w:line="300" w:lineRule="exact"/>
              <w:rPr>
                <w:rFonts w:ascii="宋体" w:hAnsi="宋体" w:eastAsia="宋体" w:cs="宋体"/>
                <w:szCs w:val="21"/>
              </w:rPr>
            </w:pPr>
            <w:r>
              <w:rPr>
                <w:rFonts w:hint="eastAsia" w:ascii="宋体" w:hAnsi="宋体" w:eastAsia="宋体" w:cs="宋体"/>
                <w:szCs w:val="21"/>
              </w:rPr>
              <w:t>存在《关于禁止领导人员亲属、离退休人员利用中国海油资源谋利的规定》或《中国海油石油集团有限公司供应商处罚管理暂行规定》管控情形；</w:t>
            </w:r>
          </w:p>
          <w:p>
            <w:pPr>
              <w:numPr>
                <w:ilvl w:val="0"/>
                <w:numId w:val="7"/>
              </w:numPr>
              <w:spacing w:line="300" w:lineRule="exact"/>
              <w:ind w:left="796" w:hanging="469"/>
              <w:rPr>
                <w:rFonts w:ascii="宋体" w:hAnsi="宋体" w:eastAsia="宋体" w:cs="宋体"/>
                <w:szCs w:val="21"/>
              </w:rPr>
            </w:pPr>
            <w:r>
              <w:rPr>
                <w:rFonts w:hint="eastAsia" w:ascii="宋体" w:hAnsi="宋体" w:eastAsia="宋体" w:cs="宋体"/>
                <w:szCs w:val="21"/>
              </w:rPr>
              <w:t>过去三年内，投标方公司、公司法定代表人及拟委任的项目负责人存在行贿犯罪行为；</w:t>
            </w:r>
          </w:p>
          <w:p>
            <w:pPr>
              <w:numPr>
                <w:ilvl w:val="0"/>
                <w:numId w:val="7"/>
              </w:numPr>
              <w:spacing w:line="300" w:lineRule="exact"/>
              <w:ind w:left="796" w:hanging="469"/>
              <w:rPr>
                <w:rFonts w:ascii="宋体" w:hAnsi="宋体" w:eastAsia="宋体" w:cs="宋体"/>
                <w:szCs w:val="21"/>
              </w:rPr>
            </w:pPr>
            <w:r>
              <w:rPr>
                <w:rFonts w:hint="eastAsia" w:ascii="宋体" w:hAnsi="宋体" w:eastAsia="宋体" w:cs="宋体"/>
                <w:szCs w:val="21"/>
              </w:rPr>
              <w:t>被工商行政管理机关在全国企业信用信息公示系统(http://www.gsxt.gov.cn)中列入严重违法失信企业名单；</w:t>
            </w:r>
          </w:p>
          <w:p>
            <w:pPr>
              <w:numPr>
                <w:ilvl w:val="0"/>
                <w:numId w:val="7"/>
              </w:numPr>
              <w:spacing w:line="300" w:lineRule="exact"/>
              <w:ind w:left="796" w:hanging="469"/>
              <w:rPr>
                <w:rFonts w:ascii="宋体" w:hAnsi="宋体" w:eastAsia="宋体" w:cs="宋体"/>
                <w:szCs w:val="21"/>
              </w:rPr>
            </w:pPr>
            <w:r>
              <w:rPr>
                <w:rFonts w:hint="eastAsia" w:ascii="宋体" w:hAnsi="宋体" w:eastAsia="宋体" w:cs="宋体"/>
                <w:szCs w:val="21"/>
              </w:rPr>
              <w:t>被最高人民法院在“信用中国”网站(www.creditchina.gov.cn)或各级法院中列入失信被执行人名单；</w:t>
            </w:r>
          </w:p>
          <w:p>
            <w:pPr>
              <w:numPr>
                <w:ilvl w:val="0"/>
                <w:numId w:val="7"/>
              </w:numPr>
              <w:spacing w:line="300" w:lineRule="exact"/>
              <w:ind w:left="796" w:hanging="469"/>
              <w:rPr>
                <w:rFonts w:ascii="宋体" w:hAnsi="宋体" w:eastAsia="宋体" w:cs="宋体"/>
                <w:szCs w:val="21"/>
              </w:rPr>
            </w:pPr>
            <w:r>
              <w:rPr>
                <w:rFonts w:hint="eastAsia" w:ascii="宋体" w:hAnsi="宋体" w:eastAsia="宋体" w:cs="宋体"/>
                <w:szCs w:val="21"/>
              </w:rPr>
              <w:t>存在《中华人民共和国招投标法》和《中华人民共和国招投标法实施条例》规定的弄虚作假和不得参加本项目投标的情形；</w:t>
            </w:r>
          </w:p>
          <w:p>
            <w:pPr>
              <w:numPr>
                <w:ilvl w:val="0"/>
                <w:numId w:val="7"/>
              </w:numPr>
              <w:spacing w:line="300" w:lineRule="exact"/>
              <w:ind w:left="796" w:hanging="469"/>
              <w:rPr>
                <w:rFonts w:ascii="宋体" w:hAnsi="宋体" w:eastAsia="宋体" w:cs="Calibri"/>
                <w:bCs/>
                <w:kern w:val="0"/>
                <w:szCs w:val="21"/>
              </w:rPr>
            </w:pPr>
            <w:r>
              <w:rPr>
                <w:rFonts w:hint="eastAsia" w:ascii="宋体" w:hAnsi="宋体" w:eastAsia="宋体" w:cs="宋体"/>
                <w:szCs w:val="21"/>
              </w:rPr>
              <w:t>通过互联网在招标文件下载、投标文件递交、澄清文件回应等环节，存在终端设备IP地址与其他响应人一致情况,且不能合理说明。</w:t>
            </w:r>
          </w:p>
          <w:p>
            <w:pPr>
              <w:ind w:right="11"/>
              <w:jc w:val="left"/>
              <w:rPr>
                <w:rFonts w:ascii="宋体" w:hAnsi="宋体" w:eastAsia="宋体" w:cs="Calibri"/>
                <w:bCs/>
                <w:kern w:val="0"/>
                <w:szCs w:val="21"/>
              </w:rPr>
            </w:pPr>
            <w:r>
              <w:rPr>
                <w:rFonts w:ascii="宋体" w:hAnsi="宋体" w:eastAsia="宋体" w:cs="Calibri"/>
                <w:bCs/>
                <w:kern w:val="0"/>
                <w:szCs w:val="21"/>
              </w:rPr>
              <w:t>4</w:t>
            </w:r>
            <w:r>
              <w:rPr>
                <w:rFonts w:hint="eastAsia" w:ascii="宋体" w:hAnsi="宋体" w:eastAsia="宋体" w:cs="Calibri"/>
                <w:bCs/>
                <w:kern w:val="0"/>
                <w:szCs w:val="21"/>
              </w:rPr>
              <w:t>）如响应人单位负责人为同一人或者存在控股、管理关系的不同单位，参加同一标段或者未划分标段的同一项目</w:t>
            </w:r>
            <w:r>
              <w:rPr>
                <w:rFonts w:hint="eastAsia" w:ascii="宋体" w:hAnsi="宋体" w:eastAsia="宋体" w:cs="Calibri"/>
                <w:bCs/>
                <w:szCs w:val="21"/>
              </w:rPr>
              <w:t>报价</w:t>
            </w:r>
            <w:r>
              <w:rPr>
                <w:rFonts w:hint="eastAsia" w:ascii="宋体" w:hAnsi="宋体" w:eastAsia="宋体" w:cs="Calibri"/>
                <w:bCs/>
                <w:kern w:val="0"/>
                <w:szCs w:val="21"/>
              </w:rPr>
              <w:t>，则存在关联关系的响应人报价均视为无效。</w:t>
            </w:r>
          </w:p>
          <w:p>
            <w:pPr>
              <w:ind w:right="11"/>
              <w:jc w:val="left"/>
              <w:rPr>
                <w:rFonts w:ascii="宋体" w:hAnsi="宋体" w:eastAsia="宋体" w:cs="Times New Roman"/>
                <w:szCs w:val="21"/>
              </w:rPr>
            </w:pPr>
            <w:r>
              <w:rPr>
                <w:rFonts w:ascii="宋体" w:hAnsi="宋体" w:eastAsia="宋体" w:cs="Times New Roman"/>
                <w:szCs w:val="21"/>
              </w:rPr>
              <w:t>5</w:t>
            </w:r>
            <w:r>
              <w:rPr>
                <w:rFonts w:hint="eastAsia" w:ascii="宋体" w:hAnsi="宋体" w:eastAsia="宋体" w:cs="Times New Roman"/>
                <w:szCs w:val="21"/>
              </w:rPr>
              <w:t>）非我方关联公司</w:t>
            </w:r>
            <w:r>
              <w:rPr>
                <w:rFonts w:hint="eastAsia" w:ascii="宋体" w:hAnsi="宋体" w:eastAsia="宋体" w:cs="Times New Roman"/>
                <w:color w:val="000000" w:themeColor="text1"/>
                <w:szCs w:val="21"/>
                <w14:textFill>
                  <w14:solidFill>
                    <w14:schemeClr w14:val="tx1"/>
                  </w14:solidFill>
                </w14:textFill>
              </w:rPr>
              <w:t>的响应人应提供附件《关于中国海油领导人员、离职退休人员在本公司任职情况说明》。</w:t>
            </w:r>
          </w:p>
          <w:p>
            <w:pPr>
              <w:tabs>
                <w:tab w:val="left" w:pos="840"/>
              </w:tabs>
              <w:ind w:right="11"/>
              <w:jc w:val="left"/>
              <w:rPr>
                <w:rFonts w:ascii="宋体" w:hAnsi="宋体" w:eastAsia="宋体" w:cs="Times New Roman"/>
                <w:szCs w:val="21"/>
              </w:rPr>
            </w:pPr>
            <w:r>
              <w:rPr>
                <w:rFonts w:ascii="宋体" w:hAnsi="宋体" w:eastAsia="宋体" w:cs="Times New Roman"/>
                <w:szCs w:val="21"/>
              </w:rPr>
              <w:t>6</w:t>
            </w:r>
            <w:r>
              <w:rPr>
                <w:rFonts w:hint="eastAsia" w:ascii="宋体" w:hAnsi="宋体" w:eastAsia="宋体" w:cs="Times New Roman"/>
                <w:szCs w:val="21"/>
              </w:rPr>
              <w:t>）响应人不在受控供应商及人员名单范围内。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377" w:type="pct"/>
            <w:vMerge w:val="continue"/>
          </w:tcPr>
          <w:p>
            <w:pPr>
              <w:widowControl/>
              <w:jc w:val="center"/>
              <w:rPr>
                <w:rFonts w:ascii="宋体" w:hAnsi="宋体" w:eastAsia="宋体" w:cs="Calibri"/>
                <w:bCs/>
                <w:kern w:val="0"/>
                <w:szCs w:val="21"/>
              </w:rPr>
            </w:pPr>
          </w:p>
        </w:tc>
        <w:tc>
          <w:tcPr>
            <w:tcW w:w="242" w:type="pct"/>
            <w:vMerge w:val="continue"/>
          </w:tcPr>
          <w:p>
            <w:pPr>
              <w:widowControl/>
              <w:rPr>
                <w:rFonts w:ascii="宋体" w:hAnsi="宋体" w:eastAsia="宋体" w:cs="Calibri"/>
                <w:bCs/>
                <w:kern w:val="0"/>
                <w:szCs w:val="21"/>
              </w:rPr>
            </w:pPr>
          </w:p>
        </w:tc>
        <w:tc>
          <w:tcPr>
            <w:tcW w:w="766" w:type="pct"/>
          </w:tcPr>
          <w:p>
            <w:pPr>
              <w:spacing w:line="300" w:lineRule="exact"/>
              <w:ind w:firstLine="480"/>
              <w:jc w:val="left"/>
              <w:rPr>
                <w:rFonts w:ascii="宋体" w:hAnsi="宋体" w:eastAsia="宋体" w:cs="Calibri"/>
                <w:bCs/>
                <w:kern w:val="0"/>
                <w:szCs w:val="21"/>
              </w:rPr>
            </w:pPr>
            <w:r>
              <w:rPr>
                <w:rFonts w:ascii="宋体" w:hAnsi="宋体" w:eastAsia="宋体" w:cs="Calibri"/>
                <w:bCs/>
                <w:kern w:val="0"/>
                <w:szCs w:val="21"/>
              </w:rPr>
              <w:t>付款条款</w:t>
            </w:r>
          </w:p>
        </w:tc>
        <w:tc>
          <w:tcPr>
            <w:tcW w:w="3613" w:type="pct"/>
          </w:tcPr>
          <w:p>
            <w:pPr>
              <w:ind w:right="11"/>
              <w:jc w:val="left"/>
              <w:rPr>
                <w:rFonts w:ascii="宋体" w:hAnsi="宋体" w:eastAsia="宋体" w:cs="Calibri"/>
                <w:bCs/>
                <w:kern w:val="0"/>
                <w:szCs w:val="21"/>
              </w:rPr>
            </w:pPr>
            <w:r>
              <w:rPr>
                <w:rFonts w:hint="eastAsia" w:ascii="宋体" w:hAnsi="宋体" w:eastAsia="宋体" w:cs="Calibri"/>
                <w:bCs/>
                <w:kern w:val="0"/>
                <w:szCs w:val="21"/>
              </w:rPr>
              <w:t>不接受预付款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377" w:type="pct"/>
            <w:vMerge w:val="continue"/>
          </w:tcPr>
          <w:p>
            <w:pPr>
              <w:widowControl/>
              <w:jc w:val="center"/>
              <w:rPr>
                <w:rFonts w:ascii="宋体" w:hAnsi="宋体" w:eastAsia="宋体" w:cs="Calibri"/>
                <w:bCs/>
                <w:kern w:val="0"/>
                <w:szCs w:val="21"/>
              </w:rPr>
            </w:pPr>
          </w:p>
        </w:tc>
        <w:tc>
          <w:tcPr>
            <w:tcW w:w="242" w:type="pct"/>
            <w:vMerge w:val="continue"/>
          </w:tcPr>
          <w:p>
            <w:pPr>
              <w:widowControl/>
              <w:rPr>
                <w:rFonts w:ascii="宋体" w:hAnsi="宋体" w:eastAsia="宋体" w:cs="Calibri"/>
                <w:bCs/>
                <w:kern w:val="0"/>
                <w:szCs w:val="21"/>
              </w:rPr>
            </w:pPr>
          </w:p>
        </w:tc>
        <w:tc>
          <w:tcPr>
            <w:tcW w:w="766" w:type="pct"/>
          </w:tcPr>
          <w:p>
            <w:pPr>
              <w:spacing w:line="300" w:lineRule="exact"/>
              <w:ind w:firstLine="480"/>
              <w:jc w:val="left"/>
              <w:rPr>
                <w:rFonts w:ascii="宋体" w:hAnsi="宋体" w:eastAsia="宋体" w:cs="Calibri"/>
                <w:bCs/>
                <w:kern w:val="0"/>
                <w:szCs w:val="21"/>
              </w:rPr>
            </w:pPr>
            <w:r>
              <w:rPr>
                <w:rFonts w:hint="eastAsia" w:ascii="宋体" w:hAnsi="宋体" w:eastAsia="宋体" w:cs="Calibri"/>
                <w:bCs/>
                <w:kern w:val="0"/>
                <w:szCs w:val="21"/>
              </w:rPr>
              <w:t>其他</w:t>
            </w:r>
          </w:p>
        </w:tc>
        <w:tc>
          <w:tcPr>
            <w:tcW w:w="3613" w:type="pct"/>
          </w:tcPr>
          <w:p>
            <w:pPr>
              <w:spacing w:line="380" w:lineRule="exact"/>
              <w:rPr>
                <w:rFonts w:ascii="宋体" w:hAnsi="宋体" w:eastAsia="宋体" w:cs="Calibri"/>
                <w:kern w:val="0"/>
                <w:szCs w:val="21"/>
              </w:rPr>
            </w:pPr>
            <w:r>
              <w:rPr>
                <w:rFonts w:hint="eastAsia" w:ascii="宋体" w:hAnsi="宋体" w:eastAsia="宋体" w:cs="Calibri"/>
                <w:kern w:val="0"/>
                <w:szCs w:val="21"/>
              </w:rPr>
              <w:t>其他商务条款见“形式合同有关条款”。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jc w:val="center"/>
        </w:trPr>
        <w:tc>
          <w:tcPr>
            <w:tcW w:w="377" w:type="pct"/>
          </w:tcPr>
          <w:p>
            <w:pPr>
              <w:spacing w:line="300" w:lineRule="exact"/>
              <w:ind w:firstLine="480"/>
              <w:jc w:val="left"/>
              <w:rPr>
                <w:rFonts w:ascii="宋体" w:hAnsi="宋体" w:eastAsia="宋体" w:cs="Calibri"/>
                <w:bCs/>
                <w:kern w:val="0"/>
                <w:szCs w:val="21"/>
                <w:lang w:eastAsia="en-US"/>
              </w:rPr>
            </w:pPr>
            <w:r>
              <w:rPr>
                <w:rFonts w:ascii="宋体" w:hAnsi="宋体" w:eastAsia="宋体" w:cs="Calibri"/>
                <w:bCs/>
                <w:kern w:val="0"/>
                <w:szCs w:val="21"/>
              </w:rPr>
              <w:t>2</w:t>
            </w:r>
          </w:p>
        </w:tc>
        <w:tc>
          <w:tcPr>
            <w:tcW w:w="242" w:type="pct"/>
            <w:textDirection w:val="tbRlV"/>
            <w:vAlign w:val="center"/>
          </w:tcPr>
          <w:p>
            <w:pPr>
              <w:spacing w:line="300" w:lineRule="exact"/>
              <w:ind w:right="113"/>
              <w:jc w:val="center"/>
              <w:rPr>
                <w:rFonts w:ascii="宋体" w:hAnsi="宋体" w:eastAsia="宋体" w:cs="Calibri"/>
                <w:bCs/>
                <w:kern w:val="0"/>
                <w:szCs w:val="21"/>
              </w:rPr>
            </w:pPr>
            <w:r>
              <w:rPr>
                <w:rFonts w:hint="eastAsia" w:ascii="宋体" w:hAnsi="宋体" w:eastAsia="宋体" w:cs="Calibri"/>
                <w:bCs/>
                <w:kern w:val="0"/>
                <w:szCs w:val="21"/>
              </w:rPr>
              <w:t>技术要求</w:t>
            </w:r>
          </w:p>
        </w:tc>
        <w:tc>
          <w:tcPr>
            <w:tcW w:w="766" w:type="pct"/>
            <w:vAlign w:val="center"/>
          </w:tcPr>
          <w:p>
            <w:pPr>
              <w:ind w:right="11"/>
              <w:jc w:val="center"/>
              <w:rPr>
                <w:rFonts w:ascii="宋体" w:hAnsi="宋体" w:eastAsia="宋体" w:cs="Calibri"/>
                <w:bCs/>
                <w:kern w:val="0"/>
                <w:szCs w:val="21"/>
              </w:rPr>
            </w:pPr>
            <w:r>
              <w:rPr>
                <w:rFonts w:hint="eastAsia" w:ascii="宋体" w:hAnsi="宋体" w:eastAsia="宋体" w:cs="Calibri"/>
                <w:bCs/>
                <w:kern w:val="0"/>
                <w:szCs w:val="21"/>
              </w:rPr>
              <w:t>技术要求</w:t>
            </w:r>
          </w:p>
        </w:tc>
        <w:tc>
          <w:tcPr>
            <w:tcW w:w="3613" w:type="pct"/>
            <w:vAlign w:val="center"/>
          </w:tcPr>
          <w:p>
            <w:pPr>
              <w:jc w:val="left"/>
              <w:rPr>
                <w:rFonts w:ascii="宋体" w:hAnsi="宋体" w:eastAsia="宋体" w:cs="Times New Roman"/>
                <w:szCs w:val="21"/>
              </w:rPr>
            </w:pPr>
            <w:r>
              <w:rPr>
                <w:rFonts w:hint="eastAsia" w:ascii="宋体" w:hAnsi="宋体" w:eastAsia="宋体" w:cs="Times New Roman"/>
                <w:szCs w:val="21"/>
              </w:rPr>
              <w:t>见系统询价行项目信息和附件2“采办内容及技术要求”</w:t>
            </w:r>
          </w:p>
        </w:tc>
      </w:tr>
    </w:tbl>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r>
        <w:rPr>
          <w:rFonts w:hint="eastAsia" w:ascii="宋体" w:hAnsi="宋体" w:eastAsia="宋体" w:cs="Times New Roman"/>
          <w:b/>
          <w:sz w:val="24"/>
          <w:szCs w:val="24"/>
        </w:rPr>
        <w:t>附件</w:t>
      </w:r>
      <w:r>
        <w:rPr>
          <w:rFonts w:ascii="宋体" w:hAnsi="宋体" w:eastAsia="宋体" w:cs="Times New Roman"/>
          <w:b/>
          <w:sz w:val="24"/>
          <w:szCs w:val="24"/>
        </w:rPr>
        <w:t>2</w:t>
      </w:r>
    </w:p>
    <w:p>
      <w:pPr>
        <w:ind w:firstLine="2891" w:firstLineChars="1200"/>
        <w:rPr>
          <w:rFonts w:ascii="宋体" w:hAnsi="宋体" w:eastAsia="宋体" w:cs="Times New Roman"/>
          <w:b/>
          <w:sz w:val="24"/>
          <w:szCs w:val="24"/>
        </w:rPr>
      </w:pPr>
      <w:r>
        <w:rPr>
          <w:rFonts w:ascii="宋体" w:hAnsi="宋体" w:eastAsia="宋体" w:cs="Times New Roman"/>
          <w:b/>
          <w:sz w:val="24"/>
          <w:szCs w:val="24"/>
        </w:rPr>
        <w:t>采</w:t>
      </w:r>
      <w:r>
        <w:rPr>
          <w:rFonts w:hint="eastAsia" w:ascii="宋体" w:hAnsi="宋体" w:eastAsia="宋体" w:cs="Times New Roman"/>
          <w:b/>
          <w:sz w:val="24"/>
          <w:szCs w:val="24"/>
        </w:rPr>
        <w:t>办内容及</w:t>
      </w:r>
      <w:r>
        <w:rPr>
          <w:rFonts w:ascii="宋体" w:hAnsi="宋体" w:eastAsia="宋体" w:cs="Times New Roman"/>
          <w:b/>
          <w:sz w:val="24"/>
          <w:szCs w:val="24"/>
        </w:rPr>
        <w:t>技术要求</w:t>
      </w:r>
    </w:p>
    <w:p>
      <w:pPr>
        <w:ind w:firstLine="2880" w:firstLineChars="1200"/>
        <w:rPr>
          <w:rFonts w:ascii="宋体" w:hAnsi="宋体" w:eastAsia="宋体" w:cs="Times New Roman"/>
          <w:sz w:val="24"/>
          <w:szCs w:val="24"/>
        </w:rPr>
      </w:pPr>
    </w:p>
    <w:p>
      <w:pPr>
        <w:numPr>
          <w:ilvl w:val="0"/>
          <w:numId w:val="8"/>
        </w:numPr>
        <w:spacing w:line="360" w:lineRule="auto"/>
        <w:ind w:left="601" w:hanging="601"/>
        <w:jc w:val="left"/>
        <w:rPr>
          <w:rFonts w:ascii="宋体" w:hAnsi="宋体" w:eastAsia="宋体" w:cs="Calibri"/>
          <w:kern w:val="0"/>
          <w:sz w:val="24"/>
          <w:szCs w:val="24"/>
        </w:rPr>
      </w:pPr>
      <w:r>
        <w:rPr>
          <w:rFonts w:hint="eastAsia" w:ascii="宋体" w:hAnsi="宋体" w:eastAsia="宋体" w:cs="Calibri"/>
          <w:kern w:val="0"/>
          <w:sz w:val="24"/>
          <w:szCs w:val="24"/>
        </w:rPr>
        <w:t>采办内容及</w:t>
      </w:r>
      <w:r>
        <w:rPr>
          <w:rFonts w:ascii="宋体" w:hAnsi="宋体" w:eastAsia="宋体" w:cs="Calibri"/>
          <w:kern w:val="0"/>
          <w:sz w:val="24"/>
          <w:szCs w:val="24"/>
        </w:rPr>
        <w:t>技术要求</w:t>
      </w:r>
    </w:p>
    <w:p>
      <w:pPr>
        <w:widowControl/>
        <w:numPr>
          <w:ilvl w:val="0"/>
          <w:numId w:val="9"/>
        </w:numPr>
        <w:spacing w:line="380" w:lineRule="exact"/>
        <w:jc w:val="left"/>
        <w:rPr>
          <w:rFonts w:hint="eastAsia" w:ascii="宋体" w:hAnsi="宋体" w:eastAsia="宋体" w:cs="Calibri"/>
          <w:kern w:val="0"/>
          <w:sz w:val="24"/>
          <w:szCs w:val="24"/>
          <w:highlight w:val="none"/>
        </w:rPr>
      </w:pPr>
      <w:r>
        <w:rPr>
          <w:rFonts w:hint="eastAsia" w:ascii="宋体" w:hAnsi="宋体" w:eastAsia="宋体" w:cs="Calibri"/>
          <w:kern w:val="0"/>
          <w:sz w:val="24"/>
          <w:szCs w:val="24"/>
          <w:highlight w:val="none"/>
        </w:rPr>
        <w:t>详见系统询价行项目信息。</w:t>
      </w:r>
    </w:p>
    <w:p>
      <w:pPr>
        <w:widowControl/>
        <w:numPr>
          <w:ilvl w:val="0"/>
          <w:numId w:val="9"/>
        </w:numPr>
        <w:spacing w:line="380" w:lineRule="exact"/>
        <w:jc w:val="left"/>
        <w:rPr>
          <w:rFonts w:hint="eastAsia" w:ascii="宋体" w:hAnsi="宋体" w:eastAsia="宋体" w:cs="Calibri"/>
          <w:kern w:val="0"/>
          <w:sz w:val="24"/>
          <w:szCs w:val="24"/>
          <w:highlight w:val="none"/>
        </w:rPr>
      </w:pPr>
      <w:r>
        <w:rPr>
          <w:rFonts w:hint="eastAsia" w:ascii="宋体" w:hAnsi="宋体" w:eastAsia="宋体" w:cs="Calibri"/>
          <w:kern w:val="0"/>
          <w:sz w:val="24"/>
          <w:szCs w:val="24"/>
          <w:highlight w:val="none"/>
          <w:lang w:val="en-US" w:eastAsia="zh-CN"/>
        </w:rPr>
        <w:t>主要技术要求：</w:t>
      </w:r>
    </w:p>
    <w:p>
      <w:pPr>
        <w:widowControl/>
        <w:numPr>
          <w:ilvl w:val="1"/>
          <w:numId w:val="9"/>
        </w:numPr>
        <w:spacing w:line="380" w:lineRule="exact"/>
        <w:ind w:left="840" w:leftChars="0" w:hanging="420" w:firstLineChars="0"/>
        <w:jc w:val="left"/>
        <w:rPr>
          <w:rFonts w:hint="eastAsia" w:ascii="宋体" w:hAnsi="宋体" w:eastAsia="宋体" w:cs="Calibri"/>
          <w:kern w:val="0"/>
          <w:sz w:val="24"/>
          <w:szCs w:val="24"/>
          <w:highlight w:val="none"/>
        </w:rPr>
      </w:pPr>
      <w:r>
        <w:rPr>
          <w:rFonts w:hint="eastAsia" w:ascii="宋体" w:hAnsi="宋体" w:eastAsia="宋体" w:cs="Times New Roman"/>
          <w:sz w:val="24"/>
        </w:rPr>
        <w:t>★</w:t>
      </w:r>
      <w:r>
        <w:rPr>
          <w:rFonts w:hint="eastAsia" w:ascii="宋体" w:hAnsi="宋体" w:eastAsia="宋体" w:cs="Calibri"/>
          <w:b w:val="0"/>
          <w:bCs w:val="0"/>
          <w:color w:val="auto"/>
          <w:kern w:val="0"/>
          <w:sz w:val="24"/>
          <w:szCs w:val="24"/>
          <w:highlight w:val="none"/>
          <w:lang w:val="en-US" w:eastAsia="zh-CN"/>
        </w:rPr>
        <w:t>设备</w:t>
      </w:r>
      <w:r>
        <w:rPr>
          <w:rFonts w:hint="eastAsia" w:ascii="宋体" w:hAnsi="宋体" w:eastAsia="宋体" w:cs="Calibri"/>
          <w:b w:val="0"/>
          <w:bCs w:val="0"/>
          <w:color w:val="auto"/>
          <w:kern w:val="0"/>
          <w:sz w:val="24"/>
          <w:szCs w:val="24"/>
          <w:highlight w:val="none"/>
        </w:rPr>
        <w:t>功能</w:t>
      </w:r>
      <w:r>
        <w:rPr>
          <w:rFonts w:hint="eastAsia" w:ascii="宋体" w:hAnsi="宋体" w:eastAsia="宋体" w:cs="Calibri"/>
          <w:kern w:val="0"/>
          <w:sz w:val="24"/>
          <w:szCs w:val="24"/>
          <w:highlight w:val="none"/>
        </w:rPr>
        <w:t>：湿鞋快速热风烘干，带紫外线消毒、臭氧杀菌除臭、自动断电功能</w:t>
      </w:r>
      <w:r>
        <w:rPr>
          <w:rFonts w:hint="eastAsia" w:ascii="宋体" w:hAnsi="宋体" w:eastAsia="宋体" w:cs="Calibri"/>
          <w:kern w:val="0"/>
          <w:sz w:val="24"/>
          <w:szCs w:val="24"/>
          <w:highlight w:val="none"/>
          <w:lang w:eastAsia="zh-CN"/>
        </w:rPr>
        <w:t>。</w:t>
      </w:r>
    </w:p>
    <w:p>
      <w:pPr>
        <w:widowControl/>
        <w:numPr>
          <w:ilvl w:val="1"/>
          <w:numId w:val="9"/>
        </w:numPr>
        <w:spacing w:line="380" w:lineRule="exact"/>
        <w:ind w:left="840" w:leftChars="0" w:hanging="420" w:firstLineChars="0"/>
        <w:jc w:val="left"/>
        <w:rPr>
          <w:rFonts w:hint="eastAsia" w:ascii="宋体" w:hAnsi="宋体" w:eastAsia="宋体" w:cs="Calibri"/>
          <w:kern w:val="0"/>
          <w:sz w:val="24"/>
          <w:szCs w:val="24"/>
          <w:highlight w:val="none"/>
        </w:rPr>
      </w:pPr>
      <w:r>
        <w:rPr>
          <w:rFonts w:hint="eastAsia" w:ascii="宋体" w:hAnsi="宋体" w:eastAsia="宋体" w:cs="Times New Roman"/>
          <w:sz w:val="24"/>
        </w:rPr>
        <w:t>★</w:t>
      </w:r>
      <w:r>
        <w:rPr>
          <w:rFonts w:hint="eastAsia" w:ascii="宋体" w:hAnsi="宋体" w:eastAsia="宋体" w:cs="Calibri"/>
          <w:kern w:val="0"/>
          <w:sz w:val="24"/>
          <w:szCs w:val="24"/>
          <w:highlight w:val="none"/>
        </w:rPr>
        <w:t>调温保温时长可调：0-24小时可调；烘干温度：40-60℃</w:t>
      </w:r>
    </w:p>
    <w:p>
      <w:pPr>
        <w:widowControl/>
        <w:numPr>
          <w:ilvl w:val="1"/>
          <w:numId w:val="9"/>
        </w:numPr>
        <w:spacing w:line="380" w:lineRule="exact"/>
        <w:ind w:left="840" w:leftChars="0" w:hanging="420" w:firstLineChars="0"/>
        <w:jc w:val="left"/>
        <w:rPr>
          <w:rFonts w:hint="eastAsia" w:ascii="宋体" w:hAnsi="宋体" w:eastAsia="宋体" w:cs="Calibri"/>
          <w:kern w:val="0"/>
          <w:sz w:val="24"/>
          <w:szCs w:val="24"/>
          <w:highlight w:val="none"/>
        </w:rPr>
      </w:pPr>
      <w:r>
        <w:rPr>
          <w:rFonts w:hint="eastAsia" w:ascii="宋体" w:hAnsi="宋体" w:eastAsia="宋体" w:cs="Times New Roman"/>
          <w:sz w:val="24"/>
        </w:rPr>
        <w:t>★</w:t>
      </w:r>
      <w:r>
        <w:rPr>
          <w:rFonts w:hint="eastAsia" w:ascii="宋体" w:hAnsi="宋体" w:eastAsia="宋体" w:cs="Calibri"/>
          <w:kern w:val="0"/>
          <w:sz w:val="24"/>
          <w:szCs w:val="24"/>
          <w:highlight w:val="none"/>
        </w:rPr>
        <w:t>电源：单相220VAC</w:t>
      </w:r>
    </w:p>
    <w:p>
      <w:pPr>
        <w:widowControl/>
        <w:numPr>
          <w:ilvl w:val="1"/>
          <w:numId w:val="9"/>
        </w:numPr>
        <w:spacing w:line="380" w:lineRule="exact"/>
        <w:ind w:left="840" w:leftChars="0" w:hanging="420" w:firstLineChars="0"/>
        <w:jc w:val="left"/>
        <w:rPr>
          <w:rFonts w:ascii="宋体" w:hAnsi="宋体" w:eastAsia="宋体" w:cs="Calibri"/>
          <w:kern w:val="0"/>
          <w:sz w:val="24"/>
          <w:szCs w:val="24"/>
          <w:highlight w:val="none"/>
        </w:rPr>
      </w:pPr>
      <w:r>
        <w:rPr>
          <w:rFonts w:hint="eastAsia" w:ascii="宋体" w:hAnsi="宋体" w:eastAsia="宋体" w:cs="Times New Roman"/>
          <w:sz w:val="24"/>
        </w:rPr>
        <w:t>★</w:t>
      </w:r>
      <w:r>
        <w:rPr>
          <w:rFonts w:hint="eastAsia" w:ascii="宋体" w:hAnsi="宋体" w:eastAsia="宋体" w:cs="Calibri"/>
          <w:kern w:val="0"/>
          <w:sz w:val="24"/>
          <w:szCs w:val="24"/>
          <w:highlight w:val="none"/>
        </w:rPr>
        <w:t>技术规格：</w:t>
      </w:r>
      <w:r>
        <w:rPr>
          <w:rFonts w:ascii="宋体" w:hAnsi="宋体" w:eastAsia="宋体" w:cs="宋体"/>
          <w:b w:val="0"/>
          <w:bCs w:val="0"/>
          <w:sz w:val="24"/>
          <w:szCs w:val="24"/>
        </w:rPr>
        <w:t>单门；面板材质：304不锈钢，0.8mm厚；</w:t>
      </w:r>
    </w:p>
    <w:p>
      <w:pPr>
        <w:widowControl/>
        <w:numPr>
          <w:ilvl w:val="1"/>
          <w:numId w:val="9"/>
        </w:numPr>
        <w:spacing w:line="380" w:lineRule="exact"/>
        <w:ind w:left="840" w:leftChars="0" w:hanging="420" w:firstLineChars="0"/>
        <w:jc w:val="left"/>
        <w:rPr>
          <w:rFonts w:ascii="宋体" w:hAnsi="宋体" w:eastAsia="宋体" w:cs="Calibri"/>
          <w:kern w:val="0"/>
          <w:sz w:val="24"/>
          <w:szCs w:val="24"/>
          <w:highlight w:val="none"/>
        </w:rPr>
      </w:pPr>
      <w:r>
        <w:rPr>
          <w:rFonts w:hint="eastAsia" w:ascii="宋体" w:hAnsi="宋体" w:eastAsia="宋体" w:cs="Times New Roman"/>
          <w:sz w:val="24"/>
        </w:rPr>
        <w:t>★</w:t>
      </w:r>
      <w:r>
        <w:rPr>
          <w:rFonts w:hint="eastAsia" w:ascii="宋体" w:hAnsi="宋体" w:eastAsia="宋体" w:cs="宋体"/>
          <w:b w:val="0"/>
          <w:bCs w:val="0"/>
          <w:sz w:val="24"/>
          <w:szCs w:val="24"/>
          <w:lang w:val="en-US" w:eastAsia="zh-CN"/>
        </w:rPr>
        <w:t>容量：</w:t>
      </w:r>
      <w:r>
        <w:rPr>
          <w:rFonts w:ascii="宋体" w:hAnsi="宋体" w:eastAsia="宋体" w:cs="宋体"/>
          <w:b w:val="0"/>
          <w:bCs w:val="0"/>
          <w:sz w:val="24"/>
          <w:szCs w:val="24"/>
        </w:rPr>
        <w:t>层数：6层，</w:t>
      </w:r>
      <w:r>
        <w:rPr>
          <w:rFonts w:ascii="宋体" w:hAnsi="宋体" w:eastAsia="宋体" w:cs="宋体"/>
          <w:b w:val="0"/>
          <w:bCs w:val="0"/>
          <w:sz w:val="24"/>
          <w:szCs w:val="24"/>
          <w:shd w:val="clear" w:fill="FFFFFF"/>
        </w:rPr>
        <w:t>每层可平放2双40-44码鞋*6层共可正常容纳12双鞋同时使用</w:t>
      </w:r>
      <w:r>
        <w:rPr>
          <w:rFonts w:hint="eastAsia" w:ascii="宋体" w:hAnsi="宋体" w:eastAsia="宋体" w:cs="宋体"/>
          <w:b w:val="0"/>
          <w:bCs w:val="0"/>
          <w:sz w:val="24"/>
          <w:szCs w:val="24"/>
          <w:shd w:val="clear" w:fill="FFFFFF"/>
          <w:lang w:eastAsia="zh-CN"/>
        </w:rPr>
        <w:t>（</w:t>
      </w:r>
      <w:r>
        <w:rPr>
          <w:rFonts w:hint="eastAsia" w:ascii="宋体" w:hAnsi="宋体" w:eastAsia="宋体" w:cs="宋体"/>
          <w:b w:val="0"/>
          <w:bCs w:val="0"/>
          <w:sz w:val="24"/>
          <w:szCs w:val="24"/>
          <w:shd w:val="clear" w:fill="FFFFFF"/>
          <w:lang w:val="en-US" w:eastAsia="zh-CN"/>
        </w:rPr>
        <w:t>所供鞋柜容量不应低于该容量</w:t>
      </w:r>
      <w:r>
        <w:rPr>
          <w:rFonts w:hint="eastAsia" w:ascii="宋体" w:hAnsi="宋体" w:eastAsia="宋体" w:cs="宋体"/>
          <w:b w:val="0"/>
          <w:bCs w:val="0"/>
          <w:sz w:val="24"/>
          <w:szCs w:val="24"/>
          <w:shd w:val="clear" w:fill="FFFFFF"/>
          <w:lang w:eastAsia="zh-CN"/>
        </w:rPr>
        <w:t>）</w:t>
      </w:r>
      <w:r>
        <w:rPr>
          <w:rFonts w:ascii="宋体" w:hAnsi="宋体" w:eastAsia="宋体" w:cs="宋体"/>
          <w:b w:val="0"/>
          <w:bCs w:val="0"/>
          <w:sz w:val="24"/>
          <w:szCs w:val="24"/>
          <w:shd w:val="clear" w:fill="FFFFFF"/>
        </w:rPr>
        <w:t>，每层层高不低于19CM，并内部层高可调</w:t>
      </w:r>
      <w:r>
        <w:rPr>
          <w:rFonts w:hint="eastAsia" w:ascii="宋体" w:hAnsi="宋体" w:eastAsia="宋体" w:cs="宋体"/>
          <w:b w:val="0"/>
          <w:bCs w:val="0"/>
          <w:sz w:val="24"/>
          <w:szCs w:val="24"/>
          <w:shd w:val="clear" w:fill="FFFFFF"/>
          <w:lang w:eastAsia="zh-CN"/>
        </w:rPr>
        <w:t>。</w:t>
      </w:r>
    </w:p>
    <w:p>
      <w:pPr>
        <w:widowControl/>
        <w:numPr>
          <w:ilvl w:val="1"/>
          <w:numId w:val="9"/>
        </w:numPr>
        <w:spacing w:line="380" w:lineRule="exact"/>
        <w:ind w:left="840" w:leftChars="0" w:hanging="420" w:firstLineChars="0"/>
        <w:jc w:val="left"/>
        <w:rPr>
          <w:rFonts w:ascii="宋体" w:hAnsi="宋体" w:eastAsia="宋体" w:cs="Calibri"/>
          <w:kern w:val="0"/>
          <w:sz w:val="24"/>
          <w:szCs w:val="24"/>
          <w:highlight w:val="none"/>
        </w:rPr>
      </w:pPr>
      <w:r>
        <w:rPr>
          <w:rFonts w:ascii="宋体" w:hAnsi="宋体" w:eastAsia="宋体" w:cs="宋体"/>
          <w:b w:val="0"/>
          <w:bCs w:val="0"/>
          <w:sz w:val="24"/>
          <w:szCs w:val="24"/>
          <w:shd w:val="clear" w:fill="FFFFFF"/>
        </w:rPr>
        <w:t>参考尺寸：57CM*45CM*164CM</w:t>
      </w:r>
      <w:r>
        <w:rPr>
          <w:rFonts w:hint="eastAsia" w:ascii="宋体" w:hAnsi="宋体" w:eastAsia="宋体" w:cs="宋体"/>
          <w:b w:val="0"/>
          <w:bCs w:val="0"/>
          <w:sz w:val="24"/>
          <w:szCs w:val="24"/>
          <w:shd w:val="clear" w:fill="FFFFFF"/>
          <w:lang w:eastAsia="zh-CN"/>
        </w:rPr>
        <w:t>；</w:t>
      </w:r>
      <w:r>
        <w:rPr>
          <w:rFonts w:hint="eastAsia" w:ascii="宋体" w:hAnsi="宋体" w:eastAsia="宋体" w:cs="宋体"/>
          <w:b w:val="0"/>
          <w:bCs w:val="0"/>
          <w:sz w:val="24"/>
          <w:szCs w:val="24"/>
          <w:shd w:val="clear" w:fill="FFFFFF"/>
          <w:lang w:val="en-US" w:eastAsia="zh-CN"/>
        </w:rPr>
        <w:t>参考品牌型号：麦乐讯，ztp-1000，380升B型。该品牌仅供参考。</w:t>
      </w:r>
    </w:p>
    <w:p>
      <w:pPr>
        <w:widowControl/>
        <w:numPr>
          <w:ilvl w:val="1"/>
          <w:numId w:val="9"/>
        </w:numPr>
        <w:spacing w:line="380" w:lineRule="exact"/>
        <w:ind w:left="840" w:leftChars="0" w:hanging="420" w:firstLineChars="0"/>
        <w:jc w:val="left"/>
        <w:rPr>
          <w:rFonts w:ascii="宋体" w:hAnsi="宋体" w:eastAsia="宋体" w:cs="Calibri"/>
          <w:kern w:val="0"/>
          <w:sz w:val="24"/>
          <w:szCs w:val="24"/>
          <w:highlight w:val="none"/>
        </w:rPr>
      </w:pPr>
      <w:r>
        <w:rPr>
          <w:rFonts w:hint="eastAsia" w:ascii="宋体" w:hAnsi="宋体" w:eastAsia="宋体" w:cs="Times New Roman"/>
          <w:sz w:val="24"/>
        </w:rPr>
        <w:t>★</w:t>
      </w:r>
      <w:r>
        <w:rPr>
          <w:rFonts w:hint="eastAsia" w:ascii="宋体" w:hAnsi="宋体" w:eastAsia="宋体" w:cs="Calibri"/>
          <w:kern w:val="0"/>
          <w:sz w:val="24"/>
          <w:szCs w:val="24"/>
          <w:highlight w:val="none"/>
          <w:lang w:val="en-US" w:eastAsia="zh-CN"/>
        </w:rPr>
        <w:t>证书：承诺交货时</w:t>
      </w:r>
      <w:r>
        <w:rPr>
          <w:rFonts w:hint="eastAsia" w:ascii="宋体" w:hAnsi="宋体" w:eastAsia="宋体" w:cs="Calibri"/>
          <w:kern w:val="0"/>
          <w:sz w:val="24"/>
          <w:szCs w:val="24"/>
          <w:highlight w:val="none"/>
        </w:rPr>
        <w:t>提供合格证</w:t>
      </w:r>
      <w:r>
        <w:rPr>
          <w:rFonts w:hint="eastAsia" w:ascii="宋体" w:hAnsi="宋体" w:eastAsia="宋体" w:cs="Calibri"/>
          <w:kern w:val="0"/>
          <w:sz w:val="24"/>
          <w:szCs w:val="24"/>
          <w:highlight w:val="none"/>
          <w:lang w:eastAsia="zh-CN"/>
        </w:rPr>
        <w:t>。</w:t>
      </w:r>
    </w:p>
    <w:p>
      <w:pPr>
        <w:widowControl/>
        <w:numPr>
          <w:ilvl w:val="0"/>
          <w:numId w:val="0"/>
        </w:numPr>
        <w:spacing w:line="380" w:lineRule="exact"/>
        <w:ind w:left="420" w:leftChars="0"/>
        <w:jc w:val="left"/>
        <w:rPr>
          <w:rFonts w:hint="default" w:ascii="宋体" w:hAnsi="宋体" w:eastAsia="宋体" w:cs="Calibri"/>
          <w:kern w:val="0"/>
          <w:sz w:val="24"/>
          <w:szCs w:val="24"/>
          <w:highlight w:val="none"/>
          <w:lang w:val="en-US" w:eastAsia="zh-CN"/>
        </w:rPr>
      </w:pPr>
    </w:p>
    <w:p>
      <w:pPr>
        <w:widowControl/>
        <w:spacing w:line="380" w:lineRule="exact"/>
        <w:ind w:firstLine="630" w:firstLineChars="300"/>
        <w:jc w:val="left"/>
        <w:rPr>
          <w:rFonts w:ascii="宋体" w:hAnsi="宋体" w:eastAsia="宋体" w:cs="Times New Roman"/>
          <w:szCs w:val="21"/>
        </w:rPr>
      </w:pPr>
    </w:p>
    <w:p>
      <w:pPr>
        <w:numPr>
          <w:ilvl w:val="0"/>
          <w:numId w:val="8"/>
        </w:numPr>
        <w:spacing w:line="380" w:lineRule="exact"/>
        <w:ind w:left="601" w:hanging="601"/>
        <w:jc w:val="left"/>
        <w:rPr>
          <w:rFonts w:ascii="宋体" w:hAnsi="宋体" w:eastAsia="宋体" w:cs="Calibri"/>
          <w:kern w:val="0"/>
          <w:sz w:val="24"/>
          <w:szCs w:val="24"/>
        </w:rPr>
      </w:pPr>
      <w:r>
        <w:rPr>
          <w:rFonts w:hint="eastAsia" w:ascii="宋体" w:hAnsi="宋体" w:eastAsia="宋体" w:cs="Calibri"/>
          <w:kern w:val="0"/>
          <w:sz w:val="24"/>
          <w:szCs w:val="24"/>
        </w:rPr>
        <w:t>交货地点、交货时间</w:t>
      </w:r>
    </w:p>
    <w:p>
      <w:pPr>
        <w:widowControl/>
        <w:numPr>
          <w:ilvl w:val="1"/>
          <w:numId w:val="9"/>
        </w:numPr>
        <w:spacing w:line="380" w:lineRule="exact"/>
        <w:ind w:left="840" w:leftChars="0" w:hanging="420" w:firstLineChars="0"/>
        <w:jc w:val="left"/>
        <w:rPr>
          <w:rFonts w:hint="eastAsia" w:ascii="宋体" w:hAnsi="宋体" w:eastAsia="宋体" w:cs="Calibri"/>
          <w:kern w:val="0"/>
          <w:sz w:val="24"/>
          <w:szCs w:val="24"/>
          <w:highlight w:val="none"/>
        </w:rPr>
      </w:pPr>
      <w:r>
        <w:rPr>
          <w:rFonts w:hint="eastAsia" w:ascii="宋体" w:hAnsi="宋体" w:eastAsia="宋体" w:cs="Calibri"/>
          <w:kern w:val="0"/>
          <w:sz w:val="24"/>
          <w:szCs w:val="24"/>
          <w:highlight w:val="none"/>
          <w:lang w:val="en-US" w:eastAsia="zh-CN"/>
        </w:rPr>
        <w:t>交货时间：</w:t>
      </w:r>
      <w:r>
        <w:rPr>
          <w:rFonts w:hint="eastAsia" w:ascii="宋体" w:hAnsi="宋体" w:eastAsia="宋体" w:cs="Calibri"/>
          <w:kern w:val="0"/>
          <w:sz w:val="24"/>
          <w:szCs w:val="24"/>
          <w:highlight w:val="none"/>
        </w:rPr>
        <w:t>最晚于2024年9月2日</w:t>
      </w:r>
      <w:bookmarkStart w:id="2" w:name="_GoBack"/>
      <w:bookmarkEnd w:id="2"/>
      <w:r>
        <w:rPr>
          <w:rFonts w:hint="eastAsia" w:ascii="宋体" w:hAnsi="宋体" w:eastAsia="宋体" w:cs="Calibri"/>
          <w:kern w:val="0"/>
          <w:sz w:val="24"/>
          <w:szCs w:val="24"/>
          <w:highlight w:val="none"/>
        </w:rPr>
        <w:t>交货</w:t>
      </w:r>
      <w:r>
        <w:rPr>
          <w:rFonts w:hint="eastAsia" w:ascii="宋体" w:hAnsi="宋体" w:eastAsia="宋体" w:cs="Calibri"/>
          <w:kern w:val="0"/>
          <w:sz w:val="24"/>
          <w:szCs w:val="24"/>
          <w:highlight w:val="none"/>
          <w:lang w:eastAsia="zh-CN"/>
        </w:rPr>
        <w:t>。</w:t>
      </w:r>
    </w:p>
    <w:p>
      <w:pPr>
        <w:widowControl/>
        <w:numPr>
          <w:ilvl w:val="1"/>
          <w:numId w:val="9"/>
        </w:numPr>
        <w:spacing w:line="380" w:lineRule="exact"/>
        <w:ind w:left="840" w:leftChars="0" w:hanging="420" w:firstLineChars="0"/>
        <w:jc w:val="left"/>
        <w:rPr>
          <w:rFonts w:ascii="宋体" w:hAnsi="宋体" w:eastAsia="宋体" w:cs="Calibri"/>
          <w:b/>
          <w:kern w:val="0"/>
          <w:sz w:val="24"/>
          <w:szCs w:val="24"/>
        </w:rPr>
      </w:pPr>
      <w:r>
        <w:rPr>
          <w:rFonts w:hint="eastAsia" w:ascii="宋体" w:hAnsi="宋体" w:eastAsia="宋体" w:cs="Times New Roman"/>
          <w:sz w:val="24"/>
        </w:rPr>
        <w:t>★</w:t>
      </w:r>
      <w:r>
        <w:rPr>
          <w:rFonts w:hint="eastAsia" w:ascii="宋体" w:hAnsi="宋体" w:eastAsia="宋体" w:cs="Calibri"/>
          <w:kern w:val="0"/>
          <w:sz w:val="24"/>
          <w:szCs w:val="24"/>
          <w:highlight w:val="none"/>
        </w:rPr>
        <w:t>交货地点：海南省澄迈县老城马村人民路142号（湛江分公司）。</w:t>
      </w:r>
    </w:p>
    <w:p>
      <w:pPr>
        <w:pStyle w:val="38"/>
        <w:widowControl/>
        <w:spacing w:line="380" w:lineRule="exact"/>
        <w:ind w:left="720" w:firstLine="0" w:firstLineChars="0"/>
        <w:jc w:val="left"/>
        <w:rPr>
          <w:rFonts w:ascii="宋体" w:hAnsi="宋体" w:eastAsia="宋体" w:cs="Calibri"/>
          <w:b/>
          <w:kern w:val="0"/>
          <w:sz w:val="24"/>
          <w:szCs w:val="24"/>
        </w:rPr>
      </w:pPr>
    </w:p>
    <w:p>
      <w:pPr>
        <w:pStyle w:val="38"/>
        <w:widowControl/>
        <w:spacing w:line="380" w:lineRule="exact"/>
        <w:ind w:left="720" w:firstLine="0" w:firstLineChars="0"/>
        <w:jc w:val="left"/>
        <w:rPr>
          <w:rFonts w:ascii="宋体" w:hAnsi="宋体" w:eastAsia="宋体" w:cs="Calibri"/>
          <w:b/>
          <w:kern w:val="0"/>
          <w:sz w:val="24"/>
          <w:szCs w:val="24"/>
        </w:rPr>
      </w:pPr>
    </w:p>
    <w:p>
      <w:pPr>
        <w:pStyle w:val="38"/>
        <w:widowControl/>
        <w:spacing w:line="380" w:lineRule="exact"/>
        <w:ind w:left="720" w:firstLine="0" w:firstLineChars="0"/>
        <w:jc w:val="left"/>
        <w:rPr>
          <w:rFonts w:ascii="宋体" w:hAnsi="宋体" w:eastAsia="宋体" w:cs="Calibri"/>
          <w:b/>
          <w:kern w:val="0"/>
          <w:sz w:val="24"/>
          <w:szCs w:val="24"/>
        </w:rPr>
      </w:pPr>
    </w:p>
    <w:p>
      <w:pPr>
        <w:pStyle w:val="38"/>
        <w:widowControl/>
        <w:spacing w:line="380" w:lineRule="exact"/>
        <w:ind w:left="720" w:firstLine="0" w:firstLineChars="0"/>
        <w:jc w:val="left"/>
        <w:rPr>
          <w:rFonts w:ascii="宋体" w:hAnsi="宋体" w:eastAsia="宋体" w:cs="Calibri"/>
          <w:b/>
          <w:kern w:val="0"/>
          <w:sz w:val="24"/>
          <w:szCs w:val="24"/>
        </w:rPr>
      </w:pPr>
    </w:p>
    <w:p>
      <w:pPr>
        <w:pStyle w:val="38"/>
        <w:widowControl/>
        <w:spacing w:line="380" w:lineRule="exact"/>
        <w:ind w:left="720" w:firstLine="0" w:firstLineChars="0"/>
        <w:jc w:val="left"/>
        <w:rPr>
          <w:rFonts w:ascii="宋体" w:hAnsi="宋体" w:eastAsia="宋体" w:cs="Calibri"/>
          <w:b/>
          <w:kern w:val="0"/>
          <w:sz w:val="24"/>
          <w:szCs w:val="24"/>
        </w:rPr>
      </w:pPr>
    </w:p>
    <w:p>
      <w:pPr>
        <w:pStyle w:val="38"/>
        <w:widowControl/>
        <w:spacing w:line="380" w:lineRule="exact"/>
        <w:ind w:left="720" w:firstLine="0" w:firstLineChars="0"/>
        <w:jc w:val="left"/>
        <w:rPr>
          <w:rFonts w:ascii="宋体" w:hAnsi="宋体" w:eastAsia="宋体" w:cs="Calibri"/>
          <w:b/>
          <w:kern w:val="0"/>
          <w:sz w:val="24"/>
          <w:szCs w:val="24"/>
        </w:rPr>
      </w:pPr>
    </w:p>
    <w:p>
      <w:pPr>
        <w:pStyle w:val="38"/>
        <w:widowControl/>
        <w:spacing w:line="380" w:lineRule="exact"/>
        <w:ind w:left="720" w:firstLine="0" w:firstLineChars="0"/>
        <w:jc w:val="left"/>
        <w:rPr>
          <w:rFonts w:ascii="宋体" w:hAnsi="宋体" w:eastAsia="宋体" w:cs="Calibri"/>
          <w:b/>
          <w:kern w:val="0"/>
          <w:sz w:val="24"/>
          <w:szCs w:val="24"/>
        </w:rPr>
      </w:pPr>
    </w:p>
    <w:p>
      <w:pPr>
        <w:pStyle w:val="38"/>
        <w:widowControl/>
        <w:spacing w:line="380" w:lineRule="exact"/>
        <w:ind w:left="720" w:firstLine="0" w:firstLineChars="0"/>
        <w:jc w:val="left"/>
        <w:rPr>
          <w:rFonts w:ascii="宋体" w:hAnsi="宋体" w:eastAsia="宋体" w:cs="Calibri"/>
          <w:b/>
          <w:kern w:val="0"/>
          <w:sz w:val="24"/>
          <w:szCs w:val="24"/>
        </w:rPr>
      </w:pPr>
    </w:p>
    <w:p>
      <w:pPr>
        <w:pStyle w:val="38"/>
        <w:widowControl/>
        <w:spacing w:line="380" w:lineRule="exact"/>
        <w:ind w:left="720" w:firstLine="0" w:firstLineChars="0"/>
        <w:jc w:val="left"/>
        <w:rPr>
          <w:rFonts w:ascii="宋体" w:hAnsi="宋体" w:eastAsia="宋体" w:cs="Calibri"/>
          <w:b/>
          <w:kern w:val="0"/>
          <w:sz w:val="24"/>
          <w:szCs w:val="24"/>
        </w:rPr>
      </w:pPr>
    </w:p>
    <w:p>
      <w:pPr>
        <w:pStyle w:val="38"/>
        <w:widowControl/>
        <w:spacing w:line="380" w:lineRule="exact"/>
        <w:ind w:left="720" w:firstLine="0" w:firstLineChars="0"/>
        <w:jc w:val="left"/>
        <w:rPr>
          <w:rFonts w:ascii="宋体" w:hAnsi="宋体" w:eastAsia="宋体" w:cs="Calibri"/>
          <w:b/>
          <w:kern w:val="0"/>
          <w:sz w:val="24"/>
          <w:szCs w:val="24"/>
        </w:rPr>
      </w:pPr>
    </w:p>
    <w:p>
      <w:pPr>
        <w:pStyle w:val="38"/>
        <w:widowControl/>
        <w:spacing w:line="380" w:lineRule="exact"/>
        <w:ind w:left="720" w:firstLine="0" w:firstLineChars="0"/>
        <w:jc w:val="left"/>
        <w:rPr>
          <w:rFonts w:ascii="宋体" w:hAnsi="宋体" w:eastAsia="宋体" w:cs="Calibri"/>
          <w:b/>
          <w:kern w:val="0"/>
          <w:sz w:val="24"/>
          <w:szCs w:val="24"/>
        </w:rPr>
      </w:pPr>
    </w:p>
    <w:p>
      <w:pPr>
        <w:pStyle w:val="38"/>
        <w:widowControl/>
        <w:spacing w:line="380" w:lineRule="exact"/>
        <w:ind w:left="720" w:firstLine="0" w:firstLineChars="0"/>
        <w:jc w:val="left"/>
        <w:rPr>
          <w:rFonts w:ascii="宋体" w:hAnsi="宋体" w:eastAsia="宋体" w:cs="Calibri"/>
          <w:b/>
          <w:kern w:val="0"/>
          <w:sz w:val="24"/>
          <w:szCs w:val="24"/>
        </w:rPr>
      </w:pPr>
    </w:p>
    <w:p>
      <w:pPr>
        <w:pStyle w:val="38"/>
        <w:widowControl/>
        <w:spacing w:line="380" w:lineRule="exact"/>
        <w:ind w:left="720" w:firstLine="0" w:firstLineChars="0"/>
        <w:jc w:val="left"/>
        <w:rPr>
          <w:rFonts w:ascii="宋体" w:hAnsi="宋体" w:eastAsia="宋体" w:cs="Calibri"/>
          <w:b/>
          <w:kern w:val="0"/>
          <w:sz w:val="24"/>
          <w:szCs w:val="24"/>
        </w:rPr>
      </w:pPr>
    </w:p>
    <w:p>
      <w:pPr>
        <w:pStyle w:val="38"/>
        <w:widowControl/>
        <w:spacing w:line="380" w:lineRule="exact"/>
        <w:ind w:left="720" w:firstLine="0" w:firstLineChars="0"/>
        <w:jc w:val="left"/>
        <w:rPr>
          <w:rFonts w:ascii="宋体" w:hAnsi="宋体" w:eastAsia="宋体" w:cs="Calibri"/>
          <w:b/>
          <w:kern w:val="0"/>
          <w:sz w:val="24"/>
          <w:szCs w:val="24"/>
        </w:rPr>
      </w:pPr>
    </w:p>
    <w:p>
      <w:pPr>
        <w:widowControl/>
        <w:jc w:val="left"/>
        <w:rPr>
          <w:rFonts w:ascii="宋体" w:hAnsi="宋体" w:eastAsia="宋体" w:cs="Calibri"/>
          <w:b/>
          <w:kern w:val="0"/>
          <w:sz w:val="24"/>
          <w:szCs w:val="24"/>
        </w:rPr>
      </w:pPr>
      <w:r>
        <w:rPr>
          <w:rFonts w:ascii="宋体" w:hAnsi="宋体" w:eastAsia="宋体" w:cs="Calibri"/>
          <w:b/>
          <w:kern w:val="0"/>
          <w:sz w:val="24"/>
          <w:szCs w:val="24"/>
        </w:rPr>
        <w:br w:type="page"/>
      </w:r>
    </w:p>
    <w:p>
      <w:pPr>
        <w:rPr>
          <w:rFonts w:ascii="宋体" w:hAnsi="宋体" w:eastAsia="宋体" w:cs="Times New Roman"/>
          <w:b/>
          <w:sz w:val="24"/>
          <w:szCs w:val="24"/>
        </w:rPr>
      </w:pPr>
      <w:r>
        <w:rPr>
          <w:rFonts w:hint="eastAsia" w:ascii="宋体" w:hAnsi="宋体" w:eastAsia="宋体" w:cs="Times New Roman"/>
          <w:b/>
          <w:sz w:val="24"/>
          <w:szCs w:val="24"/>
        </w:rPr>
        <w:t>附件</w:t>
      </w:r>
      <w:r>
        <w:rPr>
          <w:rFonts w:ascii="宋体" w:hAnsi="宋体" w:eastAsia="宋体" w:cs="Times New Roman"/>
          <w:b/>
          <w:sz w:val="24"/>
          <w:szCs w:val="24"/>
        </w:rPr>
        <w:t>3</w:t>
      </w:r>
      <w:r>
        <w:rPr>
          <w:rFonts w:hint="eastAsia" w:ascii="宋体" w:hAnsi="宋体" w:eastAsia="宋体" w:cs="Times New Roman"/>
          <w:b/>
          <w:sz w:val="24"/>
          <w:szCs w:val="24"/>
        </w:rPr>
        <w:t xml:space="preserve">  报价单</w:t>
      </w:r>
      <w:r>
        <w:rPr>
          <w:rFonts w:ascii="宋体" w:hAnsi="宋体" w:eastAsia="宋体" w:cs="Times New Roman"/>
          <w:b/>
          <w:sz w:val="24"/>
          <w:szCs w:val="24"/>
        </w:rPr>
        <w:t>格式</w:t>
      </w:r>
    </w:p>
    <w:p>
      <w:pPr>
        <w:rPr>
          <w:rFonts w:ascii="宋体" w:hAnsi="宋体" w:eastAsia="宋体" w:cs="Times New Roman"/>
          <w:sz w:val="24"/>
          <w:szCs w:val="24"/>
        </w:rPr>
      </w:pPr>
    </w:p>
    <w:p>
      <w:pPr>
        <w:jc w:val="center"/>
        <w:rPr>
          <w:rFonts w:ascii="宋体" w:hAnsi="宋体" w:eastAsia="宋体" w:cs="Times New Roman"/>
          <w:b/>
          <w:sz w:val="24"/>
          <w:szCs w:val="24"/>
        </w:rPr>
      </w:pPr>
      <w:r>
        <w:rPr>
          <w:rFonts w:hint="eastAsia" w:ascii="宋体" w:hAnsi="宋体" w:eastAsia="宋体" w:cs="Times New Roman"/>
          <w:b/>
          <w:sz w:val="24"/>
          <w:szCs w:val="24"/>
        </w:rPr>
        <w:t>报 价 单</w:t>
      </w:r>
    </w:p>
    <w:p>
      <w:pPr>
        <w:jc w:val="center"/>
        <w:rPr>
          <w:rFonts w:ascii="宋体" w:hAnsi="宋体" w:eastAsia="宋体" w:cs="Times New Roman"/>
          <w:b/>
          <w:sz w:val="24"/>
          <w:szCs w:val="24"/>
        </w:rPr>
      </w:pPr>
    </w:p>
    <w:p>
      <w:pPr>
        <w:spacing w:line="360" w:lineRule="auto"/>
        <w:jc w:val="left"/>
        <w:rPr>
          <w:rFonts w:ascii="宋体" w:hAnsi="宋体" w:eastAsia="宋体" w:cs="Arial"/>
          <w:sz w:val="24"/>
          <w:szCs w:val="24"/>
        </w:rPr>
      </w:pPr>
      <w:r>
        <w:rPr>
          <w:rFonts w:hint="eastAsia" w:ascii="宋体" w:hAnsi="宋体" w:eastAsia="宋体" w:cs="Arial"/>
          <w:sz w:val="24"/>
          <w:szCs w:val="24"/>
        </w:rPr>
        <w:t>响应人名称</w:t>
      </w:r>
      <w:r>
        <w:rPr>
          <w:rFonts w:ascii="宋体" w:hAnsi="宋体" w:eastAsia="宋体" w:cs="Arial"/>
          <w:sz w:val="24"/>
          <w:szCs w:val="24"/>
        </w:rPr>
        <w:t xml:space="preserve">:   </w:t>
      </w:r>
      <w:r>
        <w:rPr>
          <w:rFonts w:hint="eastAsia" w:ascii="宋体" w:hAnsi="宋体" w:eastAsia="宋体" w:cs="Arial"/>
          <w:sz w:val="24"/>
          <w:szCs w:val="24"/>
        </w:rPr>
        <w:t xml:space="preserve">              询价项目名称及编号</w:t>
      </w:r>
      <w:r>
        <w:rPr>
          <w:rFonts w:ascii="宋体" w:hAnsi="宋体" w:eastAsia="宋体" w:cs="Arial"/>
          <w:sz w:val="24"/>
          <w:szCs w:val="24"/>
        </w:rPr>
        <w:t xml:space="preserve">:                  </w:t>
      </w:r>
    </w:p>
    <w:tbl>
      <w:tblPr>
        <w:tblStyle w:val="14"/>
        <w:tblW w:w="1006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361"/>
        <w:gridCol w:w="2196"/>
        <w:gridCol w:w="463"/>
        <w:gridCol w:w="423"/>
        <w:gridCol w:w="996"/>
        <w:gridCol w:w="1098"/>
        <w:gridCol w:w="995"/>
        <w:gridCol w:w="1132"/>
        <w:gridCol w:w="1200"/>
        <w:gridCol w:w="120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4" w:hRule="atLeast"/>
          <w:tblHeader/>
          <w:jc w:val="center"/>
        </w:trPr>
        <w:tc>
          <w:tcPr>
            <w:tcW w:w="361"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宋体" w:hAnsi="宋体" w:eastAsia="宋体" w:cs="Arial"/>
                <w:b/>
                <w:spacing w:val="10"/>
                <w:szCs w:val="21"/>
              </w:rPr>
            </w:pPr>
            <w:r>
              <w:rPr>
                <w:rFonts w:hint="eastAsia" w:ascii="宋体" w:hAnsi="宋体" w:eastAsia="宋体" w:cs="Arial"/>
                <w:b/>
                <w:spacing w:val="10"/>
                <w:szCs w:val="21"/>
              </w:rPr>
              <w:t>序号</w:t>
            </w:r>
          </w:p>
        </w:tc>
        <w:tc>
          <w:tcPr>
            <w:tcW w:w="2196"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宋体" w:hAnsi="宋体" w:eastAsia="宋体" w:cs="Arial"/>
                <w:b/>
                <w:spacing w:val="10"/>
                <w:szCs w:val="21"/>
              </w:rPr>
            </w:pPr>
            <w:r>
              <w:rPr>
                <w:rFonts w:hint="eastAsia" w:ascii="宋体" w:hAnsi="宋体" w:eastAsia="宋体" w:cs="Arial"/>
                <w:b/>
                <w:spacing w:val="10"/>
                <w:szCs w:val="21"/>
              </w:rPr>
              <w:t>货物详细描述</w:t>
            </w:r>
          </w:p>
          <w:p>
            <w:pPr>
              <w:spacing w:line="260" w:lineRule="exact"/>
              <w:jc w:val="center"/>
              <w:rPr>
                <w:rFonts w:ascii="宋体" w:hAnsi="宋体" w:eastAsia="宋体" w:cs="Arial"/>
                <w:b/>
                <w:spacing w:val="10"/>
                <w:szCs w:val="21"/>
              </w:rPr>
            </w:pPr>
            <w:r>
              <w:rPr>
                <w:rFonts w:hint="eastAsia" w:ascii="宋体" w:hAnsi="宋体" w:eastAsia="宋体" w:cs="Arial"/>
                <w:b/>
                <w:spacing w:val="10"/>
                <w:szCs w:val="21"/>
              </w:rPr>
              <w:t>（包括货物名称、参数、厂家及型号等）</w:t>
            </w:r>
          </w:p>
        </w:tc>
        <w:tc>
          <w:tcPr>
            <w:tcW w:w="463"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宋体" w:hAnsi="宋体" w:eastAsia="宋体" w:cs="Arial"/>
                <w:b/>
                <w:spacing w:val="10"/>
                <w:szCs w:val="21"/>
              </w:rPr>
            </w:pPr>
            <w:r>
              <w:rPr>
                <w:rFonts w:hint="eastAsia" w:ascii="宋体" w:hAnsi="宋体" w:eastAsia="宋体" w:cs="Arial"/>
                <w:b/>
                <w:spacing w:val="10"/>
                <w:szCs w:val="21"/>
              </w:rPr>
              <w:t>单位</w:t>
            </w:r>
          </w:p>
        </w:tc>
        <w:tc>
          <w:tcPr>
            <w:tcW w:w="423"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宋体" w:hAnsi="宋体" w:eastAsia="宋体" w:cs="Arial"/>
                <w:b/>
                <w:spacing w:val="10"/>
                <w:szCs w:val="21"/>
              </w:rPr>
            </w:pPr>
            <w:r>
              <w:rPr>
                <w:rFonts w:hint="eastAsia" w:ascii="宋体" w:hAnsi="宋体" w:eastAsia="宋体" w:cs="Arial"/>
                <w:b/>
                <w:spacing w:val="10"/>
                <w:szCs w:val="21"/>
              </w:rPr>
              <w:t>数量</w:t>
            </w:r>
          </w:p>
        </w:tc>
        <w:tc>
          <w:tcPr>
            <w:tcW w:w="996"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宋体" w:hAnsi="宋体" w:eastAsia="宋体" w:cs="Arial"/>
                <w:b/>
                <w:spacing w:val="10"/>
                <w:szCs w:val="21"/>
              </w:rPr>
            </w:pPr>
            <w:r>
              <w:rPr>
                <w:rFonts w:hint="eastAsia" w:ascii="宋体" w:hAnsi="宋体" w:eastAsia="宋体" w:cs="Arial"/>
                <w:b/>
                <w:spacing w:val="10"/>
                <w:szCs w:val="21"/>
              </w:rPr>
              <w:t>交货日期</w:t>
            </w:r>
          </w:p>
        </w:tc>
        <w:tc>
          <w:tcPr>
            <w:tcW w:w="1098"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ascii="宋体" w:hAnsi="宋体" w:eastAsia="宋体" w:cs="Arial"/>
                <w:b/>
                <w:spacing w:val="10"/>
                <w:szCs w:val="21"/>
              </w:rPr>
            </w:pPr>
            <w:r>
              <w:rPr>
                <w:rFonts w:hint="eastAsia" w:ascii="宋体" w:hAnsi="宋体" w:eastAsia="宋体" w:cs="Arial"/>
                <w:b/>
                <w:spacing w:val="10"/>
                <w:szCs w:val="21"/>
              </w:rPr>
              <w:t>单价</w:t>
            </w:r>
          </w:p>
          <w:p>
            <w:pPr>
              <w:spacing w:line="260" w:lineRule="exact"/>
              <w:jc w:val="center"/>
              <w:textAlignment w:val="center"/>
              <w:rPr>
                <w:rFonts w:ascii="宋体" w:hAnsi="宋体" w:eastAsia="宋体" w:cs="Arial"/>
                <w:b/>
                <w:spacing w:val="10"/>
                <w:szCs w:val="21"/>
              </w:rPr>
            </w:pPr>
            <w:r>
              <w:rPr>
                <w:rFonts w:hint="eastAsia" w:ascii="宋体" w:hAnsi="宋体" w:eastAsia="宋体" w:cs="Arial"/>
                <w:b/>
                <w:spacing w:val="10"/>
                <w:szCs w:val="21"/>
              </w:rPr>
              <w:t>（不含税）</w:t>
            </w:r>
          </w:p>
        </w:tc>
        <w:tc>
          <w:tcPr>
            <w:tcW w:w="99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ascii="宋体" w:hAnsi="宋体" w:eastAsia="宋体" w:cs="Arial"/>
                <w:b/>
                <w:spacing w:val="10"/>
                <w:szCs w:val="21"/>
              </w:rPr>
            </w:pPr>
            <w:r>
              <w:rPr>
                <w:rFonts w:hint="eastAsia" w:ascii="宋体" w:hAnsi="宋体" w:eastAsia="宋体" w:cs="Arial"/>
                <w:b/>
                <w:spacing w:val="10"/>
                <w:szCs w:val="21"/>
              </w:rPr>
              <w:t>单价</w:t>
            </w:r>
          </w:p>
          <w:p>
            <w:pPr>
              <w:spacing w:line="260" w:lineRule="exact"/>
              <w:jc w:val="center"/>
              <w:textAlignment w:val="center"/>
              <w:rPr>
                <w:rFonts w:ascii="宋体" w:hAnsi="宋体" w:eastAsia="宋体" w:cs="Arial"/>
                <w:b/>
                <w:spacing w:val="10"/>
                <w:szCs w:val="21"/>
              </w:rPr>
            </w:pPr>
            <w:r>
              <w:rPr>
                <w:rFonts w:hint="eastAsia" w:ascii="宋体" w:hAnsi="宋体" w:eastAsia="宋体" w:cs="Arial"/>
                <w:b/>
                <w:spacing w:val="10"/>
                <w:szCs w:val="21"/>
              </w:rPr>
              <w:t>（含税）</w:t>
            </w:r>
          </w:p>
        </w:tc>
        <w:tc>
          <w:tcPr>
            <w:tcW w:w="1132"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center"/>
              <w:rPr>
                <w:rFonts w:ascii="宋体" w:hAnsi="宋体" w:eastAsia="宋体" w:cs="Arial"/>
                <w:b/>
                <w:spacing w:val="10"/>
                <w:szCs w:val="21"/>
              </w:rPr>
            </w:pPr>
            <w:r>
              <w:rPr>
                <w:rFonts w:hint="eastAsia" w:ascii="宋体" w:hAnsi="宋体" w:eastAsia="宋体" w:cs="Arial"/>
                <w:b/>
                <w:spacing w:val="10"/>
                <w:szCs w:val="21"/>
              </w:rPr>
              <w:t>小计</w:t>
            </w:r>
          </w:p>
          <w:p>
            <w:pPr>
              <w:spacing w:line="260" w:lineRule="exact"/>
              <w:jc w:val="center"/>
              <w:textAlignment w:val="center"/>
              <w:rPr>
                <w:rFonts w:ascii="宋体" w:hAnsi="宋体" w:eastAsia="宋体" w:cs="Arial"/>
                <w:b/>
                <w:spacing w:val="10"/>
                <w:szCs w:val="21"/>
              </w:rPr>
            </w:pPr>
            <w:r>
              <w:rPr>
                <w:rFonts w:hint="eastAsia" w:ascii="宋体" w:hAnsi="宋体" w:eastAsia="宋体" w:cs="Arial"/>
                <w:b/>
                <w:spacing w:val="10"/>
                <w:szCs w:val="21"/>
              </w:rPr>
              <w:t>（不含税）</w:t>
            </w:r>
          </w:p>
        </w:tc>
        <w:tc>
          <w:tcPr>
            <w:tcW w:w="120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宋体" w:hAnsi="宋体" w:eastAsia="宋体" w:cs="Arial"/>
                <w:b/>
                <w:spacing w:val="10"/>
                <w:szCs w:val="21"/>
              </w:rPr>
            </w:pPr>
            <w:r>
              <w:rPr>
                <w:rFonts w:hint="eastAsia" w:ascii="宋体" w:hAnsi="宋体" w:eastAsia="宋体" w:cs="Arial"/>
                <w:b/>
                <w:spacing w:val="10"/>
                <w:szCs w:val="21"/>
              </w:rPr>
              <w:t>小计</w:t>
            </w:r>
          </w:p>
          <w:p>
            <w:pPr>
              <w:spacing w:line="260" w:lineRule="exact"/>
              <w:jc w:val="center"/>
              <w:rPr>
                <w:rFonts w:ascii="宋体" w:hAnsi="宋体" w:eastAsia="宋体" w:cs="Arial"/>
                <w:b/>
                <w:spacing w:val="10"/>
                <w:szCs w:val="21"/>
              </w:rPr>
            </w:pPr>
            <w:r>
              <w:rPr>
                <w:rFonts w:hint="eastAsia" w:ascii="宋体" w:hAnsi="宋体" w:eastAsia="宋体" w:cs="Arial"/>
                <w:b/>
                <w:spacing w:val="10"/>
                <w:szCs w:val="21"/>
              </w:rPr>
              <w:t>（含税）</w:t>
            </w:r>
          </w:p>
        </w:tc>
        <w:tc>
          <w:tcPr>
            <w:tcW w:w="120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宋体" w:hAnsi="宋体" w:eastAsia="宋体" w:cs="Arial"/>
                <w:b/>
                <w:spacing w:val="10"/>
                <w:szCs w:val="21"/>
              </w:rPr>
            </w:pPr>
            <w:r>
              <w:rPr>
                <w:rFonts w:hint="eastAsia" w:ascii="宋体" w:hAnsi="宋体" w:eastAsia="宋体" w:cs="Arial"/>
                <w:b/>
                <w:spacing w:val="10"/>
                <w:szCs w:val="21"/>
              </w:rPr>
              <w:t>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361"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宋体" w:hAnsi="宋体" w:eastAsia="宋体" w:cs="Arial"/>
                <w:b/>
                <w:spacing w:val="10"/>
                <w:szCs w:val="21"/>
              </w:rPr>
            </w:pPr>
            <w:r>
              <w:rPr>
                <w:rFonts w:ascii="宋体" w:hAnsi="宋体" w:eastAsia="宋体" w:cs="Arial"/>
                <w:b/>
                <w:spacing w:val="10"/>
                <w:szCs w:val="21"/>
              </w:rPr>
              <w:t>1</w:t>
            </w:r>
          </w:p>
        </w:tc>
        <w:tc>
          <w:tcPr>
            <w:tcW w:w="2196" w:type="dxa"/>
            <w:tcBorders>
              <w:top w:val="single" w:color="auto" w:sz="4" w:space="0"/>
              <w:left w:val="single" w:color="auto" w:sz="4" w:space="0"/>
              <w:bottom w:val="single" w:color="auto" w:sz="4" w:space="0"/>
              <w:right w:val="single" w:color="auto" w:sz="4" w:space="0"/>
            </w:tcBorders>
            <w:vAlign w:val="center"/>
          </w:tcPr>
          <w:p>
            <w:pPr>
              <w:spacing w:line="260" w:lineRule="exact"/>
              <w:jc w:val="left"/>
              <w:rPr>
                <w:rFonts w:ascii="宋体" w:hAnsi="宋体" w:eastAsia="宋体" w:cs="Arial"/>
                <w:spacing w:val="10"/>
                <w:szCs w:val="21"/>
              </w:rPr>
            </w:pPr>
          </w:p>
        </w:tc>
        <w:tc>
          <w:tcPr>
            <w:tcW w:w="463"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宋体" w:hAnsi="宋体" w:eastAsia="宋体" w:cs="Arial"/>
                <w:spacing w:val="10"/>
                <w:szCs w:val="21"/>
              </w:rPr>
            </w:pPr>
          </w:p>
        </w:tc>
        <w:tc>
          <w:tcPr>
            <w:tcW w:w="423"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宋体" w:hAnsi="宋体" w:eastAsia="宋体" w:cs="Arial"/>
                <w:spacing w:val="10"/>
                <w:szCs w:val="21"/>
              </w:rPr>
            </w:pPr>
          </w:p>
        </w:tc>
        <w:tc>
          <w:tcPr>
            <w:tcW w:w="996"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宋体" w:hAnsi="宋体" w:eastAsia="宋体" w:cs="Arial"/>
                <w:spacing w:val="10"/>
                <w:szCs w:val="21"/>
              </w:rPr>
            </w:pPr>
          </w:p>
        </w:tc>
        <w:tc>
          <w:tcPr>
            <w:tcW w:w="1098"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宋体" w:hAnsi="宋体" w:eastAsia="宋体" w:cs="Arial"/>
                <w:spacing w:val="10"/>
                <w:szCs w:val="21"/>
              </w:rPr>
            </w:pPr>
          </w:p>
        </w:tc>
        <w:tc>
          <w:tcPr>
            <w:tcW w:w="99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宋体" w:hAnsi="宋体" w:eastAsia="宋体" w:cs="Arial"/>
                <w:spacing w:val="10"/>
                <w:szCs w:val="21"/>
              </w:rPr>
            </w:pPr>
          </w:p>
        </w:tc>
        <w:tc>
          <w:tcPr>
            <w:tcW w:w="1132"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宋体" w:hAnsi="宋体" w:eastAsia="宋体" w:cs="Arial"/>
                <w:spacing w:val="10"/>
                <w:szCs w:val="21"/>
              </w:rPr>
            </w:pPr>
          </w:p>
        </w:tc>
        <w:tc>
          <w:tcPr>
            <w:tcW w:w="120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宋体" w:hAnsi="宋体" w:eastAsia="宋体" w:cs="Arial"/>
                <w:spacing w:val="10"/>
                <w:szCs w:val="21"/>
              </w:rPr>
            </w:pPr>
          </w:p>
        </w:tc>
        <w:tc>
          <w:tcPr>
            <w:tcW w:w="120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宋体" w:hAnsi="宋体" w:eastAsia="宋体" w:cs="Arial"/>
                <w:spacing w:val="1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361"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宋体" w:hAnsi="宋体" w:eastAsia="宋体" w:cs="Arial"/>
                <w:b/>
                <w:spacing w:val="10"/>
                <w:szCs w:val="21"/>
              </w:rPr>
            </w:pPr>
          </w:p>
        </w:tc>
        <w:tc>
          <w:tcPr>
            <w:tcW w:w="2196"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宋体" w:hAnsi="宋体" w:eastAsia="宋体" w:cs="Arial"/>
                <w:spacing w:val="10"/>
                <w:szCs w:val="21"/>
              </w:rPr>
            </w:pPr>
            <w:r>
              <w:rPr>
                <w:rFonts w:hint="eastAsia" w:ascii="宋体" w:hAnsi="宋体" w:eastAsia="宋体" w:cs="Arial"/>
                <w:b/>
                <w:spacing w:val="10"/>
                <w:szCs w:val="21"/>
              </w:rPr>
              <w:t>合计</w:t>
            </w:r>
          </w:p>
        </w:tc>
        <w:tc>
          <w:tcPr>
            <w:tcW w:w="463"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宋体" w:hAnsi="宋体" w:eastAsia="宋体" w:cs="Arial"/>
                <w:spacing w:val="10"/>
                <w:szCs w:val="21"/>
              </w:rPr>
            </w:pPr>
          </w:p>
        </w:tc>
        <w:tc>
          <w:tcPr>
            <w:tcW w:w="423"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宋体" w:hAnsi="宋体" w:eastAsia="宋体" w:cs="Arial"/>
                <w:spacing w:val="10"/>
                <w:szCs w:val="21"/>
              </w:rPr>
            </w:pPr>
          </w:p>
        </w:tc>
        <w:tc>
          <w:tcPr>
            <w:tcW w:w="996"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宋体" w:hAnsi="宋体" w:eastAsia="宋体" w:cs="Arial"/>
                <w:spacing w:val="10"/>
                <w:szCs w:val="21"/>
              </w:rPr>
            </w:pPr>
          </w:p>
        </w:tc>
        <w:tc>
          <w:tcPr>
            <w:tcW w:w="1098"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宋体" w:hAnsi="宋体" w:eastAsia="宋体" w:cs="Arial"/>
                <w:spacing w:val="10"/>
                <w:szCs w:val="21"/>
              </w:rPr>
            </w:pPr>
          </w:p>
        </w:tc>
        <w:tc>
          <w:tcPr>
            <w:tcW w:w="99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宋体" w:hAnsi="宋体" w:eastAsia="宋体" w:cs="Arial"/>
                <w:spacing w:val="10"/>
                <w:szCs w:val="21"/>
              </w:rPr>
            </w:pPr>
          </w:p>
        </w:tc>
        <w:tc>
          <w:tcPr>
            <w:tcW w:w="1132"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宋体" w:hAnsi="宋体" w:eastAsia="宋体" w:cs="Arial"/>
                <w:spacing w:val="10"/>
                <w:szCs w:val="21"/>
              </w:rPr>
            </w:pPr>
          </w:p>
        </w:tc>
        <w:tc>
          <w:tcPr>
            <w:tcW w:w="120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宋体" w:hAnsi="宋体" w:eastAsia="宋体" w:cs="Arial"/>
                <w:spacing w:val="10"/>
                <w:szCs w:val="21"/>
              </w:rPr>
            </w:pPr>
          </w:p>
        </w:tc>
        <w:tc>
          <w:tcPr>
            <w:tcW w:w="120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宋体" w:hAnsi="宋体" w:eastAsia="宋体" w:cs="Arial"/>
                <w:spacing w:val="10"/>
                <w:szCs w:val="21"/>
              </w:rPr>
            </w:pPr>
          </w:p>
        </w:tc>
      </w:tr>
    </w:tbl>
    <w:p>
      <w:pPr>
        <w:widowControl/>
        <w:spacing w:line="360" w:lineRule="auto"/>
        <w:ind w:right="840"/>
        <w:jc w:val="left"/>
        <w:rPr>
          <w:rFonts w:ascii="宋体" w:hAnsi="宋体" w:eastAsia="宋体" w:cs="Calibri"/>
          <w:b/>
          <w:bCs/>
          <w:kern w:val="0"/>
          <w:szCs w:val="21"/>
          <w:u w:val="single"/>
        </w:rPr>
      </w:pPr>
      <w:r>
        <w:rPr>
          <w:rFonts w:hint="eastAsia" w:ascii="宋体" w:hAnsi="宋体" w:eastAsia="宋体" w:cs="Calibri"/>
          <w:b/>
          <w:bCs/>
          <w:kern w:val="0"/>
          <w:szCs w:val="21"/>
        </w:rPr>
        <w:t>说明：报价有效期为自报价截止之日起</w:t>
      </w:r>
      <w:r>
        <w:rPr>
          <w:rFonts w:hint="eastAsia" w:ascii="宋体" w:hAnsi="宋体" w:eastAsia="宋体" w:cs="Calibri"/>
          <w:b/>
          <w:bCs/>
          <w:kern w:val="0"/>
          <w:szCs w:val="21"/>
          <w:u w:val="single"/>
        </w:rPr>
        <w:t>90</w:t>
      </w:r>
      <w:r>
        <w:rPr>
          <w:rFonts w:hint="eastAsia" w:ascii="宋体" w:hAnsi="宋体" w:eastAsia="宋体" w:cs="Calibri"/>
          <w:b/>
          <w:bCs/>
          <w:kern w:val="0"/>
          <w:szCs w:val="21"/>
        </w:rPr>
        <w:t>天内保持有效。</w:t>
      </w:r>
    </w:p>
    <w:p>
      <w:pPr>
        <w:widowControl/>
        <w:spacing w:line="360" w:lineRule="auto"/>
        <w:ind w:right="840"/>
        <w:jc w:val="right"/>
        <w:rPr>
          <w:rFonts w:ascii="宋体" w:hAnsi="宋体" w:eastAsia="宋体" w:cs="Calibri"/>
          <w:kern w:val="0"/>
          <w:sz w:val="24"/>
          <w:szCs w:val="24"/>
        </w:rPr>
      </w:pPr>
      <w:r>
        <w:rPr>
          <w:rFonts w:hint="eastAsia" w:ascii="宋体" w:hAnsi="宋体" w:eastAsia="宋体" w:cs="Calibri"/>
          <w:kern w:val="0"/>
          <w:sz w:val="24"/>
          <w:szCs w:val="24"/>
        </w:rPr>
        <w:t>报价单位</w:t>
      </w:r>
      <w:r>
        <w:rPr>
          <w:rFonts w:ascii="宋体" w:hAnsi="宋体" w:eastAsia="宋体" w:cs="Calibri"/>
          <w:kern w:val="0"/>
          <w:sz w:val="24"/>
          <w:szCs w:val="24"/>
        </w:rPr>
        <w:t>名称：***</w:t>
      </w:r>
      <w:r>
        <w:rPr>
          <w:rFonts w:hint="eastAsia" w:ascii="宋体" w:hAnsi="宋体" w:eastAsia="宋体" w:cs="Calibri"/>
          <w:kern w:val="0"/>
          <w:sz w:val="24"/>
          <w:szCs w:val="24"/>
        </w:rPr>
        <w:t>（加盖</w:t>
      </w:r>
      <w:r>
        <w:rPr>
          <w:rFonts w:ascii="宋体" w:hAnsi="宋体" w:eastAsia="宋体" w:cs="Calibri"/>
          <w:kern w:val="0"/>
          <w:sz w:val="24"/>
          <w:szCs w:val="24"/>
        </w:rPr>
        <w:t>公章</w:t>
      </w:r>
      <w:r>
        <w:rPr>
          <w:rFonts w:hint="eastAsia" w:ascii="宋体" w:hAnsi="宋体" w:eastAsia="宋体" w:cs="Calibri"/>
          <w:kern w:val="0"/>
          <w:sz w:val="24"/>
          <w:szCs w:val="24"/>
        </w:rPr>
        <w:t>）</w:t>
      </w:r>
    </w:p>
    <w:p>
      <w:pPr>
        <w:widowControl/>
        <w:spacing w:line="360" w:lineRule="auto"/>
        <w:ind w:right="840"/>
        <w:rPr>
          <w:rFonts w:ascii="宋体" w:hAnsi="宋体" w:eastAsia="宋体" w:cs="Calibri"/>
          <w:kern w:val="0"/>
          <w:sz w:val="24"/>
          <w:szCs w:val="24"/>
        </w:rPr>
      </w:pPr>
      <w:r>
        <w:rPr>
          <w:rFonts w:hint="eastAsia" w:ascii="宋体" w:hAnsi="宋体" w:eastAsia="宋体" w:cs="Calibri"/>
          <w:kern w:val="0"/>
          <w:sz w:val="24"/>
          <w:szCs w:val="24"/>
        </w:rPr>
        <w:t xml:space="preserve">                                    法人或被授权人（签字）：</w:t>
      </w:r>
    </w:p>
    <w:p>
      <w:pPr>
        <w:widowControl/>
        <w:spacing w:line="360" w:lineRule="auto"/>
        <w:ind w:right="560" w:firstLine="4320" w:firstLineChars="1800"/>
        <w:rPr>
          <w:rFonts w:ascii="宋体" w:hAnsi="宋体" w:eastAsia="宋体" w:cs="Calibri"/>
          <w:kern w:val="0"/>
          <w:sz w:val="24"/>
          <w:szCs w:val="24"/>
        </w:rPr>
      </w:pPr>
      <w:r>
        <w:rPr>
          <w:rFonts w:hint="eastAsia" w:ascii="宋体" w:hAnsi="宋体" w:eastAsia="宋体" w:cs="Calibri"/>
          <w:kern w:val="0"/>
          <w:sz w:val="24"/>
          <w:szCs w:val="24"/>
        </w:rPr>
        <w:t>报价日期</w:t>
      </w:r>
      <w:r>
        <w:rPr>
          <w:rFonts w:ascii="宋体" w:hAnsi="宋体" w:eastAsia="宋体" w:cs="Calibri"/>
          <w:kern w:val="0"/>
          <w:sz w:val="24"/>
          <w:szCs w:val="24"/>
        </w:rPr>
        <w:t>：</w:t>
      </w:r>
      <w:r>
        <w:rPr>
          <w:rFonts w:hint="eastAsia" w:ascii="宋体" w:hAnsi="宋体" w:eastAsia="宋体" w:cs="Calibri"/>
          <w:kern w:val="0"/>
          <w:sz w:val="24"/>
          <w:szCs w:val="24"/>
        </w:rPr>
        <w:t>*</w:t>
      </w:r>
      <w:r>
        <w:rPr>
          <w:rFonts w:ascii="宋体" w:hAnsi="宋体" w:eastAsia="宋体" w:cs="Calibri"/>
          <w:kern w:val="0"/>
          <w:sz w:val="24"/>
          <w:szCs w:val="24"/>
        </w:rPr>
        <w:t>***年**月**日</w:t>
      </w:r>
    </w:p>
    <w:p>
      <w:pPr>
        <w:spacing w:line="360" w:lineRule="auto"/>
        <w:rPr>
          <w:rFonts w:ascii="宋体" w:hAnsi="宋体" w:eastAsia="宋体" w:cs="Arial"/>
          <w:spacing w:val="10"/>
          <w:szCs w:val="21"/>
        </w:rPr>
      </w:pPr>
      <w:r>
        <w:rPr>
          <w:rFonts w:hint="eastAsia" w:ascii="宋体" w:hAnsi="宋体" w:eastAsia="宋体" w:cs="Arial"/>
          <w:spacing w:val="10"/>
          <w:szCs w:val="21"/>
        </w:rPr>
        <w:t>备注：</w:t>
      </w:r>
    </w:p>
    <w:p>
      <w:pPr>
        <w:numPr>
          <w:ilvl w:val="0"/>
          <w:numId w:val="10"/>
        </w:numPr>
        <w:spacing w:line="360" w:lineRule="auto"/>
        <w:rPr>
          <w:rFonts w:ascii="宋体" w:hAnsi="宋体" w:eastAsia="宋体" w:cs="Arial"/>
          <w:spacing w:val="10"/>
          <w:szCs w:val="21"/>
        </w:rPr>
      </w:pPr>
      <w:r>
        <w:rPr>
          <w:rFonts w:hint="eastAsia" w:ascii="宋体" w:hAnsi="宋体" w:eastAsia="宋体" w:cs="Arial"/>
          <w:spacing w:val="10"/>
          <w:szCs w:val="21"/>
        </w:rPr>
        <w:t>所有价格应保持小数点后两位；</w:t>
      </w:r>
    </w:p>
    <w:p>
      <w:pPr>
        <w:numPr>
          <w:ilvl w:val="0"/>
          <w:numId w:val="10"/>
        </w:numPr>
        <w:spacing w:line="360" w:lineRule="auto"/>
        <w:rPr>
          <w:rFonts w:ascii="宋体" w:hAnsi="宋体" w:eastAsia="宋体" w:cs="Arial"/>
          <w:spacing w:val="10"/>
          <w:szCs w:val="21"/>
        </w:rPr>
      </w:pPr>
      <w:r>
        <w:rPr>
          <w:rFonts w:hint="eastAsia" w:ascii="宋体" w:hAnsi="宋体" w:eastAsia="宋体" w:cs="Arial"/>
          <w:spacing w:val="10"/>
          <w:szCs w:val="21"/>
        </w:rPr>
        <w:t>如不是法人签字的请提供法人授权委托书及法人身份证明。</w:t>
      </w:r>
    </w:p>
    <w:p>
      <w:pPr>
        <w:numPr>
          <w:ilvl w:val="0"/>
          <w:numId w:val="10"/>
        </w:numPr>
        <w:spacing w:line="360" w:lineRule="auto"/>
        <w:rPr>
          <w:rFonts w:ascii="宋体" w:hAnsi="宋体" w:eastAsia="宋体" w:cs="Arial"/>
          <w:spacing w:val="10"/>
          <w:szCs w:val="21"/>
        </w:rPr>
      </w:pPr>
      <w:r>
        <w:rPr>
          <w:rFonts w:ascii="宋体" w:hAnsi="宋体" w:eastAsia="宋体" w:cs="Arial"/>
          <w:spacing w:val="10"/>
          <w:szCs w:val="21"/>
        </w:rPr>
        <w:t>报价已充分考虑如下因素</w:t>
      </w:r>
      <w:r>
        <w:rPr>
          <w:rFonts w:hint="eastAsia" w:ascii="宋体" w:hAnsi="宋体" w:eastAsia="宋体" w:cs="Arial"/>
          <w:spacing w:val="10"/>
          <w:szCs w:val="21"/>
        </w:rPr>
        <w:t>：</w:t>
      </w:r>
    </w:p>
    <w:p>
      <w:pPr>
        <w:numPr>
          <w:ilvl w:val="0"/>
          <w:numId w:val="11"/>
        </w:numPr>
        <w:tabs>
          <w:tab w:val="left" w:pos="709"/>
          <w:tab w:val="clear" w:pos="360"/>
        </w:tabs>
        <w:spacing w:line="360" w:lineRule="auto"/>
        <w:ind w:left="709" w:firstLine="0"/>
        <w:rPr>
          <w:rFonts w:ascii="宋体" w:hAnsi="宋体" w:eastAsia="宋体" w:cs="Arial"/>
          <w:spacing w:val="10"/>
          <w:szCs w:val="21"/>
        </w:rPr>
      </w:pPr>
      <w:r>
        <w:rPr>
          <w:rFonts w:hint="eastAsia" w:ascii="宋体" w:hAnsi="宋体" w:eastAsia="宋体" w:cs="Arial"/>
          <w:spacing w:val="10"/>
          <w:szCs w:val="21"/>
        </w:rPr>
        <w:t>合同履行期间，为执行作业地所在国家及地方政府、采购所属国家、其他国家和地区的疫情防控管理政策，而发生的检测、隔离及其他费用由响应人承担。</w:t>
      </w:r>
    </w:p>
    <w:p>
      <w:pPr>
        <w:numPr>
          <w:ilvl w:val="0"/>
          <w:numId w:val="11"/>
        </w:numPr>
        <w:tabs>
          <w:tab w:val="left" w:pos="709"/>
          <w:tab w:val="clear" w:pos="360"/>
        </w:tabs>
        <w:spacing w:line="360" w:lineRule="auto"/>
        <w:ind w:left="709" w:firstLine="0"/>
        <w:rPr>
          <w:rFonts w:ascii="宋体" w:hAnsi="宋体" w:eastAsia="宋体" w:cs="Arial"/>
          <w:spacing w:val="10"/>
          <w:szCs w:val="21"/>
        </w:rPr>
      </w:pPr>
      <w:r>
        <w:rPr>
          <w:rFonts w:hint="eastAsia" w:ascii="宋体" w:hAnsi="宋体" w:eastAsia="宋体" w:cs="Arial"/>
          <w:spacing w:val="10"/>
          <w:szCs w:val="21"/>
        </w:rPr>
        <w:t>为落实采购人超出疫情防控政策推行的疫情防控管理要求而发生的核酸检测费由响应人承担，发生的集中隔离费由采购人承担。</w:t>
      </w:r>
    </w:p>
    <w:p>
      <w:pPr>
        <w:numPr>
          <w:ilvl w:val="0"/>
          <w:numId w:val="11"/>
        </w:numPr>
        <w:tabs>
          <w:tab w:val="left" w:pos="709"/>
          <w:tab w:val="clear" w:pos="360"/>
        </w:tabs>
        <w:spacing w:line="360" w:lineRule="auto"/>
        <w:ind w:left="709" w:firstLine="0"/>
        <w:rPr>
          <w:rFonts w:ascii="宋体" w:hAnsi="宋体" w:eastAsia="宋体" w:cs="Arial"/>
          <w:b/>
          <w:color w:val="000000" w:themeColor="text1"/>
          <w:spacing w:val="10"/>
          <w:szCs w:val="21"/>
          <w14:textFill>
            <w14:solidFill>
              <w14:schemeClr w14:val="tx1"/>
            </w14:solidFill>
          </w14:textFill>
        </w:rPr>
      </w:pPr>
      <w:r>
        <w:rPr>
          <w:rFonts w:hint="eastAsia" w:ascii="宋体" w:hAnsi="宋体" w:eastAsia="宋体" w:cs="Arial"/>
          <w:b/>
          <w:color w:val="000000" w:themeColor="text1"/>
          <w:spacing w:val="10"/>
          <w:szCs w:val="21"/>
          <w14:textFill>
            <w14:solidFill>
              <w14:schemeClr w14:val="tx1"/>
            </w14:solidFill>
          </w14:textFill>
        </w:rPr>
        <w:t>响应人实际交付货物时不得跟与采购人的其他合同货物混装。采购人不同申请单位/作业装置所需的货物，不能混合包装。响应人应按采购人要求随货提供送货清单和装箱单，以便采购人查验。</w:t>
      </w:r>
    </w:p>
    <w:p>
      <w:pPr>
        <w:tabs>
          <w:tab w:val="left" w:pos="360"/>
        </w:tabs>
        <w:spacing w:line="360" w:lineRule="auto"/>
        <w:rPr>
          <w:rFonts w:ascii="宋体" w:hAnsi="宋体" w:eastAsia="宋体" w:cs="Arial"/>
          <w:spacing w:val="10"/>
          <w:szCs w:val="21"/>
        </w:rPr>
      </w:pPr>
    </w:p>
    <w:p>
      <w:pPr>
        <w:numPr>
          <w:ilvl w:val="0"/>
          <w:numId w:val="12"/>
        </w:numPr>
        <w:spacing w:line="360" w:lineRule="auto"/>
        <w:ind w:left="426" w:hanging="426"/>
        <w:rPr>
          <w:rFonts w:ascii="宋体" w:hAnsi="宋体" w:eastAsia="宋体" w:cs="Arial"/>
          <w:spacing w:val="10"/>
          <w:sz w:val="18"/>
          <w:szCs w:val="18"/>
        </w:rPr>
      </w:pPr>
      <w:r>
        <w:rPr>
          <w:rFonts w:ascii="宋体" w:hAnsi="宋体" w:eastAsia="宋体" w:cs="Arial"/>
          <w:bCs/>
          <w:sz w:val="18"/>
          <w:szCs w:val="18"/>
        </w:rPr>
        <w:br w:type="page"/>
      </w:r>
    </w:p>
    <w:p>
      <w:pPr>
        <w:rPr>
          <w:rFonts w:ascii="宋体" w:hAnsi="宋体" w:eastAsia="宋体" w:cs="Times New Roman"/>
          <w:b/>
          <w:sz w:val="24"/>
          <w:szCs w:val="24"/>
        </w:rPr>
      </w:pPr>
      <w:r>
        <w:rPr>
          <w:rFonts w:hint="eastAsia" w:ascii="宋体" w:hAnsi="宋体" w:eastAsia="宋体" w:cs="Times New Roman"/>
          <w:b/>
          <w:sz w:val="24"/>
          <w:szCs w:val="24"/>
        </w:rPr>
        <w:t>附件</w:t>
      </w:r>
      <w:r>
        <w:rPr>
          <w:rFonts w:ascii="宋体" w:hAnsi="宋体" w:eastAsia="宋体" w:cs="Times New Roman"/>
          <w:b/>
          <w:sz w:val="24"/>
          <w:szCs w:val="24"/>
        </w:rPr>
        <w:t>4</w:t>
      </w:r>
      <w:r>
        <w:rPr>
          <w:rFonts w:hint="eastAsia" w:ascii="宋体" w:hAnsi="宋体" w:eastAsia="宋体" w:cs="Times New Roman"/>
          <w:b/>
          <w:sz w:val="24"/>
          <w:szCs w:val="24"/>
        </w:rPr>
        <w:t xml:space="preserve">  形式合同相关条款</w:t>
      </w:r>
    </w:p>
    <w:p>
      <w:pPr>
        <w:widowControl/>
        <w:spacing w:before="240" w:after="240" w:line="360" w:lineRule="auto"/>
        <w:ind w:firstLine="424" w:firstLineChars="177"/>
        <w:jc w:val="left"/>
        <w:rPr>
          <w:rFonts w:ascii="宋体" w:hAnsi="宋体" w:eastAsia="宋体" w:cs="Calibri"/>
          <w:kern w:val="0"/>
          <w:sz w:val="24"/>
          <w:szCs w:val="24"/>
        </w:rPr>
      </w:pPr>
      <w:r>
        <w:rPr>
          <w:rFonts w:hint="eastAsia" w:ascii="宋体" w:hAnsi="宋体" w:eastAsia="宋体" w:cs="Calibri"/>
          <w:kern w:val="0"/>
          <w:sz w:val="24"/>
          <w:szCs w:val="24"/>
        </w:rPr>
        <w:t>见附件：形式合同相关条款。</w:t>
      </w:r>
    </w:p>
    <w:p>
      <w:pPr>
        <w:rPr>
          <w:rFonts w:ascii="宋体" w:hAnsi="宋体" w:eastAsia="宋体" w:cs="Times New Roman"/>
          <w:sz w:val="24"/>
          <w:szCs w:val="24"/>
        </w:rPr>
      </w:pPr>
    </w:p>
    <w:p>
      <w:pPr>
        <w:tabs>
          <w:tab w:val="left" w:pos="1701"/>
        </w:tabs>
        <w:spacing w:before="156" w:beforeLines="50" w:line="360" w:lineRule="auto"/>
        <w:rPr>
          <w:rFonts w:ascii="宋体" w:hAnsi="宋体" w:eastAsia="宋体"/>
          <w:sz w:val="28"/>
          <w:szCs w:val="28"/>
        </w:rPr>
      </w:pPr>
    </w:p>
    <w:p>
      <w:pPr>
        <w:tabs>
          <w:tab w:val="left" w:pos="1701"/>
        </w:tabs>
        <w:spacing w:before="156" w:beforeLines="50" w:line="360" w:lineRule="auto"/>
        <w:rPr>
          <w:rFonts w:ascii="宋体" w:hAnsi="宋体" w:eastAsia="宋体"/>
          <w:sz w:val="28"/>
          <w:szCs w:val="28"/>
        </w:rPr>
      </w:pPr>
    </w:p>
    <w:p>
      <w:pPr>
        <w:tabs>
          <w:tab w:val="left" w:pos="1701"/>
        </w:tabs>
        <w:spacing w:before="156" w:beforeLines="50" w:line="360" w:lineRule="auto"/>
        <w:rPr>
          <w:rFonts w:ascii="宋体" w:hAnsi="宋体" w:eastAsia="宋体"/>
          <w:sz w:val="28"/>
          <w:szCs w:val="28"/>
        </w:rPr>
      </w:pPr>
    </w:p>
    <w:p>
      <w:pPr>
        <w:tabs>
          <w:tab w:val="left" w:pos="1701"/>
        </w:tabs>
        <w:spacing w:before="156" w:beforeLines="50" w:line="360" w:lineRule="auto"/>
        <w:rPr>
          <w:rFonts w:ascii="宋体" w:hAnsi="宋体" w:eastAsia="宋体"/>
          <w:sz w:val="28"/>
          <w:szCs w:val="28"/>
        </w:rPr>
      </w:pPr>
    </w:p>
    <w:p>
      <w:pPr>
        <w:tabs>
          <w:tab w:val="left" w:pos="1701"/>
        </w:tabs>
        <w:spacing w:before="156" w:beforeLines="50" w:line="360" w:lineRule="auto"/>
        <w:rPr>
          <w:rFonts w:ascii="宋体" w:hAnsi="宋体" w:eastAsia="宋体"/>
          <w:sz w:val="28"/>
          <w:szCs w:val="28"/>
        </w:rPr>
      </w:pPr>
    </w:p>
    <w:p>
      <w:pPr>
        <w:tabs>
          <w:tab w:val="left" w:pos="1701"/>
        </w:tabs>
        <w:spacing w:before="156" w:beforeLines="50" w:line="360" w:lineRule="auto"/>
        <w:rPr>
          <w:rFonts w:ascii="宋体" w:hAnsi="宋体" w:eastAsia="宋体"/>
          <w:sz w:val="28"/>
          <w:szCs w:val="28"/>
        </w:rPr>
      </w:pPr>
    </w:p>
    <w:p>
      <w:pPr>
        <w:tabs>
          <w:tab w:val="left" w:pos="1701"/>
        </w:tabs>
        <w:spacing w:before="156" w:beforeLines="50" w:line="360" w:lineRule="auto"/>
        <w:rPr>
          <w:rFonts w:ascii="宋体" w:hAnsi="宋体" w:eastAsia="宋体"/>
          <w:sz w:val="28"/>
          <w:szCs w:val="28"/>
        </w:rPr>
      </w:pPr>
    </w:p>
    <w:p>
      <w:pPr>
        <w:tabs>
          <w:tab w:val="left" w:pos="1701"/>
        </w:tabs>
        <w:spacing w:before="156" w:beforeLines="50" w:line="360" w:lineRule="auto"/>
        <w:rPr>
          <w:rFonts w:ascii="宋体" w:hAnsi="宋体" w:eastAsia="宋体"/>
          <w:sz w:val="28"/>
          <w:szCs w:val="28"/>
        </w:rPr>
      </w:pPr>
    </w:p>
    <w:p>
      <w:pPr>
        <w:tabs>
          <w:tab w:val="left" w:pos="1701"/>
        </w:tabs>
        <w:spacing w:before="156" w:beforeLines="50" w:line="360" w:lineRule="auto"/>
        <w:rPr>
          <w:rFonts w:ascii="宋体" w:hAnsi="宋体" w:eastAsia="宋体"/>
          <w:sz w:val="28"/>
          <w:szCs w:val="28"/>
        </w:rPr>
      </w:pPr>
    </w:p>
    <w:p>
      <w:pPr>
        <w:tabs>
          <w:tab w:val="left" w:pos="1701"/>
        </w:tabs>
        <w:spacing w:before="156" w:beforeLines="50" w:line="360" w:lineRule="auto"/>
        <w:rPr>
          <w:rFonts w:ascii="宋体" w:hAnsi="宋体" w:eastAsia="宋体"/>
          <w:sz w:val="28"/>
          <w:szCs w:val="28"/>
        </w:rPr>
      </w:pPr>
    </w:p>
    <w:p>
      <w:pPr>
        <w:tabs>
          <w:tab w:val="left" w:pos="1701"/>
        </w:tabs>
        <w:spacing w:before="156" w:beforeLines="50" w:line="360" w:lineRule="auto"/>
        <w:rPr>
          <w:rFonts w:ascii="宋体" w:hAnsi="宋体" w:eastAsia="宋体"/>
          <w:sz w:val="28"/>
          <w:szCs w:val="28"/>
        </w:rPr>
      </w:pPr>
    </w:p>
    <w:p>
      <w:pPr>
        <w:tabs>
          <w:tab w:val="left" w:pos="1701"/>
        </w:tabs>
        <w:spacing w:before="156" w:beforeLines="50" w:line="360" w:lineRule="auto"/>
        <w:rPr>
          <w:rFonts w:ascii="宋体" w:hAnsi="宋体" w:eastAsia="宋体"/>
          <w:sz w:val="28"/>
          <w:szCs w:val="28"/>
        </w:rPr>
      </w:pPr>
    </w:p>
    <w:p>
      <w:pPr>
        <w:tabs>
          <w:tab w:val="left" w:pos="1701"/>
        </w:tabs>
        <w:spacing w:before="156" w:beforeLines="50" w:line="360" w:lineRule="auto"/>
        <w:rPr>
          <w:rFonts w:ascii="宋体" w:hAnsi="宋体" w:eastAsia="宋体"/>
          <w:sz w:val="28"/>
          <w:szCs w:val="28"/>
        </w:rPr>
      </w:pPr>
    </w:p>
    <w:p>
      <w:pPr>
        <w:tabs>
          <w:tab w:val="left" w:pos="1701"/>
        </w:tabs>
        <w:spacing w:before="156" w:beforeLines="50" w:line="360" w:lineRule="auto"/>
        <w:rPr>
          <w:rFonts w:ascii="宋体" w:hAnsi="宋体" w:eastAsia="宋体"/>
          <w:sz w:val="28"/>
          <w:szCs w:val="28"/>
        </w:rPr>
      </w:pPr>
    </w:p>
    <w:p>
      <w:pPr>
        <w:rPr>
          <w:rFonts w:ascii="宋体" w:hAnsi="宋体" w:eastAsia="宋体"/>
          <w:b/>
          <w:sz w:val="24"/>
        </w:rPr>
      </w:pPr>
      <w:r>
        <w:rPr>
          <w:rFonts w:ascii="宋体" w:hAnsi="宋体" w:eastAsia="宋体"/>
          <w:sz w:val="28"/>
          <w:szCs w:val="28"/>
        </w:rPr>
        <w:br w:type="page"/>
      </w:r>
      <w:r>
        <w:rPr>
          <w:rFonts w:hint="eastAsia" w:ascii="宋体" w:hAnsi="宋体" w:eastAsia="宋体" w:cs="Times New Roman"/>
          <w:b/>
          <w:sz w:val="24"/>
          <w:szCs w:val="24"/>
        </w:rPr>
        <w:t>附件</w:t>
      </w:r>
      <w:r>
        <w:rPr>
          <w:rFonts w:ascii="宋体" w:hAnsi="宋体" w:eastAsia="宋体" w:cs="Times New Roman"/>
          <w:b/>
          <w:sz w:val="24"/>
          <w:szCs w:val="24"/>
        </w:rPr>
        <w:t>5</w:t>
      </w:r>
      <w:r>
        <w:rPr>
          <w:rFonts w:hint="eastAsia" w:ascii="宋体" w:hAnsi="宋体" w:eastAsia="宋体" w:cs="Times New Roman"/>
          <w:b/>
          <w:sz w:val="24"/>
          <w:szCs w:val="24"/>
        </w:rPr>
        <w:t xml:space="preserve"> </w:t>
      </w:r>
      <w:r>
        <w:rPr>
          <w:rFonts w:hint="eastAsia" w:ascii="宋体" w:hAnsi="宋体" w:eastAsia="宋体"/>
          <w:b/>
          <w:sz w:val="24"/>
        </w:rPr>
        <w:tab/>
      </w:r>
    </w:p>
    <w:p>
      <w:pPr>
        <w:jc w:val="center"/>
        <w:rPr>
          <w:rFonts w:ascii="宋体" w:hAnsi="宋体" w:eastAsia="宋体"/>
          <w:b/>
          <w:sz w:val="24"/>
        </w:rPr>
      </w:pPr>
      <w:r>
        <w:rPr>
          <w:rFonts w:hint="eastAsia" w:ascii="宋体" w:hAnsi="宋体" w:eastAsia="宋体"/>
          <w:b/>
          <w:sz w:val="24"/>
        </w:rPr>
        <w:t>偏离一览表</w:t>
      </w:r>
    </w:p>
    <w:tbl>
      <w:tblPr>
        <w:tblStyle w:val="14"/>
        <w:tblW w:w="9606" w:type="dxa"/>
        <w:tblInd w:w="-25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01"/>
        <w:gridCol w:w="2409"/>
        <w:gridCol w:w="2552"/>
        <w:gridCol w:w="1842"/>
        <w:gridCol w:w="170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44" w:hRule="atLeast"/>
        </w:trPr>
        <w:tc>
          <w:tcPr>
            <w:tcW w:w="6062" w:type="dxa"/>
            <w:gridSpan w:val="3"/>
            <w:tcBorders>
              <w:right w:val="nil"/>
            </w:tcBorders>
            <w:vAlign w:val="center"/>
          </w:tcPr>
          <w:p>
            <w:pPr>
              <w:spacing w:before="120" w:line="360" w:lineRule="auto"/>
              <w:jc w:val="center"/>
              <w:rPr>
                <w:rFonts w:ascii="宋体" w:hAnsi="宋体" w:eastAsia="宋体"/>
                <w:b/>
                <w:bCs/>
                <w:color w:val="000000"/>
              </w:rPr>
            </w:pPr>
            <w:r>
              <w:rPr>
                <w:rFonts w:hint="eastAsia" w:ascii="宋体" w:hAnsi="宋体" w:eastAsia="宋体"/>
                <w:b/>
                <w:bCs/>
                <w:color w:val="000000"/>
              </w:rPr>
              <w:t>响应人对文件文件的修改或删除描述</w:t>
            </w:r>
          </w:p>
        </w:tc>
        <w:tc>
          <w:tcPr>
            <w:tcW w:w="1842" w:type="dxa"/>
            <w:vMerge w:val="restart"/>
            <w:tcBorders>
              <w:top w:val="single" w:color="auto" w:sz="6" w:space="0"/>
              <w:left w:val="single" w:color="auto" w:sz="6" w:space="0"/>
              <w:right w:val="single" w:color="auto" w:sz="6" w:space="0"/>
            </w:tcBorders>
            <w:vAlign w:val="center"/>
          </w:tcPr>
          <w:p>
            <w:pPr>
              <w:spacing w:before="120" w:line="360" w:lineRule="auto"/>
              <w:jc w:val="center"/>
              <w:rPr>
                <w:rFonts w:ascii="宋体" w:hAnsi="宋体" w:eastAsia="宋体"/>
                <w:b/>
                <w:bCs/>
                <w:color w:val="000000"/>
              </w:rPr>
            </w:pPr>
            <w:r>
              <w:rPr>
                <w:rFonts w:hint="eastAsia" w:ascii="宋体" w:hAnsi="宋体" w:eastAsia="宋体"/>
                <w:b/>
                <w:bCs/>
                <w:color w:val="000000"/>
              </w:rPr>
              <w:t>理由</w:t>
            </w:r>
          </w:p>
        </w:tc>
        <w:tc>
          <w:tcPr>
            <w:tcW w:w="1702" w:type="dxa"/>
            <w:vMerge w:val="restart"/>
            <w:tcBorders>
              <w:top w:val="single" w:color="auto" w:sz="6" w:space="0"/>
              <w:left w:val="nil"/>
              <w:right w:val="single" w:color="auto" w:sz="6" w:space="0"/>
            </w:tcBorders>
            <w:vAlign w:val="center"/>
          </w:tcPr>
          <w:p>
            <w:pPr>
              <w:spacing w:before="120" w:line="360" w:lineRule="auto"/>
              <w:jc w:val="center"/>
              <w:rPr>
                <w:rFonts w:ascii="宋体" w:hAnsi="宋体" w:eastAsia="宋体"/>
                <w:b/>
                <w:bCs/>
                <w:color w:val="000000"/>
              </w:rPr>
            </w:pPr>
            <w:r>
              <w:rPr>
                <w:rFonts w:hint="eastAsia" w:ascii="宋体" w:hAnsi="宋体" w:eastAsia="宋体"/>
                <w:b/>
                <w:bCs/>
                <w:color w:val="000000"/>
              </w:rPr>
              <w:t>修改或删除</w:t>
            </w:r>
          </w:p>
          <w:p>
            <w:pPr>
              <w:spacing w:before="120" w:line="360" w:lineRule="auto"/>
              <w:jc w:val="center"/>
              <w:rPr>
                <w:rFonts w:ascii="宋体" w:hAnsi="宋体" w:eastAsia="宋体"/>
                <w:b/>
                <w:bCs/>
                <w:color w:val="000000"/>
              </w:rPr>
            </w:pPr>
            <w:r>
              <w:rPr>
                <w:rFonts w:hint="eastAsia" w:ascii="宋体" w:hAnsi="宋体" w:eastAsia="宋体"/>
                <w:b/>
                <w:bCs/>
                <w:color w:val="000000"/>
              </w:rPr>
              <w:t>对合同价格</w:t>
            </w:r>
          </w:p>
          <w:p>
            <w:pPr>
              <w:spacing w:before="120" w:line="360" w:lineRule="auto"/>
              <w:jc w:val="center"/>
              <w:rPr>
                <w:rFonts w:ascii="宋体" w:hAnsi="宋体" w:eastAsia="宋体"/>
                <w:b/>
                <w:bCs/>
                <w:color w:val="000000"/>
              </w:rPr>
            </w:pPr>
            <w:r>
              <w:rPr>
                <w:rFonts w:hint="eastAsia" w:ascii="宋体" w:hAnsi="宋体" w:eastAsia="宋体"/>
                <w:b/>
                <w:bCs/>
                <w:color w:val="000000"/>
              </w:rPr>
              <w:t>及进度的影响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Pr>
        <w:tc>
          <w:tcPr>
            <w:tcW w:w="1101" w:type="dxa"/>
            <w:vAlign w:val="center"/>
          </w:tcPr>
          <w:p>
            <w:pPr>
              <w:spacing w:before="120" w:line="360" w:lineRule="auto"/>
              <w:ind w:right="34"/>
              <w:jc w:val="center"/>
              <w:rPr>
                <w:rFonts w:ascii="宋体" w:hAnsi="宋体" w:eastAsia="宋体"/>
                <w:b/>
                <w:bCs/>
                <w:color w:val="000000"/>
              </w:rPr>
            </w:pPr>
            <w:r>
              <w:rPr>
                <w:rFonts w:hint="eastAsia" w:ascii="宋体" w:hAnsi="宋体" w:eastAsia="宋体"/>
                <w:b/>
                <w:bCs/>
                <w:color w:val="000000"/>
              </w:rPr>
              <w:t>原文件名及条款号</w:t>
            </w:r>
          </w:p>
        </w:tc>
        <w:tc>
          <w:tcPr>
            <w:tcW w:w="2409" w:type="dxa"/>
            <w:vAlign w:val="center"/>
          </w:tcPr>
          <w:p>
            <w:pPr>
              <w:spacing w:before="120" w:line="360" w:lineRule="auto"/>
              <w:jc w:val="center"/>
              <w:rPr>
                <w:rFonts w:ascii="宋体" w:hAnsi="宋体" w:eastAsia="宋体"/>
                <w:b/>
                <w:bCs/>
                <w:color w:val="000000"/>
              </w:rPr>
            </w:pPr>
            <w:r>
              <w:rPr>
                <w:rFonts w:hint="eastAsia" w:ascii="宋体" w:hAnsi="宋体" w:eastAsia="宋体"/>
                <w:b/>
                <w:bCs/>
                <w:color w:val="000000"/>
              </w:rPr>
              <w:t>原文摘要</w:t>
            </w:r>
          </w:p>
        </w:tc>
        <w:tc>
          <w:tcPr>
            <w:tcW w:w="2552" w:type="dxa"/>
            <w:tcBorders>
              <w:right w:val="nil"/>
            </w:tcBorders>
            <w:vAlign w:val="center"/>
          </w:tcPr>
          <w:p>
            <w:pPr>
              <w:spacing w:before="120" w:line="360" w:lineRule="auto"/>
              <w:jc w:val="center"/>
              <w:rPr>
                <w:rFonts w:ascii="宋体" w:hAnsi="宋体" w:eastAsia="宋体"/>
                <w:b/>
                <w:bCs/>
                <w:color w:val="000000"/>
              </w:rPr>
            </w:pPr>
            <w:r>
              <w:rPr>
                <w:rFonts w:hint="eastAsia" w:ascii="宋体" w:hAnsi="宋体" w:eastAsia="宋体"/>
                <w:b/>
                <w:bCs/>
                <w:color w:val="000000"/>
              </w:rPr>
              <w:t>修改或删除意见</w:t>
            </w:r>
          </w:p>
        </w:tc>
        <w:tc>
          <w:tcPr>
            <w:tcW w:w="1842" w:type="dxa"/>
            <w:vMerge w:val="continue"/>
            <w:tcBorders>
              <w:left w:val="single" w:color="auto" w:sz="6" w:space="0"/>
              <w:bottom w:val="single" w:color="auto" w:sz="6" w:space="0"/>
              <w:right w:val="single" w:color="auto" w:sz="6" w:space="0"/>
            </w:tcBorders>
            <w:vAlign w:val="center"/>
          </w:tcPr>
          <w:p>
            <w:pPr>
              <w:spacing w:before="120" w:line="360" w:lineRule="auto"/>
              <w:jc w:val="center"/>
              <w:rPr>
                <w:rFonts w:ascii="宋体" w:hAnsi="宋体" w:eastAsia="宋体"/>
                <w:b/>
                <w:bCs/>
                <w:color w:val="000000"/>
              </w:rPr>
            </w:pPr>
          </w:p>
        </w:tc>
        <w:tc>
          <w:tcPr>
            <w:tcW w:w="1702" w:type="dxa"/>
            <w:vMerge w:val="continue"/>
            <w:tcBorders>
              <w:left w:val="nil"/>
              <w:bottom w:val="single" w:color="auto" w:sz="6" w:space="0"/>
              <w:right w:val="single" w:color="auto" w:sz="6" w:space="0"/>
            </w:tcBorders>
            <w:vAlign w:val="center"/>
          </w:tcPr>
          <w:p>
            <w:pPr>
              <w:spacing w:before="120" w:line="360" w:lineRule="auto"/>
              <w:jc w:val="center"/>
              <w:rPr>
                <w:rFonts w:ascii="宋体" w:hAnsi="宋体" w:eastAsia="宋体"/>
                <w:b/>
                <w:bCs/>
                <w:color w:val="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008" w:hRule="atLeast"/>
        </w:trPr>
        <w:tc>
          <w:tcPr>
            <w:tcW w:w="1101" w:type="dxa"/>
            <w:vAlign w:val="center"/>
          </w:tcPr>
          <w:p>
            <w:pPr>
              <w:spacing w:before="120" w:line="360" w:lineRule="auto"/>
              <w:jc w:val="center"/>
              <w:rPr>
                <w:rFonts w:ascii="宋体" w:hAnsi="宋体" w:eastAsia="宋体"/>
                <w:b/>
                <w:bCs/>
                <w:color w:val="000000"/>
              </w:rPr>
            </w:pPr>
          </w:p>
          <w:p>
            <w:pPr>
              <w:spacing w:before="120" w:line="360" w:lineRule="auto"/>
              <w:jc w:val="center"/>
              <w:rPr>
                <w:rFonts w:ascii="宋体" w:hAnsi="宋体" w:eastAsia="宋体"/>
                <w:b/>
                <w:bCs/>
                <w:color w:val="000000"/>
              </w:rPr>
            </w:pPr>
          </w:p>
          <w:p>
            <w:pPr>
              <w:spacing w:before="120" w:line="360" w:lineRule="auto"/>
              <w:jc w:val="center"/>
              <w:rPr>
                <w:rFonts w:ascii="宋体" w:hAnsi="宋体" w:eastAsia="宋体"/>
                <w:b/>
                <w:bCs/>
                <w:color w:val="000000"/>
              </w:rPr>
            </w:pPr>
          </w:p>
          <w:p>
            <w:pPr>
              <w:spacing w:before="120" w:line="360" w:lineRule="auto"/>
              <w:jc w:val="center"/>
              <w:rPr>
                <w:rFonts w:ascii="宋体" w:hAnsi="宋体" w:eastAsia="宋体"/>
                <w:b/>
                <w:bCs/>
                <w:color w:val="000000"/>
              </w:rPr>
            </w:pPr>
          </w:p>
          <w:p>
            <w:pPr>
              <w:spacing w:before="120" w:line="360" w:lineRule="auto"/>
              <w:jc w:val="center"/>
              <w:rPr>
                <w:rFonts w:ascii="宋体" w:hAnsi="宋体" w:eastAsia="宋体"/>
                <w:b/>
                <w:bCs/>
                <w:color w:val="000000"/>
              </w:rPr>
            </w:pPr>
          </w:p>
          <w:p>
            <w:pPr>
              <w:spacing w:before="120" w:line="360" w:lineRule="auto"/>
              <w:jc w:val="center"/>
              <w:rPr>
                <w:rFonts w:ascii="宋体" w:hAnsi="宋体" w:eastAsia="宋体"/>
                <w:b/>
                <w:bCs/>
                <w:color w:val="000000"/>
              </w:rPr>
            </w:pPr>
          </w:p>
          <w:p>
            <w:pPr>
              <w:spacing w:before="120" w:line="360" w:lineRule="auto"/>
              <w:jc w:val="center"/>
              <w:rPr>
                <w:rFonts w:ascii="宋体" w:hAnsi="宋体" w:eastAsia="宋体"/>
                <w:b/>
                <w:bCs/>
                <w:color w:val="000000"/>
              </w:rPr>
            </w:pPr>
          </w:p>
          <w:p>
            <w:pPr>
              <w:spacing w:before="120" w:line="360" w:lineRule="auto"/>
              <w:jc w:val="center"/>
              <w:rPr>
                <w:rFonts w:ascii="宋体" w:hAnsi="宋体" w:eastAsia="宋体"/>
                <w:b/>
                <w:bCs/>
                <w:color w:val="000000"/>
              </w:rPr>
            </w:pPr>
          </w:p>
          <w:p>
            <w:pPr>
              <w:spacing w:before="120" w:line="360" w:lineRule="auto"/>
              <w:jc w:val="center"/>
              <w:rPr>
                <w:rFonts w:ascii="宋体" w:hAnsi="宋体" w:eastAsia="宋体"/>
                <w:b/>
                <w:bCs/>
                <w:color w:val="000000"/>
              </w:rPr>
            </w:pPr>
          </w:p>
          <w:p>
            <w:pPr>
              <w:spacing w:before="120" w:line="360" w:lineRule="auto"/>
              <w:jc w:val="center"/>
              <w:rPr>
                <w:rFonts w:ascii="宋体" w:hAnsi="宋体" w:eastAsia="宋体"/>
                <w:b/>
                <w:bCs/>
                <w:color w:val="000000"/>
              </w:rPr>
            </w:pPr>
          </w:p>
          <w:p>
            <w:pPr>
              <w:spacing w:before="120" w:line="360" w:lineRule="auto"/>
              <w:jc w:val="center"/>
              <w:rPr>
                <w:rFonts w:ascii="宋体" w:hAnsi="宋体" w:eastAsia="宋体"/>
                <w:b/>
                <w:bCs/>
                <w:color w:val="000000"/>
              </w:rPr>
            </w:pPr>
          </w:p>
          <w:p>
            <w:pPr>
              <w:spacing w:before="120" w:line="360" w:lineRule="auto"/>
              <w:rPr>
                <w:rFonts w:ascii="宋体" w:hAnsi="宋体" w:eastAsia="宋体"/>
                <w:b/>
                <w:bCs/>
                <w:color w:val="000000"/>
              </w:rPr>
            </w:pPr>
          </w:p>
        </w:tc>
        <w:tc>
          <w:tcPr>
            <w:tcW w:w="2409" w:type="dxa"/>
            <w:vAlign w:val="center"/>
          </w:tcPr>
          <w:p>
            <w:pPr>
              <w:spacing w:before="120" w:line="360" w:lineRule="auto"/>
              <w:jc w:val="center"/>
              <w:rPr>
                <w:rFonts w:ascii="宋体" w:hAnsi="宋体" w:eastAsia="宋体"/>
                <w:b/>
                <w:bCs/>
                <w:color w:val="000000"/>
              </w:rPr>
            </w:pPr>
          </w:p>
          <w:p>
            <w:pPr>
              <w:spacing w:before="120" w:line="360" w:lineRule="auto"/>
              <w:jc w:val="center"/>
              <w:rPr>
                <w:rFonts w:ascii="宋体" w:hAnsi="宋体" w:eastAsia="宋体"/>
                <w:b/>
                <w:bCs/>
                <w:color w:val="000000"/>
              </w:rPr>
            </w:pPr>
          </w:p>
          <w:p>
            <w:pPr>
              <w:spacing w:before="120" w:line="360" w:lineRule="auto"/>
              <w:jc w:val="center"/>
              <w:rPr>
                <w:rFonts w:ascii="宋体" w:hAnsi="宋体" w:eastAsia="宋体"/>
                <w:b/>
                <w:bCs/>
                <w:color w:val="000000"/>
              </w:rPr>
            </w:pPr>
          </w:p>
          <w:p>
            <w:pPr>
              <w:spacing w:before="120" w:line="360" w:lineRule="auto"/>
              <w:jc w:val="center"/>
              <w:rPr>
                <w:rFonts w:ascii="宋体" w:hAnsi="宋体" w:eastAsia="宋体"/>
                <w:b/>
                <w:bCs/>
                <w:color w:val="000000"/>
              </w:rPr>
            </w:pPr>
          </w:p>
          <w:p>
            <w:pPr>
              <w:spacing w:before="120" w:line="360" w:lineRule="auto"/>
              <w:jc w:val="center"/>
              <w:rPr>
                <w:rFonts w:ascii="宋体" w:hAnsi="宋体" w:eastAsia="宋体"/>
                <w:b/>
                <w:bCs/>
                <w:color w:val="000000"/>
              </w:rPr>
            </w:pPr>
          </w:p>
          <w:p>
            <w:pPr>
              <w:spacing w:before="120" w:line="360" w:lineRule="auto"/>
              <w:jc w:val="center"/>
              <w:rPr>
                <w:rFonts w:ascii="宋体" w:hAnsi="宋体" w:eastAsia="宋体"/>
                <w:b/>
                <w:bCs/>
                <w:color w:val="000000"/>
              </w:rPr>
            </w:pPr>
          </w:p>
          <w:p>
            <w:pPr>
              <w:spacing w:before="120" w:line="360" w:lineRule="auto"/>
              <w:jc w:val="center"/>
              <w:rPr>
                <w:rFonts w:ascii="宋体" w:hAnsi="宋体" w:eastAsia="宋体"/>
                <w:b/>
                <w:bCs/>
                <w:color w:val="000000"/>
              </w:rPr>
            </w:pPr>
          </w:p>
        </w:tc>
        <w:tc>
          <w:tcPr>
            <w:tcW w:w="2552" w:type="dxa"/>
            <w:vAlign w:val="center"/>
          </w:tcPr>
          <w:p>
            <w:pPr>
              <w:spacing w:before="120" w:line="360" w:lineRule="auto"/>
              <w:jc w:val="center"/>
              <w:rPr>
                <w:rFonts w:ascii="宋体" w:hAnsi="宋体" w:eastAsia="宋体"/>
                <w:b/>
                <w:bCs/>
                <w:color w:val="000000"/>
              </w:rPr>
            </w:pPr>
          </w:p>
        </w:tc>
        <w:tc>
          <w:tcPr>
            <w:tcW w:w="1842" w:type="dxa"/>
            <w:tcBorders>
              <w:top w:val="nil"/>
            </w:tcBorders>
            <w:vAlign w:val="center"/>
          </w:tcPr>
          <w:p>
            <w:pPr>
              <w:spacing w:before="120" w:line="360" w:lineRule="auto"/>
              <w:jc w:val="center"/>
              <w:rPr>
                <w:rFonts w:ascii="宋体" w:hAnsi="宋体" w:eastAsia="宋体"/>
                <w:b/>
                <w:bCs/>
                <w:color w:val="000000"/>
              </w:rPr>
            </w:pPr>
          </w:p>
        </w:tc>
        <w:tc>
          <w:tcPr>
            <w:tcW w:w="1702" w:type="dxa"/>
            <w:tcBorders>
              <w:top w:val="nil"/>
            </w:tcBorders>
            <w:vAlign w:val="center"/>
          </w:tcPr>
          <w:p>
            <w:pPr>
              <w:spacing w:before="120" w:line="360" w:lineRule="auto"/>
              <w:jc w:val="center"/>
              <w:rPr>
                <w:rFonts w:ascii="宋体" w:hAnsi="宋体" w:eastAsia="宋体"/>
                <w:b/>
                <w:bCs/>
                <w:color w:val="000000"/>
              </w:rPr>
            </w:pPr>
          </w:p>
        </w:tc>
      </w:tr>
    </w:tbl>
    <w:p>
      <w:pPr>
        <w:rPr>
          <w:rFonts w:ascii="宋体" w:hAnsi="宋体" w:eastAsia="宋体"/>
          <w:b/>
          <w:sz w:val="32"/>
        </w:rPr>
      </w:pPr>
    </w:p>
    <w:p>
      <w:pPr>
        <w:spacing w:line="440" w:lineRule="exact"/>
        <w:ind w:firstLine="540"/>
        <w:jc w:val="right"/>
        <w:rPr>
          <w:rFonts w:ascii="宋体" w:hAnsi="宋体" w:eastAsia="宋体"/>
          <w:sz w:val="24"/>
          <w:szCs w:val="24"/>
        </w:rPr>
      </w:pPr>
      <w:r>
        <w:rPr>
          <w:rFonts w:hint="eastAsia" w:ascii="宋体" w:hAnsi="宋体" w:eastAsia="宋体"/>
          <w:sz w:val="24"/>
          <w:szCs w:val="24"/>
        </w:rPr>
        <w:t xml:space="preserve">   报价单位</w:t>
      </w:r>
      <w:r>
        <w:rPr>
          <w:rFonts w:ascii="宋体" w:hAnsi="宋体" w:eastAsia="宋体"/>
          <w:sz w:val="24"/>
          <w:szCs w:val="24"/>
        </w:rPr>
        <w:t>名称：***</w:t>
      </w:r>
      <w:r>
        <w:rPr>
          <w:rFonts w:hint="eastAsia" w:ascii="宋体" w:hAnsi="宋体" w:eastAsia="宋体"/>
          <w:sz w:val="24"/>
          <w:szCs w:val="24"/>
        </w:rPr>
        <w:t>（加盖</w:t>
      </w:r>
      <w:r>
        <w:rPr>
          <w:rFonts w:ascii="宋体" w:hAnsi="宋体" w:eastAsia="宋体"/>
          <w:sz w:val="24"/>
          <w:szCs w:val="24"/>
        </w:rPr>
        <w:t>公章</w:t>
      </w:r>
      <w:r>
        <w:rPr>
          <w:rFonts w:hint="eastAsia" w:ascii="宋体" w:hAnsi="宋体" w:eastAsia="宋体"/>
          <w:sz w:val="24"/>
          <w:szCs w:val="24"/>
        </w:rPr>
        <w:t>）</w:t>
      </w:r>
    </w:p>
    <w:p>
      <w:pPr>
        <w:spacing w:line="440" w:lineRule="exact"/>
        <w:ind w:firstLine="4080" w:firstLineChars="1700"/>
        <w:rPr>
          <w:rFonts w:ascii="宋体" w:hAnsi="宋体" w:eastAsia="宋体"/>
          <w:sz w:val="24"/>
          <w:szCs w:val="24"/>
        </w:rPr>
      </w:pPr>
      <w:r>
        <w:rPr>
          <w:rFonts w:hint="eastAsia" w:ascii="宋体" w:hAnsi="宋体" w:eastAsia="宋体"/>
          <w:sz w:val="24"/>
          <w:szCs w:val="24"/>
        </w:rPr>
        <w:t xml:space="preserve">         </w:t>
      </w:r>
      <w:r>
        <w:rPr>
          <w:rFonts w:ascii="宋体" w:hAnsi="宋体" w:eastAsia="宋体"/>
          <w:sz w:val="24"/>
          <w:szCs w:val="24"/>
        </w:rPr>
        <w:t xml:space="preserve"> </w:t>
      </w:r>
      <w:r>
        <w:rPr>
          <w:rFonts w:hint="eastAsia" w:ascii="宋体" w:hAnsi="宋体" w:eastAsia="宋体"/>
          <w:sz w:val="24"/>
          <w:szCs w:val="24"/>
        </w:rPr>
        <w:t>法人或被授权人（签字）：</w:t>
      </w:r>
    </w:p>
    <w:p>
      <w:pPr>
        <w:spacing w:line="440" w:lineRule="exact"/>
        <w:ind w:firstLine="5520" w:firstLineChars="2300"/>
        <w:rPr>
          <w:rFonts w:ascii="宋体" w:hAnsi="宋体" w:eastAsia="宋体"/>
          <w:sz w:val="24"/>
          <w:szCs w:val="24"/>
        </w:rPr>
      </w:pPr>
      <w:r>
        <w:rPr>
          <w:rFonts w:hint="eastAsia" w:ascii="宋体" w:hAnsi="宋体" w:eastAsia="宋体"/>
          <w:sz w:val="24"/>
          <w:szCs w:val="24"/>
        </w:rPr>
        <w:t>日期</w:t>
      </w:r>
      <w:r>
        <w:rPr>
          <w:rFonts w:ascii="宋体" w:hAnsi="宋体" w:eastAsia="宋体"/>
          <w:sz w:val="24"/>
          <w:szCs w:val="24"/>
        </w:rPr>
        <w:t>：</w:t>
      </w:r>
      <w:r>
        <w:rPr>
          <w:rFonts w:hint="eastAsia" w:ascii="宋体" w:hAnsi="宋体" w:eastAsia="宋体"/>
          <w:sz w:val="24"/>
          <w:szCs w:val="24"/>
        </w:rPr>
        <w:t>*</w:t>
      </w:r>
      <w:r>
        <w:rPr>
          <w:rFonts w:ascii="宋体" w:hAnsi="宋体" w:eastAsia="宋体"/>
          <w:sz w:val="24"/>
          <w:szCs w:val="24"/>
        </w:rPr>
        <w:t>***年**月**日</w:t>
      </w:r>
    </w:p>
    <w:p>
      <w:pPr>
        <w:spacing w:line="360" w:lineRule="auto"/>
        <w:ind w:firstLine="4320" w:firstLineChars="1800"/>
        <w:rPr>
          <w:rFonts w:ascii="宋体" w:hAnsi="宋体" w:eastAsia="宋体"/>
          <w:sz w:val="24"/>
          <w:szCs w:val="24"/>
        </w:rPr>
      </w:pPr>
    </w:p>
    <w:p>
      <w:pPr>
        <w:wordWrap w:val="0"/>
        <w:jc w:val="right"/>
        <w:rPr>
          <w:rFonts w:ascii="宋体" w:hAnsi="宋体" w:eastAsia="宋体"/>
          <w:b/>
          <w:sz w:val="24"/>
        </w:rPr>
      </w:pPr>
      <w:r>
        <w:rPr>
          <w:rFonts w:hint="eastAsia" w:ascii="宋体" w:hAnsi="宋体" w:eastAsia="宋体"/>
          <w:b/>
          <w:sz w:val="24"/>
        </w:rPr>
        <w:t xml:space="preserve"> </w:t>
      </w:r>
    </w:p>
    <w:p>
      <w:pPr>
        <w:widowControl/>
        <w:jc w:val="left"/>
        <w:rPr>
          <w:rFonts w:ascii="宋体" w:hAnsi="宋体" w:eastAsia="宋体" w:cs="Times New Roman"/>
          <w:b/>
          <w:sz w:val="24"/>
          <w:szCs w:val="24"/>
        </w:rPr>
      </w:pPr>
      <w:r>
        <w:rPr>
          <w:rFonts w:ascii="宋体" w:hAnsi="宋体" w:eastAsia="宋体" w:cs="Times New Roman"/>
          <w:b/>
          <w:sz w:val="24"/>
          <w:szCs w:val="24"/>
        </w:rPr>
        <w:br w:type="page"/>
      </w:r>
    </w:p>
    <w:p>
      <w:pPr>
        <w:rPr>
          <w:rFonts w:ascii="宋体" w:hAnsi="宋体" w:eastAsia="宋体" w:cs="Times New Roman"/>
          <w:b/>
          <w:sz w:val="24"/>
          <w:szCs w:val="24"/>
        </w:rPr>
      </w:pPr>
      <w:r>
        <w:rPr>
          <w:rFonts w:hint="eastAsia" w:ascii="宋体" w:hAnsi="宋体" w:eastAsia="宋体" w:cs="Times New Roman"/>
          <w:b/>
          <w:sz w:val="24"/>
          <w:szCs w:val="24"/>
        </w:rPr>
        <w:t>附件</w:t>
      </w:r>
      <w:r>
        <w:rPr>
          <w:rFonts w:ascii="宋体" w:hAnsi="宋体" w:eastAsia="宋体" w:cs="Times New Roman"/>
          <w:b/>
          <w:sz w:val="24"/>
          <w:szCs w:val="24"/>
        </w:rPr>
        <w:t>6</w:t>
      </w:r>
      <w:r>
        <w:rPr>
          <w:rFonts w:hint="eastAsia" w:ascii="宋体" w:hAnsi="宋体" w:eastAsia="宋体" w:cs="Times New Roman"/>
          <w:b/>
          <w:sz w:val="24"/>
          <w:szCs w:val="24"/>
        </w:rPr>
        <w:t>：</w:t>
      </w:r>
    </w:p>
    <w:p>
      <w:pPr>
        <w:ind w:firstLine="723" w:firstLineChars="300"/>
        <w:jc w:val="center"/>
        <w:rPr>
          <w:rFonts w:ascii="宋体" w:hAnsi="宋体" w:eastAsia="宋体" w:cs="Times New Roman"/>
          <w:b/>
          <w:sz w:val="24"/>
          <w:szCs w:val="24"/>
        </w:rPr>
      </w:pPr>
      <w:r>
        <w:rPr>
          <w:rFonts w:hint="eastAsia" w:ascii="宋体" w:hAnsi="宋体" w:eastAsia="宋体" w:cs="Times New Roman"/>
          <w:b/>
          <w:sz w:val="24"/>
          <w:szCs w:val="24"/>
        </w:rPr>
        <w:t>关于中国海油领导人员、离职退休人员在本公司任职情况说明</w:t>
      </w:r>
    </w:p>
    <w:p>
      <w:pPr>
        <w:rPr>
          <w:rFonts w:ascii="宋体" w:hAnsi="宋体" w:eastAsia="宋体"/>
        </w:rPr>
      </w:pPr>
    </w:p>
    <w:p>
      <w:pPr>
        <w:spacing w:line="440" w:lineRule="exact"/>
        <w:rPr>
          <w:rFonts w:ascii="宋体" w:hAnsi="宋体" w:eastAsia="宋体"/>
          <w:b/>
          <w:sz w:val="28"/>
          <w:szCs w:val="28"/>
        </w:rPr>
      </w:pPr>
      <w:r>
        <w:rPr>
          <w:rFonts w:hint="eastAsia" w:ascii="宋体" w:hAnsi="宋体" w:eastAsia="宋体"/>
          <w:b/>
          <w:sz w:val="28"/>
          <w:szCs w:val="28"/>
        </w:rPr>
        <w:t>中海石油（中国）有限公司X</w:t>
      </w:r>
      <w:r>
        <w:rPr>
          <w:rFonts w:ascii="宋体" w:hAnsi="宋体" w:eastAsia="宋体"/>
          <w:b/>
          <w:sz w:val="28"/>
          <w:szCs w:val="28"/>
        </w:rPr>
        <w:t>X</w:t>
      </w:r>
      <w:r>
        <w:rPr>
          <w:rFonts w:hint="eastAsia" w:ascii="宋体" w:hAnsi="宋体" w:eastAsia="宋体"/>
          <w:b/>
          <w:sz w:val="28"/>
          <w:szCs w:val="28"/>
        </w:rPr>
        <w:t>分公司：</w:t>
      </w:r>
    </w:p>
    <w:p>
      <w:pPr>
        <w:spacing w:line="440" w:lineRule="exact"/>
        <w:ind w:firstLine="420"/>
        <w:rPr>
          <w:rFonts w:ascii="宋体" w:hAnsi="宋体" w:eastAsia="宋体"/>
          <w:sz w:val="24"/>
          <w:szCs w:val="24"/>
        </w:rPr>
      </w:pPr>
      <w:r>
        <w:rPr>
          <w:rFonts w:hint="eastAsia" w:ascii="宋体" w:hAnsi="宋体" w:eastAsia="宋体"/>
          <w:sz w:val="24"/>
          <w:szCs w:val="24"/>
        </w:rPr>
        <w:t>我公司为</w:t>
      </w:r>
      <w:r>
        <w:rPr>
          <w:rFonts w:hint="eastAsia" w:ascii="宋体" w:hAnsi="宋体" w:eastAsia="宋体"/>
          <w:sz w:val="28"/>
          <w:szCs w:val="28"/>
        </w:rPr>
        <w:t xml:space="preserve"> □</w:t>
      </w:r>
      <w:r>
        <w:rPr>
          <w:rFonts w:hint="eastAsia" w:ascii="宋体" w:hAnsi="宋体" w:eastAsia="宋体"/>
          <w:sz w:val="24"/>
          <w:szCs w:val="24"/>
        </w:rPr>
        <w:t>国有性质企业  /  □非国有性质企业。</w:t>
      </w:r>
    </w:p>
    <w:p>
      <w:pPr>
        <w:spacing w:line="440" w:lineRule="exact"/>
        <w:ind w:firstLine="420"/>
        <w:rPr>
          <w:rFonts w:ascii="宋体" w:hAnsi="宋体" w:eastAsia="宋体"/>
          <w:b/>
          <w:sz w:val="24"/>
          <w:szCs w:val="24"/>
          <w:u w:val="single"/>
        </w:rPr>
      </w:pPr>
      <w:r>
        <w:rPr>
          <w:rFonts w:hint="eastAsia" w:ascii="宋体" w:hAnsi="宋体" w:eastAsia="宋体"/>
          <w:b/>
          <w:sz w:val="24"/>
          <w:szCs w:val="24"/>
          <w:u w:val="single"/>
          <w:shd w:val="pct10" w:color="auto" w:fill="FFFFFF"/>
        </w:rPr>
        <w:t>以下为非国有性质企业必填写：</w:t>
      </w:r>
    </w:p>
    <w:p>
      <w:pPr>
        <w:spacing w:line="440" w:lineRule="exact"/>
        <w:ind w:firstLine="420"/>
        <w:rPr>
          <w:rFonts w:ascii="宋体" w:hAnsi="宋体" w:eastAsia="宋体"/>
          <w:sz w:val="24"/>
          <w:szCs w:val="24"/>
        </w:rPr>
      </w:pPr>
      <w:r>
        <w:rPr>
          <w:rFonts w:hint="eastAsia" w:ascii="宋体" w:hAnsi="宋体" w:eastAsia="宋体"/>
          <w:sz w:val="24"/>
          <w:szCs w:val="24"/>
        </w:rPr>
        <w:t>我公司  □存在 / □不存在 以下情况</w:t>
      </w:r>
      <w:r>
        <w:rPr>
          <w:rFonts w:hint="eastAsia" w:ascii="宋体" w:hAnsi="宋体" w:eastAsia="宋体"/>
          <w:sz w:val="24"/>
          <w:szCs w:val="24"/>
          <w:u w:val="single"/>
        </w:rPr>
        <w:t>（</w:t>
      </w:r>
      <w:r>
        <w:rPr>
          <w:rFonts w:hint="eastAsia" w:ascii="宋体" w:hAnsi="宋体" w:eastAsia="宋体"/>
          <w:sz w:val="24"/>
          <w:szCs w:val="24"/>
          <w:u w:val="single"/>
          <w:shd w:val="pct10" w:color="auto" w:fill="FFFFFF"/>
        </w:rPr>
        <w:t>以下所有框内都需要标记，不存在的打×，存在的情况打√并附详细信息在表格中）</w:t>
      </w:r>
      <w:r>
        <w:rPr>
          <w:rFonts w:hint="eastAsia" w:ascii="宋体" w:hAnsi="宋体" w:eastAsia="宋体"/>
          <w:sz w:val="24"/>
          <w:szCs w:val="24"/>
        </w:rPr>
        <w:t>：</w:t>
      </w:r>
    </w:p>
    <w:p>
      <w:pPr>
        <w:spacing w:line="440" w:lineRule="exact"/>
        <w:rPr>
          <w:rFonts w:ascii="宋体" w:hAnsi="宋体" w:eastAsia="宋体"/>
          <w:sz w:val="24"/>
          <w:szCs w:val="24"/>
        </w:rPr>
      </w:pPr>
      <w:r>
        <w:rPr>
          <w:rFonts w:hint="eastAsia" w:ascii="宋体" w:hAnsi="宋体" w:eastAsia="宋体"/>
          <w:sz w:val="24"/>
          <w:szCs w:val="24"/>
        </w:rPr>
        <w:t>□中国海油领导人员亲属为本公司法人或实际控制人，</w:t>
      </w:r>
    </w:p>
    <w:p>
      <w:pPr>
        <w:spacing w:line="440" w:lineRule="exact"/>
        <w:rPr>
          <w:rFonts w:ascii="宋体" w:hAnsi="宋体" w:eastAsia="宋体"/>
          <w:sz w:val="24"/>
          <w:szCs w:val="24"/>
        </w:rPr>
      </w:pPr>
      <w:r>
        <w:rPr>
          <w:rFonts w:hint="eastAsia" w:ascii="宋体" w:hAnsi="宋体" w:eastAsia="宋体"/>
          <w:sz w:val="24"/>
          <w:szCs w:val="24"/>
        </w:rPr>
        <w:t>□中国海油领导人员亲属在本公司持有股权</w:t>
      </w:r>
    </w:p>
    <w:p>
      <w:pPr>
        <w:spacing w:line="440" w:lineRule="exact"/>
        <w:rPr>
          <w:rFonts w:ascii="宋体" w:hAnsi="宋体" w:eastAsia="宋体"/>
          <w:sz w:val="24"/>
          <w:szCs w:val="24"/>
        </w:rPr>
      </w:pPr>
      <w:r>
        <w:rPr>
          <w:rFonts w:hint="eastAsia" w:ascii="宋体" w:hAnsi="宋体" w:eastAsia="宋体"/>
          <w:sz w:val="24"/>
          <w:szCs w:val="24"/>
        </w:rPr>
        <w:t>□中国海油领导人员亲属在本公司受聘担任部门负责人及以上高级职务</w:t>
      </w:r>
    </w:p>
    <w:p>
      <w:pPr>
        <w:spacing w:line="440" w:lineRule="exact"/>
        <w:rPr>
          <w:rFonts w:ascii="宋体" w:hAnsi="宋体" w:eastAsia="宋体"/>
          <w:sz w:val="24"/>
          <w:szCs w:val="24"/>
        </w:rPr>
      </w:pPr>
      <w:r>
        <w:rPr>
          <w:rFonts w:hint="eastAsia" w:ascii="宋体" w:hAnsi="宋体" w:eastAsia="宋体"/>
          <w:sz w:val="24"/>
          <w:szCs w:val="24"/>
        </w:rPr>
        <w:t>□</w:t>
      </w:r>
      <w:bookmarkStart w:id="0" w:name="OLE_LINK2"/>
      <w:bookmarkStart w:id="1" w:name="OLE_LINK1"/>
      <w:r>
        <w:rPr>
          <w:rFonts w:hint="eastAsia" w:ascii="宋体" w:hAnsi="宋体" w:eastAsia="宋体"/>
          <w:sz w:val="24"/>
          <w:szCs w:val="24"/>
        </w:rPr>
        <w:t>中国海油离职/退休人员</w:t>
      </w:r>
      <w:bookmarkEnd w:id="0"/>
      <w:bookmarkEnd w:id="1"/>
      <w:r>
        <w:rPr>
          <w:rFonts w:hint="eastAsia" w:ascii="宋体" w:hAnsi="宋体" w:eastAsia="宋体"/>
          <w:sz w:val="24"/>
          <w:szCs w:val="24"/>
        </w:rPr>
        <w:t>为本公司法人、合伙人或实际控制人</w:t>
      </w:r>
    </w:p>
    <w:p>
      <w:pPr>
        <w:spacing w:line="440" w:lineRule="exact"/>
        <w:rPr>
          <w:rFonts w:ascii="宋体" w:hAnsi="宋体" w:eastAsia="宋体"/>
          <w:sz w:val="24"/>
          <w:szCs w:val="24"/>
        </w:rPr>
      </w:pPr>
      <w:r>
        <w:rPr>
          <w:rFonts w:hint="eastAsia" w:ascii="宋体" w:hAnsi="宋体" w:eastAsia="宋体"/>
          <w:sz w:val="24"/>
          <w:szCs w:val="24"/>
        </w:rPr>
        <w:t>□中国海油离职/退休人员在本公司受聘担任部门负责人及以上高级职务</w:t>
      </w:r>
    </w:p>
    <w:p>
      <w:pPr>
        <w:spacing w:line="440" w:lineRule="exact"/>
        <w:rPr>
          <w:rFonts w:ascii="宋体" w:hAnsi="宋体" w:eastAsia="宋体"/>
          <w:sz w:val="24"/>
          <w:szCs w:val="24"/>
        </w:rPr>
      </w:pPr>
      <w:r>
        <w:rPr>
          <w:rFonts w:hint="eastAsia" w:ascii="宋体" w:hAnsi="宋体" w:eastAsia="宋体"/>
          <w:sz w:val="24"/>
          <w:szCs w:val="24"/>
        </w:rPr>
        <w:t>（注：以上中国海油领导人员、离职/退休人员级别只限M10或T8及以上）</w:t>
      </w:r>
    </w:p>
    <w:tbl>
      <w:tblPr>
        <w:tblStyle w:val="14"/>
        <w:tblpPr w:leftFromText="180" w:rightFromText="180" w:vertAnchor="text" w:horzAnchor="margin" w:tblpXSpec="center" w:tblpY="419"/>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2"/>
        <w:gridCol w:w="709"/>
        <w:gridCol w:w="1208"/>
        <w:gridCol w:w="1168"/>
        <w:gridCol w:w="1276"/>
        <w:gridCol w:w="1666"/>
        <w:gridCol w:w="993"/>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452" w:type="dxa"/>
            <w:vAlign w:val="center"/>
          </w:tcPr>
          <w:p>
            <w:pPr>
              <w:widowControl/>
              <w:spacing w:line="440" w:lineRule="exact"/>
              <w:jc w:val="center"/>
              <w:rPr>
                <w:rFonts w:ascii="宋体" w:hAnsi="宋体" w:eastAsia="宋体" w:cs="宋体"/>
                <w:kern w:val="0"/>
                <w:szCs w:val="21"/>
              </w:rPr>
            </w:pPr>
            <w:r>
              <w:rPr>
                <w:rFonts w:hint="eastAsia" w:ascii="宋体" w:hAnsi="宋体" w:eastAsia="宋体" w:cs="宋体"/>
                <w:kern w:val="0"/>
                <w:szCs w:val="21"/>
              </w:rPr>
              <w:t>本公司员工姓名</w:t>
            </w:r>
          </w:p>
        </w:tc>
        <w:tc>
          <w:tcPr>
            <w:tcW w:w="709" w:type="dxa"/>
            <w:vAlign w:val="center"/>
          </w:tcPr>
          <w:p>
            <w:pPr>
              <w:widowControl/>
              <w:spacing w:line="440" w:lineRule="exact"/>
              <w:jc w:val="center"/>
              <w:rPr>
                <w:rFonts w:ascii="宋体" w:hAnsi="宋体" w:eastAsia="宋体" w:cs="宋体"/>
                <w:kern w:val="0"/>
                <w:szCs w:val="21"/>
              </w:rPr>
            </w:pPr>
            <w:r>
              <w:rPr>
                <w:rFonts w:hint="eastAsia" w:ascii="宋体" w:hAnsi="宋体" w:eastAsia="宋体" w:cs="宋体"/>
                <w:kern w:val="0"/>
                <w:szCs w:val="21"/>
              </w:rPr>
              <w:t>性别</w:t>
            </w:r>
          </w:p>
        </w:tc>
        <w:tc>
          <w:tcPr>
            <w:tcW w:w="1208" w:type="dxa"/>
            <w:vAlign w:val="center"/>
          </w:tcPr>
          <w:p>
            <w:pPr>
              <w:widowControl/>
              <w:spacing w:line="440" w:lineRule="exact"/>
              <w:jc w:val="center"/>
              <w:rPr>
                <w:rFonts w:ascii="宋体" w:hAnsi="宋体" w:eastAsia="宋体" w:cs="宋体"/>
                <w:kern w:val="0"/>
                <w:szCs w:val="21"/>
              </w:rPr>
            </w:pPr>
            <w:r>
              <w:rPr>
                <w:rFonts w:hint="eastAsia" w:ascii="宋体" w:hAnsi="宋体" w:eastAsia="宋体" w:cs="宋体"/>
                <w:kern w:val="0"/>
                <w:szCs w:val="21"/>
              </w:rPr>
              <w:t>在本公司</w:t>
            </w:r>
            <w:r>
              <w:rPr>
                <w:rFonts w:hint="eastAsia" w:ascii="宋体" w:hAnsi="宋体" w:eastAsia="宋体" w:cs="宋体"/>
                <w:kern w:val="0"/>
                <w:szCs w:val="21"/>
              </w:rPr>
              <w:br w:type="textWrapping"/>
            </w:r>
            <w:r>
              <w:rPr>
                <w:rFonts w:hint="eastAsia" w:ascii="宋体" w:hAnsi="宋体" w:eastAsia="宋体" w:cs="宋体"/>
                <w:kern w:val="0"/>
                <w:szCs w:val="21"/>
              </w:rPr>
              <w:t>职务</w:t>
            </w:r>
          </w:p>
        </w:tc>
        <w:tc>
          <w:tcPr>
            <w:tcW w:w="1168" w:type="dxa"/>
            <w:shd w:val="clear" w:color="auto" w:fill="auto"/>
            <w:vAlign w:val="center"/>
          </w:tcPr>
          <w:p>
            <w:pPr>
              <w:widowControl/>
              <w:spacing w:line="440" w:lineRule="exact"/>
              <w:jc w:val="center"/>
              <w:rPr>
                <w:rFonts w:ascii="宋体" w:hAnsi="宋体" w:eastAsia="宋体" w:cs="宋体"/>
                <w:kern w:val="0"/>
                <w:szCs w:val="21"/>
              </w:rPr>
            </w:pPr>
            <w:r>
              <w:rPr>
                <w:rFonts w:hint="eastAsia" w:ascii="宋体" w:hAnsi="宋体" w:eastAsia="宋体" w:cs="宋体"/>
                <w:kern w:val="0"/>
                <w:szCs w:val="21"/>
              </w:rPr>
              <w:t>与海油人员关系</w:t>
            </w:r>
          </w:p>
        </w:tc>
        <w:tc>
          <w:tcPr>
            <w:tcW w:w="1276" w:type="dxa"/>
            <w:vAlign w:val="center"/>
          </w:tcPr>
          <w:p>
            <w:pPr>
              <w:widowControl/>
              <w:spacing w:line="440" w:lineRule="exact"/>
              <w:jc w:val="center"/>
              <w:rPr>
                <w:rFonts w:ascii="宋体" w:hAnsi="宋体" w:eastAsia="宋体" w:cs="宋体"/>
                <w:kern w:val="0"/>
                <w:szCs w:val="21"/>
              </w:rPr>
            </w:pPr>
            <w:r>
              <w:rPr>
                <w:rFonts w:hint="eastAsia" w:ascii="宋体" w:hAnsi="宋体" w:eastAsia="宋体" w:cs="宋体"/>
                <w:kern w:val="0"/>
                <w:szCs w:val="21"/>
              </w:rPr>
              <w:t>相关的海油人员姓名</w:t>
            </w:r>
          </w:p>
        </w:tc>
        <w:tc>
          <w:tcPr>
            <w:tcW w:w="1666" w:type="dxa"/>
            <w:vAlign w:val="center"/>
          </w:tcPr>
          <w:p>
            <w:pPr>
              <w:widowControl/>
              <w:spacing w:line="440" w:lineRule="exact"/>
              <w:jc w:val="center"/>
              <w:rPr>
                <w:rFonts w:ascii="宋体" w:hAnsi="宋体" w:eastAsia="宋体" w:cs="宋体"/>
                <w:kern w:val="0"/>
                <w:szCs w:val="21"/>
              </w:rPr>
            </w:pPr>
            <w:r>
              <w:rPr>
                <w:rFonts w:hint="eastAsia" w:ascii="宋体" w:hAnsi="宋体" w:eastAsia="宋体" w:cs="宋体"/>
                <w:kern w:val="0"/>
                <w:szCs w:val="21"/>
              </w:rPr>
              <w:t>海油人员在职情况</w:t>
            </w:r>
          </w:p>
        </w:tc>
        <w:tc>
          <w:tcPr>
            <w:tcW w:w="993" w:type="dxa"/>
            <w:vAlign w:val="center"/>
          </w:tcPr>
          <w:p>
            <w:pPr>
              <w:widowControl/>
              <w:spacing w:line="440" w:lineRule="exact"/>
              <w:jc w:val="center"/>
              <w:rPr>
                <w:rFonts w:ascii="宋体" w:hAnsi="宋体" w:eastAsia="宋体" w:cs="宋体"/>
                <w:kern w:val="0"/>
                <w:szCs w:val="21"/>
              </w:rPr>
            </w:pPr>
            <w:r>
              <w:rPr>
                <w:rFonts w:hint="eastAsia" w:ascii="宋体" w:hAnsi="宋体" w:eastAsia="宋体" w:cs="宋体"/>
                <w:kern w:val="0"/>
                <w:szCs w:val="21"/>
              </w:rPr>
              <w:t>海油人员级别</w:t>
            </w:r>
          </w:p>
        </w:tc>
        <w:tc>
          <w:tcPr>
            <w:tcW w:w="1275" w:type="dxa"/>
            <w:vAlign w:val="center"/>
          </w:tcPr>
          <w:p>
            <w:pPr>
              <w:widowControl/>
              <w:spacing w:line="440" w:lineRule="exact"/>
              <w:jc w:val="center"/>
              <w:rPr>
                <w:rFonts w:ascii="宋体" w:hAnsi="宋体" w:eastAsia="宋体" w:cs="宋体"/>
                <w:kern w:val="0"/>
                <w:szCs w:val="21"/>
              </w:rPr>
            </w:pPr>
            <w:r>
              <w:rPr>
                <w:rFonts w:hint="eastAsia" w:ascii="宋体" w:hAnsi="宋体" w:eastAsia="宋体" w:cs="宋体"/>
                <w:kern w:val="0"/>
                <w:szCs w:val="21"/>
              </w:rPr>
              <w:t>离职/退休时间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1452" w:type="dxa"/>
            <w:vAlign w:val="center"/>
          </w:tcPr>
          <w:p>
            <w:pPr>
              <w:widowControl/>
              <w:spacing w:line="440" w:lineRule="exact"/>
              <w:jc w:val="center"/>
              <w:rPr>
                <w:rFonts w:ascii="宋体" w:hAnsi="宋体" w:eastAsia="宋体" w:cs="宋体"/>
                <w:kern w:val="0"/>
                <w:szCs w:val="21"/>
              </w:rPr>
            </w:pPr>
            <w:r>
              <w:rPr>
                <w:rFonts w:hint="eastAsia" w:ascii="宋体" w:hAnsi="宋体" w:eastAsia="宋体" w:cs="宋体"/>
                <w:kern w:val="0"/>
                <w:szCs w:val="21"/>
              </w:rPr>
              <w:t>示例：李XX</w:t>
            </w:r>
          </w:p>
        </w:tc>
        <w:tc>
          <w:tcPr>
            <w:tcW w:w="709" w:type="dxa"/>
            <w:vAlign w:val="center"/>
          </w:tcPr>
          <w:p>
            <w:pPr>
              <w:widowControl/>
              <w:spacing w:line="440" w:lineRule="exact"/>
              <w:jc w:val="center"/>
              <w:rPr>
                <w:rFonts w:ascii="宋体" w:hAnsi="宋体" w:eastAsia="宋体" w:cs="宋体"/>
                <w:kern w:val="0"/>
                <w:szCs w:val="21"/>
              </w:rPr>
            </w:pPr>
            <w:r>
              <w:rPr>
                <w:rFonts w:hint="eastAsia" w:ascii="宋体" w:hAnsi="宋体" w:eastAsia="宋体" w:cs="宋体"/>
                <w:kern w:val="0"/>
                <w:szCs w:val="21"/>
              </w:rPr>
              <w:t>女</w:t>
            </w:r>
          </w:p>
        </w:tc>
        <w:tc>
          <w:tcPr>
            <w:tcW w:w="1208" w:type="dxa"/>
            <w:vAlign w:val="center"/>
          </w:tcPr>
          <w:p>
            <w:pPr>
              <w:widowControl/>
              <w:spacing w:line="440" w:lineRule="exact"/>
              <w:jc w:val="center"/>
              <w:rPr>
                <w:rFonts w:ascii="宋体" w:hAnsi="宋体" w:eastAsia="宋体" w:cs="宋体"/>
                <w:kern w:val="0"/>
                <w:szCs w:val="21"/>
              </w:rPr>
            </w:pPr>
            <w:r>
              <w:rPr>
                <w:rFonts w:hint="eastAsia" w:ascii="宋体" w:hAnsi="宋体" w:eastAsia="宋体" w:cs="宋体"/>
                <w:kern w:val="0"/>
                <w:szCs w:val="21"/>
              </w:rPr>
              <w:t>法定代表人</w:t>
            </w:r>
          </w:p>
        </w:tc>
        <w:tc>
          <w:tcPr>
            <w:tcW w:w="1168" w:type="dxa"/>
            <w:shd w:val="clear" w:color="auto" w:fill="auto"/>
            <w:noWrap/>
            <w:vAlign w:val="center"/>
          </w:tcPr>
          <w:p>
            <w:pPr>
              <w:widowControl/>
              <w:spacing w:line="440" w:lineRule="exact"/>
              <w:jc w:val="center"/>
              <w:rPr>
                <w:rFonts w:ascii="宋体" w:hAnsi="宋体" w:eastAsia="宋体" w:cs="宋体"/>
                <w:kern w:val="0"/>
                <w:szCs w:val="21"/>
              </w:rPr>
            </w:pPr>
            <w:r>
              <w:rPr>
                <w:rFonts w:hint="eastAsia" w:ascii="宋体" w:hAnsi="宋体" w:eastAsia="宋体" w:cs="宋体"/>
                <w:kern w:val="0"/>
                <w:szCs w:val="21"/>
              </w:rPr>
              <w:t>妻侄子之母</w:t>
            </w:r>
          </w:p>
        </w:tc>
        <w:tc>
          <w:tcPr>
            <w:tcW w:w="1276" w:type="dxa"/>
            <w:vAlign w:val="center"/>
          </w:tcPr>
          <w:p>
            <w:pPr>
              <w:widowControl/>
              <w:spacing w:line="440" w:lineRule="exact"/>
              <w:jc w:val="center"/>
              <w:rPr>
                <w:rFonts w:ascii="宋体" w:hAnsi="宋体" w:eastAsia="宋体" w:cs="宋体"/>
                <w:kern w:val="0"/>
                <w:szCs w:val="21"/>
              </w:rPr>
            </w:pPr>
            <w:r>
              <w:rPr>
                <w:rFonts w:hint="eastAsia" w:ascii="宋体" w:hAnsi="宋体" w:eastAsia="宋体" w:cs="宋体"/>
                <w:kern w:val="0"/>
                <w:szCs w:val="21"/>
              </w:rPr>
              <w:t>XXX</w:t>
            </w:r>
          </w:p>
        </w:tc>
        <w:tc>
          <w:tcPr>
            <w:tcW w:w="1666" w:type="dxa"/>
            <w:vAlign w:val="center"/>
          </w:tcPr>
          <w:p>
            <w:pPr>
              <w:widowControl/>
              <w:spacing w:line="440" w:lineRule="exact"/>
              <w:jc w:val="center"/>
              <w:rPr>
                <w:rFonts w:ascii="宋体" w:hAnsi="宋体" w:eastAsia="宋体" w:cs="宋体"/>
                <w:kern w:val="0"/>
                <w:szCs w:val="21"/>
              </w:rPr>
            </w:pPr>
            <w:r>
              <w:rPr>
                <w:rFonts w:hint="eastAsia" w:ascii="宋体" w:hAnsi="宋体" w:eastAsia="宋体" w:cs="宋体"/>
                <w:kern w:val="0"/>
                <w:szCs w:val="21"/>
              </w:rPr>
              <w:t>海油xx单位</w:t>
            </w:r>
          </w:p>
        </w:tc>
        <w:tc>
          <w:tcPr>
            <w:tcW w:w="993" w:type="dxa"/>
            <w:vAlign w:val="center"/>
          </w:tcPr>
          <w:p>
            <w:pPr>
              <w:widowControl/>
              <w:spacing w:line="440" w:lineRule="exact"/>
              <w:jc w:val="center"/>
              <w:rPr>
                <w:rFonts w:ascii="宋体" w:hAnsi="宋体" w:eastAsia="宋体" w:cs="宋体"/>
                <w:kern w:val="0"/>
                <w:szCs w:val="21"/>
              </w:rPr>
            </w:pPr>
            <w:r>
              <w:rPr>
                <w:rFonts w:hint="eastAsia" w:ascii="宋体" w:hAnsi="宋体" w:eastAsia="宋体" w:cs="宋体"/>
                <w:kern w:val="0"/>
                <w:szCs w:val="21"/>
              </w:rPr>
              <w:t>TX</w:t>
            </w:r>
          </w:p>
        </w:tc>
        <w:tc>
          <w:tcPr>
            <w:tcW w:w="1275" w:type="dxa"/>
            <w:vAlign w:val="center"/>
          </w:tcPr>
          <w:p>
            <w:pPr>
              <w:widowControl/>
              <w:spacing w:line="440" w:lineRule="exact"/>
              <w:jc w:val="center"/>
              <w:rPr>
                <w:rFonts w:ascii="宋体" w:hAnsi="宋体" w:eastAsia="宋体" w:cs="宋体"/>
                <w:kern w:val="0"/>
                <w:szCs w:val="21"/>
              </w:rPr>
            </w:pPr>
            <w:r>
              <w:rPr>
                <w:rFonts w:hint="eastAsia" w:ascii="宋体" w:hAnsi="宋体" w:eastAsia="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452" w:type="dxa"/>
            <w:vAlign w:val="center"/>
          </w:tcPr>
          <w:p>
            <w:pPr>
              <w:widowControl/>
              <w:spacing w:line="440" w:lineRule="exact"/>
              <w:jc w:val="center"/>
              <w:rPr>
                <w:rFonts w:ascii="宋体" w:hAnsi="宋体" w:eastAsia="宋体" w:cs="宋体"/>
                <w:kern w:val="0"/>
                <w:szCs w:val="21"/>
              </w:rPr>
            </w:pPr>
            <w:r>
              <w:rPr>
                <w:rFonts w:hint="eastAsia" w:ascii="宋体" w:hAnsi="宋体" w:eastAsia="宋体" w:cs="宋体"/>
                <w:kern w:val="0"/>
                <w:szCs w:val="21"/>
              </w:rPr>
              <w:t>示例：张XX</w:t>
            </w:r>
          </w:p>
        </w:tc>
        <w:tc>
          <w:tcPr>
            <w:tcW w:w="709" w:type="dxa"/>
            <w:vAlign w:val="center"/>
          </w:tcPr>
          <w:p>
            <w:pPr>
              <w:widowControl/>
              <w:spacing w:line="440" w:lineRule="exact"/>
              <w:jc w:val="center"/>
              <w:rPr>
                <w:rFonts w:ascii="宋体" w:hAnsi="宋体" w:eastAsia="宋体" w:cs="宋体"/>
                <w:kern w:val="0"/>
                <w:szCs w:val="21"/>
              </w:rPr>
            </w:pPr>
            <w:r>
              <w:rPr>
                <w:rFonts w:hint="eastAsia" w:ascii="宋体" w:hAnsi="宋体" w:eastAsia="宋体" w:cs="宋体"/>
                <w:kern w:val="0"/>
                <w:szCs w:val="21"/>
              </w:rPr>
              <w:t>男</w:t>
            </w:r>
          </w:p>
        </w:tc>
        <w:tc>
          <w:tcPr>
            <w:tcW w:w="1208" w:type="dxa"/>
            <w:vAlign w:val="center"/>
          </w:tcPr>
          <w:p>
            <w:pPr>
              <w:widowControl/>
              <w:spacing w:line="440" w:lineRule="exact"/>
              <w:jc w:val="center"/>
              <w:rPr>
                <w:rFonts w:ascii="宋体" w:hAnsi="宋体" w:eastAsia="宋体" w:cs="宋体"/>
                <w:kern w:val="0"/>
                <w:szCs w:val="21"/>
              </w:rPr>
            </w:pPr>
            <w:r>
              <w:rPr>
                <w:rFonts w:hint="eastAsia" w:ascii="宋体" w:hAnsi="宋体" w:eastAsia="宋体" w:cs="宋体"/>
                <w:kern w:val="0"/>
                <w:szCs w:val="21"/>
              </w:rPr>
              <w:t>公司顾问</w:t>
            </w:r>
          </w:p>
        </w:tc>
        <w:tc>
          <w:tcPr>
            <w:tcW w:w="1168" w:type="dxa"/>
            <w:shd w:val="clear" w:color="auto" w:fill="auto"/>
            <w:noWrap/>
            <w:vAlign w:val="center"/>
          </w:tcPr>
          <w:p>
            <w:pPr>
              <w:widowControl/>
              <w:spacing w:line="440" w:lineRule="exact"/>
              <w:jc w:val="center"/>
              <w:rPr>
                <w:rFonts w:ascii="宋体" w:hAnsi="宋体" w:eastAsia="宋体" w:cs="宋体"/>
                <w:kern w:val="0"/>
                <w:szCs w:val="21"/>
              </w:rPr>
            </w:pPr>
            <w:r>
              <w:rPr>
                <w:rFonts w:hint="eastAsia" w:ascii="宋体" w:hAnsi="宋体" w:eastAsia="宋体" w:cs="宋体"/>
                <w:kern w:val="0"/>
                <w:szCs w:val="21"/>
              </w:rPr>
              <w:t>本人</w:t>
            </w:r>
          </w:p>
        </w:tc>
        <w:tc>
          <w:tcPr>
            <w:tcW w:w="1276" w:type="dxa"/>
            <w:vAlign w:val="center"/>
          </w:tcPr>
          <w:p>
            <w:pPr>
              <w:widowControl/>
              <w:spacing w:line="440" w:lineRule="exact"/>
              <w:jc w:val="center"/>
              <w:rPr>
                <w:rFonts w:ascii="宋体" w:hAnsi="宋体" w:eastAsia="宋体" w:cs="宋体"/>
                <w:kern w:val="0"/>
                <w:szCs w:val="21"/>
              </w:rPr>
            </w:pPr>
            <w:r>
              <w:rPr>
                <w:rFonts w:hint="eastAsia" w:ascii="宋体" w:hAnsi="宋体" w:eastAsia="宋体" w:cs="宋体"/>
                <w:kern w:val="0"/>
                <w:szCs w:val="21"/>
              </w:rPr>
              <w:t>本人</w:t>
            </w:r>
          </w:p>
        </w:tc>
        <w:tc>
          <w:tcPr>
            <w:tcW w:w="1666" w:type="dxa"/>
            <w:vAlign w:val="center"/>
          </w:tcPr>
          <w:p>
            <w:pPr>
              <w:widowControl/>
              <w:spacing w:line="440" w:lineRule="exact"/>
              <w:jc w:val="center"/>
              <w:rPr>
                <w:rFonts w:ascii="宋体" w:hAnsi="宋体" w:eastAsia="宋体" w:cs="宋体"/>
                <w:kern w:val="0"/>
                <w:szCs w:val="21"/>
              </w:rPr>
            </w:pPr>
            <w:r>
              <w:rPr>
                <w:rFonts w:hint="eastAsia" w:ascii="宋体" w:hAnsi="宋体" w:eastAsia="宋体" w:cs="宋体"/>
                <w:kern w:val="0"/>
                <w:szCs w:val="21"/>
              </w:rPr>
              <w:t>退休（原就职于海油XX单位）</w:t>
            </w:r>
          </w:p>
        </w:tc>
        <w:tc>
          <w:tcPr>
            <w:tcW w:w="993" w:type="dxa"/>
            <w:vAlign w:val="center"/>
          </w:tcPr>
          <w:p>
            <w:pPr>
              <w:widowControl/>
              <w:spacing w:line="440" w:lineRule="exact"/>
              <w:jc w:val="center"/>
              <w:rPr>
                <w:rFonts w:ascii="宋体" w:hAnsi="宋体" w:eastAsia="宋体" w:cs="宋体"/>
                <w:kern w:val="0"/>
                <w:szCs w:val="21"/>
              </w:rPr>
            </w:pPr>
            <w:r>
              <w:rPr>
                <w:rFonts w:hint="eastAsia" w:ascii="宋体" w:hAnsi="宋体" w:eastAsia="宋体" w:cs="宋体"/>
                <w:kern w:val="0"/>
                <w:szCs w:val="21"/>
              </w:rPr>
              <w:t>MX</w:t>
            </w:r>
          </w:p>
        </w:tc>
        <w:tc>
          <w:tcPr>
            <w:tcW w:w="1275" w:type="dxa"/>
            <w:vAlign w:val="center"/>
          </w:tcPr>
          <w:p>
            <w:pPr>
              <w:widowControl/>
              <w:spacing w:line="440" w:lineRule="exact"/>
              <w:jc w:val="center"/>
              <w:rPr>
                <w:rFonts w:ascii="宋体" w:hAnsi="宋体" w:eastAsia="宋体" w:cs="宋体"/>
                <w:kern w:val="0"/>
                <w:szCs w:val="21"/>
              </w:rPr>
            </w:pPr>
            <w:r>
              <w:rPr>
                <w:rFonts w:hint="eastAsia" w:ascii="宋体" w:hAnsi="宋体" w:eastAsia="宋体" w:cs="宋体"/>
                <w:kern w:val="0"/>
                <w:szCs w:val="21"/>
              </w:rPr>
              <w:t>XX年XX月XX日</w:t>
            </w:r>
          </w:p>
        </w:tc>
      </w:tr>
    </w:tbl>
    <w:p>
      <w:pPr>
        <w:spacing w:line="440" w:lineRule="exact"/>
        <w:ind w:firstLine="480" w:firstLineChars="200"/>
        <w:rPr>
          <w:rFonts w:ascii="宋体" w:hAnsi="宋体" w:eastAsia="宋体"/>
          <w:sz w:val="24"/>
          <w:szCs w:val="24"/>
        </w:rPr>
      </w:pPr>
    </w:p>
    <w:p>
      <w:pPr>
        <w:spacing w:line="440" w:lineRule="exact"/>
        <w:ind w:firstLine="480" w:firstLineChars="200"/>
        <w:rPr>
          <w:rFonts w:ascii="宋体" w:hAnsi="宋体" w:eastAsia="宋体"/>
          <w:sz w:val="24"/>
          <w:szCs w:val="24"/>
        </w:rPr>
      </w:pPr>
      <w:r>
        <w:rPr>
          <w:rFonts w:hint="eastAsia" w:ascii="宋体" w:hAnsi="宋体" w:eastAsia="宋体"/>
          <w:sz w:val="24"/>
          <w:szCs w:val="24"/>
        </w:rPr>
        <w:t>我公司郑重承诺：上述信息真实准确，不存在为规避中国海油有关要求采取的变通行为，无条件接收和配合中国海油或中国海油委托的有关机构进行的与上述内容相关的资质、条件的审计。当相关信息发生变更时将及时主动办理更新手续。上述信息如有虚假我公司将承担相关责任，并按照中国海油相关管理规定接受处罚。</w:t>
      </w:r>
    </w:p>
    <w:p>
      <w:pPr>
        <w:spacing w:line="440" w:lineRule="exact"/>
        <w:rPr>
          <w:rFonts w:ascii="宋体" w:hAnsi="宋体" w:eastAsia="宋体"/>
          <w:sz w:val="24"/>
          <w:szCs w:val="24"/>
        </w:rPr>
      </w:pPr>
    </w:p>
    <w:p>
      <w:pPr>
        <w:spacing w:line="440" w:lineRule="exact"/>
        <w:ind w:firstLine="540"/>
        <w:jc w:val="right"/>
        <w:rPr>
          <w:rFonts w:ascii="宋体" w:hAnsi="宋体" w:eastAsia="宋体"/>
          <w:sz w:val="24"/>
          <w:szCs w:val="24"/>
        </w:rPr>
      </w:pPr>
      <w:r>
        <w:rPr>
          <w:rFonts w:hint="eastAsia" w:ascii="宋体" w:hAnsi="宋体" w:eastAsia="宋体"/>
          <w:sz w:val="24"/>
          <w:szCs w:val="24"/>
        </w:rPr>
        <w:t xml:space="preserve">                       报价单位</w:t>
      </w:r>
      <w:r>
        <w:rPr>
          <w:rFonts w:ascii="宋体" w:hAnsi="宋体" w:eastAsia="宋体"/>
          <w:sz w:val="24"/>
          <w:szCs w:val="24"/>
        </w:rPr>
        <w:t>名称：***</w:t>
      </w:r>
      <w:r>
        <w:rPr>
          <w:rFonts w:hint="eastAsia" w:ascii="宋体" w:hAnsi="宋体" w:eastAsia="宋体"/>
          <w:sz w:val="24"/>
          <w:szCs w:val="24"/>
        </w:rPr>
        <w:t>（加盖</w:t>
      </w:r>
      <w:r>
        <w:rPr>
          <w:rFonts w:ascii="宋体" w:hAnsi="宋体" w:eastAsia="宋体"/>
          <w:sz w:val="24"/>
          <w:szCs w:val="24"/>
        </w:rPr>
        <w:t>公章</w:t>
      </w:r>
      <w:r>
        <w:rPr>
          <w:rFonts w:hint="eastAsia" w:ascii="宋体" w:hAnsi="宋体" w:eastAsia="宋体"/>
          <w:sz w:val="24"/>
          <w:szCs w:val="24"/>
        </w:rPr>
        <w:t>）</w:t>
      </w:r>
    </w:p>
    <w:p>
      <w:pPr>
        <w:spacing w:line="440" w:lineRule="exact"/>
        <w:ind w:firstLine="4080" w:firstLineChars="1700"/>
        <w:rPr>
          <w:rFonts w:ascii="宋体" w:hAnsi="宋体" w:eastAsia="宋体"/>
          <w:sz w:val="24"/>
          <w:szCs w:val="24"/>
        </w:rPr>
      </w:pPr>
      <w:r>
        <w:rPr>
          <w:rFonts w:hint="eastAsia" w:ascii="宋体" w:hAnsi="宋体" w:eastAsia="宋体"/>
          <w:sz w:val="24"/>
          <w:szCs w:val="24"/>
        </w:rPr>
        <w:t xml:space="preserve">         </w:t>
      </w:r>
      <w:r>
        <w:rPr>
          <w:rFonts w:ascii="宋体" w:hAnsi="宋体" w:eastAsia="宋体"/>
          <w:sz w:val="24"/>
          <w:szCs w:val="24"/>
        </w:rPr>
        <w:t xml:space="preserve"> </w:t>
      </w:r>
      <w:r>
        <w:rPr>
          <w:rFonts w:hint="eastAsia" w:ascii="宋体" w:hAnsi="宋体" w:eastAsia="宋体"/>
          <w:sz w:val="24"/>
          <w:szCs w:val="24"/>
        </w:rPr>
        <w:t>法人或被授权人（签字）：</w:t>
      </w:r>
    </w:p>
    <w:p>
      <w:pPr>
        <w:spacing w:line="440" w:lineRule="exact"/>
        <w:ind w:firstLine="5520" w:firstLineChars="2300"/>
        <w:rPr>
          <w:rFonts w:ascii="宋体" w:hAnsi="宋体" w:eastAsia="宋体"/>
          <w:sz w:val="24"/>
          <w:szCs w:val="24"/>
        </w:rPr>
      </w:pPr>
      <w:r>
        <w:rPr>
          <w:rFonts w:hint="eastAsia" w:ascii="宋体" w:hAnsi="宋体" w:eastAsia="宋体"/>
          <w:sz w:val="24"/>
          <w:szCs w:val="24"/>
        </w:rPr>
        <w:t>日期</w:t>
      </w:r>
      <w:r>
        <w:rPr>
          <w:rFonts w:ascii="宋体" w:hAnsi="宋体" w:eastAsia="宋体"/>
          <w:sz w:val="24"/>
          <w:szCs w:val="24"/>
        </w:rPr>
        <w:t>：</w:t>
      </w:r>
      <w:r>
        <w:rPr>
          <w:rFonts w:hint="eastAsia" w:ascii="宋体" w:hAnsi="宋体" w:eastAsia="宋体"/>
          <w:sz w:val="24"/>
          <w:szCs w:val="24"/>
        </w:rPr>
        <w:t>*</w:t>
      </w:r>
      <w:r>
        <w:rPr>
          <w:rFonts w:ascii="宋体" w:hAnsi="宋体" w:eastAsia="宋体"/>
          <w:sz w:val="24"/>
          <w:szCs w:val="24"/>
        </w:rPr>
        <w:t>***年**月**日</w:t>
      </w:r>
    </w:p>
    <w:p>
      <w:pPr>
        <w:spacing w:line="440" w:lineRule="exact"/>
        <w:ind w:firstLine="540"/>
        <w:rPr>
          <w:rFonts w:ascii="宋体" w:hAnsi="宋体" w:eastAsia="宋体"/>
          <w:sz w:val="24"/>
          <w:szCs w:val="24"/>
        </w:rPr>
      </w:pPr>
    </w:p>
    <w:p>
      <w:pPr>
        <w:jc w:val="left"/>
        <w:rPr>
          <w:rFonts w:ascii="宋体" w:hAnsi="宋体" w:eastAsia="宋体" w:cs="Times New Roman"/>
          <w:b/>
          <w:sz w:val="24"/>
          <w:szCs w:val="24"/>
        </w:rPr>
      </w:pPr>
    </w:p>
    <w:p>
      <w:pPr>
        <w:jc w:val="left"/>
        <w:rPr>
          <w:rFonts w:ascii="宋体" w:hAnsi="宋体" w:eastAsia="宋体" w:cs="Times New Roman"/>
          <w:b/>
          <w:sz w:val="24"/>
          <w:szCs w:val="24"/>
        </w:rPr>
      </w:pPr>
    </w:p>
    <w:p>
      <w:pPr>
        <w:jc w:val="left"/>
        <w:rPr>
          <w:rFonts w:ascii="宋体" w:hAnsi="宋体" w:eastAsia="宋体" w:cs="Times New Roman"/>
          <w:b/>
          <w:sz w:val="24"/>
          <w:szCs w:val="24"/>
        </w:rPr>
      </w:pPr>
      <w:r>
        <w:rPr>
          <w:rFonts w:hint="eastAsia" w:ascii="宋体" w:hAnsi="宋体" w:eastAsia="宋体" w:cs="Times New Roman"/>
          <w:b/>
          <w:sz w:val="24"/>
          <w:szCs w:val="24"/>
        </w:rPr>
        <w:t>附件</w:t>
      </w:r>
      <w:r>
        <w:rPr>
          <w:rFonts w:ascii="宋体" w:hAnsi="宋体" w:eastAsia="宋体" w:cs="Times New Roman"/>
          <w:b/>
          <w:sz w:val="24"/>
          <w:szCs w:val="24"/>
        </w:rPr>
        <w:t xml:space="preserve">7                         </w:t>
      </w:r>
    </w:p>
    <w:p>
      <w:pPr>
        <w:jc w:val="center"/>
        <w:rPr>
          <w:rFonts w:ascii="宋体" w:hAnsi="宋体" w:eastAsia="宋体" w:cs="Times New Roman"/>
          <w:b/>
          <w:sz w:val="24"/>
          <w:szCs w:val="24"/>
        </w:rPr>
      </w:pPr>
      <w:r>
        <w:rPr>
          <w:rFonts w:hint="eastAsia" w:ascii="宋体" w:hAnsi="宋体" w:eastAsia="宋体" w:cs="Times New Roman"/>
          <w:b/>
          <w:sz w:val="24"/>
          <w:szCs w:val="24"/>
        </w:rPr>
        <w:t>承诺函</w:t>
      </w:r>
    </w:p>
    <w:p>
      <w:pPr>
        <w:spacing w:before="156" w:beforeLines="50"/>
        <w:ind w:firstLine="2048" w:firstLineChars="850"/>
        <w:rPr>
          <w:rFonts w:ascii="宋体" w:hAnsi="宋体" w:eastAsia="宋体" w:cs="Times New Roman"/>
          <w:b/>
          <w:sz w:val="24"/>
          <w:szCs w:val="24"/>
        </w:rPr>
      </w:pPr>
      <w:r>
        <w:rPr>
          <w:rFonts w:hint="eastAsia" w:ascii="宋体" w:hAnsi="宋体" w:eastAsia="宋体" w:cs="Times New Roman"/>
          <w:b/>
          <w:sz w:val="24"/>
          <w:szCs w:val="24"/>
        </w:rPr>
        <w:t>公司：</w:t>
      </w:r>
    </w:p>
    <w:p>
      <w:pPr>
        <w:spacing w:before="156" w:beforeLines="50"/>
        <w:ind w:firstLine="570"/>
        <w:rPr>
          <w:rFonts w:ascii="宋体" w:hAnsi="宋体" w:eastAsia="宋体" w:cs="Times New Roman"/>
          <w:color w:val="212121"/>
          <w:sz w:val="24"/>
          <w:szCs w:val="24"/>
        </w:rPr>
      </w:pPr>
      <w:r>
        <w:rPr>
          <w:rFonts w:ascii="宋体" w:hAnsi="宋体" w:eastAsia="宋体" w:cs="Times New Roman"/>
          <w:szCs w:val="24"/>
        </w:rPr>
        <mc:AlternateContent>
          <mc:Choice Requires="wps">
            <w:drawing>
              <wp:anchor distT="0" distB="0" distL="114300" distR="114300" simplePos="0" relativeHeight="251659264" behindDoc="0" locked="0" layoutInCell="1" allowOverlap="1">
                <wp:simplePos x="0" y="0"/>
                <wp:positionH relativeFrom="column">
                  <wp:posOffset>-200025</wp:posOffset>
                </wp:positionH>
                <wp:positionV relativeFrom="paragraph">
                  <wp:posOffset>0</wp:posOffset>
                </wp:positionV>
                <wp:extent cx="1533525" cy="0"/>
                <wp:effectExtent l="0" t="0" r="28575" b="1905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153352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5.75pt;margin-top:0pt;height:0pt;width:120.75pt;z-index:251659264;mso-width-relative:page;mso-height-relative:page;" filled="f" stroked="t" coordsize="21600,21600" o:gfxdata="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CbbOEPTAAAABQEAAA8AAAAA&#10;AAAAAQAgAAAAIgAAAGRycy9kb3ducmV2LnhtbFBLAQIUABQAAAAIAIdO4kAC71xr4AEAAKoDAAAO&#10;AAAAAAAAAAEAIAAAACIBAABkcnMvZTJvRG9jLnhtbFBLBQYAAAAABgAGAFkBAAB0BQAAAAA=&#10;">
                <v:fill on="f" focussize="0,0"/>
                <v:stroke color="#000000" joinstyle="round"/>
                <v:imagedata o:title=""/>
                <o:lock v:ext="edit" aspectratio="f"/>
              </v:line>
            </w:pict>
          </mc:Fallback>
        </mc:AlternateContent>
      </w:r>
      <w:r>
        <w:rPr>
          <w:rFonts w:hint="eastAsia" w:ascii="宋体" w:hAnsi="宋体" w:eastAsia="宋体" w:cs="Times New Roman"/>
          <w:color w:val="212121"/>
          <w:sz w:val="24"/>
          <w:szCs w:val="24"/>
        </w:rPr>
        <w:t>我公司确认参与贵公司的</w:t>
      </w:r>
      <w:r>
        <w:rPr>
          <w:rFonts w:hint="eastAsia" w:ascii="宋体" w:hAnsi="宋体" w:eastAsia="宋体" w:cs="Times New Roman"/>
          <w:color w:val="FF0000"/>
          <w:sz w:val="24"/>
          <w:szCs w:val="24"/>
        </w:rPr>
        <w:t>XXXX</w:t>
      </w:r>
      <w:r>
        <w:rPr>
          <w:rFonts w:hint="eastAsia" w:ascii="宋体" w:hAnsi="宋体" w:eastAsia="宋体" w:cs="Times New Roman"/>
          <w:color w:val="212121"/>
          <w:sz w:val="24"/>
          <w:szCs w:val="24"/>
        </w:rPr>
        <w:t>询价项目，并对我公司的资质、商业信誉及诉争情况承诺如下：</w:t>
      </w:r>
    </w:p>
    <w:p>
      <w:pPr>
        <w:widowControl/>
        <w:numPr>
          <w:ilvl w:val="0"/>
          <w:numId w:val="13"/>
        </w:numPr>
        <w:ind w:left="851" w:hanging="284"/>
        <w:rPr>
          <w:rFonts w:ascii="宋体" w:hAnsi="宋体" w:eastAsia="宋体" w:cs="宋体"/>
          <w:color w:val="212121"/>
          <w:kern w:val="0"/>
          <w:sz w:val="24"/>
          <w:szCs w:val="24"/>
        </w:rPr>
      </w:pPr>
      <w:r>
        <w:rPr>
          <w:rFonts w:hint="eastAsia" w:ascii="宋体" w:hAnsi="宋体" w:eastAsia="宋体" w:cs="宋体"/>
          <w:color w:val="212121"/>
          <w:kern w:val="0"/>
          <w:sz w:val="24"/>
          <w:szCs w:val="24"/>
        </w:rPr>
        <w:t>我公司当前不存在被政府主管部门暂停或取消投标资格的任何情况，也未有被中国海洋石油集团有限公司和（或）贵公司暂停或取消投标资格或取消投标资格或处罚期满但在系统中的供应商档案中的“档案状态”为非“活动”、“业务状态”为非”合格”的；</w:t>
      </w:r>
    </w:p>
    <w:p>
      <w:pPr>
        <w:widowControl/>
        <w:numPr>
          <w:ilvl w:val="0"/>
          <w:numId w:val="13"/>
        </w:numPr>
        <w:ind w:left="851" w:hanging="284"/>
        <w:rPr>
          <w:rFonts w:ascii="宋体" w:hAnsi="宋体" w:eastAsia="宋体" w:cs="宋体"/>
          <w:color w:val="212121"/>
          <w:kern w:val="0"/>
          <w:sz w:val="24"/>
          <w:szCs w:val="24"/>
        </w:rPr>
      </w:pPr>
      <w:r>
        <w:rPr>
          <w:rFonts w:hint="eastAsia" w:ascii="宋体" w:hAnsi="宋体" w:eastAsia="宋体" w:cs="宋体"/>
          <w:color w:val="212121"/>
          <w:kern w:val="0"/>
          <w:sz w:val="24"/>
          <w:szCs w:val="24"/>
        </w:rPr>
        <w:t>不为本项目的监理人、代建人，也未有为本项目提供招标代理服务的；</w:t>
      </w:r>
    </w:p>
    <w:p>
      <w:pPr>
        <w:widowControl/>
        <w:numPr>
          <w:ilvl w:val="0"/>
          <w:numId w:val="13"/>
        </w:numPr>
        <w:ind w:left="851" w:hanging="284"/>
        <w:rPr>
          <w:rFonts w:ascii="宋体" w:hAnsi="宋体" w:eastAsia="宋体" w:cs="宋体"/>
          <w:color w:val="212121"/>
          <w:kern w:val="0"/>
          <w:sz w:val="24"/>
          <w:szCs w:val="24"/>
        </w:rPr>
      </w:pPr>
      <w:r>
        <w:rPr>
          <w:rFonts w:hint="eastAsia" w:ascii="宋体" w:hAnsi="宋体" w:eastAsia="宋体" w:cs="宋体"/>
          <w:color w:val="212121"/>
          <w:kern w:val="0"/>
          <w:sz w:val="24"/>
          <w:szCs w:val="24"/>
        </w:rPr>
        <w:t>不存在与本项目的监理人或代建人或招标代理机构同为一个法定代表人、相互控股或参股、相互任职或工作等情形；</w:t>
      </w:r>
    </w:p>
    <w:p>
      <w:pPr>
        <w:widowControl/>
        <w:numPr>
          <w:ilvl w:val="0"/>
          <w:numId w:val="13"/>
        </w:numPr>
        <w:ind w:left="851" w:hanging="284"/>
        <w:rPr>
          <w:rFonts w:ascii="宋体" w:hAnsi="宋体" w:eastAsia="宋体" w:cs="宋体"/>
          <w:color w:val="212121"/>
          <w:kern w:val="0"/>
          <w:sz w:val="24"/>
          <w:szCs w:val="24"/>
        </w:rPr>
      </w:pPr>
      <w:r>
        <w:rPr>
          <w:rFonts w:hint="eastAsia" w:ascii="宋体" w:hAnsi="宋体" w:eastAsia="宋体" w:cs="宋体"/>
          <w:color w:val="212121"/>
          <w:kern w:val="0"/>
          <w:sz w:val="24"/>
          <w:szCs w:val="24"/>
        </w:rPr>
        <w:t>不存在与本询价项目其他响应人存在控股关系或管理关系、单位负责人为同一人；</w:t>
      </w:r>
    </w:p>
    <w:p>
      <w:pPr>
        <w:widowControl/>
        <w:numPr>
          <w:ilvl w:val="0"/>
          <w:numId w:val="13"/>
        </w:numPr>
        <w:ind w:left="851" w:hanging="284"/>
        <w:rPr>
          <w:rFonts w:ascii="宋体" w:hAnsi="宋体" w:eastAsia="宋体" w:cs="宋体"/>
          <w:color w:val="212121"/>
          <w:kern w:val="0"/>
          <w:sz w:val="24"/>
          <w:szCs w:val="24"/>
        </w:rPr>
      </w:pPr>
      <w:r>
        <w:rPr>
          <w:rFonts w:hint="eastAsia" w:ascii="宋体" w:hAnsi="宋体" w:eastAsia="宋体" w:cs="宋体"/>
          <w:color w:val="212121"/>
          <w:kern w:val="0"/>
          <w:sz w:val="24"/>
          <w:szCs w:val="24"/>
        </w:rPr>
        <w:t>近五年内未被责令整顿、停业，也不存在财产被接管、冻结，或处于破产状态；</w:t>
      </w:r>
    </w:p>
    <w:p>
      <w:pPr>
        <w:widowControl/>
        <w:numPr>
          <w:ilvl w:val="0"/>
          <w:numId w:val="13"/>
        </w:numPr>
        <w:ind w:left="851" w:hanging="284"/>
        <w:rPr>
          <w:rFonts w:ascii="宋体" w:hAnsi="宋体" w:eastAsia="宋体" w:cs="宋体"/>
          <w:color w:val="212121"/>
          <w:kern w:val="0"/>
          <w:sz w:val="24"/>
          <w:szCs w:val="24"/>
        </w:rPr>
      </w:pPr>
      <w:r>
        <w:rPr>
          <w:rFonts w:hint="eastAsia" w:ascii="宋体" w:hAnsi="宋体" w:eastAsia="宋体" w:cs="宋体"/>
          <w:color w:val="212121"/>
          <w:kern w:val="0"/>
          <w:sz w:val="24"/>
          <w:szCs w:val="24"/>
        </w:rPr>
        <w:t>近三年内不存在骗取中标、严重违约或合同诈骗行为，也未有需要对重大质量问题承担质量事故责任的情形；</w:t>
      </w:r>
    </w:p>
    <w:p>
      <w:pPr>
        <w:widowControl/>
        <w:numPr>
          <w:ilvl w:val="0"/>
          <w:numId w:val="13"/>
        </w:numPr>
        <w:ind w:left="851" w:hanging="284"/>
        <w:rPr>
          <w:rFonts w:ascii="宋体" w:hAnsi="宋体" w:eastAsia="宋体" w:cs="宋体"/>
          <w:color w:val="212121"/>
          <w:kern w:val="0"/>
          <w:sz w:val="24"/>
          <w:szCs w:val="24"/>
        </w:rPr>
      </w:pPr>
      <w:r>
        <w:rPr>
          <w:rFonts w:hint="eastAsia" w:ascii="宋体" w:hAnsi="宋体" w:eastAsia="宋体" w:cs="宋体"/>
          <w:color w:val="212121"/>
          <w:kern w:val="0"/>
          <w:sz w:val="24"/>
          <w:szCs w:val="24"/>
        </w:rPr>
        <w:t>过去三年内，不存在投标方公司或分包商（如有）作业发生国家安全主管部门认定的重大生产安全事故；</w:t>
      </w:r>
    </w:p>
    <w:p>
      <w:pPr>
        <w:widowControl/>
        <w:numPr>
          <w:ilvl w:val="0"/>
          <w:numId w:val="13"/>
        </w:numPr>
        <w:rPr>
          <w:rFonts w:ascii="宋体" w:hAnsi="宋体" w:eastAsia="宋体" w:cs="宋体"/>
          <w:color w:val="212121"/>
          <w:kern w:val="0"/>
          <w:sz w:val="24"/>
          <w:szCs w:val="24"/>
        </w:rPr>
      </w:pPr>
      <w:r>
        <w:rPr>
          <w:rFonts w:hint="eastAsia" w:ascii="宋体" w:hAnsi="宋体" w:eastAsia="宋体" w:cs="宋体"/>
          <w:color w:val="212121"/>
          <w:kern w:val="0"/>
          <w:sz w:val="24"/>
          <w:szCs w:val="24"/>
        </w:rPr>
        <w:t>不存在存在《关于禁止领导人员亲属、离退休人员利用中国海油资源谋利的规定》或《中国海油石油集团有限公司供应商处罚管理暂行规定》管控情形；</w:t>
      </w:r>
    </w:p>
    <w:p>
      <w:pPr>
        <w:widowControl/>
        <w:numPr>
          <w:ilvl w:val="0"/>
          <w:numId w:val="13"/>
        </w:numPr>
        <w:rPr>
          <w:rFonts w:ascii="宋体" w:hAnsi="宋体" w:eastAsia="宋体" w:cs="宋体"/>
          <w:color w:val="212121"/>
          <w:kern w:val="0"/>
          <w:sz w:val="24"/>
          <w:szCs w:val="24"/>
        </w:rPr>
      </w:pPr>
      <w:r>
        <w:rPr>
          <w:rFonts w:hint="eastAsia" w:ascii="宋体" w:hAnsi="宋体" w:eastAsia="宋体" w:cs="宋体"/>
          <w:color w:val="212121"/>
          <w:kern w:val="0"/>
          <w:sz w:val="24"/>
          <w:szCs w:val="24"/>
        </w:rPr>
        <w:t>过去三年内，我公司、公司法定代表人及拟委任的项目负责人不存在行贿犯罪行为；</w:t>
      </w:r>
    </w:p>
    <w:p>
      <w:pPr>
        <w:widowControl/>
        <w:numPr>
          <w:ilvl w:val="0"/>
          <w:numId w:val="13"/>
        </w:numPr>
        <w:rPr>
          <w:rFonts w:ascii="宋体" w:hAnsi="宋体" w:eastAsia="宋体" w:cs="宋体"/>
          <w:color w:val="212121"/>
          <w:kern w:val="0"/>
          <w:sz w:val="24"/>
          <w:szCs w:val="24"/>
        </w:rPr>
      </w:pPr>
      <w:r>
        <w:rPr>
          <w:rFonts w:hint="eastAsia" w:ascii="宋体" w:hAnsi="宋体" w:eastAsia="宋体" w:cs="宋体"/>
          <w:color w:val="212121"/>
          <w:kern w:val="0"/>
          <w:sz w:val="24"/>
          <w:szCs w:val="24"/>
        </w:rPr>
        <w:t>未有被工商行政管理机关在全国企业信用信息公示系统（http://www.gsxt.gov.cn）中列入严重违法失信企业名单；</w:t>
      </w:r>
    </w:p>
    <w:p>
      <w:pPr>
        <w:widowControl/>
        <w:numPr>
          <w:ilvl w:val="0"/>
          <w:numId w:val="13"/>
        </w:numPr>
        <w:rPr>
          <w:rFonts w:ascii="宋体" w:hAnsi="宋体" w:eastAsia="宋体" w:cs="宋体"/>
          <w:color w:val="212121"/>
          <w:kern w:val="0"/>
          <w:sz w:val="24"/>
          <w:szCs w:val="24"/>
        </w:rPr>
      </w:pPr>
      <w:r>
        <w:rPr>
          <w:rFonts w:hint="eastAsia" w:ascii="宋体" w:hAnsi="宋体" w:eastAsia="宋体" w:cs="宋体"/>
          <w:color w:val="212121"/>
          <w:kern w:val="0"/>
          <w:sz w:val="24"/>
          <w:szCs w:val="24"/>
        </w:rPr>
        <w:t>未有被最高人民法院在“信用中国”网站（www.creditchina.gov.cn）或各级法院中列入失信被执行人名单；</w:t>
      </w:r>
    </w:p>
    <w:p>
      <w:pPr>
        <w:widowControl/>
        <w:numPr>
          <w:ilvl w:val="0"/>
          <w:numId w:val="13"/>
        </w:numPr>
        <w:rPr>
          <w:rFonts w:ascii="宋体" w:hAnsi="宋体" w:eastAsia="宋体" w:cs="宋体"/>
          <w:color w:val="212121"/>
          <w:kern w:val="0"/>
          <w:sz w:val="24"/>
          <w:szCs w:val="24"/>
        </w:rPr>
      </w:pPr>
      <w:r>
        <w:rPr>
          <w:rFonts w:hint="eastAsia" w:ascii="宋体" w:hAnsi="宋体" w:eastAsia="宋体" w:cs="宋体"/>
          <w:color w:val="212121"/>
          <w:kern w:val="0"/>
          <w:sz w:val="24"/>
          <w:szCs w:val="24"/>
        </w:rPr>
        <w:t>不存在《中华人民共和国招投标法》和《中华人民共和国招投标法实施条例》规定的弄虚作假和不得参加本项目投标的情形。</w:t>
      </w:r>
    </w:p>
    <w:p>
      <w:pPr>
        <w:widowControl/>
        <w:rPr>
          <w:rFonts w:ascii="宋体" w:hAnsi="宋体" w:eastAsia="宋体" w:cs="宋体"/>
          <w:color w:val="212121"/>
          <w:kern w:val="0"/>
          <w:sz w:val="24"/>
          <w:szCs w:val="24"/>
        </w:rPr>
      </w:pPr>
    </w:p>
    <w:p>
      <w:pPr>
        <w:widowControl/>
        <w:ind w:left="567"/>
        <w:jc w:val="left"/>
        <w:rPr>
          <w:rFonts w:ascii="宋体" w:hAnsi="宋体" w:eastAsia="宋体" w:cs="宋体"/>
          <w:color w:val="212121"/>
          <w:kern w:val="0"/>
          <w:sz w:val="24"/>
          <w:szCs w:val="24"/>
        </w:rPr>
      </w:pPr>
      <w:r>
        <w:rPr>
          <w:rFonts w:hint="eastAsia" w:ascii="宋体" w:hAnsi="宋体" w:eastAsia="宋体" w:cs="宋体"/>
          <w:color w:val="212121"/>
          <w:kern w:val="0"/>
          <w:sz w:val="24"/>
          <w:szCs w:val="24"/>
        </w:rPr>
        <w:t>我公司在此保证上述承诺内容真实，并愿意承担相关法律后果。</w:t>
      </w:r>
    </w:p>
    <w:p>
      <w:pPr>
        <w:widowControl/>
        <w:spacing w:before="312" w:beforeLines="100"/>
        <w:ind w:firstLine="1680" w:firstLineChars="700"/>
        <w:jc w:val="left"/>
        <w:rPr>
          <w:rFonts w:ascii="宋体" w:hAnsi="宋体" w:eastAsia="宋体" w:cs="宋体"/>
          <w:color w:val="212121"/>
          <w:kern w:val="0"/>
          <w:sz w:val="24"/>
          <w:szCs w:val="24"/>
        </w:rPr>
      </w:pPr>
      <w:r>
        <w:rPr>
          <w:rFonts w:hint="eastAsia" w:ascii="宋体" w:hAnsi="宋体" w:eastAsia="宋体" w:cs="宋体"/>
          <w:color w:val="212121"/>
          <w:kern w:val="0"/>
          <w:sz w:val="24"/>
          <w:szCs w:val="24"/>
        </w:rPr>
        <w:t>响应人：</w:t>
      </w:r>
      <w:r>
        <w:rPr>
          <w:rFonts w:hint="eastAsia" w:ascii="宋体" w:hAnsi="宋体" w:eastAsia="宋体" w:cs="宋体"/>
          <w:color w:val="212121"/>
          <w:kern w:val="0"/>
          <w:sz w:val="24"/>
          <w:szCs w:val="24"/>
          <w:u w:val="single"/>
        </w:rPr>
        <w:t xml:space="preserve">               </w:t>
      </w:r>
      <w:r>
        <w:rPr>
          <w:rFonts w:hint="eastAsia" w:ascii="宋体" w:hAnsi="宋体" w:eastAsia="宋体" w:cs="宋体"/>
          <w:color w:val="212121"/>
          <w:kern w:val="0"/>
          <w:sz w:val="24"/>
          <w:szCs w:val="24"/>
        </w:rPr>
        <w:t>（盖单位章）</w:t>
      </w:r>
    </w:p>
    <w:p>
      <w:pPr>
        <w:widowControl/>
        <w:spacing w:before="156"/>
        <w:ind w:firstLine="1680" w:firstLineChars="700"/>
        <w:jc w:val="left"/>
        <w:rPr>
          <w:rFonts w:ascii="宋体" w:hAnsi="宋体" w:eastAsia="宋体" w:cs="Arial Unicode MS"/>
          <w:color w:val="212121"/>
          <w:kern w:val="0"/>
          <w:sz w:val="24"/>
          <w:szCs w:val="24"/>
        </w:rPr>
      </w:pPr>
      <w:r>
        <w:rPr>
          <w:rFonts w:hint="eastAsia" w:ascii="宋体" w:hAnsi="宋体" w:eastAsia="宋体" w:cs="Arial Unicode MS"/>
          <w:color w:val="212121"/>
          <w:kern w:val="0"/>
          <w:sz w:val="24"/>
          <w:szCs w:val="24"/>
        </w:rPr>
        <w:t>法定代表人或其委托代理人：</w:t>
      </w:r>
      <w:r>
        <w:rPr>
          <w:rFonts w:ascii="宋体" w:hAnsi="宋体" w:eastAsia="宋体" w:cs="Arial Unicode MS"/>
          <w:color w:val="212121"/>
          <w:kern w:val="0"/>
          <w:sz w:val="24"/>
          <w:szCs w:val="24"/>
          <w:u w:val="single"/>
        </w:rPr>
        <w:t xml:space="preserve">          </w:t>
      </w:r>
      <w:r>
        <w:rPr>
          <w:rFonts w:hint="eastAsia" w:ascii="宋体" w:hAnsi="宋体" w:eastAsia="宋体" w:cs="Arial Unicode MS"/>
          <w:color w:val="212121"/>
          <w:kern w:val="0"/>
          <w:sz w:val="24"/>
          <w:szCs w:val="24"/>
          <w:u w:val="single"/>
        </w:rPr>
        <w:t xml:space="preserve"> </w:t>
      </w:r>
      <w:r>
        <w:rPr>
          <w:rFonts w:hint="eastAsia" w:ascii="宋体" w:hAnsi="宋体" w:eastAsia="宋体" w:cs="Arial Unicode MS"/>
          <w:color w:val="212121"/>
          <w:kern w:val="0"/>
          <w:sz w:val="24"/>
          <w:szCs w:val="24"/>
        </w:rPr>
        <w:t>（签字）</w:t>
      </w:r>
    </w:p>
    <w:p>
      <w:pPr>
        <w:widowControl/>
        <w:spacing w:before="156"/>
        <w:ind w:firstLine="1680" w:firstLineChars="700"/>
        <w:jc w:val="left"/>
        <w:rPr>
          <w:rFonts w:ascii="宋体" w:hAnsi="宋体" w:eastAsia="宋体" w:cs="Arial Unicode MS"/>
          <w:color w:val="212121"/>
          <w:kern w:val="0"/>
          <w:sz w:val="24"/>
          <w:szCs w:val="24"/>
        </w:rPr>
      </w:pPr>
      <w:r>
        <w:rPr>
          <w:rFonts w:hint="eastAsia" w:ascii="宋体" w:hAnsi="宋体" w:eastAsia="宋体" w:cs="Arial Unicode MS"/>
          <w:color w:val="212121"/>
          <w:kern w:val="0"/>
          <w:sz w:val="24"/>
          <w:szCs w:val="24"/>
        </w:rPr>
        <w:t>联系方式：</w:t>
      </w:r>
      <w:r>
        <w:rPr>
          <w:rFonts w:ascii="宋体" w:hAnsi="宋体" w:eastAsia="宋体" w:cs="Arial Unicode MS"/>
          <w:color w:val="212121"/>
          <w:kern w:val="0"/>
          <w:sz w:val="24"/>
          <w:szCs w:val="24"/>
          <w:u w:val="single"/>
        </w:rPr>
        <w:t xml:space="preserve">                </w:t>
      </w:r>
    </w:p>
    <w:p>
      <w:pPr>
        <w:widowControl/>
        <w:spacing w:before="156"/>
        <w:ind w:firstLine="1680" w:firstLineChars="700"/>
        <w:jc w:val="left"/>
        <w:rPr>
          <w:rFonts w:ascii="宋体" w:hAnsi="宋体" w:eastAsia="宋体" w:cs="Arial Unicode MS"/>
          <w:color w:val="212121"/>
          <w:kern w:val="0"/>
          <w:sz w:val="24"/>
          <w:szCs w:val="24"/>
          <w:u w:val="single"/>
        </w:rPr>
      </w:pPr>
      <w:r>
        <w:rPr>
          <w:rFonts w:hint="eastAsia" w:ascii="宋体" w:hAnsi="宋体" w:eastAsia="宋体" w:cs="Arial Unicode MS"/>
          <w:color w:val="212121"/>
          <w:kern w:val="0"/>
          <w:sz w:val="24"/>
          <w:szCs w:val="24"/>
        </w:rPr>
        <w:t>响应人地址：</w:t>
      </w:r>
      <w:r>
        <w:rPr>
          <w:rFonts w:hint="eastAsia" w:ascii="宋体" w:hAnsi="宋体" w:eastAsia="宋体" w:cs="Arial Unicode MS"/>
          <w:color w:val="212121"/>
          <w:kern w:val="0"/>
          <w:sz w:val="24"/>
          <w:szCs w:val="24"/>
          <w:u w:val="single"/>
        </w:rPr>
        <w:t xml:space="preserve">           </w:t>
      </w:r>
      <w:r>
        <w:rPr>
          <w:rFonts w:ascii="宋体" w:hAnsi="宋体" w:eastAsia="宋体" w:cs="Arial Unicode MS"/>
          <w:color w:val="212121"/>
          <w:kern w:val="0"/>
          <w:sz w:val="24"/>
          <w:szCs w:val="24"/>
          <w:u w:val="single"/>
        </w:rPr>
        <w:t xml:space="preserve"> </w:t>
      </w:r>
      <w:r>
        <w:rPr>
          <w:rFonts w:hint="eastAsia" w:ascii="宋体" w:hAnsi="宋体" w:eastAsia="宋体" w:cs="Arial Unicode MS"/>
          <w:color w:val="212121"/>
          <w:kern w:val="0"/>
          <w:sz w:val="24"/>
          <w:szCs w:val="24"/>
          <w:u w:val="single"/>
        </w:rPr>
        <w:t xml:space="preserve">   </w:t>
      </w:r>
    </w:p>
    <w:p>
      <w:pPr>
        <w:widowControl/>
        <w:spacing w:before="156"/>
        <w:ind w:firstLine="1680" w:firstLineChars="700"/>
        <w:jc w:val="left"/>
        <w:rPr>
          <w:rFonts w:ascii="宋体" w:hAnsi="宋体" w:eastAsia="宋体" w:cs="Arial Unicode MS"/>
          <w:color w:val="212121"/>
          <w:kern w:val="0"/>
          <w:sz w:val="24"/>
          <w:szCs w:val="24"/>
        </w:rPr>
      </w:pPr>
      <w:r>
        <w:rPr>
          <w:rFonts w:hint="eastAsia" w:ascii="宋体" w:hAnsi="宋体" w:eastAsia="宋体" w:cs="Arial Unicode MS"/>
          <w:color w:val="212121"/>
          <w:kern w:val="0"/>
          <w:sz w:val="24"/>
          <w:szCs w:val="24"/>
        </w:rPr>
        <w:t>邮政编码：</w:t>
      </w:r>
      <w:r>
        <w:rPr>
          <w:rFonts w:hint="eastAsia" w:ascii="宋体" w:hAnsi="宋体" w:eastAsia="宋体" w:cs="Arial Unicode MS"/>
          <w:color w:val="212121"/>
          <w:kern w:val="0"/>
          <w:sz w:val="24"/>
          <w:szCs w:val="24"/>
          <w:u w:val="single"/>
        </w:rPr>
        <w:t xml:space="preserve"> </w:t>
      </w:r>
      <w:r>
        <w:rPr>
          <w:rFonts w:ascii="宋体" w:hAnsi="宋体" w:eastAsia="宋体" w:cs="Arial Unicode MS"/>
          <w:color w:val="212121"/>
          <w:kern w:val="0"/>
          <w:sz w:val="24"/>
          <w:szCs w:val="24"/>
          <w:u w:val="single"/>
        </w:rPr>
        <w:t xml:space="preserve">                   </w:t>
      </w:r>
    </w:p>
    <w:p>
      <w:pPr>
        <w:widowControl/>
        <w:spacing w:before="156"/>
        <w:ind w:firstLine="2640" w:firstLineChars="1100"/>
        <w:jc w:val="left"/>
        <w:rPr>
          <w:rFonts w:ascii="宋体" w:hAnsi="宋体" w:eastAsia="宋体" w:cs="Arial Unicode MS"/>
          <w:color w:val="212121"/>
          <w:kern w:val="0"/>
          <w:sz w:val="24"/>
          <w:szCs w:val="24"/>
        </w:rPr>
      </w:pPr>
      <w:r>
        <w:rPr>
          <w:rFonts w:ascii="宋体" w:hAnsi="宋体" w:eastAsia="宋体" w:cs="Arial Unicode MS"/>
          <w:color w:val="212121"/>
          <w:kern w:val="0"/>
          <w:sz w:val="24"/>
          <w:szCs w:val="24"/>
          <w:u w:val="single"/>
        </w:rPr>
        <w:t xml:space="preserve">       </w:t>
      </w:r>
      <w:r>
        <w:rPr>
          <w:rFonts w:hint="eastAsia" w:ascii="宋体" w:hAnsi="宋体" w:eastAsia="宋体" w:cs="Arial Unicode MS"/>
          <w:color w:val="212121"/>
          <w:kern w:val="0"/>
          <w:sz w:val="24"/>
          <w:szCs w:val="24"/>
        </w:rPr>
        <w:t>年</w:t>
      </w:r>
      <w:r>
        <w:rPr>
          <w:rFonts w:ascii="宋体" w:hAnsi="宋体" w:eastAsia="宋体" w:cs="Arial Unicode MS"/>
          <w:color w:val="212121"/>
          <w:kern w:val="0"/>
          <w:sz w:val="24"/>
          <w:szCs w:val="24"/>
          <w:u w:val="single"/>
        </w:rPr>
        <w:t xml:space="preserve">      </w:t>
      </w:r>
      <w:r>
        <w:rPr>
          <w:rFonts w:hint="eastAsia" w:ascii="宋体" w:hAnsi="宋体" w:eastAsia="宋体" w:cs="Arial Unicode MS"/>
          <w:color w:val="212121"/>
          <w:kern w:val="0"/>
          <w:sz w:val="24"/>
          <w:szCs w:val="24"/>
          <w:u w:val="single"/>
        </w:rPr>
        <w:t xml:space="preserve"> </w:t>
      </w:r>
      <w:r>
        <w:rPr>
          <w:rFonts w:hint="eastAsia" w:ascii="宋体" w:hAnsi="宋体" w:eastAsia="宋体" w:cs="Arial Unicode MS"/>
          <w:color w:val="212121"/>
          <w:kern w:val="0"/>
          <w:sz w:val="24"/>
          <w:szCs w:val="24"/>
        </w:rPr>
        <w:t>月</w:t>
      </w:r>
      <w:r>
        <w:rPr>
          <w:rFonts w:ascii="宋体" w:hAnsi="宋体" w:eastAsia="宋体" w:cs="Arial Unicode MS"/>
          <w:color w:val="212121"/>
          <w:kern w:val="0"/>
          <w:sz w:val="24"/>
          <w:szCs w:val="24"/>
          <w:u w:val="single"/>
        </w:rPr>
        <w:t xml:space="preserve">      </w:t>
      </w:r>
      <w:r>
        <w:rPr>
          <w:rFonts w:hint="eastAsia" w:ascii="宋体" w:hAnsi="宋体" w:eastAsia="宋体" w:cs="Arial Unicode MS"/>
          <w:color w:val="212121"/>
          <w:kern w:val="0"/>
          <w:sz w:val="24"/>
          <w:szCs w:val="24"/>
          <w:u w:val="single"/>
        </w:rPr>
        <w:t xml:space="preserve"> </w:t>
      </w:r>
      <w:r>
        <w:rPr>
          <w:rFonts w:hint="eastAsia" w:ascii="宋体" w:hAnsi="宋体" w:eastAsia="宋体" w:cs="Arial Unicode MS"/>
          <w:color w:val="212121"/>
          <w:kern w:val="0"/>
          <w:sz w:val="24"/>
          <w:szCs w:val="24"/>
        </w:rPr>
        <w:t>日</w:t>
      </w:r>
    </w:p>
    <w:p>
      <w:pPr>
        <w:jc w:val="left"/>
        <w:rPr>
          <w:rFonts w:ascii="宋体" w:hAnsi="宋体" w:eastAsia="宋体" w:cs="Times New Roman"/>
          <w:b/>
          <w:sz w:val="24"/>
          <w:szCs w:val="24"/>
        </w:rPr>
      </w:pPr>
    </w:p>
    <w:p>
      <w:pPr>
        <w:jc w:val="left"/>
        <w:rPr>
          <w:rFonts w:ascii="宋体" w:hAnsi="宋体" w:eastAsia="宋体" w:cs="Times New Roman"/>
          <w:b/>
          <w:sz w:val="24"/>
          <w:szCs w:val="24"/>
        </w:rPr>
      </w:pPr>
    </w:p>
    <w:p>
      <w:pPr>
        <w:jc w:val="left"/>
        <w:rPr>
          <w:rFonts w:ascii="宋体" w:hAnsi="宋体" w:eastAsia="宋体" w:cs="Times New Roman"/>
          <w:b/>
          <w:sz w:val="24"/>
          <w:szCs w:val="24"/>
        </w:rPr>
      </w:pPr>
    </w:p>
    <w:p>
      <w:pPr>
        <w:jc w:val="left"/>
        <w:rPr>
          <w:rFonts w:ascii="宋体" w:hAnsi="宋体" w:eastAsia="宋体" w:cs="Times New Roman"/>
          <w:b/>
          <w:sz w:val="24"/>
          <w:szCs w:val="24"/>
        </w:rPr>
      </w:pPr>
      <w:r>
        <w:rPr>
          <w:rFonts w:hint="eastAsia" w:ascii="宋体" w:hAnsi="宋体" w:eastAsia="宋体" w:cs="Times New Roman"/>
          <w:b/>
          <w:sz w:val="24"/>
          <w:szCs w:val="24"/>
        </w:rPr>
        <w:t>附件</w:t>
      </w:r>
      <w:r>
        <w:rPr>
          <w:rFonts w:ascii="宋体" w:hAnsi="宋体" w:eastAsia="宋体" w:cs="Times New Roman"/>
          <w:b/>
          <w:sz w:val="24"/>
          <w:szCs w:val="24"/>
        </w:rPr>
        <w:t>8</w:t>
      </w:r>
      <w:r>
        <w:rPr>
          <w:rFonts w:hint="eastAsia" w:ascii="宋体" w:hAnsi="宋体" w:eastAsia="宋体" w:cs="Times New Roman"/>
          <w:b/>
          <w:sz w:val="24"/>
          <w:szCs w:val="24"/>
        </w:rPr>
        <w:t xml:space="preserve"> </w:t>
      </w:r>
      <w:r>
        <w:rPr>
          <w:rFonts w:ascii="宋体" w:hAnsi="宋体" w:eastAsia="宋体" w:cs="Times New Roman"/>
          <w:b/>
          <w:sz w:val="24"/>
          <w:szCs w:val="24"/>
        </w:rPr>
        <w:t xml:space="preserve">               </w:t>
      </w:r>
    </w:p>
    <w:p>
      <w:pPr>
        <w:ind w:firstLine="2409" w:firstLineChars="1000"/>
        <w:jc w:val="left"/>
        <w:rPr>
          <w:rFonts w:ascii="宋体" w:hAnsi="宋体" w:eastAsia="宋体" w:cs="Times New Roman"/>
          <w:b/>
          <w:sz w:val="24"/>
          <w:szCs w:val="24"/>
        </w:rPr>
      </w:pPr>
      <w:r>
        <w:rPr>
          <w:rFonts w:hint="eastAsia" w:ascii="宋体" w:hAnsi="宋体" w:eastAsia="宋体" w:cs="Times New Roman"/>
          <w:b/>
          <w:sz w:val="24"/>
          <w:szCs w:val="24"/>
        </w:rPr>
        <w:t>合规承诺函及出口管制物项信息确认表</w:t>
      </w:r>
    </w:p>
    <w:p>
      <w:pPr>
        <w:jc w:val="center"/>
        <w:rPr>
          <w:rFonts w:ascii="宋体" w:hAnsi="宋体" w:eastAsia="宋体" w:cs="Times New Roman"/>
          <w:b/>
          <w:sz w:val="24"/>
          <w:szCs w:val="24"/>
        </w:rPr>
      </w:pPr>
    </w:p>
    <w:p>
      <w:pPr>
        <w:pStyle w:val="55"/>
        <w:spacing w:before="156" w:beforeLines="50" w:after="120"/>
        <w:ind w:firstLine="480"/>
        <w:jc w:val="center"/>
      </w:pPr>
      <w:r>
        <w:rPr>
          <w:rFonts w:hint="eastAsia"/>
        </w:rPr>
        <w:t>合规承诺函</w:t>
      </w:r>
    </w:p>
    <w:p>
      <w:pPr>
        <w:pStyle w:val="55"/>
        <w:spacing w:after="120"/>
        <w:ind w:firstLine="480"/>
        <w:jc w:val="center"/>
      </w:pPr>
      <w:r>
        <w:rPr>
          <w:rFonts w:hint="eastAsia"/>
        </w:rPr>
        <w:t>Compliance Certificat</w:t>
      </w:r>
      <w:r>
        <w:t>ion</w:t>
      </w:r>
    </w:p>
    <w:p>
      <w:pPr>
        <w:spacing w:after="240" w:line="260" w:lineRule="exact"/>
        <w:ind w:firstLine="480" w:firstLineChars="200"/>
        <w:rPr>
          <w:rFonts w:ascii="Arial" w:hAnsi="Arial" w:eastAsia="楷体_GB2312"/>
          <w:sz w:val="24"/>
          <w:szCs w:val="21"/>
        </w:rPr>
      </w:pPr>
      <w:r>
        <w:rPr>
          <w:rFonts w:hint="eastAsia" w:ascii="Arial" w:hAnsi="Arial" w:eastAsia="楷体_GB2312"/>
          <w:sz w:val="24"/>
          <w:szCs w:val="21"/>
        </w:rPr>
        <w:t>我们特此向</w:t>
      </w:r>
      <w:r>
        <w:rPr>
          <w:rFonts w:hint="eastAsia" w:ascii="楷体_GB2312" w:eastAsia="楷体_GB2312"/>
          <w:sz w:val="24"/>
          <w:szCs w:val="24"/>
        </w:rPr>
        <w:t>【海油方单位名称】（以下简称“贵司”）</w:t>
      </w:r>
      <w:r>
        <w:rPr>
          <w:rFonts w:hint="eastAsia" w:ascii="Arial" w:hAnsi="Arial" w:eastAsia="楷体_GB2312"/>
          <w:sz w:val="24"/>
          <w:szCs w:val="21"/>
        </w:rPr>
        <w:t>做出如下承诺与保证：</w:t>
      </w:r>
    </w:p>
    <w:p>
      <w:pPr>
        <w:spacing w:after="240" w:line="260" w:lineRule="exact"/>
        <w:rPr>
          <w:rFonts w:ascii="Arial" w:hAnsi="Arial" w:eastAsia="楷体_GB2312"/>
          <w:sz w:val="24"/>
          <w:szCs w:val="21"/>
        </w:rPr>
      </w:pPr>
      <w:r>
        <w:rPr>
          <w:rFonts w:hint="eastAsia" w:ascii="Arial" w:hAnsi="Arial" w:eastAsia="楷体_GB2312"/>
          <w:sz w:val="24"/>
          <w:szCs w:val="21"/>
        </w:rPr>
        <w:t xml:space="preserve">We hereby </w:t>
      </w:r>
      <w:r>
        <w:rPr>
          <w:rFonts w:ascii="Arial" w:hAnsi="Arial" w:eastAsia="楷体_GB2312"/>
          <w:sz w:val="24"/>
          <w:szCs w:val="21"/>
        </w:rPr>
        <w:t>guarantee and promise to</w:t>
      </w:r>
      <w:r>
        <w:rPr>
          <w:rFonts w:ascii="Arial" w:hAnsi="Arial" w:eastAsia="楷体_GB2312"/>
          <w:sz w:val="24"/>
          <w:szCs w:val="21"/>
          <w:shd w:val="clear" w:color="auto" w:fill="FFFF00"/>
        </w:rPr>
        <w:t xml:space="preserve"> [the name of </w:t>
      </w:r>
      <w:r>
        <w:rPr>
          <w:rFonts w:hint="eastAsia" w:ascii="Arial" w:hAnsi="Arial" w:eastAsia="楷体_GB2312"/>
          <w:sz w:val="24"/>
          <w:szCs w:val="21"/>
          <w:shd w:val="clear" w:color="auto" w:fill="FFFF00"/>
        </w:rPr>
        <w:t>CNOOC</w:t>
      </w:r>
      <w:r>
        <w:rPr>
          <w:rFonts w:ascii="Arial" w:hAnsi="Arial" w:eastAsia="楷体_GB2312"/>
          <w:sz w:val="24"/>
          <w:szCs w:val="21"/>
          <w:shd w:val="clear" w:color="auto" w:fill="FFFF00"/>
        </w:rPr>
        <w:t xml:space="preserve"> company] </w:t>
      </w:r>
      <w:r>
        <w:rPr>
          <w:rFonts w:hint="eastAsia" w:ascii="Arial" w:hAnsi="Arial" w:eastAsia="楷体_GB2312"/>
          <w:sz w:val="24"/>
          <w:szCs w:val="21"/>
        </w:rPr>
        <w:t>(</w:t>
      </w:r>
      <w:r>
        <w:rPr>
          <w:rFonts w:ascii="Arial" w:hAnsi="Arial" w:eastAsia="楷体_GB2312"/>
          <w:sz w:val="24"/>
          <w:szCs w:val="21"/>
        </w:rPr>
        <w:t>hereafter “</w:t>
      </w:r>
      <w:r>
        <w:rPr>
          <w:rFonts w:ascii="Arial" w:hAnsi="Arial" w:eastAsia="楷体_GB2312"/>
          <w:b/>
          <w:sz w:val="24"/>
          <w:szCs w:val="21"/>
        </w:rPr>
        <w:t>your company</w:t>
      </w:r>
      <w:r>
        <w:rPr>
          <w:rFonts w:ascii="Arial" w:hAnsi="Arial" w:eastAsia="楷体_GB2312"/>
          <w:sz w:val="24"/>
          <w:szCs w:val="21"/>
        </w:rPr>
        <w:t>”</w:t>
      </w:r>
      <w:r>
        <w:rPr>
          <w:rFonts w:hint="eastAsia" w:ascii="Arial" w:hAnsi="Arial" w:eastAsia="楷体_GB2312"/>
          <w:sz w:val="24"/>
          <w:szCs w:val="21"/>
        </w:rPr>
        <w:t>)</w:t>
      </w:r>
      <w:r>
        <w:rPr>
          <w:rFonts w:ascii="Arial" w:hAnsi="Arial" w:eastAsia="楷体_GB2312"/>
          <w:sz w:val="24"/>
          <w:szCs w:val="21"/>
        </w:rPr>
        <w:t xml:space="preserve"> that:</w:t>
      </w:r>
    </w:p>
    <w:p>
      <w:pPr>
        <w:spacing w:after="240" w:line="260" w:lineRule="exact"/>
        <w:ind w:firstLine="480" w:firstLineChars="200"/>
        <w:rPr>
          <w:rFonts w:ascii="Arial" w:hAnsi="Arial" w:eastAsia="楷体_GB2312"/>
          <w:sz w:val="24"/>
          <w:szCs w:val="21"/>
        </w:rPr>
      </w:pPr>
      <w:r>
        <w:rPr>
          <w:rFonts w:hint="eastAsia" w:ascii="Arial" w:hAnsi="Arial" w:eastAsia="楷体_GB2312"/>
          <w:sz w:val="24"/>
          <w:szCs w:val="21"/>
        </w:rPr>
        <w:t>我们承诺，严格遵守全部所需适用国家和地区的出口管制与经济制裁等相关法律法规的规定，且截至出具本合规承诺函之日，未被列入该等法律法规项下的限制性清单。如今后被列入任何限制性清单，我们将确保在第一时间以书面形式通知贵司。</w:t>
      </w:r>
    </w:p>
    <w:p>
      <w:pPr>
        <w:spacing w:after="240" w:line="260" w:lineRule="exact"/>
        <w:rPr>
          <w:rFonts w:ascii="Arial" w:hAnsi="Arial" w:eastAsia="楷体_GB2312"/>
          <w:sz w:val="24"/>
          <w:szCs w:val="21"/>
        </w:rPr>
      </w:pPr>
      <w:r>
        <w:rPr>
          <w:rFonts w:ascii="Arial" w:hAnsi="Arial" w:eastAsia="楷体_GB2312"/>
          <w:sz w:val="24"/>
          <w:szCs w:val="21"/>
        </w:rPr>
        <w:t xml:space="preserve">We promise that we shall strictly comply with all applicable export control and economic sanction laws and regulations of relevant countries and regions, and as of </w:t>
      </w:r>
      <w:r>
        <w:rPr>
          <w:rFonts w:hint="eastAsia" w:ascii="Arial" w:hAnsi="Arial" w:eastAsia="楷体_GB2312"/>
          <w:sz w:val="24"/>
          <w:szCs w:val="21"/>
        </w:rPr>
        <w:t>execution</w:t>
      </w:r>
      <w:r>
        <w:rPr>
          <w:rFonts w:ascii="Arial" w:hAnsi="Arial" w:eastAsia="楷体_GB2312"/>
          <w:sz w:val="24"/>
          <w:szCs w:val="21"/>
        </w:rPr>
        <w:t xml:space="preserve"> of the Compliance Certificat</w:t>
      </w:r>
      <w:r>
        <w:rPr>
          <w:rFonts w:hint="eastAsia" w:ascii="Arial" w:hAnsi="Arial" w:eastAsia="楷体_GB2312"/>
          <w:sz w:val="24"/>
          <w:szCs w:val="21"/>
        </w:rPr>
        <w:t>ion</w:t>
      </w:r>
      <w:r>
        <w:rPr>
          <w:rFonts w:ascii="Arial" w:hAnsi="Arial" w:eastAsia="楷体_GB2312"/>
          <w:sz w:val="24"/>
          <w:szCs w:val="21"/>
        </w:rPr>
        <w:t>, we are not listed in any restrictive lists under such laws and regulations. We shall immediately inform your company in writing should we be listed in restrictive lists of any kind in the future.</w:t>
      </w:r>
    </w:p>
    <w:p>
      <w:pPr>
        <w:spacing w:after="240" w:line="260" w:lineRule="exact"/>
        <w:ind w:firstLine="480" w:firstLineChars="200"/>
        <w:rPr>
          <w:rFonts w:ascii="Arial" w:hAnsi="Arial" w:eastAsia="楷体_GB2312"/>
          <w:sz w:val="24"/>
          <w:szCs w:val="21"/>
        </w:rPr>
      </w:pPr>
      <w:r>
        <w:rPr>
          <w:rFonts w:hint="eastAsia" w:ascii="Arial" w:hAnsi="Arial" w:eastAsia="楷体_GB2312"/>
          <w:sz w:val="24"/>
          <w:szCs w:val="21"/>
        </w:rPr>
        <w:t>我们承诺，拟向贵司提供的、附件《出口管制物项信息确认表》所列产品、软件、技术（以下统称“物项”），无需取得有关国家和地区政府主管机关出具的出口许可或者授权；如需取得相关出口许可或授权，我们将负责依法办理并取得有关许可或授权，并在遇到主管政府机关就涉及贵司获取物项提出的有关问题时，及时与贵司进行沟通确认，以确保向主管政府机关回复内容或者提交资料的真实性、准确性和完整性。</w:t>
      </w:r>
    </w:p>
    <w:p>
      <w:pPr>
        <w:spacing w:after="240" w:line="260" w:lineRule="exact"/>
        <w:rPr>
          <w:rFonts w:ascii="Arial" w:hAnsi="Arial" w:eastAsia="楷体_GB2312"/>
          <w:sz w:val="24"/>
          <w:szCs w:val="21"/>
        </w:rPr>
      </w:pPr>
      <w:r>
        <w:rPr>
          <w:rFonts w:ascii="Arial" w:hAnsi="Arial" w:eastAsia="楷体_GB2312"/>
          <w:sz w:val="24"/>
          <w:szCs w:val="21"/>
        </w:rPr>
        <w:t>We promise that the commodity, software and technology (hereafter “</w:t>
      </w:r>
      <w:r>
        <w:rPr>
          <w:rFonts w:ascii="Arial" w:hAnsi="Arial" w:eastAsia="楷体_GB2312"/>
          <w:b/>
          <w:sz w:val="24"/>
          <w:szCs w:val="21"/>
        </w:rPr>
        <w:t>Items</w:t>
      </w:r>
      <w:r>
        <w:rPr>
          <w:rFonts w:ascii="Arial" w:hAnsi="Arial" w:eastAsia="楷体_GB2312"/>
          <w:sz w:val="24"/>
          <w:szCs w:val="21"/>
        </w:rPr>
        <w:t xml:space="preserve">”) </w:t>
      </w:r>
      <w:r>
        <w:rPr>
          <w:rFonts w:hint="eastAsia" w:ascii="Arial" w:hAnsi="Arial" w:eastAsia="楷体_GB2312"/>
          <w:sz w:val="24"/>
          <w:szCs w:val="21"/>
        </w:rPr>
        <w:t>that</w:t>
      </w:r>
      <w:r>
        <w:rPr>
          <w:rFonts w:ascii="Arial" w:hAnsi="Arial" w:eastAsia="楷体_GB2312"/>
          <w:sz w:val="24"/>
          <w:szCs w:val="21"/>
        </w:rPr>
        <w:t xml:space="preserve"> we intend to provide to your company</w:t>
      </w:r>
      <w:r>
        <w:rPr>
          <w:rFonts w:hint="eastAsia" w:ascii="Arial" w:hAnsi="Arial" w:eastAsia="楷体_GB2312"/>
          <w:sz w:val="24"/>
          <w:szCs w:val="21"/>
        </w:rPr>
        <w:t>,</w:t>
      </w:r>
      <w:r>
        <w:rPr>
          <w:rFonts w:ascii="Arial" w:hAnsi="Arial" w:eastAsia="楷体_GB2312"/>
          <w:sz w:val="24"/>
          <w:szCs w:val="21"/>
        </w:rPr>
        <w:t xml:space="preserve"> which are listed in the </w:t>
      </w:r>
      <w:r>
        <w:rPr>
          <w:rFonts w:hint="eastAsia" w:ascii="Arial" w:hAnsi="Arial" w:eastAsia="楷体_GB2312"/>
          <w:sz w:val="24"/>
          <w:szCs w:val="21"/>
        </w:rPr>
        <w:t>attached</w:t>
      </w:r>
      <w:r>
        <w:rPr>
          <w:rFonts w:ascii="Arial" w:hAnsi="Arial" w:eastAsia="楷体_GB2312"/>
          <w:sz w:val="24"/>
          <w:szCs w:val="21"/>
        </w:rPr>
        <w:t xml:space="preserve"> Checklist of Export Control Information, are not subject to any export license or authorization issued by the governing authority of any country and region; if an export license or authorization is required for the transaction, we shall be responsible for handling relevant application formalities and obtain such export license or authorization in accordance to the law. If the governing authority raises any question related to your company obtaining such items, we shall communicate and confirm with your company in a timely manner, to ensure the </w:t>
      </w:r>
      <w:r>
        <w:rPr>
          <w:rFonts w:hint="eastAsia" w:ascii="Arial" w:hAnsi="Arial" w:eastAsia="楷体_GB2312"/>
          <w:sz w:val="24"/>
          <w:szCs w:val="21"/>
        </w:rPr>
        <w:t>truthfulness</w:t>
      </w:r>
      <w:r>
        <w:rPr>
          <w:rFonts w:ascii="Arial" w:hAnsi="Arial" w:eastAsia="楷体_GB2312"/>
          <w:sz w:val="24"/>
          <w:szCs w:val="21"/>
        </w:rPr>
        <w:t>, accuracy and completeness of the reply to the government question and materials submitted to the governing authority.</w:t>
      </w:r>
    </w:p>
    <w:p>
      <w:pPr>
        <w:spacing w:after="240" w:line="260" w:lineRule="exact"/>
        <w:ind w:firstLine="480" w:firstLineChars="200"/>
        <w:rPr>
          <w:rFonts w:ascii="Arial" w:hAnsi="Arial" w:eastAsia="楷体_GB2312"/>
          <w:sz w:val="24"/>
          <w:szCs w:val="21"/>
        </w:rPr>
      </w:pPr>
      <w:r>
        <w:rPr>
          <w:rFonts w:hint="eastAsia" w:ascii="Arial" w:hAnsi="Arial" w:eastAsia="楷体_GB2312"/>
          <w:sz w:val="24"/>
          <w:szCs w:val="21"/>
        </w:rPr>
        <w:t>我们保证，不存在与本承诺函不一致的情况，亦不存在其他情况表明向贵司提供任何物项已经导致或将会导致违反所需适用的出口管制与经济制裁等相关法律法规的情况。</w:t>
      </w:r>
    </w:p>
    <w:p>
      <w:pPr>
        <w:spacing w:line="260" w:lineRule="exact"/>
        <w:rPr>
          <w:rFonts w:ascii="Arial" w:hAnsi="Arial" w:eastAsia="楷体_GB2312"/>
          <w:sz w:val="24"/>
          <w:szCs w:val="21"/>
        </w:rPr>
      </w:pPr>
      <w:r>
        <w:rPr>
          <w:rFonts w:ascii="Arial" w:hAnsi="Arial" w:eastAsia="楷体_GB2312"/>
          <w:sz w:val="24"/>
          <w:szCs w:val="21"/>
        </w:rPr>
        <w:t>We guarantee that there are no facts inconsistent with this Certification, and there are no other facts indicating that providing any items to your company has caused or will cause violations to the applicable export control and economic sanction laws and regulations.</w:t>
      </w:r>
    </w:p>
    <w:p>
      <w:pPr>
        <w:spacing w:line="260" w:lineRule="exact"/>
        <w:ind w:firstLine="480" w:firstLineChars="200"/>
        <w:rPr>
          <w:rFonts w:ascii="Arial" w:hAnsi="Arial" w:eastAsia="楷体_GB2312"/>
          <w:sz w:val="24"/>
          <w:szCs w:val="21"/>
        </w:rPr>
      </w:pPr>
    </w:p>
    <w:p>
      <w:pPr>
        <w:spacing w:line="260" w:lineRule="exact"/>
        <w:ind w:firstLine="480" w:firstLineChars="200"/>
        <w:rPr>
          <w:rFonts w:ascii="Arial" w:hAnsi="Arial" w:eastAsia="楷体_GB2312"/>
          <w:sz w:val="24"/>
          <w:szCs w:val="21"/>
        </w:rPr>
      </w:pPr>
      <w:r>
        <w:rPr>
          <w:rFonts w:hint="eastAsia" w:ascii="Arial" w:hAnsi="Arial" w:eastAsia="楷体_GB2312"/>
          <w:sz w:val="24"/>
          <w:szCs w:val="21"/>
        </w:rPr>
        <w:t>我们承诺，如由于我们的陈述不实或未能履行本承诺函而产生的任何处罚或后果，我们将自行承担相应的责任，且对因此导致贵司受到的任何处罚、索赔、损失或其他不利后果承担全部赔偿责任。</w:t>
      </w:r>
    </w:p>
    <w:p>
      <w:pPr>
        <w:spacing w:line="260" w:lineRule="exact"/>
        <w:rPr>
          <w:rFonts w:ascii="Arial" w:hAnsi="Arial" w:eastAsia="楷体_GB2312"/>
          <w:sz w:val="24"/>
          <w:szCs w:val="21"/>
        </w:rPr>
      </w:pPr>
    </w:p>
    <w:p>
      <w:pPr>
        <w:spacing w:line="260" w:lineRule="exact"/>
        <w:rPr>
          <w:rFonts w:ascii="Arial" w:hAnsi="Arial" w:eastAsia="楷体_GB2312"/>
          <w:sz w:val="24"/>
          <w:szCs w:val="21"/>
        </w:rPr>
      </w:pPr>
      <w:r>
        <w:rPr>
          <w:rFonts w:ascii="Arial" w:hAnsi="Arial" w:eastAsia="楷体_GB2312"/>
          <w:sz w:val="24"/>
          <w:szCs w:val="21"/>
        </w:rPr>
        <w:t>We promise that we shall solely undertake any penalty and consequence arise from our misrepresentation or failure to perform the guarantee and promise in this Certification, and we shall bear full responsibility for any penalty, claim, loss or other adverse consequence caused to your company arising therefrom.</w:t>
      </w:r>
    </w:p>
    <w:p>
      <w:pPr>
        <w:spacing w:line="260" w:lineRule="exact"/>
        <w:ind w:firstLine="480" w:firstLineChars="200"/>
        <w:rPr>
          <w:rFonts w:ascii="Arial" w:hAnsi="Arial" w:eastAsia="楷体_GB2312"/>
          <w:sz w:val="24"/>
          <w:szCs w:val="21"/>
        </w:rPr>
      </w:pPr>
    </w:p>
    <w:p>
      <w:pPr>
        <w:spacing w:line="260" w:lineRule="exact"/>
        <w:ind w:firstLine="480" w:firstLineChars="200"/>
        <w:rPr>
          <w:rFonts w:ascii="Arial" w:hAnsi="Arial" w:eastAsia="楷体_GB2312"/>
          <w:sz w:val="24"/>
          <w:szCs w:val="21"/>
        </w:rPr>
      </w:pPr>
      <w:r>
        <w:rPr>
          <w:rFonts w:hint="eastAsia" w:ascii="Arial" w:hAnsi="Arial" w:eastAsia="楷体_GB2312"/>
          <w:sz w:val="24"/>
          <w:szCs w:val="21"/>
        </w:rPr>
        <w:t>我们承诺，如果贵司在交易进行的任何阶段（含前期询价招标等）对我们所提供的资料或者信息的真实性、准确性、合规性等存在任何怀疑，且我们未能及时作出合理解释时，同意贵司保留单方面终止交易或解除合同等一切必要权利。我们进一步承诺，不因贵司行使上述权利，针对贵司发起任何法律程序（包括但不限于诉讼、仲裁等争议解决程序）或索赔。</w:t>
      </w:r>
    </w:p>
    <w:p>
      <w:pPr>
        <w:spacing w:line="260" w:lineRule="exact"/>
        <w:rPr>
          <w:rFonts w:ascii="Arial" w:hAnsi="Arial" w:eastAsia="楷体_GB2312"/>
          <w:sz w:val="24"/>
          <w:szCs w:val="21"/>
        </w:rPr>
      </w:pPr>
    </w:p>
    <w:p>
      <w:pPr>
        <w:spacing w:line="260" w:lineRule="exact"/>
        <w:rPr>
          <w:rFonts w:ascii="Arial" w:hAnsi="Arial" w:eastAsia="楷体_GB2312"/>
          <w:color w:val="FF0000"/>
          <w:sz w:val="24"/>
          <w:szCs w:val="21"/>
        </w:rPr>
      </w:pPr>
      <w:r>
        <w:rPr>
          <w:rFonts w:ascii="Arial" w:hAnsi="Arial" w:eastAsia="楷体_GB2312"/>
          <w:sz w:val="24"/>
          <w:szCs w:val="21"/>
        </w:rPr>
        <w:t>We promise that if your company has any doubt about the truthfulness, accuracy or legality of the materials or information provided by our company at any phase during the transaction (including the early-stage inquiry, bidding, etc.), and we fail to make a reasonable explanation for it in a timely manner, we agree that your company reserves all necessary rights to unilaterally terminate the transaction or rescind the contract. We further promise that we will not initiate any legal proceedings (including but not limited to dispute resolution procedures such as litigation, arbitration etc.) against your company for your execution of the above-mentioned rights.</w:t>
      </w:r>
    </w:p>
    <w:p>
      <w:pPr>
        <w:spacing w:line="260" w:lineRule="exact"/>
        <w:ind w:firstLine="480" w:firstLineChars="200"/>
        <w:rPr>
          <w:rFonts w:ascii="Arial" w:hAnsi="Arial" w:eastAsia="楷体_GB2312"/>
          <w:sz w:val="24"/>
          <w:szCs w:val="21"/>
        </w:rPr>
      </w:pPr>
    </w:p>
    <w:p>
      <w:pPr>
        <w:spacing w:after="240" w:line="260" w:lineRule="exact"/>
        <w:ind w:firstLine="480" w:firstLineChars="200"/>
        <w:rPr>
          <w:rFonts w:ascii="Arial" w:hAnsi="Arial" w:eastAsia="楷体_GB2312"/>
          <w:sz w:val="24"/>
          <w:szCs w:val="21"/>
        </w:rPr>
      </w:pPr>
      <w:r>
        <w:rPr>
          <w:rFonts w:hint="eastAsia" w:ascii="Arial" w:hAnsi="Arial" w:eastAsia="楷体_GB2312"/>
          <w:sz w:val="24"/>
          <w:szCs w:val="21"/>
        </w:rPr>
        <w:t>我们有权代表【供应商名称】做上述承诺，并确认本承诺中的陈述及所包含的情况是真实、准确且完整的。</w:t>
      </w:r>
    </w:p>
    <w:p>
      <w:pPr>
        <w:spacing w:after="240" w:line="260" w:lineRule="exact"/>
        <w:rPr>
          <w:rFonts w:ascii="Arial" w:hAnsi="Arial" w:eastAsia="楷体_GB2312"/>
          <w:sz w:val="24"/>
          <w:szCs w:val="21"/>
        </w:rPr>
      </w:pPr>
      <w:r>
        <w:rPr>
          <w:rFonts w:ascii="Arial" w:hAnsi="Arial" w:eastAsia="楷体_GB2312"/>
          <w:sz w:val="24"/>
          <w:szCs w:val="21"/>
        </w:rPr>
        <w:t>We are authorized by and present [insert name of supplier] to make the above commitments, and confirm that the facts and representations contained in this Certification are true, accurate and complete.</w:t>
      </w:r>
    </w:p>
    <w:p>
      <w:pPr>
        <w:pStyle w:val="54"/>
        <w:spacing w:line="260" w:lineRule="exact"/>
        <w:jc w:val="left"/>
        <w:rPr>
          <w:b w:val="0"/>
          <w:sz w:val="24"/>
        </w:rPr>
      </w:pPr>
      <w:r>
        <w:rPr>
          <w:rFonts w:hint="eastAsia"/>
          <w:b w:val="0"/>
          <w:sz w:val="24"/>
        </w:rPr>
        <w:t>附件：出口管制物项信息确认表</w:t>
      </w:r>
    </w:p>
    <w:p>
      <w:pPr>
        <w:pStyle w:val="55"/>
        <w:spacing w:line="260" w:lineRule="exact"/>
        <w:ind w:firstLine="0" w:firstLineChars="0"/>
      </w:pPr>
      <w:r>
        <w:rPr>
          <w:rFonts w:hint="eastAsia"/>
        </w:rPr>
        <w:t>Attachment：</w:t>
      </w:r>
      <w:r>
        <w:t>Checklist of Export Control Information</w:t>
      </w:r>
    </w:p>
    <w:p>
      <w:pPr>
        <w:spacing w:line="260" w:lineRule="exact"/>
        <w:rPr>
          <w:rFonts w:ascii="Arial" w:hAnsi="Arial" w:eastAsia="楷体_GB2312"/>
          <w:sz w:val="24"/>
          <w:szCs w:val="21"/>
        </w:rPr>
      </w:pPr>
    </w:p>
    <w:p>
      <w:pPr>
        <w:pStyle w:val="56"/>
        <w:tabs>
          <w:tab w:val="left" w:pos="5214"/>
        </w:tabs>
        <w:spacing w:after="0" w:line="260" w:lineRule="exact"/>
        <w:ind w:left="3796" w:firstLine="480" w:firstLineChars="200"/>
        <w:jc w:val="left"/>
      </w:pPr>
      <w:r>
        <w:rPr>
          <w:rFonts w:hint="eastAsia"/>
        </w:rPr>
        <w:t>【供应商名称】（盖章）</w:t>
      </w:r>
    </w:p>
    <w:p>
      <w:pPr>
        <w:pStyle w:val="56"/>
        <w:tabs>
          <w:tab w:val="left" w:pos="5214"/>
        </w:tabs>
        <w:spacing w:after="0" w:line="260" w:lineRule="exact"/>
        <w:ind w:left="3796" w:firstLine="480" w:firstLineChars="200"/>
        <w:jc w:val="left"/>
      </w:pPr>
      <w:r>
        <w:rPr>
          <w:rFonts w:hint="eastAsia"/>
        </w:rPr>
        <w:t>[</w:t>
      </w:r>
      <w:r>
        <w:t>The Name of Supplier</w:t>
      </w:r>
      <w:r>
        <w:rPr>
          <w:rFonts w:hint="eastAsia"/>
        </w:rPr>
        <w:t>]</w:t>
      </w:r>
      <w:r>
        <w:t xml:space="preserve"> (Seal)</w:t>
      </w:r>
    </w:p>
    <w:p>
      <w:pPr>
        <w:pStyle w:val="56"/>
        <w:tabs>
          <w:tab w:val="left" w:pos="5214"/>
        </w:tabs>
        <w:spacing w:after="0" w:line="260" w:lineRule="exact"/>
        <w:ind w:left="3796" w:firstLine="480" w:firstLineChars="200"/>
        <w:jc w:val="left"/>
      </w:pPr>
    </w:p>
    <w:p>
      <w:pPr>
        <w:pStyle w:val="56"/>
        <w:tabs>
          <w:tab w:val="left" w:pos="5214"/>
        </w:tabs>
        <w:spacing w:after="0" w:line="260" w:lineRule="exact"/>
        <w:ind w:left="3796" w:firstLine="480" w:firstLineChars="200"/>
        <w:jc w:val="left"/>
      </w:pPr>
      <w:r>
        <w:rPr>
          <w:rFonts w:hint="eastAsia"/>
        </w:rPr>
        <w:t>授权代表（签字）：【*】</w:t>
      </w:r>
    </w:p>
    <w:p>
      <w:pPr>
        <w:pStyle w:val="56"/>
        <w:tabs>
          <w:tab w:val="left" w:pos="5214"/>
        </w:tabs>
        <w:spacing w:after="0" w:line="260" w:lineRule="exact"/>
        <w:ind w:left="3796" w:firstLine="480" w:firstLineChars="200"/>
        <w:jc w:val="left"/>
      </w:pPr>
      <w:r>
        <w:rPr>
          <w:rFonts w:hint="eastAsia"/>
        </w:rPr>
        <w:t xml:space="preserve">Authorized </w:t>
      </w:r>
      <w:r>
        <w:t xml:space="preserve">Signatory (Signature): </w:t>
      </w:r>
    </w:p>
    <w:p>
      <w:pPr>
        <w:pStyle w:val="56"/>
        <w:tabs>
          <w:tab w:val="left" w:pos="5214"/>
        </w:tabs>
        <w:spacing w:after="0" w:line="260" w:lineRule="exact"/>
        <w:ind w:left="3796" w:firstLine="480" w:firstLineChars="200"/>
        <w:jc w:val="left"/>
      </w:pPr>
    </w:p>
    <w:p>
      <w:pPr>
        <w:pStyle w:val="56"/>
        <w:tabs>
          <w:tab w:val="left" w:pos="5214"/>
        </w:tabs>
        <w:spacing w:after="0" w:line="260" w:lineRule="exact"/>
        <w:ind w:left="3796" w:firstLine="480" w:firstLineChars="200"/>
        <w:jc w:val="left"/>
      </w:pPr>
      <w:r>
        <w:rPr>
          <w:rFonts w:hint="eastAsia"/>
        </w:rPr>
        <w:t>职</w:t>
      </w:r>
      <w:r>
        <w:t xml:space="preserve">       </w:t>
      </w:r>
      <w:r>
        <w:rPr>
          <w:rFonts w:hint="eastAsia"/>
        </w:rPr>
        <w:t>务：【*】</w:t>
      </w:r>
    </w:p>
    <w:p>
      <w:pPr>
        <w:pStyle w:val="56"/>
        <w:tabs>
          <w:tab w:val="left" w:pos="5214"/>
        </w:tabs>
        <w:spacing w:after="0" w:line="260" w:lineRule="exact"/>
        <w:ind w:left="3796" w:firstLine="480" w:firstLineChars="200"/>
        <w:jc w:val="left"/>
      </w:pPr>
      <w:r>
        <w:rPr>
          <w:rFonts w:hint="eastAsia"/>
        </w:rPr>
        <w:t>T</w:t>
      </w:r>
      <w:r>
        <w:t>itle:</w:t>
      </w:r>
    </w:p>
    <w:p>
      <w:pPr>
        <w:pStyle w:val="56"/>
        <w:tabs>
          <w:tab w:val="left" w:pos="5214"/>
        </w:tabs>
        <w:spacing w:after="0" w:line="260" w:lineRule="exact"/>
        <w:ind w:left="3796" w:firstLine="480" w:firstLineChars="200"/>
        <w:jc w:val="left"/>
      </w:pPr>
    </w:p>
    <w:p>
      <w:pPr>
        <w:pStyle w:val="56"/>
        <w:tabs>
          <w:tab w:val="left" w:pos="5214"/>
        </w:tabs>
        <w:spacing w:after="0" w:line="260" w:lineRule="exact"/>
        <w:ind w:left="3796" w:firstLine="480" w:firstLineChars="200"/>
        <w:jc w:val="left"/>
      </w:pPr>
      <w:r>
        <w:rPr>
          <w:rFonts w:hint="eastAsia"/>
        </w:rPr>
        <w:t>日</w:t>
      </w:r>
      <w:r>
        <w:t xml:space="preserve">       </w:t>
      </w:r>
      <w:r>
        <w:rPr>
          <w:rFonts w:hint="eastAsia"/>
        </w:rPr>
        <w:t>期：</w:t>
      </w:r>
      <w:r>
        <w:t>2022</w:t>
      </w:r>
      <w:r>
        <w:rPr>
          <w:rFonts w:hint="eastAsia"/>
        </w:rPr>
        <w:t>年【*】月【*】日</w:t>
      </w:r>
    </w:p>
    <w:p>
      <w:pPr>
        <w:pStyle w:val="56"/>
        <w:tabs>
          <w:tab w:val="left" w:pos="5214"/>
        </w:tabs>
        <w:spacing w:after="0" w:line="260" w:lineRule="exact"/>
        <w:ind w:left="3796" w:firstLine="480" w:firstLineChars="200"/>
        <w:jc w:val="left"/>
      </w:pPr>
      <w:r>
        <w:rPr>
          <w:rFonts w:hint="eastAsia"/>
        </w:rPr>
        <w:t>Date</w:t>
      </w:r>
    </w:p>
    <w:p>
      <w:pPr>
        <w:jc w:val="left"/>
        <w:rPr>
          <w:rFonts w:ascii="宋体" w:hAnsi="宋体" w:eastAsia="宋体"/>
          <w:b/>
          <w:sz w:val="24"/>
          <w:szCs w:val="24"/>
        </w:rPr>
      </w:pPr>
    </w:p>
    <w:p>
      <w:pPr>
        <w:jc w:val="left"/>
        <w:rPr>
          <w:rFonts w:ascii="宋体" w:hAnsi="宋体" w:eastAsia="宋体"/>
          <w:b/>
          <w:sz w:val="24"/>
          <w:szCs w:val="24"/>
        </w:rPr>
      </w:pPr>
    </w:p>
    <w:p>
      <w:pPr>
        <w:jc w:val="left"/>
        <w:rPr>
          <w:rFonts w:ascii="宋体" w:hAnsi="宋体" w:eastAsia="宋体"/>
          <w:b/>
          <w:sz w:val="24"/>
          <w:szCs w:val="24"/>
        </w:rPr>
      </w:pPr>
    </w:p>
    <w:p>
      <w:pPr>
        <w:rPr>
          <w:rFonts w:ascii="宋体" w:hAnsi="宋体" w:eastAsia="宋体"/>
          <w:b/>
          <w:sz w:val="24"/>
          <w:szCs w:val="24"/>
        </w:rPr>
        <w:sectPr>
          <w:footerReference r:id="rId3" w:type="default"/>
          <w:pgSz w:w="11906" w:h="16838"/>
          <w:pgMar w:top="1440" w:right="1558" w:bottom="1440" w:left="1701" w:header="851" w:footer="475" w:gutter="0"/>
          <w:cols w:space="425" w:num="1"/>
          <w:docGrid w:type="lines" w:linePitch="312" w:charSpace="0"/>
        </w:sectPr>
      </w:pPr>
      <w:r>
        <w:rPr>
          <w:rFonts w:ascii="宋体" w:hAnsi="宋体" w:eastAsia="宋体"/>
          <w:b/>
          <w:sz w:val="24"/>
          <w:szCs w:val="24"/>
        </w:rPr>
        <w:br w:type="page"/>
      </w:r>
    </w:p>
    <w:p>
      <w:pPr>
        <w:rPr>
          <w:rFonts w:ascii="宋体" w:hAnsi="宋体" w:eastAsia="宋体"/>
          <w:b/>
          <w:sz w:val="24"/>
          <w:szCs w:val="24"/>
        </w:rPr>
      </w:pPr>
    </w:p>
    <w:p>
      <w:pPr>
        <w:jc w:val="left"/>
        <w:rPr>
          <w:rFonts w:ascii="宋体" w:hAnsi="宋体" w:eastAsia="宋体"/>
          <w:b/>
          <w:sz w:val="24"/>
          <w:szCs w:val="24"/>
        </w:rPr>
      </w:pPr>
    </w:p>
    <w:p>
      <w:pPr>
        <w:jc w:val="left"/>
        <w:rPr>
          <w:rFonts w:ascii="宋体" w:hAnsi="宋体" w:eastAsia="宋体"/>
          <w:b/>
          <w:sz w:val="24"/>
          <w:szCs w:val="24"/>
        </w:rPr>
      </w:pPr>
    </w:p>
    <w:p>
      <w:pPr>
        <w:ind w:left="570"/>
        <w:jc w:val="center"/>
        <w:rPr>
          <w:rFonts w:ascii="宋体" w:hAnsi="宋体"/>
          <w:b/>
          <w:sz w:val="24"/>
        </w:rPr>
      </w:pPr>
      <w:r>
        <w:rPr>
          <w:rFonts w:hint="eastAsia" w:ascii="宋体" w:hAnsi="宋体"/>
          <w:b/>
          <w:sz w:val="24"/>
        </w:rPr>
        <w:t>出口管制物项信息确认表</w:t>
      </w:r>
    </w:p>
    <w:p>
      <w:pPr>
        <w:ind w:left="570"/>
        <w:jc w:val="center"/>
        <w:rPr>
          <w:rFonts w:ascii="宋体" w:hAnsi="宋体"/>
          <w:sz w:val="24"/>
        </w:rPr>
      </w:pPr>
    </w:p>
    <w:tbl>
      <w:tblPr>
        <w:tblStyle w:val="14"/>
        <w:tblW w:w="11820" w:type="dxa"/>
        <w:tblInd w:w="93" w:type="dxa"/>
        <w:tblLayout w:type="autofit"/>
        <w:tblCellMar>
          <w:top w:w="0" w:type="dxa"/>
          <w:left w:w="108" w:type="dxa"/>
          <w:bottom w:w="0" w:type="dxa"/>
          <w:right w:w="108" w:type="dxa"/>
        </w:tblCellMar>
      </w:tblPr>
      <w:tblGrid>
        <w:gridCol w:w="1285"/>
        <w:gridCol w:w="1284"/>
        <w:gridCol w:w="840"/>
        <w:gridCol w:w="1284"/>
        <w:gridCol w:w="1284"/>
        <w:gridCol w:w="1285"/>
        <w:gridCol w:w="1285"/>
        <w:gridCol w:w="703"/>
        <w:gridCol w:w="1285"/>
        <w:gridCol w:w="1285"/>
      </w:tblGrid>
      <w:tr>
        <w:tblPrEx>
          <w:tblCellMar>
            <w:top w:w="0" w:type="dxa"/>
            <w:left w:w="108" w:type="dxa"/>
            <w:bottom w:w="0" w:type="dxa"/>
            <w:right w:w="108" w:type="dxa"/>
          </w:tblCellMar>
        </w:tblPrEx>
        <w:trPr>
          <w:trHeight w:val="1080" w:hRule="atLeast"/>
        </w:trPr>
        <w:tc>
          <w:tcPr>
            <w:tcW w:w="10538" w:type="dxa"/>
            <w:gridSpan w:val="10"/>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Arial" w:hAnsi="Arial" w:eastAsia="等线" w:cs="Arial"/>
                <w:b/>
                <w:bCs/>
                <w:color w:val="000000"/>
                <w:sz w:val="32"/>
                <w:szCs w:val="32"/>
              </w:rPr>
            </w:pPr>
            <w:r>
              <w:rPr>
                <w:rStyle w:val="61"/>
                <w:rFonts w:hAnsi="Arial"/>
                <w:lang w:bidi="ar"/>
              </w:rPr>
              <w:t>出口管制物项信息确认表</w:t>
            </w:r>
            <w:r>
              <w:rPr>
                <w:rStyle w:val="61"/>
                <w:rFonts w:hAnsi="Arial"/>
                <w:lang w:bidi="ar"/>
              </w:rPr>
              <w:br w:type="textWrapping"/>
            </w:r>
            <w:r>
              <w:rPr>
                <w:rStyle w:val="62"/>
                <w:rFonts w:eastAsia="等线"/>
                <w:lang w:bidi="ar"/>
              </w:rPr>
              <w:t xml:space="preserve">Checklist of Export Control Information </w:t>
            </w:r>
          </w:p>
        </w:tc>
      </w:tr>
      <w:tr>
        <w:tblPrEx>
          <w:tblCellMar>
            <w:top w:w="0" w:type="dxa"/>
            <w:left w:w="108" w:type="dxa"/>
            <w:bottom w:w="0" w:type="dxa"/>
            <w:right w:w="108" w:type="dxa"/>
          </w:tblCellMar>
        </w:tblPrEx>
        <w:trPr>
          <w:trHeight w:val="600" w:hRule="atLeast"/>
        </w:trPr>
        <w:tc>
          <w:tcPr>
            <w:tcW w:w="10538" w:type="dxa"/>
            <w:gridSpan w:val="10"/>
            <w:tcBorders>
              <w:top w:val="single" w:color="000000" w:sz="8" w:space="0"/>
              <w:left w:val="single" w:color="000000" w:sz="8" w:space="0"/>
              <w:bottom w:val="single" w:color="000000" w:sz="8" w:space="0"/>
              <w:right w:val="single" w:color="000000" w:sz="8" w:space="0"/>
            </w:tcBorders>
            <w:shd w:val="clear" w:color="auto" w:fill="F2F2F2"/>
            <w:vAlign w:val="center"/>
          </w:tcPr>
          <w:p>
            <w:pPr>
              <w:widowControl/>
              <w:jc w:val="left"/>
              <w:textAlignment w:val="center"/>
              <w:rPr>
                <w:rFonts w:ascii="Arial" w:hAnsi="Arial" w:eastAsia="等线" w:cs="Arial"/>
                <w:b/>
                <w:bCs/>
                <w:color w:val="000000"/>
                <w:szCs w:val="21"/>
              </w:rPr>
            </w:pPr>
            <w:r>
              <w:rPr>
                <w:rStyle w:val="63"/>
                <w:rFonts w:hint="default" w:ascii="宋体" w:hAnsi="Arial" w:eastAsia="宋体" w:cs="宋体"/>
                <w:sz w:val="24"/>
                <w:szCs w:val="24"/>
                <w:lang w:bidi="ar"/>
              </w:rPr>
              <w:t>第一部分：供应商基本信息</w:t>
            </w:r>
            <w:r>
              <w:rPr>
                <w:rStyle w:val="63"/>
                <w:rFonts w:hint="default" w:ascii="宋体" w:hAnsi="Arial" w:eastAsia="宋体" w:cs="宋体"/>
                <w:sz w:val="24"/>
                <w:szCs w:val="24"/>
                <w:lang w:bidi="ar"/>
              </w:rPr>
              <w:br w:type="textWrapping"/>
            </w:r>
            <w:r>
              <w:rPr>
                <w:rStyle w:val="64"/>
                <w:rFonts w:eastAsia="等线"/>
                <w:lang w:bidi="ar"/>
              </w:rPr>
              <w:t>Part 1: Supplier's basic information</w:t>
            </w:r>
          </w:p>
        </w:tc>
      </w:tr>
      <w:tr>
        <w:tblPrEx>
          <w:tblCellMar>
            <w:top w:w="0" w:type="dxa"/>
            <w:left w:w="108" w:type="dxa"/>
            <w:bottom w:w="0" w:type="dxa"/>
            <w:right w:w="108" w:type="dxa"/>
          </w:tblCellMar>
        </w:tblPrEx>
        <w:trPr>
          <w:trHeight w:val="600" w:hRule="atLeast"/>
        </w:trPr>
        <w:tc>
          <w:tcPr>
            <w:tcW w:w="3410"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ascii="Arial" w:hAnsi="Arial" w:eastAsia="等线" w:cs="Arial"/>
                <w:color w:val="000000"/>
                <w:szCs w:val="21"/>
              </w:rPr>
            </w:pPr>
            <w:r>
              <w:rPr>
                <w:rStyle w:val="65"/>
                <w:rFonts w:hint="default" w:hAnsi="Arial"/>
                <w:lang w:bidi="ar"/>
              </w:rPr>
              <w:t>供应商名称</w:t>
            </w:r>
            <w:r>
              <w:rPr>
                <w:rStyle w:val="65"/>
                <w:rFonts w:hint="default" w:hAnsi="Arial"/>
                <w:lang w:bidi="ar"/>
              </w:rPr>
              <w:br w:type="textWrapping"/>
            </w:r>
            <w:r>
              <w:rPr>
                <w:rStyle w:val="66"/>
                <w:rFonts w:eastAsia="等线"/>
                <w:lang w:bidi="ar"/>
              </w:rPr>
              <w:t>Supplier's name</w:t>
            </w:r>
          </w:p>
        </w:tc>
        <w:tc>
          <w:tcPr>
            <w:tcW w:w="8413" w:type="dxa"/>
            <w:gridSpan w:val="7"/>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Arial" w:hAnsi="Arial" w:eastAsia="等线" w:cs="Arial"/>
                <w:color w:val="000000"/>
                <w:szCs w:val="21"/>
              </w:rPr>
            </w:pPr>
          </w:p>
        </w:tc>
      </w:tr>
      <w:tr>
        <w:tblPrEx>
          <w:tblCellMar>
            <w:top w:w="0" w:type="dxa"/>
            <w:left w:w="108" w:type="dxa"/>
            <w:bottom w:w="0" w:type="dxa"/>
            <w:right w:w="108" w:type="dxa"/>
          </w:tblCellMar>
        </w:tblPrEx>
        <w:trPr>
          <w:trHeight w:val="870" w:hRule="atLeast"/>
        </w:trPr>
        <w:tc>
          <w:tcPr>
            <w:tcW w:w="3410" w:type="dxa"/>
            <w:gridSpan w:val="3"/>
            <w:tcBorders>
              <w:top w:val="single" w:color="000000" w:sz="8" w:space="0"/>
              <w:left w:val="single" w:color="000000" w:sz="8" w:space="0"/>
              <w:bottom w:val="single" w:color="000000" w:sz="8" w:space="0"/>
              <w:right w:val="nil"/>
            </w:tcBorders>
            <w:shd w:val="clear" w:color="auto" w:fill="auto"/>
            <w:vAlign w:val="center"/>
          </w:tcPr>
          <w:p>
            <w:pPr>
              <w:widowControl/>
              <w:jc w:val="left"/>
              <w:textAlignment w:val="center"/>
              <w:rPr>
                <w:rFonts w:ascii="Arial" w:hAnsi="Arial" w:eastAsia="等线" w:cs="Arial"/>
                <w:color w:val="000000"/>
                <w:szCs w:val="21"/>
              </w:rPr>
            </w:pPr>
            <w:r>
              <w:rPr>
                <w:rStyle w:val="65"/>
                <w:rFonts w:hint="default" w:hAnsi="Arial"/>
                <w:lang w:bidi="ar"/>
              </w:rPr>
              <w:t>供应商地址</w:t>
            </w:r>
            <w:r>
              <w:rPr>
                <w:rStyle w:val="66"/>
                <w:rFonts w:eastAsia="等线"/>
                <w:lang w:bidi="ar"/>
              </w:rPr>
              <w:t>/</w:t>
            </w:r>
            <w:r>
              <w:rPr>
                <w:rStyle w:val="65"/>
                <w:rFonts w:hint="default" w:hAnsi="Arial"/>
                <w:lang w:bidi="ar"/>
              </w:rPr>
              <w:t>所在国</w:t>
            </w:r>
            <w:r>
              <w:rPr>
                <w:rStyle w:val="65"/>
                <w:rFonts w:hint="default" w:hAnsi="Arial"/>
                <w:lang w:bidi="ar"/>
              </w:rPr>
              <w:br w:type="textWrapping"/>
            </w:r>
            <w:r>
              <w:rPr>
                <w:rStyle w:val="66"/>
                <w:rFonts w:eastAsia="等线"/>
                <w:lang w:bidi="ar"/>
              </w:rPr>
              <w:t>Supplier's address/country of domicile</w:t>
            </w:r>
          </w:p>
        </w:tc>
        <w:tc>
          <w:tcPr>
            <w:tcW w:w="257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Arial" w:hAnsi="Arial" w:eastAsia="等线" w:cs="Arial"/>
                <w:color w:val="000000"/>
                <w:szCs w:val="21"/>
              </w:rPr>
            </w:pPr>
          </w:p>
        </w:tc>
        <w:tc>
          <w:tcPr>
            <w:tcW w:w="3273"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ascii="Arial" w:hAnsi="Arial" w:eastAsia="等线" w:cs="Arial"/>
                <w:color w:val="000000"/>
                <w:szCs w:val="21"/>
              </w:rPr>
            </w:pPr>
            <w:r>
              <w:rPr>
                <w:rStyle w:val="65"/>
                <w:rFonts w:hint="default" w:hAnsi="Arial"/>
                <w:lang w:bidi="ar"/>
              </w:rPr>
              <w:t>是否为经销商</w:t>
            </w:r>
            <w:r>
              <w:rPr>
                <w:rStyle w:val="67"/>
                <w:rFonts w:hint="default"/>
                <w:lang w:bidi="ar"/>
              </w:rPr>
              <w:br w:type="textWrapping"/>
            </w:r>
            <w:r>
              <w:rPr>
                <w:rStyle w:val="66"/>
                <w:rFonts w:eastAsia="等线"/>
                <w:lang w:bidi="ar"/>
              </w:rPr>
              <w:t>Is the supplier a distributorA4:K6?</w:t>
            </w:r>
          </w:p>
        </w:tc>
        <w:tc>
          <w:tcPr>
            <w:tcW w:w="2570" w:type="dxa"/>
            <w:gridSpan w:val="2"/>
            <w:tcBorders>
              <w:top w:val="single" w:color="000000" w:sz="8" w:space="0"/>
              <w:left w:val="nil"/>
              <w:bottom w:val="single" w:color="000000" w:sz="8" w:space="0"/>
              <w:right w:val="single" w:color="000000" w:sz="8" w:space="0"/>
            </w:tcBorders>
            <w:shd w:val="clear" w:color="auto" w:fill="auto"/>
            <w:vAlign w:val="center"/>
          </w:tcPr>
          <w:p>
            <w:pPr>
              <w:jc w:val="center"/>
              <w:rPr>
                <w:rFonts w:ascii="Arial" w:hAnsi="Arial" w:eastAsia="等线" w:cs="Arial"/>
                <w:color w:val="000000"/>
                <w:szCs w:val="21"/>
              </w:rPr>
            </w:pPr>
          </w:p>
        </w:tc>
      </w:tr>
      <w:tr>
        <w:tblPrEx>
          <w:tblCellMar>
            <w:top w:w="0" w:type="dxa"/>
            <w:left w:w="108" w:type="dxa"/>
            <w:bottom w:w="0" w:type="dxa"/>
            <w:right w:w="108" w:type="dxa"/>
          </w:tblCellMar>
        </w:tblPrEx>
        <w:trPr>
          <w:trHeight w:val="1155" w:hRule="atLeast"/>
        </w:trPr>
        <w:tc>
          <w:tcPr>
            <w:tcW w:w="4695"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ascii="Arial" w:hAnsi="Arial" w:eastAsia="等线" w:cs="Arial"/>
                <w:color w:val="000000"/>
                <w:szCs w:val="21"/>
              </w:rPr>
            </w:pPr>
            <w:r>
              <w:rPr>
                <w:rStyle w:val="65"/>
                <w:rFonts w:hint="default" w:hAnsi="Arial"/>
                <w:lang w:bidi="ar"/>
              </w:rPr>
              <w:t>生产商地址</w:t>
            </w:r>
            <w:r>
              <w:rPr>
                <w:rStyle w:val="66"/>
                <w:rFonts w:eastAsia="等线"/>
                <w:lang w:bidi="ar"/>
              </w:rPr>
              <w:t>/</w:t>
            </w:r>
            <w:r>
              <w:rPr>
                <w:rStyle w:val="65"/>
                <w:rFonts w:hint="default" w:hAnsi="Arial"/>
                <w:lang w:bidi="ar"/>
              </w:rPr>
              <w:t>所在国（如为经销商供货，请提供生产商信息）</w:t>
            </w:r>
            <w:r>
              <w:rPr>
                <w:rStyle w:val="65"/>
                <w:rFonts w:hint="default" w:hAnsi="Arial"/>
                <w:lang w:bidi="ar"/>
              </w:rPr>
              <w:br w:type="textWrapping"/>
            </w:r>
            <w:r>
              <w:rPr>
                <w:rStyle w:val="66"/>
                <w:rFonts w:eastAsia="等线"/>
                <w:lang w:bidi="ar"/>
              </w:rPr>
              <w:t>Manufacturer's address/country of domicile (If the product is supplied by a distributor, please provide the manufacturer's information.)</w:t>
            </w:r>
          </w:p>
        </w:tc>
        <w:tc>
          <w:tcPr>
            <w:tcW w:w="5843"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Arial" w:hAnsi="Arial" w:eastAsia="等线" w:cs="Arial"/>
                <w:color w:val="000000"/>
                <w:szCs w:val="21"/>
              </w:rPr>
            </w:pPr>
          </w:p>
        </w:tc>
      </w:tr>
      <w:tr>
        <w:tblPrEx>
          <w:tblCellMar>
            <w:top w:w="0" w:type="dxa"/>
            <w:left w:w="108" w:type="dxa"/>
            <w:bottom w:w="0" w:type="dxa"/>
            <w:right w:w="108" w:type="dxa"/>
          </w:tblCellMar>
        </w:tblPrEx>
        <w:trPr>
          <w:trHeight w:val="900" w:hRule="atLeast"/>
        </w:trPr>
        <w:tc>
          <w:tcPr>
            <w:tcW w:w="10538" w:type="dxa"/>
            <w:gridSpan w:val="10"/>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ascii="Arial" w:hAnsi="Arial" w:eastAsia="等线" w:cs="Arial"/>
                <w:color w:val="000000"/>
                <w:szCs w:val="21"/>
              </w:rPr>
            </w:pPr>
            <w:r>
              <w:rPr>
                <w:rStyle w:val="65"/>
                <w:rFonts w:hint="default" w:hAnsi="Arial"/>
                <w:lang w:bidi="ar"/>
              </w:rPr>
              <w:t>（如供应商为美国生产商请直接填写第四部分（</w:t>
            </w:r>
            <w:r>
              <w:rPr>
                <w:rStyle w:val="66"/>
                <w:rFonts w:eastAsia="等线"/>
                <w:lang w:bidi="ar"/>
              </w:rPr>
              <w:t>2</w:t>
            </w:r>
            <w:r>
              <w:rPr>
                <w:rStyle w:val="65"/>
                <w:rFonts w:hint="default" w:hAnsi="Arial"/>
                <w:lang w:bidi="ar"/>
              </w:rPr>
              <w:t>）和（</w:t>
            </w:r>
            <w:r>
              <w:rPr>
                <w:rStyle w:val="66"/>
                <w:rFonts w:eastAsia="等线"/>
                <w:lang w:bidi="ar"/>
              </w:rPr>
              <w:t>5</w:t>
            </w:r>
            <w:r>
              <w:rPr>
                <w:rStyle w:val="65"/>
                <w:rFonts w:hint="default" w:hAnsi="Arial"/>
                <w:lang w:bidi="ar"/>
              </w:rPr>
              <w:t>）的内容）</w:t>
            </w:r>
            <w:r>
              <w:rPr>
                <w:rStyle w:val="67"/>
                <w:rFonts w:hint="default"/>
                <w:lang w:bidi="ar"/>
              </w:rPr>
              <w:br w:type="textWrapping"/>
            </w:r>
            <w:r>
              <w:rPr>
                <w:rStyle w:val="66"/>
                <w:rFonts w:eastAsia="等线"/>
                <w:lang w:bidi="ar"/>
              </w:rPr>
              <w:t xml:space="preserve">(If the supplier is U.S. manufacturer, please move on to part 4 (2)).  </w:t>
            </w:r>
          </w:p>
        </w:tc>
      </w:tr>
      <w:tr>
        <w:tblPrEx>
          <w:tblCellMar>
            <w:top w:w="0" w:type="dxa"/>
            <w:left w:w="108" w:type="dxa"/>
            <w:bottom w:w="0" w:type="dxa"/>
            <w:right w:w="108" w:type="dxa"/>
          </w:tblCellMar>
        </w:tblPrEx>
        <w:trPr>
          <w:trHeight w:val="568" w:hRule="atLeast"/>
        </w:trPr>
        <w:tc>
          <w:tcPr>
            <w:tcW w:w="10538" w:type="dxa"/>
            <w:gridSpan w:val="10"/>
            <w:tcBorders>
              <w:top w:val="single" w:color="000000" w:sz="8" w:space="0"/>
              <w:left w:val="single" w:color="000000" w:sz="8" w:space="0"/>
              <w:bottom w:val="single" w:color="000000" w:sz="8" w:space="0"/>
              <w:right w:val="single" w:color="000000" w:sz="8" w:space="0"/>
            </w:tcBorders>
            <w:shd w:val="clear" w:color="auto" w:fill="F2F2F2"/>
            <w:vAlign w:val="center"/>
          </w:tcPr>
          <w:p>
            <w:pPr>
              <w:widowControl/>
              <w:jc w:val="left"/>
              <w:textAlignment w:val="center"/>
              <w:rPr>
                <w:rFonts w:ascii="Arial" w:hAnsi="Arial" w:eastAsia="等线" w:cs="Arial"/>
                <w:b/>
                <w:bCs/>
                <w:color w:val="000000"/>
                <w:szCs w:val="21"/>
              </w:rPr>
            </w:pPr>
            <w:r>
              <w:rPr>
                <w:rStyle w:val="63"/>
                <w:rFonts w:hint="default" w:ascii="宋体" w:hAnsi="Arial" w:eastAsia="宋体" w:cs="宋体"/>
                <w:sz w:val="24"/>
                <w:szCs w:val="24"/>
                <w:lang w:bidi="ar"/>
              </w:rPr>
              <w:t>第二部分：物项（包括产品、软件、技术和服务）信息</w:t>
            </w:r>
            <w:r>
              <w:rPr>
                <w:rStyle w:val="63"/>
                <w:rFonts w:hint="default" w:ascii="宋体" w:hAnsi="Arial" w:eastAsia="宋体" w:cs="宋体"/>
                <w:sz w:val="24"/>
                <w:szCs w:val="24"/>
                <w:lang w:bidi="ar"/>
              </w:rPr>
              <w:br w:type="textWrapping"/>
            </w:r>
            <w:r>
              <w:rPr>
                <w:rStyle w:val="64"/>
                <w:rFonts w:eastAsia="等线"/>
                <w:lang w:bidi="ar"/>
              </w:rPr>
              <w:t>Part 2: Item information</w:t>
            </w:r>
          </w:p>
        </w:tc>
      </w:tr>
      <w:tr>
        <w:tblPrEx>
          <w:tblCellMar>
            <w:top w:w="0" w:type="dxa"/>
            <w:left w:w="108" w:type="dxa"/>
            <w:bottom w:w="0" w:type="dxa"/>
            <w:right w:w="108" w:type="dxa"/>
          </w:tblCellMar>
        </w:tblPrEx>
        <w:trPr>
          <w:trHeight w:val="1500" w:hRule="atLeast"/>
        </w:trPr>
        <w:tc>
          <w:tcPr>
            <w:tcW w:w="3410" w:type="dxa"/>
            <w:gridSpan w:val="3"/>
            <w:tcBorders>
              <w:top w:val="single" w:color="000000" w:sz="8" w:space="0"/>
              <w:left w:val="single" w:color="000000" w:sz="8" w:space="0"/>
              <w:bottom w:val="single" w:color="000000" w:sz="8" w:space="0"/>
              <w:right w:val="nil"/>
            </w:tcBorders>
            <w:shd w:val="clear" w:color="auto" w:fill="FFFFFF"/>
            <w:vAlign w:val="center"/>
          </w:tcPr>
          <w:p>
            <w:pPr>
              <w:widowControl/>
              <w:jc w:val="left"/>
              <w:textAlignment w:val="center"/>
              <w:rPr>
                <w:rFonts w:ascii="Arial" w:hAnsi="Arial" w:eastAsia="等线" w:cs="Arial"/>
                <w:color w:val="000000"/>
                <w:szCs w:val="21"/>
              </w:rPr>
            </w:pPr>
            <w:r>
              <w:rPr>
                <w:rStyle w:val="65"/>
                <w:rFonts w:hint="default" w:hAnsi="Arial"/>
                <w:lang w:bidi="ar"/>
              </w:rPr>
              <w:t>物项名称</w:t>
            </w:r>
            <w:r>
              <w:rPr>
                <w:rStyle w:val="65"/>
                <w:rFonts w:hint="default" w:hAnsi="Arial"/>
                <w:lang w:bidi="ar"/>
              </w:rPr>
              <w:br w:type="textWrapping"/>
            </w:r>
            <w:r>
              <w:rPr>
                <w:rStyle w:val="66"/>
                <w:rFonts w:eastAsia="等线"/>
                <w:lang w:bidi="ar"/>
              </w:rPr>
              <w:t>Product name</w:t>
            </w:r>
          </w:p>
        </w:tc>
        <w:tc>
          <w:tcPr>
            <w:tcW w:w="257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ascii="Arial" w:hAnsi="Arial" w:eastAsia="等线" w:cs="Arial"/>
                <w:b/>
                <w:bCs/>
                <w:color w:val="000000"/>
                <w:szCs w:val="21"/>
              </w:rPr>
            </w:pPr>
          </w:p>
        </w:tc>
        <w:tc>
          <w:tcPr>
            <w:tcW w:w="3273" w:type="dxa"/>
            <w:gridSpan w:val="3"/>
            <w:tcBorders>
              <w:top w:val="single" w:color="000000" w:sz="8" w:space="0"/>
              <w:left w:val="single" w:color="000000" w:sz="8" w:space="0"/>
              <w:bottom w:val="single" w:color="000000" w:sz="8" w:space="0"/>
              <w:right w:val="nil"/>
            </w:tcBorders>
            <w:shd w:val="clear" w:color="auto" w:fill="FFFFFF"/>
          </w:tcPr>
          <w:p>
            <w:pPr>
              <w:widowControl/>
              <w:jc w:val="left"/>
              <w:textAlignment w:val="top"/>
              <w:rPr>
                <w:rFonts w:ascii="Arial" w:hAnsi="Arial" w:eastAsia="等线" w:cs="Arial"/>
                <w:color w:val="000000"/>
                <w:szCs w:val="21"/>
              </w:rPr>
            </w:pPr>
            <w:r>
              <w:rPr>
                <w:rStyle w:val="65"/>
                <w:rFonts w:hint="default" w:hAnsi="Arial"/>
                <w:lang w:bidi="ar"/>
              </w:rPr>
              <w:t>物项描述（请一并附上产品介绍）</w:t>
            </w:r>
            <w:r>
              <w:rPr>
                <w:rStyle w:val="65"/>
                <w:rFonts w:hint="default" w:hAnsi="Arial"/>
                <w:lang w:bidi="ar"/>
              </w:rPr>
              <w:br w:type="textWrapping"/>
            </w:r>
            <w:r>
              <w:rPr>
                <w:rStyle w:val="66"/>
                <w:rFonts w:eastAsia="等线"/>
                <w:lang w:bidi="ar"/>
              </w:rPr>
              <w:t xml:space="preserve">Product description (please attach product literature) </w:t>
            </w:r>
          </w:p>
        </w:tc>
        <w:tc>
          <w:tcPr>
            <w:tcW w:w="257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ascii="Arial" w:hAnsi="Arial" w:eastAsia="等线" w:cs="Arial"/>
                <w:b/>
                <w:bCs/>
                <w:color w:val="000000"/>
                <w:szCs w:val="21"/>
              </w:rPr>
            </w:pPr>
          </w:p>
        </w:tc>
      </w:tr>
      <w:tr>
        <w:tblPrEx>
          <w:tblCellMar>
            <w:top w:w="0" w:type="dxa"/>
            <w:left w:w="108" w:type="dxa"/>
            <w:bottom w:w="0" w:type="dxa"/>
            <w:right w:w="108" w:type="dxa"/>
          </w:tblCellMar>
        </w:tblPrEx>
        <w:trPr>
          <w:trHeight w:val="1603" w:hRule="atLeast"/>
        </w:trPr>
        <w:tc>
          <w:tcPr>
            <w:tcW w:w="10538" w:type="dxa"/>
            <w:gridSpan w:val="10"/>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ascii="Arial" w:hAnsi="Arial" w:eastAsia="等线" w:cs="Arial"/>
                <w:color w:val="000000"/>
                <w:szCs w:val="21"/>
              </w:rPr>
            </w:pPr>
            <w:r>
              <w:rPr>
                <w:rStyle w:val="65"/>
                <w:rFonts w:hint="default" w:hAnsi="Arial"/>
                <w:lang w:bidi="ar"/>
              </w:rPr>
              <w:t>（采购物项系美国供应商提供请直接填写第四部分（</w:t>
            </w:r>
            <w:r>
              <w:rPr>
                <w:rStyle w:val="66"/>
                <w:rFonts w:eastAsia="等线"/>
                <w:lang w:bidi="ar"/>
              </w:rPr>
              <w:t>1</w:t>
            </w:r>
            <w:r>
              <w:rPr>
                <w:rStyle w:val="65"/>
                <w:rFonts w:hint="default" w:hAnsi="Arial"/>
                <w:lang w:bidi="ar"/>
              </w:rPr>
              <w:t>）和（</w:t>
            </w:r>
            <w:r>
              <w:rPr>
                <w:rStyle w:val="66"/>
                <w:rFonts w:eastAsia="等线"/>
                <w:lang w:bidi="ar"/>
              </w:rPr>
              <w:t>2</w:t>
            </w:r>
            <w:r>
              <w:rPr>
                <w:rStyle w:val="65"/>
                <w:rFonts w:hint="default" w:hAnsi="Arial"/>
                <w:lang w:bidi="ar"/>
              </w:rPr>
              <w:t>）和（</w:t>
            </w:r>
            <w:r>
              <w:rPr>
                <w:rStyle w:val="66"/>
                <w:rFonts w:eastAsia="等线"/>
                <w:lang w:bidi="ar"/>
              </w:rPr>
              <w:t>5</w:t>
            </w:r>
            <w:r>
              <w:rPr>
                <w:rStyle w:val="65"/>
                <w:rFonts w:hint="default" w:hAnsi="Arial"/>
                <w:lang w:bidi="ar"/>
              </w:rPr>
              <w:t>），非美国供应商请根据实际情况填写第三部分，并根据第三部分的指示确定第四部分的填写内容）</w:t>
            </w:r>
            <w:r>
              <w:rPr>
                <w:rStyle w:val="65"/>
                <w:rFonts w:hint="default" w:hAnsi="Arial"/>
                <w:lang w:bidi="ar"/>
              </w:rPr>
              <w:br w:type="textWrapping"/>
            </w:r>
            <w:r>
              <w:rPr>
                <w:rStyle w:val="66"/>
                <w:rFonts w:eastAsia="等线"/>
                <w:lang w:bidi="ar"/>
              </w:rPr>
              <w:t>(If the product is provided by a U.S. supplier, please move on to part 4 (1) and (2) and (5); if by a non-U.S. supplier, please complete part 3 according to the actual situation, and determine the content to be completed according to the instructions in part 3.)</w:t>
            </w:r>
          </w:p>
        </w:tc>
      </w:tr>
      <w:tr>
        <w:tblPrEx>
          <w:tblCellMar>
            <w:top w:w="0" w:type="dxa"/>
            <w:left w:w="108" w:type="dxa"/>
            <w:bottom w:w="0" w:type="dxa"/>
            <w:right w:w="108" w:type="dxa"/>
          </w:tblCellMar>
        </w:tblPrEx>
        <w:trPr>
          <w:trHeight w:val="600" w:hRule="atLeast"/>
        </w:trPr>
        <w:tc>
          <w:tcPr>
            <w:tcW w:w="10538" w:type="dxa"/>
            <w:gridSpan w:val="10"/>
            <w:tcBorders>
              <w:top w:val="single" w:color="000000" w:sz="8" w:space="0"/>
              <w:left w:val="single" w:color="000000" w:sz="8" w:space="0"/>
              <w:bottom w:val="single" w:color="000000" w:sz="8" w:space="0"/>
              <w:right w:val="single" w:color="000000" w:sz="8" w:space="0"/>
            </w:tcBorders>
            <w:shd w:val="clear" w:color="auto" w:fill="F2F2F2"/>
            <w:vAlign w:val="center"/>
          </w:tcPr>
          <w:p>
            <w:pPr>
              <w:widowControl/>
              <w:jc w:val="left"/>
              <w:textAlignment w:val="center"/>
              <w:rPr>
                <w:rFonts w:ascii="Arial" w:hAnsi="Arial" w:eastAsia="等线" w:cs="Arial"/>
                <w:b/>
                <w:bCs/>
                <w:color w:val="000000"/>
                <w:szCs w:val="21"/>
              </w:rPr>
            </w:pPr>
            <w:r>
              <w:rPr>
                <w:rStyle w:val="63"/>
                <w:rFonts w:hint="default" w:ascii="宋体" w:hAnsi="Arial" w:eastAsia="宋体" w:cs="宋体"/>
                <w:sz w:val="24"/>
                <w:szCs w:val="24"/>
                <w:lang w:bidi="ar"/>
              </w:rPr>
              <w:t>第三部分：美国出口管制相关受控判断（非美国供应商）</w:t>
            </w:r>
            <w:r>
              <w:rPr>
                <w:rStyle w:val="63"/>
                <w:rFonts w:hint="default" w:ascii="宋体" w:hAnsi="Arial" w:eastAsia="宋体" w:cs="宋体"/>
                <w:sz w:val="24"/>
                <w:szCs w:val="24"/>
                <w:lang w:bidi="ar"/>
              </w:rPr>
              <w:br w:type="textWrapping"/>
            </w:r>
            <w:r>
              <w:rPr>
                <w:rStyle w:val="64"/>
                <w:rFonts w:eastAsia="等线"/>
                <w:lang w:bidi="ar"/>
              </w:rPr>
              <w:t>Part 3: Is the product subject to U.S. export control (non-U.S. supplier)</w:t>
            </w:r>
          </w:p>
        </w:tc>
      </w:tr>
      <w:tr>
        <w:tblPrEx>
          <w:tblCellMar>
            <w:top w:w="0" w:type="dxa"/>
            <w:left w:w="108" w:type="dxa"/>
            <w:bottom w:w="0" w:type="dxa"/>
            <w:right w:w="108" w:type="dxa"/>
          </w:tblCellMar>
        </w:tblPrEx>
        <w:trPr>
          <w:trHeight w:val="1348" w:hRule="atLeast"/>
        </w:trPr>
        <w:tc>
          <w:tcPr>
            <w:tcW w:w="10538" w:type="dxa"/>
            <w:gridSpan w:val="10"/>
            <w:tcBorders>
              <w:top w:val="single" w:color="000000" w:sz="8" w:space="0"/>
              <w:left w:val="single" w:color="000000" w:sz="8" w:space="0"/>
              <w:bottom w:val="nil"/>
              <w:right w:val="single" w:color="000000" w:sz="8" w:space="0"/>
            </w:tcBorders>
            <w:shd w:val="clear" w:color="auto" w:fill="FFFFFF"/>
            <w:vAlign w:val="center"/>
          </w:tcPr>
          <w:p>
            <w:pPr>
              <w:widowControl/>
              <w:jc w:val="left"/>
              <w:textAlignment w:val="center"/>
              <w:rPr>
                <w:rFonts w:ascii="Arial" w:hAnsi="Arial" w:eastAsia="等线" w:cs="Arial"/>
                <w:color w:val="000000"/>
                <w:szCs w:val="21"/>
              </w:rPr>
            </w:pPr>
            <w:r>
              <w:rPr>
                <w:rStyle w:val="66"/>
                <w:rFonts w:eastAsia="等线"/>
                <w:lang w:bidi="ar"/>
              </w:rPr>
              <w:t>1</w:t>
            </w:r>
            <w:r>
              <w:rPr>
                <w:rStyle w:val="67"/>
                <w:rFonts w:hint="default"/>
                <w:lang w:bidi="ar"/>
              </w:rPr>
              <w:t>）</w:t>
            </w:r>
            <w:r>
              <w:rPr>
                <w:rStyle w:val="68"/>
                <w:rFonts w:eastAsia="等线"/>
                <w:lang w:bidi="ar"/>
              </w:rPr>
              <w:t xml:space="preserve"> </w:t>
            </w:r>
            <w:r>
              <w:rPr>
                <w:rStyle w:val="66"/>
                <w:rFonts w:eastAsia="等线"/>
                <w:lang w:bidi="ar"/>
              </w:rPr>
              <w:t xml:space="preserve"> </w:t>
            </w:r>
            <w:r>
              <w:rPr>
                <w:rStyle w:val="65"/>
                <w:rFonts w:hint="default" w:hAnsi="Arial"/>
                <w:lang w:bidi="ar"/>
              </w:rPr>
              <w:t>采购物项是否属于受美国《出口管制条例》（</w:t>
            </w:r>
            <w:r>
              <w:rPr>
                <w:rStyle w:val="66"/>
                <w:rFonts w:eastAsia="等线"/>
                <w:lang w:bidi="ar"/>
              </w:rPr>
              <w:t>EAR</w:t>
            </w:r>
            <w:r>
              <w:rPr>
                <w:rStyle w:val="65"/>
                <w:rFonts w:hint="default" w:hAnsi="Arial"/>
                <w:lang w:bidi="ar"/>
              </w:rPr>
              <w:t>）或《国际军品交易条例》（</w:t>
            </w:r>
            <w:r>
              <w:rPr>
                <w:rStyle w:val="66"/>
                <w:rFonts w:eastAsia="等线"/>
                <w:lang w:bidi="ar"/>
              </w:rPr>
              <w:t>ITAR</w:t>
            </w:r>
            <w:r>
              <w:rPr>
                <w:rStyle w:val="65"/>
                <w:rFonts w:hint="default" w:hAnsi="Arial"/>
                <w:lang w:bidi="ar"/>
              </w:rPr>
              <w:t>）管辖的物项？</w:t>
            </w:r>
            <w:r>
              <w:rPr>
                <w:rStyle w:val="65"/>
                <w:rFonts w:hint="default" w:hAnsi="Arial"/>
                <w:lang w:bidi="ar"/>
              </w:rPr>
              <w:br w:type="textWrapping"/>
            </w:r>
            <w:r>
              <w:rPr>
                <w:rStyle w:val="66"/>
                <w:rFonts w:eastAsia="等线"/>
                <w:lang w:bidi="ar"/>
              </w:rPr>
              <w:t xml:space="preserve">       Is the product an item subject to the U.S. Export Administration Regulations (EAR) or International Traffic in Arms Regulations (ITAR)?</w:t>
            </w:r>
            <w:r>
              <w:rPr>
                <w:rStyle w:val="66"/>
                <w:rFonts w:eastAsia="等线"/>
                <w:lang w:bidi="ar"/>
              </w:rPr>
              <w:br w:type="textWrapping"/>
            </w:r>
            <w:r>
              <w:rPr>
                <w:rStyle w:val="66"/>
                <w:rFonts w:eastAsia="等线"/>
                <w:lang w:bidi="ar"/>
              </w:rPr>
              <w:t xml:space="preserve">       </w:t>
            </w:r>
            <w:r>
              <w:rPr>
                <w:rStyle w:val="65"/>
                <w:rFonts w:hint="default" w:hAnsi="Arial"/>
                <w:lang w:bidi="ar"/>
              </w:rPr>
              <w:t>是</w:t>
            </w:r>
            <w:r>
              <w:rPr>
                <w:rStyle w:val="66"/>
                <w:rFonts w:eastAsia="等线"/>
                <w:lang w:bidi="ar"/>
              </w:rPr>
              <w:t>/Yes</w:t>
            </w:r>
            <w:r>
              <w:rPr>
                <w:rStyle w:val="65"/>
                <w:rFonts w:hint="default" w:hAnsi="Arial"/>
                <w:lang w:bidi="ar"/>
              </w:rPr>
              <w:t>□</w:t>
            </w:r>
            <w:r>
              <w:rPr>
                <w:rStyle w:val="66"/>
                <w:rFonts w:eastAsia="等线"/>
                <w:lang w:bidi="ar"/>
              </w:rPr>
              <w:t xml:space="preserve">  </w:t>
            </w:r>
            <w:r>
              <w:rPr>
                <w:rStyle w:val="65"/>
                <w:rFonts w:hint="default" w:hAnsi="Arial"/>
                <w:lang w:bidi="ar"/>
              </w:rPr>
              <w:t>否</w:t>
            </w:r>
            <w:r>
              <w:rPr>
                <w:rStyle w:val="66"/>
                <w:rFonts w:eastAsia="等线"/>
                <w:lang w:bidi="ar"/>
              </w:rPr>
              <w:t>/No</w:t>
            </w:r>
            <w:r>
              <w:rPr>
                <w:rStyle w:val="65"/>
                <w:rFonts w:hint="default" w:hAnsi="Arial"/>
                <w:lang w:bidi="ar"/>
              </w:rPr>
              <w:t>□</w:t>
            </w:r>
            <w:r>
              <w:rPr>
                <w:rStyle w:val="66"/>
                <w:rFonts w:eastAsia="等线"/>
                <w:lang w:bidi="ar"/>
              </w:rPr>
              <w:t xml:space="preserve">  </w:t>
            </w:r>
          </w:p>
        </w:tc>
      </w:tr>
      <w:tr>
        <w:tblPrEx>
          <w:tblCellMar>
            <w:top w:w="0" w:type="dxa"/>
            <w:left w:w="108" w:type="dxa"/>
            <w:bottom w:w="0" w:type="dxa"/>
            <w:right w:w="108" w:type="dxa"/>
          </w:tblCellMar>
        </w:tblPrEx>
        <w:trPr>
          <w:trHeight w:val="1080" w:hRule="atLeast"/>
        </w:trPr>
        <w:tc>
          <w:tcPr>
            <w:tcW w:w="10538" w:type="dxa"/>
            <w:gridSpan w:val="10"/>
            <w:tcBorders>
              <w:top w:val="nil"/>
              <w:left w:val="single" w:color="000000" w:sz="8" w:space="0"/>
              <w:bottom w:val="single" w:color="000000" w:sz="8" w:space="0"/>
              <w:right w:val="single" w:color="000000" w:sz="8" w:space="0"/>
            </w:tcBorders>
            <w:shd w:val="clear" w:color="auto" w:fill="FFFFFF"/>
            <w:vAlign w:val="center"/>
          </w:tcPr>
          <w:p>
            <w:pPr>
              <w:widowControl/>
              <w:jc w:val="left"/>
              <w:textAlignment w:val="center"/>
              <w:rPr>
                <w:rFonts w:ascii="Arial" w:hAnsi="Arial" w:eastAsia="等线" w:cs="Arial"/>
                <w:color w:val="000000"/>
                <w:szCs w:val="21"/>
              </w:rPr>
            </w:pPr>
            <w:r>
              <w:rPr>
                <w:rStyle w:val="65"/>
                <w:rFonts w:hint="default" w:hAnsi="Arial"/>
                <w:lang w:bidi="ar"/>
              </w:rPr>
              <w:t>如回答是，请填写本表第四部分（</w:t>
            </w:r>
            <w:r>
              <w:rPr>
                <w:rStyle w:val="66"/>
                <w:rFonts w:eastAsia="等线"/>
                <w:lang w:bidi="ar"/>
              </w:rPr>
              <w:t>1</w:t>
            </w:r>
            <w:r>
              <w:rPr>
                <w:rStyle w:val="65"/>
                <w:rFonts w:hint="default" w:hAnsi="Arial"/>
                <w:lang w:bidi="ar"/>
              </w:rPr>
              <w:t>）和（</w:t>
            </w:r>
            <w:r>
              <w:rPr>
                <w:rStyle w:val="66"/>
                <w:rFonts w:eastAsia="等线"/>
                <w:lang w:bidi="ar"/>
              </w:rPr>
              <w:t>5</w:t>
            </w:r>
            <w:r>
              <w:rPr>
                <w:rStyle w:val="65"/>
                <w:rFonts w:hint="default" w:hAnsi="Arial"/>
                <w:lang w:bidi="ar"/>
              </w:rPr>
              <w:t>）</w:t>
            </w:r>
            <w:r>
              <w:rPr>
                <w:rStyle w:val="65"/>
                <w:rFonts w:hint="default" w:hAnsi="Arial"/>
                <w:lang w:bidi="ar"/>
              </w:rPr>
              <w:br w:type="textWrapping"/>
            </w:r>
            <w:r>
              <w:rPr>
                <w:rStyle w:val="66"/>
                <w:rFonts w:eastAsia="等线"/>
                <w:lang w:bidi="ar"/>
              </w:rPr>
              <w:t>If yes, please complete part 4 (1) and (5).</w:t>
            </w:r>
          </w:p>
        </w:tc>
      </w:tr>
      <w:tr>
        <w:tblPrEx>
          <w:tblCellMar>
            <w:top w:w="0" w:type="dxa"/>
            <w:left w:w="108" w:type="dxa"/>
            <w:bottom w:w="0" w:type="dxa"/>
            <w:right w:w="108" w:type="dxa"/>
          </w:tblCellMar>
        </w:tblPrEx>
        <w:trPr>
          <w:trHeight w:val="900" w:hRule="atLeast"/>
        </w:trPr>
        <w:tc>
          <w:tcPr>
            <w:tcW w:w="10538" w:type="dxa"/>
            <w:gridSpan w:val="10"/>
            <w:tcBorders>
              <w:top w:val="single" w:color="000000" w:sz="8" w:space="0"/>
              <w:left w:val="single" w:color="000000" w:sz="8" w:space="0"/>
              <w:bottom w:val="nil"/>
              <w:right w:val="single" w:color="000000" w:sz="8" w:space="0"/>
            </w:tcBorders>
            <w:shd w:val="clear" w:color="auto" w:fill="FFFFFF"/>
            <w:vAlign w:val="center"/>
          </w:tcPr>
          <w:p>
            <w:pPr>
              <w:widowControl/>
              <w:jc w:val="left"/>
              <w:textAlignment w:val="center"/>
              <w:rPr>
                <w:rFonts w:ascii="Arial" w:hAnsi="Arial" w:eastAsia="等线" w:cs="Arial"/>
                <w:color w:val="000000"/>
                <w:szCs w:val="21"/>
              </w:rPr>
            </w:pPr>
            <w:r>
              <w:rPr>
                <w:rStyle w:val="66"/>
                <w:rFonts w:eastAsia="等线"/>
                <w:lang w:bidi="ar"/>
              </w:rPr>
              <w:t>2</w:t>
            </w:r>
            <w:r>
              <w:rPr>
                <w:rStyle w:val="67"/>
                <w:rFonts w:hint="default"/>
                <w:lang w:bidi="ar"/>
              </w:rPr>
              <w:t>）</w:t>
            </w:r>
            <w:r>
              <w:rPr>
                <w:rStyle w:val="68"/>
                <w:rFonts w:eastAsia="等线"/>
                <w:lang w:bidi="ar"/>
              </w:rPr>
              <w:t xml:space="preserve"> </w:t>
            </w:r>
            <w:r>
              <w:rPr>
                <w:rStyle w:val="65"/>
                <w:rFonts w:hint="default" w:hAnsi="Arial"/>
                <w:lang w:bidi="ar"/>
              </w:rPr>
              <w:t>采购物项是否为美国原产物项？</w:t>
            </w:r>
            <w:r>
              <w:rPr>
                <w:rStyle w:val="65"/>
                <w:rFonts w:hint="default" w:hAnsi="Arial"/>
                <w:lang w:bidi="ar"/>
              </w:rPr>
              <w:br w:type="textWrapping"/>
            </w:r>
            <w:r>
              <w:rPr>
                <w:rStyle w:val="66"/>
                <w:rFonts w:eastAsia="等线"/>
                <w:lang w:bidi="ar"/>
              </w:rPr>
              <w:t xml:space="preserve">      Is the product a U.S.-origin item?</w:t>
            </w:r>
            <w:r>
              <w:rPr>
                <w:rStyle w:val="66"/>
                <w:rFonts w:eastAsia="等线"/>
                <w:lang w:bidi="ar"/>
              </w:rPr>
              <w:br w:type="textWrapping"/>
            </w:r>
            <w:r>
              <w:rPr>
                <w:rStyle w:val="66"/>
                <w:rFonts w:eastAsia="等线"/>
                <w:lang w:bidi="ar"/>
              </w:rPr>
              <w:t xml:space="preserve">      </w:t>
            </w:r>
            <w:r>
              <w:rPr>
                <w:rStyle w:val="65"/>
                <w:rFonts w:hint="default" w:hAnsi="Arial"/>
                <w:lang w:bidi="ar"/>
              </w:rPr>
              <w:t>是</w:t>
            </w:r>
            <w:r>
              <w:rPr>
                <w:rStyle w:val="66"/>
                <w:rFonts w:eastAsia="等线"/>
                <w:lang w:bidi="ar"/>
              </w:rPr>
              <w:t>/Yes</w:t>
            </w:r>
            <w:r>
              <w:rPr>
                <w:rStyle w:val="65"/>
                <w:rFonts w:hint="default" w:hAnsi="Arial"/>
                <w:lang w:bidi="ar"/>
              </w:rPr>
              <w:t>□</w:t>
            </w:r>
            <w:r>
              <w:rPr>
                <w:rStyle w:val="66"/>
                <w:rFonts w:eastAsia="等线"/>
                <w:lang w:bidi="ar"/>
              </w:rPr>
              <w:t xml:space="preserve">  </w:t>
            </w:r>
            <w:r>
              <w:rPr>
                <w:rStyle w:val="65"/>
                <w:rFonts w:hint="default" w:hAnsi="Arial"/>
                <w:lang w:bidi="ar"/>
              </w:rPr>
              <w:t>否</w:t>
            </w:r>
            <w:r>
              <w:rPr>
                <w:rStyle w:val="66"/>
                <w:rFonts w:eastAsia="等线"/>
                <w:lang w:bidi="ar"/>
              </w:rPr>
              <w:t>/No</w:t>
            </w:r>
            <w:r>
              <w:rPr>
                <w:rStyle w:val="65"/>
                <w:rFonts w:hint="default" w:hAnsi="Arial"/>
                <w:lang w:bidi="ar"/>
              </w:rPr>
              <w:t>□</w:t>
            </w:r>
            <w:r>
              <w:rPr>
                <w:rStyle w:val="66"/>
                <w:rFonts w:eastAsia="等线"/>
                <w:lang w:bidi="ar"/>
              </w:rPr>
              <w:t xml:space="preserve"> </w:t>
            </w:r>
          </w:p>
        </w:tc>
      </w:tr>
      <w:tr>
        <w:tblPrEx>
          <w:tblCellMar>
            <w:top w:w="0" w:type="dxa"/>
            <w:left w:w="108" w:type="dxa"/>
            <w:bottom w:w="0" w:type="dxa"/>
            <w:right w:w="108" w:type="dxa"/>
          </w:tblCellMar>
        </w:tblPrEx>
        <w:trPr>
          <w:trHeight w:val="600" w:hRule="atLeast"/>
        </w:trPr>
        <w:tc>
          <w:tcPr>
            <w:tcW w:w="10538" w:type="dxa"/>
            <w:gridSpan w:val="10"/>
            <w:tcBorders>
              <w:top w:val="nil"/>
              <w:left w:val="single" w:color="000000" w:sz="8" w:space="0"/>
              <w:bottom w:val="single" w:color="000000" w:sz="8" w:space="0"/>
              <w:right w:val="single" w:color="000000" w:sz="8" w:space="0"/>
            </w:tcBorders>
            <w:shd w:val="clear" w:color="auto" w:fill="FFFFFF"/>
            <w:vAlign w:val="center"/>
          </w:tcPr>
          <w:p>
            <w:pPr>
              <w:widowControl/>
              <w:jc w:val="left"/>
              <w:textAlignment w:val="center"/>
              <w:rPr>
                <w:rFonts w:ascii="Arial" w:hAnsi="Arial" w:eastAsia="等线" w:cs="Arial"/>
                <w:color w:val="000000"/>
                <w:szCs w:val="21"/>
              </w:rPr>
            </w:pPr>
            <w:r>
              <w:rPr>
                <w:rStyle w:val="65"/>
                <w:rFonts w:hint="default" w:hAnsi="Arial"/>
                <w:lang w:bidi="ar"/>
              </w:rPr>
              <w:t>如回答是，除填写本表第四部分</w:t>
            </w:r>
            <w:r>
              <w:rPr>
                <w:rStyle w:val="66"/>
                <w:rFonts w:eastAsia="等线"/>
                <w:lang w:bidi="ar"/>
              </w:rPr>
              <w:t xml:space="preserve"> </w:t>
            </w:r>
            <w:r>
              <w:rPr>
                <w:rStyle w:val="65"/>
                <w:rFonts w:hint="default" w:hAnsi="Arial"/>
                <w:lang w:bidi="ar"/>
              </w:rPr>
              <w:t>（</w:t>
            </w:r>
            <w:r>
              <w:rPr>
                <w:rStyle w:val="66"/>
                <w:rFonts w:eastAsia="等线"/>
                <w:lang w:bidi="ar"/>
              </w:rPr>
              <w:t>1</w:t>
            </w:r>
            <w:r>
              <w:rPr>
                <w:rStyle w:val="65"/>
                <w:rFonts w:hint="default" w:hAnsi="Arial"/>
                <w:lang w:bidi="ar"/>
              </w:rPr>
              <w:t>）和（</w:t>
            </w:r>
            <w:r>
              <w:rPr>
                <w:rStyle w:val="66"/>
                <w:rFonts w:eastAsia="等线"/>
                <w:lang w:bidi="ar"/>
              </w:rPr>
              <w:t>5</w:t>
            </w:r>
            <w:r>
              <w:rPr>
                <w:rStyle w:val="65"/>
                <w:rFonts w:hint="default" w:hAnsi="Arial"/>
                <w:lang w:bidi="ar"/>
              </w:rPr>
              <w:t>）外，还需填写第四部分（</w:t>
            </w:r>
            <w:r>
              <w:rPr>
                <w:rStyle w:val="66"/>
                <w:rFonts w:eastAsia="等线"/>
                <w:lang w:bidi="ar"/>
              </w:rPr>
              <w:t>2</w:t>
            </w:r>
            <w:r>
              <w:rPr>
                <w:rStyle w:val="65"/>
                <w:rFonts w:hint="default" w:hAnsi="Arial"/>
                <w:lang w:bidi="ar"/>
              </w:rPr>
              <w:t>）</w:t>
            </w:r>
            <w:r>
              <w:rPr>
                <w:rStyle w:val="65"/>
                <w:rFonts w:hint="default" w:hAnsi="Arial"/>
                <w:lang w:bidi="ar"/>
              </w:rPr>
              <w:br w:type="textWrapping"/>
            </w:r>
            <w:r>
              <w:rPr>
                <w:rStyle w:val="66"/>
                <w:rFonts w:eastAsia="等线"/>
                <w:lang w:bidi="ar"/>
              </w:rPr>
              <w:t>If yes, besides part 4 (1) and (5), please also complete part 4 (2).</w:t>
            </w:r>
          </w:p>
        </w:tc>
      </w:tr>
      <w:tr>
        <w:tblPrEx>
          <w:tblCellMar>
            <w:top w:w="0" w:type="dxa"/>
            <w:left w:w="108" w:type="dxa"/>
            <w:bottom w:w="0" w:type="dxa"/>
            <w:right w:w="108" w:type="dxa"/>
          </w:tblCellMar>
        </w:tblPrEx>
        <w:trPr>
          <w:trHeight w:val="900" w:hRule="atLeast"/>
        </w:trPr>
        <w:tc>
          <w:tcPr>
            <w:tcW w:w="10538" w:type="dxa"/>
            <w:gridSpan w:val="10"/>
            <w:tcBorders>
              <w:top w:val="single" w:color="000000" w:sz="8" w:space="0"/>
              <w:left w:val="single" w:color="000000" w:sz="8" w:space="0"/>
              <w:bottom w:val="nil"/>
              <w:right w:val="single" w:color="000000" w:sz="8" w:space="0"/>
            </w:tcBorders>
            <w:shd w:val="clear" w:color="auto" w:fill="FFFFFF"/>
            <w:vAlign w:val="center"/>
          </w:tcPr>
          <w:p>
            <w:pPr>
              <w:widowControl/>
              <w:jc w:val="left"/>
              <w:textAlignment w:val="center"/>
              <w:rPr>
                <w:rFonts w:ascii="Arial" w:hAnsi="Arial" w:eastAsia="等线" w:cs="Arial"/>
                <w:color w:val="000000"/>
                <w:szCs w:val="21"/>
              </w:rPr>
            </w:pPr>
            <w:r>
              <w:rPr>
                <w:rStyle w:val="66"/>
                <w:rFonts w:eastAsia="等线"/>
                <w:lang w:bidi="ar"/>
              </w:rPr>
              <w:t>3</w:t>
            </w:r>
            <w:r>
              <w:rPr>
                <w:rStyle w:val="67"/>
                <w:rFonts w:hint="default"/>
                <w:lang w:bidi="ar"/>
              </w:rPr>
              <w:t>）</w:t>
            </w:r>
            <w:r>
              <w:rPr>
                <w:rStyle w:val="68"/>
                <w:rFonts w:eastAsia="等线"/>
                <w:lang w:bidi="ar"/>
              </w:rPr>
              <w:t xml:space="preserve"> </w:t>
            </w:r>
            <w:r>
              <w:rPr>
                <w:rStyle w:val="65"/>
                <w:rFonts w:hint="default" w:hAnsi="Arial"/>
                <w:lang w:bidi="ar"/>
              </w:rPr>
              <w:t>采购物项是否含有美国成分？</w:t>
            </w:r>
            <w:r>
              <w:rPr>
                <w:rStyle w:val="65"/>
                <w:rFonts w:hint="default" w:hAnsi="Arial"/>
                <w:lang w:bidi="ar"/>
              </w:rPr>
              <w:br w:type="textWrapping"/>
            </w:r>
            <w:r>
              <w:rPr>
                <w:rStyle w:val="66"/>
                <w:rFonts w:eastAsia="等线"/>
                <w:lang w:bidi="ar"/>
              </w:rPr>
              <w:t xml:space="preserve">      Does the product contain U.S. content?</w:t>
            </w:r>
            <w:r>
              <w:rPr>
                <w:rStyle w:val="66"/>
                <w:rFonts w:eastAsia="等线"/>
                <w:lang w:bidi="ar"/>
              </w:rPr>
              <w:br w:type="textWrapping"/>
            </w:r>
            <w:r>
              <w:rPr>
                <w:rStyle w:val="66"/>
                <w:rFonts w:eastAsia="等线"/>
                <w:lang w:bidi="ar"/>
              </w:rPr>
              <w:t xml:space="preserve">      </w:t>
            </w:r>
            <w:r>
              <w:rPr>
                <w:rStyle w:val="65"/>
                <w:rFonts w:hint="default" w:hAnsi="Arial"/>
                <w:lang w:bidi="ar"/>
              </w:rPr>
              <w:t>是</w:t>
            </w:r>
            <w:r>
              <w:rPr>
                <w:rStyle w:val="66"/>
                <w:rFonts w:eastAsia="等线"/>
                <w:lang w:bidi="ar"/>
              </w:rPr>
              <w:t>/Yes</w:t>
            </w:r>
            <w:r>
              <w:rPr>
                <w:rStyle w:val="65"/>
                <w:rFonts w:hint="default" w:hAnsi="Arial"/>
                <w:lang w:bidi="ar"/>
              </w:rPr>
              <w:t>□</w:t>
            </w:r>
            <w:r>
              <w:rPr>
                <w:rStyle w:val="66"/>
                <w:rFonts w:eastAsia="等线"/>
                <w:lang w:bidi="ar"/>
              </w:rPr>
              <w:t xml:space="preserve">  </w:t>
            </w:r>
            <w:r>
              <w:rPr>
                <w:rStyle w:val="65"/>
                <w:rFonts w:hint="default" w:hAnsi="Arial"/>
                <w:lang w:bidi="ar"/>
              </w:rPr>
              <w:t>否</w:t>
            </w:r>
            <w:r>
              <w:rPr>
                <w:rStyle w:val="66"/>
                <w:rFonts w:eastAsia="等线"/>
                <w:lang w:bidi="ar"/>
              </w:rPr>
              <w:t>/No</w:t>
            </w:r>
            <w:r>
              <w:rPr>
                <w:rStyle w:val="65"/>
                <w:rFonts w:hint="default" w:hAnsi="Arial"/>
                <w:lang w:bidi="ar"/>
              </w:rPr>
              <w:t>□</w:t>
            </w:r>
            <w:r>
              <w:rPr>
                <w:rStyle w:val="66"/>
                <w:rFonts w:eastAsia="等线"/>
                <w:lang w:bidi="ar"/>
              </w:rPr>
              <w:t xml:space="preserve"> </w:t>
            </w:r>
          </w:p>
        </w:tc>
      </w:tr>
      <w:tr>
        <w:tblPrEx>
          <w:tblCellMar>
            <w:top w:w="0" w:type="dxa"/>
            <w:left w:w="108" w:type="dxa"/>
            <w:bottom w:w="0" w:type="dxa"/>
            <w:right w:w="108" w:type="dxa"/>
          </w:tblCellMar>
        </w:tblPrEx>
        <w:trPr>
          <w:trHeight w:val="600" w:hRule="atLeast"/>
        </w:trPr>
        <w:tc>
          <w:tcPr>
            <w:tcW w:w="10538" w:type="dxa"/>
            <w:gridSpan w:val="10"/>
            <w:tcBorders>
              <w:top w:val="nil"/>
              <w:left w:val="single" w:color="000000" w:sz="8" w:space="0"/>
              <w:bottom w:val="single" w:color="000000" w:sz="8" w:space="0"/>
              <w:right w:val="single" w:color="000000" w:sz="8" w:space="0"/>
            </w:tcBorders>
            <w:shd w:val="clear" w:color="auto" w:fill="FFFFFF"/>
            <w:vAlign w:val="center"/>
          </w:tcPr>
          <w:p>
            <w:pPr>
              <w:widowControl/>
              <w:jc w:val="left"/>
              <w:textAlignment w:val="center"/>
              <w:rPr>
                <w:rFonts w:ascii="Arial" w:hAnsi="Arial" w:eastAsia="等线" w:cs="Arial"/>
                <w:color w:val="000000"/>
                <w:szCs w:val="21"/>
              </w:rPr>
            </w:pPr>
            <w:r>
              <w:rPr>
                <w:rStyle w:val="65"/>
                <w:rFonts w:hint="default" w:hAnsi="Arial"/>
                <w:lang w:bidi="ar"/>
              </w:rPr>
              <w:t>如回答是，请直接填写第四部分（</w:t>
            </w:r>
            <w:r>
              <w:rPr>
                <w:rStyle w:val="66"/>
                <w:rFonts w:eastAsia="等线"/>
                <w:lang w:bidi="ar"/>
              </w:rPr>
              <w:t>3</w:t>
            </w:r>
            <w:r>
              <w:rPr>
                <w:rStyle w:val="65"/>
                <w:rFonts w:hint="default" w:hAnsi="Arial"/>
                <w:lang w:bidi="ar"/>
              </w:rPr>
              <w:t>）</w:t>
            </w:r>
            <w:r>
              <w:rPr>
                <w:rStyle w:val="65"/>
                <w:rFonts w:hint="default" w:hAnsi="Arial"/>
                <w:lang w:bidi="ar"/>
              </w:rPr>
              <w:br w:type="textWrapping"/>
            </w:r>
            <w:r>
              <w:rPr>
                <w:rStyle w:val="66"/>
                <w:rFonts w:eastAsia="等线"/>
                <w:lang w:bidi="ar"/>
              </w:rPr>
              <w:t>If yes, please move on to part 4 (3).</w:t>
            </w:r>
          </w:p>
        </w:tc>
      </w:tr>
      <w:tr>
        <w:tblPrEx>
          <w:tblCellMar>
            <w:top w:w="0" w:type="dxa"/>
            <w:left w:w="108" w:type="dxa"/>
            <w:bottom w:w="0" w:type="dxa"/>
            <w:right w:w="108" w:type="dxa"/>
          </w:tblCellMar>
        </w:tblPrEx>
        <w:trPr>
          <w:trHeight w:val="1800" w:hRule="atLeast"/>
        </w:trPr>
        <w:tc>
          <w:tcPr>
            <w:tcW w:w="10538" w:type="dxa"/>
            <w:gridSpan w:val="10"/>
            <w:tcBorders>
              <w:top w:val="single" w:color="000000" w:sz="8" w:space="0"/>
              <w:left w:val="single" w:color="000000" w:sz="8" w:space="0"/>
              <w:bottom w:val="nil"/>
              <w:right w:val="single" w:color="000000" w:sz="8" w:space="0"/>
            </w:tcBorders>
            <w:shd w:val="clear" w:color="auto" w:fill="FFFFFF"/>
          </w:tcPr>
          <w:p>
            <w:pPr>
              <w:widowControl/>
              <w:jc w:val="left"/>
              <w:textAlignment w:val="top"/>
              <w:rPr>
                <w:rFonts w:ascii="Arial" w:hAnsi="Arial" w:eastAsia="等线" w:cs="Arial"/>
                <w:color w:val="000000"/>
                <w:szCs w:val="21"/>
              </w:rPr>
            </w:pPr>
            <w:r>
              <w:rPr>
                <w:rStyle w:val="66"/>
                <w:rFonts w:eastAsia="等线"/>
                <w:lang w:bidi="ar"/>
              </w:rPr>
              <w:t>4</w:t>
            </w:r>
            <w:r>
              <w:rPr>
                <w:rStyle w:val="65"/>
                <w:rFonts w:hint="default" w:hAnsi="Arial"/>
                <w:lang w:bidi="ar"/>
              </w:rPr>
              <w:t>）</w:t>
            </w:r>
            <w:r>
              <w:rPr>
                <w:rStyle w:val="66"/>
                <w:rFonts w:eastAsia="等线"/>
                <w:lang w:bidi="ar"/>
              </w:rPr>
              <w:t xml:space="preserve"> </w:t>
            </w:r>
            <w:r>
              <w:rPr>
                <w:rStyle w:val="65"/>
                <w:rFonts w:hint="default" w:hAnsi="Arial"/>
                <w:lang w:bidi="ar"/>
              </w:rPr>
              <w:t>采购物项或采购物项生产</w:t>
            </w:r>
            <w:r>
              <w:rPr>
                <w:rStyle w:val="66"/>
                <w:rFonts w:eastAsia="等线"/>
                <w:lang w:bidi="ar"/>
              </w:rPr>
              <w:t>/</w:t>
            </w:r>
            <w:r>
              <w:rPr>
                <w:rStyle w:val="65"/>
                <w:rFonts w:hint="default" w:hAnsi="Arial"/>
                <w:lang w:bidi="ar"/>
              </w:rPr>
              <w:t>检测等环节用到的各类设备是否属于美国技术和软件的直接产品（所谓直接产品是指美国技术和软件对于生产线或设备的生产、开发不可或缺)</w:t>
            </w:r>
            <w:r>
              <w:rPr>
                <w:rStyle w:val="65"/>
                <w:rFonts w:hint="default" w:hAnsi="Arial"/>
                <w:lang w:bidi="ar"/>
              </w:rPr>
              <w:br w:type="textWrapping"/>
            </w:r>
            <w:r>
              <w:rPr>
                <w:rStyle w:val="66"/>
                <w:rFonts w:eastAsia="等线"/>
                <w:lang w:bidi="ar"/>
              </w:rPr>
              <w:t xml:space="preserve">      Is the product or all kinds of equipments used in production/testing process a direct product of U.S. technology and software? (A direct product means a production line or equipment for which production and development a U.S. technology and software is essential. )</w:t>
            </w:r>
            <w:r>
              <w:rPr>
                <w:rStyle w:val="66"/>
                <w:rFonts w:eastAsia="等线"/>
                <w:lang w:bidi="ar"/>
              </w:rPr>
              <w:br w:type="textWrapping"/>
            </w:r>
            <w:r>
              <w:rPr>
                <w:rStyle w:val="66"/>
                <w:rFonts w:eastAsia="等线"/>
                <w:lang w:bidi="ar"/>
              </w:rPr>
              <w:t xml:space="preserve">    </w:t>
            </w:r>
            <w:r>
              <w:rPr>
                <w:rStyle w:val="65"/>
                <w:rFonts w:hint="default" w:hAnsi="Arial"/>
                <w:lang w:bidi="ar"/>
              </w:rPr>
              <w:t>是</w:t>
            </w:r>
            <w:r>
              <w:rPr>
                <w:rStyle w:val="66"/>
                <w:rFonts w:eastAsia="等线"/>
                <w:lang w:bidi="ar"/>
              </w:rPr>
              <w:t>/Yes</w:t>
            </w:r>
            <w:r>
              <w:rPr>
                <w:rStyle w:val="65"/>
                <w:rFonts w:hint="default" w:hAnsi="Arial"/>
                <w:lang w:bidi="ar"/>
              </w:rPr>
              <w:t>□</w:t>
            </w:r>
            <w:r>
              <w:rPr>
                <w:rStyle w:val="66"/>
                <w:rFonts w:eastAsia="等线"/>
                <w:lang w:bidi="ar"/>
              </w:rPr>
              <w:t xml:space="preserve">  </w:t>
            </w:r>
            <w:r>
              <w:rPr>
                <w:rStyle w:val="65"/>
                <w:rFonts w:hint="default" w:hAnsi="Arial"/>
                <w:lang w:bidi="ar"/>
              </w:rPr>
              <w:t>否</w:t>
            </w:r>
            <w:r>
              <w:rPr>
                <w:rStyle w:val="66"/>
                <w:rFonts w:eastAsia="等线"/>
                <w:lang w:bidi="ar"/>
              </w:rPr>
              <w:t>/No</w:t>
            </w:r>
            <w:r>
              <w:rPr>
                <w:rStyle w:val="65"/>
                <w:rFonts w:hint="default" w:hAnsi="Arial"/>
                <w:lang w:bidi="ar"/>
              </w:rPr>
              <w:t>□</w:t>
            </w:r>
            <w:r>
              <w:rPr>
                <w:rStyle w:val="66"/>
                <w:rFonts w:eastAsia="等线"/>
                <w:lang w:bidi="ar"/>
              </w:rPr>
              <w:t xml:space="preserve">  </w:t>
            </w:r>
          </w:p>
        </w:tc>
      </w:tr>
      <w:tr>
        <w:tblPrEx>
          <w:tblCellMar>
            <w:top w:w="0" w:type="dxa"/>
            <w:left w:w="108" w:type="dxa"/>
            <w:bottom w:w="0" w:type="dxa"/>
            <w:right w:w="108" w:type="dxa"/>
          </w:tblCellMar>
        </w:tblPrEx>
        <w:trPr>
          <w:trHeight w:val="1320" w:hRule="atLeast"/>
        </w:trPr>
        <w:tc>
          <w:tcPr>
            <w:tcW w:w="10538" w:type="dxa"/>
            <w:gridSpan w:val="10"/>
            <w:tcBorders>
              <w:top w:val="nil"/>
              <w:left w:val="single" w:color="000000" w:sz="8" w:space="0"/>
              <w:bottom w:val="single" w:color="000000" w:sz="8" w:space="0"/>
              <w:right w:val="single" w:color="000000" w:sz="8" w:space="0"/>
            </w:tcBorders>
            <w:shd w:val="clear" w:color="auto" w:fill="FFFFFF"/>
            <w:vAlign w:val="center"/>
          </w:tcPr>
          <w:p>
            <w:pPr>
              <w:widowControl/>
              <w:jc w:val="left"/>
              <w:textAlignment w:val="center"/>
              <w:rPr>
                <w:rFonts w:ascii="Arial" w:hAnsi="Arial" w:eastAsia="等线" w:cs="Arial"/>
                <w:color w:val="000000"/>
                <w:szCs w:val="21"/>
              </w:rPr>
            </w:pPr>
            <w:r>
              <w:rPr>
                <w:rStyle w:val="65"/>
                <w:rFonts w:hint="default" w:hAnsi="Arial"/>
                <w:lang w:bidi="ar"/>
              </w:rPr>
              <w:t>如回答是，请填写第四部分（</w:t>
            </w:r>
            <w:r>
              <w:rPr>
                <w:rStyle w:val="66"/>
                <w:rFonts w:eastAsia="等线"/>
                <w:lang w:bidi="ar"/>
              </w:rPr>
              <w:t>4</w:t>
            </w:r>
            <w:r>
              <w:rPr>
                <w:rStyle w:val="65"/>
                <w:rFonts w:hint="default" w:hAnsi="Arial"/>
                <w:lang w:bidi="ar"/>
              </w:rPr>
              <w:t>）和（</w:t>
            </w:r>
            <w:r>
              <w:rPr>
                <w:rStyle w:val="66"/>
                <w:rFonts w:eastAsia="等线"/>
                <w:lang w:bidi="ar"/>
              </w:rPr>
              <w:t>5</w:t>
            </w:r>
            <w:r>
              <w:rPr>
                <w:rStyle w:val="65"/>
                <w:rFonts w:hint="default" w:hAnsi="Arial"/>
                <w:lang w:bidi="ar"/>
              </w:rPr>
              <w:t>），并基于相关技术信息参照《商业管控目录》注释，在本表第四部分（</w:t>
            </w:r>
            <w:r>
              <w:rPr>
                <w:rStyle w:val="66"/>
                <w:rFonts w:eastAsia="等线"/>
                <w:lang w:bidi="ar"/>
              </w:rPr>
              <w:t>1</w:t>
            </w:r>
            <w:r>
              <w:rPr>
                <w:rStyle w:val="65"/>
                <w:rFonts w:hint="default" w:hAnsi="Arial"/>
                <w:lang w:bidi="ar"/>
              </w:rPr>
              <w:t>）中提供相关物项的</w:t>
            </w:r>
            <w:r>
              <w:rPr>
                <w:rStyle w:val="66"/>
                <w:rFonts w:eastAsia="等线"/>
                <w:lang w:bidi="ar"/>
              </w:rPr>
              <w:t>ECCN</w:t>
            </w:r>
            <w:r>
              <w:rPr>
                <w:rStyle w:val="65"/>
                <w:rFonts w:hint="default" w:hAnsi="Arial"/>
                <w:lang w:bidi="ar"/>
              </w:rPr>
              <w:t>分类结果</w:t>
            </w:r>
            <w:r>
              <w:rPr>
                <w:rStyle w:val="65"/>
                <w:rFonts w:hint="default" w:hAnsi="Arial"/>
                <w:lang w:bidi="ar"/>
              </w:rPr>
              <w:br w:type="textWrapping"/>
            </w:r>
            <w:r>
              <w:rPr>
                <w:rStyle w:val="66"/>
                <w:rFonts w:eastAsia="等线"/>
                <w:lang w:bidi="ar"/>
              </w:rPr>
              <w:t>If yes, please complete part 4 (4) and (5), and provide the product's ECCN in part 4 (1) according to relevant technology information and notes of Commerce Control List.</w:t>
            </w:r>
          </w:p>
        </w:tc>
      </w:tr>
      <w:tr>
        <w:tblPrEx>
          <w:tblCellMar>
            <w:top w:w="0" w:type="dxa"/>
            <w:left w:w="108" w:type="dxa"/>
            <w:bottom w:w="0" w:type="dxa"/>
            <w:right w:w="108" w:type="dxa"/>
          </w:tblCellMar>
        </w:tblPrEx>
        <w:trPr>
          <w:trHeight w:val="600" w:hRule="atLeast"/>
        </w:trPr>
        <w:tc>
          <w:tcPr>
            <w:tcW w:w="10538" w:type="dxa"/>
            <w:gridSpan w:val="10"/>
            <w:tcBorders>
              <w:top w:val="single" w:color="000000" w:sz="8" w:space="0"/>
              <w:left w:val="single" w:color="000000" w:sz="8" w:space="0"/>
              <w:bottom w:val="single" w:color="000000" w:sz="8" w:space="0"/>
              <w:right w:val="single" w:color="000000" w:sz="8" w:space="0"/>
            </w:tcBorders>
            <w:shd w:val="clear" w:color="auto" w:fill="F2F2F2"/>
            <w:vAlign w:val="center"/>
          </w:tcPr>
          <w:p>
            <w:pPr>
              <w:widowControl/>
              <w:jc w:val="left"/>
              <w:textAlignment w:val="center"/>
              <w:rPr>
                <w:rFonts w:ascii="Arial" w:hAnsi="Arial" w:eastAsia="等线" w:cs="Arial"/>
                <w:b/>
                <w:bCs/>
                <w:color w:val="000000"/>
                <w:szCs w:val="21"/>
              </w:rPr>
            </w:pPr>
            <w:r>
              <w:rPr>
                <w:rStyle w:val="63"/>
                <w:rFonts w:hint="default" w:ascii="宋体" w:hAnsi="Arial" w:eastAsia="宋体" w:cs="宋体"/>
                <w:sz w:val="24"/>
                <w:szCs w:val="24"/>
                <w:lang w:bidi="ar"/>
              </w:rPr>
              <w:t>第四部分（</w:t>
            </w:r>
            <w:r>
              <w:rPr>
                <w:rStyle w:val="64"/>
                <w:rFonts w:eastAsia="等线"/>
                <w:lang w:bidi="ar"/>
              </w:rPr>
              <w:t>1</w:t>
            </w:r>
            <w:r>
              <w:rPr>
                <w:rStyle w:val="63"/>
                <w:rFonts w:hint="default" w:ascii="宋体" w:hAnsi="Arial" w:eastAsia="宋体" w:cs="宋体"/>
                <w:sz w:val="24"/>
                <w:szCs w:val="24"/>
                <w:lang w:bidi="ar"/>
              </w:rPr>
              <w:t>）：美国出口管制信息</w:t>
            </w:r>
            <w:r>
              <w:rPr>
                <w:rStyle w:val="63"/>
                <w:rFonts w:hint="default" w:ascii="宋体" w:hAnsi="Arial" w:eastAsia="宋体" w:cs="宋体"/>
                <w:sz w:val="24"/>
                <w:szCs w:val="24"/>
                <w:lang w:bidi="ar"/>
              </w:rPr>
              <w:br w:type="textWrapping"/>
            </w:r>
            <w:r>
              <w:rPr>
                <w:rStyle w:val="64"/>
                <w:rFonts w:eastAsia="等线"/>
                <w:lang w:bidi="ar"/>
              </w:rPr>
              <w:t>Part 4 (1): U.S. export control information</w:t>
            </w:r>
          </w:p>
        </w:tc>
      </w:tr>
      <w:tr>
        <w:tblPrEx>
          <w:tblCellMar>
            <w:top w:w="0" w:type="dxa"/>
            <w:left w:w="108" w:type="dxa"/>
            <w:bottom w:w="0" w:type="dxa"/>
            <w:right w:w="108" w:type="dxa"/>
          </w:tblCellMar>
        </w:tblPrEx>
        <w:trPr>
          <w:trHeight w:val="900" w:hRule="atLeast"/>
        </w:trPr>
        <w:tc>
          <w:tcPr>
            <w:tcW w:w="10538" w:type="dxa"/>
            <w:gridSpan w:val="10"/>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textAlignment w:val="center"/>
              <w:rPr>
                <w:rFonts w:ascii="Arial" w:hAnsi="Arial" w:eastAsia="等线" w:cs="Arial"/>
                <w:color w:val="000000"/>
                <w:szCs w:val="21"/>
              </w:rPr>
            </w:pPr>
            <w:r>
              <w:rPr>
                <w:rStyle w:val="66"/>
                <w:rFonts w:eastAsia="等线"/>
                <w:lang w:bidi="ar"/>
              </w:rPr>
              <w:t>1</w:t>
            </w:r>
            <w:r>
              <w:rPr>
                <w:rStyle w:val="67"/>
                <w:rFonts w:hint="default"/>
                <w:lang w:bidi="ar"/>
              </w:rPr>
              <w:t>）</w:t>
            </w:r>
            <w:r>
              <w:rPr>
                <w:rStyle w:val="66"/>
                <w:rFonts w:eastAsia="等线"/>
                <w:lang w:bidi="ar"/>
              </w:rPr>
              <w:t xml:space="preserve"> </w:t>
            </w:r>
            <w:r>
              <w:rPr>
                <w:rStyle w:val="65"/>
                <w:rFonts w:hint="default" w:hAnsi="Arial"/>
                <w:lang w:bidi="ar"/>
              </w:rPr>
              <w:t>采购物项受以下法规管辖：</w:t>
            </w:r>
            <w:r>
              <w:rPr>
                <w:rStyle w:val="65"/>
                <w:rFonts w:hint="default" w:hAnsi="Arial"/>
                <w:lang w:bidi="ar"/>
              </w:rPr>
              <w:br w:type="textWrapping"/>
            </w:r>
            <w:r>
              <w:rPr>
                <w:rStyle w:val="66"/>
                <w:rFonts w:eastAsia="等线"/>
                <w:lang w:bidi="ar"/>
              </w:rPr>
              <w:t xml:space="preserve">      The product is subject to:</w:t>
            </w:r>
            <w:r>
              <w:rPr>
                <w:rStyle w:val="66"/>
                <w:rFonts w:eastAsia="等线"/>
                <w:lang w:bidi="ar"/>
              </w:rPr>
              <w:br w:type="textWrapping"/>
            </w:r>
            <w:r>
              <w:rPr>
                <w:rStyle w:val="66"/>
                <w:rFonts w:eastAsia="等线"/>
                <w:lang w:bidi="ar"/>
              </w:rPr>
              <w:t xml:space="preserve">      EAR</w:t>
            </w:r>
            <w:r>
              <w:rPr>
                <w:rStyle w:val="65"/>
                <w:rFonts w:hint="default" w:hAnsi="Arial"/>
                <w:lang w:bidi="ar"/>
              </w:rPr>
              <w:t>□</w:t>
            </w:r>
            <w:r>
              <w:rPr>
                <w:rStyle w:val="66"/>
                <w:rFonts w:eastAsia="等线"/>
                <w:lang w:bidi="ar"/>
              </w:rPr>
              <w:t xml:space="preserve">  ITAR</w:t>
            </w:r>
            <w:r>
              <w:rPr>
                <w:rStyle w:val="65"/>
                <w:rFonts w:hint="default" w:hAnsi="Arial"/>
                <w:lang w:bidi="ar"/>
              </w:rPr>
              <w:t>□</w:t>
            </w:r>
          </w:p>
        </w:tc>
      </w:tr>
      <w:tr>
        <w:tblPrEx>
          <w:tblCellMar>
            <w:top w:w="0" w:type="dxa"/>
            <w:left w:w="108" w:type="dxa"/>
            <w:bottom w:w="0" w:type="dxa"/>
            <w:right w:w="108" w:type="dxa"/>
          </w:tblCellMar>
        </w:tblPrEx>
        <w:trPr>
          <w:trHeight w:val="600" w:hRule="atLeast"/>
        </w:trPr>
        <w:tc>
          <w:tcPr>
            <w:tcW w:w="10538" w:type="dxa"/>
            <w:gridSpan w:val="10"/>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textAlignment w:val="center"/>
              <w:rPr>
                <w:rFonts w:ascii="Arial" w:hAnsi="Arial" w:eastAsia="等线" w:cs="Arial"/>
                <w:color w:val="000000"/>
                <w:szCs w:val="21"/>
              </w:rPr>
            </w:pPr>
            <w:r>
              <w:rPr>
                <w:rStyle w:val="66"/>
                <w:rFonts w:eastAsia="等线"/>
                <w:lang w:bidi="ar"/>
              </w:rPr>
              <w:t>2</w:t>
            </w:r>
            <w:r>
              <w:rPr>
                <w:rStyle w:val="67"/>
                <w:rFonts w:hint="default"/>
                <w:lang w:bidi="ar"/>
              </w:rPr>
              <w:t>）</w:t>
            </w:r>
            <w:r>
              <w:rPr>
                <w:rStyle w:val="68"/>
                <w:rFonts w:eastAsia="等线"/>
                <w:lang w:bidi="ar"/>
              </w:rPr>
              <w:t xml:space="preserve"> </w:t>
            </w:r>
            <w:r>
              <w:rPr>
                <w:rStyle w:val="65"/>
                <w:rFonts w:hint="default" w:hAnsi="Arial"/>
                <w:lang w:bidi="ar"/>
              </w:rPr>
              <w:t>如受</w:t>
            </w:r>
            <w:r>
              <w:rPr>
                <w:rStyle w:val="66"/>
                <w:rFonts w:eastAsia="等线"/>
                <w:lang w:bidi="ar"/>
              </w:rPr>
              <w:t>EAR</w:t>
            </w:r>
            <w:r>
              <w:rPr>
                <w:rStyle w:val="65"/>
                <w:rFonts w:hint="default" w:hAnsi="Arial"/>
                <w:lang w:bidi="ar"/>
              </w:rPr>
              <w:t>管辖，请提供以下信息：</w:t>
            </w:r>
            <w:r>
              <w:rPr>
                <w:rStyle w:val="65"/>
                <w:rFonts w:hint="default" w:hAnsi="Arial"/>
                <w:lang w:bidi="ar"/>
              </w:rPr>
              <w:br w:type="textWrapping"/>
            </w:r>
            <w:r>
              <w:rPr>
                <w:rStyle w:val="66"/>
                <w:rFonts w:eastAsia="等线"/>
                <w:lang w:bidi="ar"/>
              </w:rPr>
              <w:t xml:space="preserve">      If the product is subject to EAR, please provide the following information:</w:t>
            </w:r>
          </w:p>
        </w:tc>
      </w:tr>
      <w:tr>
        <w:tblPrEx>
          <w:tblCellMar>
            <w:top w:w="0" w:type="dxa"/>
            <w:left w:w="108" w:type="dxa"/>
            <w:bottom w:w="0" w:type="dxa"/>
            <w:right w:w="108" w:type="dxa"/>
          </w:tblCellMar>
        </w:tblPrEx>
        <w:trPr>
          <w:trHeight w:val="600" w:hRule="atLeast"/>
        </w:trPr>
        <w:tc>
          <w:tcPr>
            <w:tcW w:w="2570" w:type="dxa"/>
            <w:gridSpan w:val="2"/>
            <w:tcBorders>
              <w:top w:val="single" w:color="000000" w:sz="8" w:space="0"/>
              <w:left w:val="single" w:color="000000" w:sz="8" w:space="0"/>
              <w:bottom w:val="single" w:color="000000" w:sz="8" w:space="0"/>
              <w:right w:val="nil"/>
            </w:tcBorders>
            <w:shd w:val="clear" w:color="auto" w:fill="FFFFFF"/>
            <w:vAlign w:val="center"/>
          </w:tcPr>
          <w:p>
            <w:pPr>
              <w:widowControl/>
              <w:jc w:val="left"/>
              <w:textAlignment w:val="center"/>
              <w:rPr>
                <w:rFonts w:ascii="Arial" w:hAnsi="Arial" w:eastAsia="等线" w:cs="Arial"/>
                <w:color w:val="000000"/>
                <w:szCs w:val="21"/>
              </w:rPr>
            </w:pPr>
            <w:r>
              <w:rPr>
                <w:rStyle w:val="66"/>
                <w:rFonts w:eastAsia="等线"/>
                <w:lang w:bidi="ar"/>
              </w:rPr>
              <w:t>ECCN</w:t>
            </w:r>
            <w:r>
              <w:rPr>
                <w:rStyle w:val="65"/>
                <w:rFonts w:hint="default" w:hAnsi="Arial"/>
                <w:lang w:bidi="ar"/>
              </w:rPr>
              <w:t>编码</w:t>
            </w:r>
            <w:r>
              <w:rPr>
                <w:rStyle w:val="65"/>
                <w:rFonts w:hint="default" w:hAnsi="Arial"/>
                <w:lang w:bidi="ar"/>
              </w:rPr>
              <w:br w:type="textWrapping"/>
            </w:r>
            <w:r>
              <w:rPr>
                <w:rStyle w:val="66"/>
                <w:rFonts w:eastAsia="等线"/>
                <w:lang w:bidi="ar"/>
              </w:rPr>
              <w:t>ECCN</w:t>
            </w:r>
          </w:p>
        </w:tc>
        <w:tc>
          <w:tcPr>
            <w:tcW w:w="84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ascii="Arial" w:hAnsi="Arial" w:eastAsia="等线" w:cs="Arial"/>
                <w:color w:val="000000"/>
                <w:szCs w:val="21"/>
              </w:rPr>
            </w:pPr>
          </w:p>
        </w:tc>
        <w:tc>
          <w:tcPr>
            <w:tcW w:w="4558" w:type="dxa"/>
            <w:gridSpan w:val="4"/>
            <w:tcBorders>
              <w:top w:val="single" w:color="000000" w:sz="8" w:space="0"/>
              <w:left w:val="single" w:color="000000" w:sz="8" w:space="0"/>
              <w:bottom w:val="single" w:color="000000" w:sz="8" w:space="0"/>
              <w:right w:val="nil"/>
            </w:tcBorders>
            <w:shd w:val="clear" w:color="auto" w:fill="FFFFFF"/>
            <w:vAlign w:val="center"/>
          </w:tcPr>
          <w:p>
            <w:pPr>
              <w:widowControl/>
              <w:jc w:val="left"/>
              <w:textAlignment w:val="center"/>
              <w:rPr>
                <w:rFonts w:ascii="Arial" w:hAnsi="Arial" w:eastAsia="等线" w:cs="Arial"/>
                <w:color w:val="000000"/>
                <w:szCs w:val="21"/>
              </w:rPr>
            </w:pPr>
            <w:r>
              <w:rPr>
                <w:rStyle w:val="66"/>
                <w:rFonts w:eastAsia="等线"/>
                <w:lang w:bidi="ar"/>
              </w:rPr>
              <w:t>CCATS</w:t>
            </w:r>
            <w:r>
              <w:rPr>
                <w:rStyle w:val="65"/>
                <w:rFonts w:hint="default" w:hAnsi="Arial"/>
                <w:lang w:bidi="ar"/>
              </w:rPr>
              <w:t>编码（如有）</w:t>
            </w:r>
            <w:r>
              <w:rPr>
                <w:rStyle w:val="65"/>
                <w:rFonts w:hint="default" w:hAnsi="Arial"/>
                <w:lang w:bidi="ar"/>
              </w:rPr>
              <w:br w:type="textWrapping"/>
            </w:r>
            <w:r>
              <w:rPr>
                <w:rStyle w:val="66"/>
                <w:rFonts w:eastAsia="等线"/>
                <w:lang w:bidi="ar"/>
              </w:rPr>
              <w:t>CCATS (if applicable)</w:t>
            </w:r>
          </w:p>
        </w:tc>
        <w:tc>
          <w:tcPr>
            <w:tcW w:w="257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ascii="Arial" w:hAnsi="Arial" w:eastAsia="等线" w:cs="Arial"/>
                <w:color w:val="000000"/>
                <w:szCs w:val="21"/>
              </w:rPr>
            </w:pPr>
          </w:p>
        </w:tc>
      </w:tr>
      <w:tr>
        <w:tblPrEx>
          <w:tblCellMar>
            <w:top w:w="0" w:type="dxa"/>
            <w:left w:w="108" w:type="dxa"/>
            <w:bottom w:w="0" w:type="dxa"/>
            <w:right w:w="108" w:type="dxa"/>
          </w:tblCellMar>
        </w:tblPrEx>
        <w:trPr>
          <w:trHeight w:val="600" w:hRule="atLeast"/>
        </w:trPr>
        <w:tc>
          <w:tcPr>
            <w:tcW w:w="10538" w:type="dxa"/>
            <w:gridSpan w:val="10"/>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textAlignment w:val="center"/>
              <w:rPr>
                <w:rFonts w:ascii="Arial" w:hAnsi="Arial" w:eastAsia="等线" w:cs="Arial"/>
                <w:color w:val="000000"/>
                <w:szCs w:val="21"/>
              </w:rPr>
            </w:pPr>
            <w:r>
              <w:rPr>
                <w:rStyle w:val="66"/>
                <w:rFonts w:eastAsia="等线"/>
                <w:lang w:bidi="ar"/>
              </w:rPr>
              <w:t>3</w:t>
            </w:r>
            <w:r>
              <w:rPr>
                <w:rStyle w:val="67"/>
                <w:rFonts w:hint="default"/>
                <w:lang w:bidi="ar"/>
              </w:rPr>
              <w:t>）</w:t>
            </w:r>
            <w:r>
              <w:rPr>
                <w:rStyle w:val="68"/>
                <w:rFonts w:eastAsia="等线"/>
                <w:lang w:bidi="ar"/>
              </w:rPr>
              <w:t xml:space="preserve"> </w:t>
            </w:r>
            <w:r>
              <w:rPr>
                <w:rStyle w:val="65"/>
                <w:rFonts w:hint="default" w:hAnsi="Arial"/>
                <w:lang w:bidi="ar"/>
              </w:rPr>
              <w:t>如受</w:t>
            </w:r>
            <w:r>
              <w:rPr>
                <w:rStyle w:val="66"/>
                <w:rFonts w:eastAsia="等线"/>
                <w:lang w:bidi="ar"/>
              </w:rPr>
              <w:t>ITAR</w:t>
            </w:r>
            <w:r>
              <w:rPr>
                <w:rStyle w:val="65"/>
                <w:rFonts w:hint="default" w:hAnsi="Arial"/>
                <w:lang w:bidi="ar"/>
              </w:rPr>
              <w:t>管辖，请提供以下信息：</w:t>
            </w:r>
            <w:r>
              <w:rPr>
                <w:rStyle w:val="65"/>
                <w:rFonts w:hint="default" w:hAnsi="Arial"/>
                <w:lang w:bidi="ar"/>
              </w:rPr>
              <w:br w:type="textWrapping"/>
            </w:r>
            <w:r>
              <w:rPr>
                <w:rStyle w:val="66"/>
                <w:rFonts w:eastAsia="等线"/>
                <w:lang w:bidi="ar"/>
              </w:rPr>
              <w:t xml:space="preserve">      If the product is subject to ITAR, please provide the following information:</w:t>
            </w:r>
          </w:p>
        </w:tc>
      </w:tr>
      <w:tr>
        <w:tblPrEx>
          <w:tblCellMar>
            <w:top w:w="0" w:type="dxa"/>
            <w:left w:w="108" w:type="dxa"/>
            <w:bottom w:w="0" w:type="dxa"/>
            <w:right w:w="108" w:type="dxa"/>
          </w:tblCellMar>
        </w:tblPrEx>
        <w:trPr>
          <w:trHeight w:val="1170" w:hRule="atLeast"/>
        </w:trPr>
        <w:tc>
          <w:tcPr>
            <w:tcW w:w="2570" w:type="dxa"/>
            <w:gridSpan w:val="2"/>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textAlignment w:val="center"/>
              <w:rPr>
                <w:rFonts w:ascii="Arial" w:hAnsi="Arial" w:eastAsia="等线" w:cs="Arial"/>
                <w:color w:val="000000"/>
                <w:szCs w:val="21"/>
              </w:rPr>
            </w:pPr>
            <w:r>
              <w:rPr>
                <w:rStyle w:val="66"/>
                <w:rFonts w:eastAsia="等线"/>
                <w:lang w:bidi="ar"/>
              </w:rPr>
              <w:t>USML</w:t>
            </w:r>
            <w:r>
              <w:rPr>
                <w:rStyle w:val="65"/>
                <w:rFonts w:hint="default" w:hAnsi="Arial"/>
                <w:lang w:bidi="ar"/>
              </w:rPr>
              <w:t>编号及描述</w:t>
            </w:r>
            <w:r>
              <w:rPr>
                <w:rStyle w:val="65"/>
                <w:rFonts w:hint="default" w:hAnsi="Arial"/>
                <w:lang w:bidi="ar"/>
              </w:rPr>
              <w:br w:type="textWrapping"/>
            </w:r>
            <w:r>
              <w:rPr>
                <w:rStyle w:val="66"/>
                <w:rFonts w:eastAsia="等线"/>
                <w:lang w:bidi="ar"/>
              </w:rPr>
              <w:t>USML and description</w:t>
            </w:r>
          </w:p>
        </w:tc>
        <w:tc>
          <w:tcPr>
            <w:tcW w:w="840" w:type="dxa"/>
            <w:gridSpan w:val="2"/>
            <w:vMerge w:val="restart"/>
            <w:tcBorders>
              <w:top w:val="single" w:color="000000" w:sz="8" w:space="0"/>
              <w:left w:val="nil"/>
              <w:bottom w:val="single" w:color="000000" w:sz="8" w:space="0"/>
              <w:right w:val="single" w:color="000000" w:sz="8" w:space="0"/>
            </w:tcBorders>
            <w:shd w:val="clear" w:color="auto" w:fill="FFFFFF"/>
            <w:vAlign w:val="center"/>
          </w:tcPr>
          <w:p>
            <w:pPr>
              <w:jc w:val="left"/>
              <w:rPr>
                <w:rFonts w:ascii="Arial" w:hAnsi="Arial" w:eastAsia="等线" w:cs="Arial"/>
                <w:color w:val="000000"/>
                <w:szCs w:val="21"/>
              </w:rPr>
            </w:pPr>
          </w:p>
        </w:tc>
        <w:tc>
          <w:tcPr>
            <w:tcW w:w="3855" w:type="dxa"/>
            <w:gridSpan w:val="3"/>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textAlignment w:val="center"/>
              <w:rPr>
                <w:rFonts w:ascii="Arial" w:hAnsi="Arial" w:eastAsia="等线" w:cs="Arial"/>
                <w:color w:val="000000"/>
                <w:szCs w:val="21"/>
              </w:rPr>
            </w:pPr>
            <w:r>
              <w:rPr>
                <w:rStyle w:val="65"/>
                <w:rFonts w:hint="default" w:hAnsi="Arial"/>
                <w:lang w:bidi="ar"/>
              </w:rPr>
              <w:t>技术属于</w:t>
            </w:r>
            <w:r>
              <w:rPr>
                <w:rStyle w:val="65"/>
                <w:rFonts w:hint="default" w:hAnsi="Arial"/>
                <w:lang w:bidi="ar"/>
              </w:rPr>
              <w:br w:type="textWrapping"/>
            </w:r>
            <w:r>
              <w:rPr>
                <w:rStyle w:val="66"/>
                <w:rFonts w:eastAsia="等线"/>
                <w:lang w:bidi="ar"/>
              </w:rPr>
              <w:t>The technology can be classified as</w:t>
            </w:r>
          </w:p>
        </w:tc>
        <w:tc>
          <w:tcPr>
            <w:tcW w:w="3273" w:type="dxa"/>
            <w:gridSpan w:val="3"/>
            <w:tcBorders>
              <w:top w:val="single" w:color="000000" w:sz="8" w:space="0"/>
              <w:left w:val="single" w:color="000000" w:sz="8" w:space="0"/>
              <w:bottom w:val="nil"/>
              <w:right w:val="single" w:color="000000" w:sz="8" w:space="0"/>
            </w:tcBorders>
            <w:shd w:val="clear" w:color="auto" w:fill="FFFFFF"/>
            <w:vAlign w:val="center"/>
          </w:tcPr>
          <w:p>
            <w:pPr>
              <w:widowControl/>
              <w:jc w:val="left"/>
              <w:textAlignment w:val="center"/>
              <w:rPr>
                <w:rFonts w:ascii="Arial" w:hAnsi="Arial" w:eastAsia="等线" w:cs="Arial"/>
                <w:color w:val="000000"/>
                <w:szCs w:val="21"/>
              </w:rPr>
            </w:pPr>
            <w:r>
              <w:rPr>
                <w:rStyle w:val="67"/>
                <w:rFonts w:hint="default"/>
                <w:lang w:bidi="ar"/>
              </w:rPr>
              <w:t>（</w:t>
            </w:r>
            <w:r>
              <w:rPr>
                <w:rStyle w:val="66"/>
                <w:rFonts w:eastAsia="等线"/>
                <w:lang w:bidi="ar"/>
              </w:rPr>
              <w:t>1</w:t>
            </w:r>
            <w:r>
              <w:rPr>
                <w:rStyle w:val="67"/>
                <w:rFonts w:hint="default"/>
                <w:lang w:bidi="ar"/>
              </w:rPr>
              <w:t>）</w:t>
            </w:r>
            <w:r>
              <w:rPr>
                <w:rStyle w:val="68"/>
                <w:rFonts w:eastAsia="等线"/>
                <w:lang w:bidi="ar"/>
              </w:rPr>
              <w:t xml:space="preserve">    </w:t>
            </w:r>
            <w:r>
              <w:rPr>
                <w:rStyle w:val="65"/>
                <w:rFonts w:hint="default" w:hAnsi="Arial"/>
                <w:lang w:bidi="ar"/>
              </w:rPr>
              <w:t>重要军事技术：</w:t>
            </w:r>
            <w:r>
              <w:rPr>
                <w:rStyle w:val="65"/>
                <w:rFonts w:hint="default" w:hAnsi="Arial"/>
                <w:lang w:bidi="ar"/>
              </w:rPr>
              <w:br w:type="textWrapping"/>
            </w:r>
            <w:r>
              <w:rPr>
                <w:rStyle w:val="66"/>
                <w:rFonts w:eastAsia="等线"/>
                <w:lang w:bidi="ar"/>
              </w:rPr>
              <w:t xml:space="preserve">            Significant military technology:</w:t>
            </w:r>
            <w:r>
              <w:rPr>
                <w:rStyle w:val="66"/>
                <w:rFonts w:eastAsia="等线"/>
                <w:lang w:bidi="ar"/>
              </w:rPr>
              <w:br w:type="textWrapping"/>
            </w:r>
            <w:r>
              <w:rPr>
                <w:rStyle w:val="66"/>
                <w:rFonts w:eastAsia="等线"/>
                <w:lang w:bidi="ar"/>
              </w:rPr>
              <w:t xml:space="preserve">            </w:t>
            </w:r>
            <w:r>
              <w:rPr>
                <w:rStyle w:val="65"/>
                <w:rFonts w:hint="default" w:hAnsi="Arial"/>
                <w:lang w:bidi="ar"/>
              </w:rPr>
              <w:t>是</w:t>
            </w:r>
            <w:r>
              <w:rPr>
                <w:rStyle w:val="66"/>
                <w:rFonts w:eastAsia="等线"/>
                <w:lang w:bidi="ar"/>
              </w:rPr>
              <w:t>/Yes</w:t>
            </w:r>
            <w:r>
              <w:rPr>
                <w:rStyle w:val="65"/>
                <w:rFonts w:hint="default" w:hAnsi="Arial"/>
                <w:lang w:bidi="ar"/>
              </w:rPr>
              <w:t>□否</w:t>
            </w:r>
            <w:r>
              <w:rPr>
                <w:rStyle w:val="66"/>
                <w:rFonts w:eastAsia="等线"/>
                <w:lang w:bidi="ar"/>
              </w:rPr>
              <w:t>/No</w:t>
            </w:r>
            <w:r>
              <w:rPr>
                <w:rStyle w:val="65"/>
                <w:rFonts w:hint="default" w:hAnsi="Arial"/>
                <w:lang w:bidi="ar"/>
              </w:rPr>
              <w:t>□</w:t>
            </w:r>
          </w:p>
        </w:tc>
      </w:tr>
      <w:tr>
        <w:tblPrEx>
          <w:tblCellMar>
            <w:top w:w="0" w:type="dxa"/>
            <w:left w:w="108" w:type="dxa"/>
            <w:bottom w:w="0" w:type="dxa"/>
            <w:right w:w="108" w:type="dxa"/>
          </w:tblCellMar>
        </w:tblPrEx>
        <w:trPr>
          <w:trHeight w:val="1288" w:hRule="atLeast"/>
        </w:trPr>
        <w:tc>
          <w:tcPr>
            <w:tcW w:w="2570"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ascii="Arial" w:hAnsi="Arial" w:eastAsia="等线" w:cs="Arial"/>
                <w:color w:val="000000"/>
                <w:szCs w:val="21"/>
              </w:rPr>
            </w:pPr>
          </w:p>
        </w:tc>
        <w:tc>
          <w:tcPr>
            <w:tcW w:w="840" w:type="dxa"/>
            <w:gridSpan w:val="2"/>
            <w:vMerge w:val="continue"/>
            <w:tcBorders>
              <w:top w:val="single" w:color="000000" w:sz="8" w:space="0"/>
              <w:left w:val="nil"/>
              <w:bottom w:val="single" w:color="000000" w:sz="8" w:space="0"/>
              <w:right w:val="single" w:color="000000" w:sz="8" w:space="0"/>
            </w:tcBorders>
            <w:shd w:val="clear" w:color="auto" w:fill="FFFFFF"/>
            <w:vAlign w:val="center"/>
          </w:tcPr>
          <w:p>
            <w:pPr>
              <w:jc w:val="left"/>
              <w:rPr>
                <w:rFonts w:ascii="Arial" w:hAnsi="Arial" w:eastAsia="等线" w:cs="Arial"/>
                <w:color w:val="000000"/>
                <w:szCs w:val="21"/>
              </w:rPr>
            </w:pPr>
          </w:p>
        </w:tc>
        <w:tc>
          <w:tcPr>
            <w:tcW w:w="3855" w:type="dxa"/>
            <w:gridSpan w:val="3"/>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ascii="Arial" w:hAnsi="Arial" w:eastAsia="等线" w:cs="Arial"/>
                <w:color w:val="000000"/>
                <w:szCs w:val="21"/>
              </w:rPr>
            </w:pPr>
          </w:p>
        </w:tc>
        <w:tc>
          <w:tcPr>
            <w:tcW w:w="3273" w:type="dxa"/>
            <w:gridSpan w:val="3"/>
            <w:tcBorders>
              <w:top w:val="nil"/>
              <w:left w:val="single" w:color="000000" w:sz="8" w:space="0"/>
              <w:bottom w:val="single" w:color="000000" w:sz="8" w:space="0"/>
              <w:right w:val="single" w:color="000000" w:sz="8" w:space="0"/>
            </w:tcBorders>
            <w:shd w:val="clear" w:color="auto" w:fill="FFFFFF"/>
            <w:vAlign w:val="center"/>
          </w:tcPr>
          <w:p>
            <w:pPr>
              <w:widowControl/>
              <w:jc w:val="left"/>
              <w:textAlignment w:val="center"/>
              <w:rPr>
                <w:rFonts w:ascii="Arial" w:hAnsi="Arial" w:eastAsia="等线" w:cs="Arial"/>
                <w:color w:val="000000"/>
                <w:szCs w:val="21"/>
              </w:rPr>
            </w:pPr>
            <w:r>
              <w:rPr>
                <w:rStyle w:val="67"/>
                <w:rFonts w:hint="default"/>
                <w:lang w:bidi="ar"/>
              </w:rPr>
              <w:t>（</w:t>
            </w:r>
            <w:r>
              <w:rPr>
                <w:rStyle w:val="66"/>
                <w:rFonts w:eastAsia="等线"/>
                <w:lang w:bidi="ar"/>
              </w:rPr>
              <w:t>2</w:t>
            </w:r>
            <w:r>
              <w:rPr>
                <w:rStyle w:val="67"/>
                <w:rFonts w:hint="default"/>
                <w:lang w:bidi="ar"/>
              </w:rPr>
              <w:t>）</w:t>
            </w:r>
            <w:r>
              <w:rPr>
                <w:rStyle w:val="68"/>
                <w:rFonts w:eastAsia="等线"/>
                <w:lang w:bidi="ar"/>
              </w:rPr>
              <w:t xml:space="preserve">    </w:t>
            </w:r>
            <w:r>
              <w:rPr>
                <w:rStyle w:val="65"/>
                <w:rFonts w:hint="default" w:hAnsi="Arial"/>
                <w:lang w:bidi="ar"/>
              </w:rPr>
              <w:t>主要防卫技术：</w:t>
            </w:r>
            <w:r>
              <w:rPr>
                <w:rStyle w:val="65"/>
                <w:rFonts w:hint="default" w:hAnsi="Arial"/>
                <w:lang w:bidi="ar"/>
              </w:rPr>
              <w:br w:type="textWrapping"/>
            </w:r>
            <w:r>
              <w:rPr>
                <w:rStyle w:val="66"/>
                <w:rFonts w:eastAsia="等线"/>
                <w:lang w:bidi="ar"/>
              </w:rPr>
              <w:t xml:space="preserve">            Main defense technology:</w:t>
            </w:r>
            <w:r>
              <w:rPr>
                <w:rStyle w:val="66"/>
                <w:rFonts w:eastAsia="等线"/>
                <w:lang w:bidi="ar"/>
              </w:rPr>
              <w:br w:type="textWrapping"/>
            </w:r>
            <w:r>
              <w:rPr>
                <w:rStyle w:val="66"/>
                <w:rFonts w:eastAsia="等线"/>
                <w:lang w:bidi="ar"/>
              </w:rPr>
              <w:t xml:space="preserve">            </w:t>
            </w:r>
            <w:r>
              <w:rPr>
                <w:rStyle w:val="65"/>
                <w:rFonts w:hint="default" w:hAnsi="Arial"/>
                <w:lang w:bidi="ar"/>
              </w:rPr>
              <w:t>是</w:t>
            </w:r>
            <w:r>
              <w:rPr>
                <w:rStyle w:val="66"/>
                <w:rFonts w:eastAsia="等线"/>
                <w:lang w:bidi="ar"/>
              </w:rPr>
              <w:t>/Yes</w:t>
            </w:r>
            <w:r>
              <w:rPr>
                <w:rStyle w:val="65"/>
                <w:rFonts w:hint="default" w:hAnsi="Arial"/>
                <w:lang w:bidi="ar"/>
              </w:rPr>
              <w:t>□否</w:t>
            </w:r>
            <w:r>
              <w:rPr>
                <w:rStyle w:val="66"/>
                <w:rFonts w:eastAsia="等线"/>
                <w:lang w:bidi="ar"/>
              </w:rPr>
              <w:t>/No</w:t>
            </w:r>
            <w:r>
              <w:rPr>
                <w:rStyle w:val="65"/>
                <w:rFonts w:hint="default" w:hAnsi="Arial"/>
                <w:lang w:bidi="ar"/>
              </w:rPr>
              <w:t>□</w:t>
            </w:r>
          </w:p>
        </w:tc>
      </w:tr>
      <w:tr>
        <w:tblPrEx>
          <w:tblCellMar>
            <w:top w:w="0" w:type="dxa"/>
            <w:left w:w="108" w:type="dxa"/>
            <w:bottom w:w="0" w:type="dxa"/>
            <w:right w:w="108" w:type="dxa"/>
          </w:tblCellMar>
        </w:tblPrEx>
        <w:trPr>
          <w:trHeight w:val="568" w:hRule="atLeast"/>
        </w:trPr>
        <w:tc>
          <w:tcPr>
            <w:tcW w:w="10538" w:type="dxa"/>
            <w:gridSpan w:val="10"/>
            <w:tcBorders>
              <w:top w:val="single" w:color="000000" w:sz="8" w:space="0"/>
              <w:left w:val="single" w:color="000000" w:sz="8" w:space="0"/>
              <w:bottom w:val="single" w:color="000000" w:sz="8" w:space="0"/>
              <w:right w:val="single" w:color="000000" w:sz="8" w:space="0"/>
            </w:tcBorders>
            <w:shd w:val="clear" w:color="auto" w:fill="F2F2F2"/>
            <w:vAlign w:val="center"/>
          </w:tcPr>
          <w:p>
            <w:pPr>
              <w:widowControl/>
              <w:jc w:val="left"/>
              <w:textAlignment w:val="center"/>
              <w:rPr>
                <w:rFonts w:ascii="Arial" w:hAnsi="Arial" w:eastAsia="等线" w:cs="Arial"/>
                <w:b/>
                <w:bCs/>
                <w:color w:val="000000"/>
                <w:szCs w:val="21"/>
              </w:rPr>
            </w:pPr>
            <w:r>
              <w:rPr>
                <w:rStyle w:val="63"/>
                <w:rFonts w:hint="default" w:ascii="宋体" w:hAnsi="Arial" w:eastAsia="宋体" w:cs="宋体"/>
                <w:sz w:val="24"/>
                <w:szCs w:val="24"/>
                <w:lang w:bidi="ar"/>
              </w:rPr>
              <w:t>第四部分（</w:t>
            </w:r>
            <w:r>
              <w:rPr>
                <w:rStyle w:val="64"/>
                <w:rFonts w:eastAsia="等线"/>
                <w:lang w:bidi="ar"/>
              </w:rPr>
              <w:t>2</w:t>
            </w:r>
            <w:r>
              <w:rPr>
                <w:rStyle w:val="63"/>
                <w:rFonts w:hint="default" w:ascii="宋体" w:hAnsi="Arial" w:eastAsia="宋体" w:cs="宋体"/>
                <w:sz w:val="24"/>
                <w:szCs w:val="24"/>
                <w:lang w:bidi="ar"/>
              </w:rPr>
              <w:t>）：美国生产商信息</w:t>
            </w:r>
            <w:r>
              <w:rPr>
                <w:rStyle w:val="63"/>
                <w:rFonts w:hint="default" w:ascii="宋体" w:hAnsi="Arial" w:eastAsia="宋体" w:cs="宋体"/>
                <w:sz w:val="24"/>
                <w:szCs w:val="24"/>
                <w:lang w:bidi="ar"/>
              </w:rPr>
              <w:br w:type="textWrapping"/>
            </w:r>
            <w:r>
              <w:rPr>
                <w:rStyle w:val="64"/>
                <w:rFonts w:eastAsia="等线"/>
                <w:lang w:bidi="ar"/>
              </w:rPr>
              <w:t>Part 4 (2): U.S. manufacturer's information</w:t>
            </w:r>
          </w:p>
        </w:tc>
      </w:tr>
      <w:tr>
        <w:tblPrEx>
          <w:tblCellMar>
            <w:top w:w="0" w:type="dxa"/>
            <w:left w:w="108" w:type="dxa"/>
            <w:bottom w:w="0" w:type="dxa"/>
            <w:right w:w="108" w:type="dxa"/>
          </w:tblCellMar>
        </w:tblPrEx>
        <w:trPr>
          <w:trHeight w:val="763" w:hRule="atLeast"/>
        </w:trPr>
        <w:tc>
          <w:tcPr>
            <w:tcW w:w="2570" w:type="dxa"/>
            <w:gridSpan w:val="2"/>
            <w:tcBorders>
              <w:top w:val="single" w:color="000000" w:sz="8" w:space="0"/>
              <w:left w:val="single" w:color="000000" w:sz="8" w:space="0"/>
              <w:bottom w:val="single" w:color="000000" w:sz="8" w:space="0"/>
              <w:right w:val="nil"/>
            </w:tcBorders>
            <w:shd w:val="clear" w:color="auto" w:fill="FFFFFF"/>
            <w:vAlign w:val="center"/>
          </w:tcPr>
          <w:p>
            <w:pPr>
              <w:widowControl/>
              <w:jc w:val="left"/>
              <w:textAlignment w:val="center"/>
              <w:rPr>
                <w:rFonts w:ascii="Arial" w:hAnsi="Arial" w:eastAsia="等线" w:cs="Arial"/>
                <w:color w:val="000000"/>
                <w:szCs w:val="21"/>
              </w:rPr>
            </w:pPr>
            <w:r>
              <w:rPr>
                <w:rStyle w:val="65"/>
                <w:rFonts w:hint="default" w:hAnsi="Arial"/>
                <w:lang w:bidi="ar"/>
              </w:rPr>
              <w:t>美国生产商名称</w:t>
            </w:r>
            <w:r>
              <w:rPr>
                <w:rStyle w:val="65"/>
                <w:rFonts w:hint="default" w:hAnsi="Arial"/>
                <w:lang w:bidi="ar"/>
              </w:rPr>
              <w:br w:type="textWrapping"/>
            </w:r>
            <w:r>
              <w:rPr>
                <w:rStyle w:val="66"/>
                <w:rFonts w:eastAsia="等线"/>
                <w:lang w:bidi="ar"/>
              </w:rPr>
              <w:t>U.S. manufacturer's name</w:t>
            </w:r>
          </w:p>
        </w:tc>
        <w:tc>
          <w:tcPr>
            <w:tcW w:w="3410"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ascii="Arial" w:hAnsi="Arial" w:eastAsia="等线" w:cs="Arial"/>
                <w:color w:val="000000"/>
                <w:szCs w:val="21"/>
              </w:rPr>
            </w:pPr>
          </w:p>
        </w:tc>
        <w:tc>
          <w:tcPr>
            <w:tcW w:w="19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textAlignment w:val="center"/>
              <w:rPr>
                <w:rFonts w:ascii="Arial" w:hAnsi="Arial" w:eastAsia="等线" w:cs="Arial"/>
                <w:color w:val="000000"/>
                <w:szCs w:val="21"/>
              </w:rPr>
            </w:pPr>
            <w:r>
              <w:rPr>
                <w:rStyle w:val="65"/>
                <w:rFonts w:hint="default" w:hAnsi="Arial"/>
                <w:lang w:bidi="ar"/>
              </w:rPr>
              <w:t>美国生产商地址</w:t>
            </w:r>
            <w:r>
              <w:rPr>
                <w:rStyle w:val="65"/>
                <w:rFonts w:hint="default" w:hAnsi="Arial"/>
                <w:lang w:bidi="ar"/>
              </w:rPr>
              <w:br w:type="textWrapping"/>
            </w:r>
            <w:r>
              <w:rPr>
                <w:rStyle w:val="66"/>
                <w:rFonts w:eastAsia="等线"/>
                <w:lang w:bidi="ar"/>
              </w:rPr>
              <w:t>U.S. manufacturer's address</w:t>
            </w:r>
          </w:p>
        </w:tc>
        <w:tc>
          <w:tcPr>
            <w:tcW w:w="2570" w:type="dxa"/>
            <w:gridSpan w:val="2"/>
            <w:tcBorders>
              <w:top w:val="single" w:color="000000" w:sz="8" w:space="0"/>
              <w:left w:val="nil"/>
              <w:bottom w:val="single" w:color="000000" w:sz="8" w:space="0"/>
              <w:right w:val="single" w:color="000000" w:sz="8" w:space="0"/>
            </w:tcBorders>
            <w:shd w:val="clear" w:color="auto" w:fill="FFFFFF"/>
            <w:vAlign w:val="center"/>
          </w:tcPr>
          <w:p>
            <w:pPr>
              <w:jc w:val="left"/>
              <w:rPr>
                <w:rFonts w:ascii="Arial" w:hAnsi="Arial" w:eastAsia="等线" w:cs="Arial"/>
                <w:color w:val="000000"/>
                <w:szCs w:val="21"/>
              </w:rPr>
            </w:pPr>
          </w:p>
        </w:tc>
      </w:tr>
      <w:tr>
        <w:tblPrEx>
          <w:tblCellMar>
            <w:top w:w="0" w:type="dxa"/>
            <w:left w:w="108" w:type="dxa"/>
            <w:bottom w:w="0" w:type="dxa"/>
            <w:right w:w="108" w:type="dxa"/>
          </w:tblCellMar>
        </w:tblPrEx>
        <w:trPr>
          <w:trHeight w:val="568" w:hRule="atLeast"/>
        </w:trPr>
        <w:tc>
          <w:tcPr>
            <w:tcW w:w="2570" w:type="dxa"/>
            <w:gridSpan w:val="2"/>
            <w:tcBorders>
              <w:top w:val="single" w:color="000000" w:sz="8" w:space="0"/>
              <w:left w:val="single" w:color="000000" w:sz="8" w:space="0"/>
              <w:bottom w:val="single" w:color="000000" w:sz="8" w:space="0"/>
              <w:right w:val="nil"/>
            </w:tcBorders>
            <w:shd w:val="clear" w:color="auto" w:fill="FFFFFF"/>
            <w:vAlign w:val="center"/>
          </w:tcPr>
          <w:p>
            <w:pPr>
              <w:widowControl/>
              <w:jc w:val="left"/>
              <w:textAlignment w:val="center"/>
              <w:rPr>
                <w:rFonts w:ascii="Arial" w:hAnsi="Arial" w:eastAsia="等线" w:cs="Arial"/>
                <w:color w:val="000000"/>
                <w:szCs w:val="21"/>
              </w:rPr>
            </w:pPr>
            <w:r>
              <w:rPr>
                <w:rStyle w:val="65"/>
                <w:rFonts w:hint="default" w:hAnsi="Arial"/>
                <w:lang w:bidi="ar"/>
              </w:rPr>
              <w:t>所在州</w:t>
            </w:r>
            <w:r>
              <w:rPr>
                <w:rStyle w:val="65"/>
                <w:rFonts w:hint="default" w:hAnsi="Arial"/>
                <w:lang w:bidi="ar"/>
              </w:rPr>
              <w:br w:type="textWrapping"/>
            </w:r>
            <w:r>
              <w:rPr>
                <w:rStyle w:val="66"/>
                <w:rFonts w:eastAsia="等线"/>
                <w:lang w:bidi="ar"/>
              </w:rPr>
              <w:t>State of domicile</w:t>
            </w:r>
          </w:p>
        </w:tc>
        <w:tc>
          <w:tcPr>
            <w:tcW w:w="3410"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ascii="Arial" w:hAnsi="Arial" w:eastAsia="等线" w:cs="Arial"/>
                <w:color w:val="000000"/>
                <w:szCs w:val="21"/>
              </w:rPr>
            </w:pPr>
          </w:p>
        </w:tc>
        <w:tc>
          <w:tcPr>
            <w:tcW w:w="19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textAlignment w:val="center"/>
              <w:rPr>
                <w:rFonts w:ascii="Arial" w:hAnsi="Arial" w:eastAsia="等线" w:cs="Arial"/>
                <w:color w:val="000000"/>
                <w:szCs w:val="21"/>
              </w:rPr>
            </w:pPr>
            <w:r>
              <w:rPr>
                <w:rStyle w:val="65"/>
                <w:rFonts w:hint="default" w:hAnsi="Arial"/>
                <w:lang w:bidi="ar"/>
              </w:rPr>
              <w:t>邮编</w:t>
            </w:r>
            <w:r>
              <w:rPr>
                <w:rStyle w:val="65"/>
                <w:rFonts w:hint="default" w:hAnsi="Arial"/>
                <w:lang w:bidi="ar"/>
              </w:rPr>
              <w:br w:type="textWrapping"/>
            </w:r>
            <w:r>
              <w:rPr>
                <w:rStyle w:val="66"/>
                <w:rFonts w:eastAsia="等线"/>
                <w:lang w:bidi="ar"/>
              </w:rPr>
              <w:t>Zip code</w:t>
            </w:r>
          </w:p>
        </w:tc>
        <w:tc>
          <w:tcPr>
            <w:tcW w:w="2570" w:type="dxa"/>
            <w:gridSpan w:val="2"/>
            <w:tcBorders>
              <w:top w:val="single" w:color="000000" w:sz="8" w:space="0"/>
              <w:left w:val="nil"/>
              <w:bottom w:val="single" w:color="000000" w:sz="8" w:space="0"/>
              <w:right w:val="single" w:color="000000" w:sz="8" w:space="0"/>
            </w:tcBorders>
            <w:shd w:val="clear" w:color="auto" w:fill="FFFFFF"/>
            <w:vAlign w:val="center"/>
          </w:tcPr>
          <w:p>
            <w:pPr>
              <w:jc w:val="left"/>
              <w:rPr>
                <w:rFonts w:ascii="Arial" w:hAnsi="Arial" w:eastAsia="等线" w:cs="Arial"/>
                <w:color w:val="000000"/>
                <w:szCs w:val="21"/>
              </w:rPr>
            </w:pPr>
          </w:p>
        </w:tc>
      </w:tr>
      <w:tr>
        <w:tblPrEx>
          <w:tblCellMar>
            <w:top w:w="0" w:type="dxa"/>
            <w:left w:w="108" w:type="dxa"/>
            <w:bottom w:w="0" w:type="dxa"/>
            <w:right w:w="108" w:type="dxa"/>
          </w:tblCellMar>
        </w:tblPrEx>
        <w:trPr>
          <w:trHeight w:val="568" w:hRule="atLeast"/>
        </w:trPr>
        <w:tc>
          <w:tcPr>
            <w:tcW w:w="10538" w:type="dxa"/>
            <w:gridSpan w:val="10"/>
            <w:tcBorders>
              <w:top w:val="single" w:color="000000" w:sz="8" w:space="0"/>
              <w:left w:val="single" w:color="000000" w:sz="8" w:space="0"/>
              <w:bottom w:val="single" w:color="000000" w:sz="8" w:space="0"/>
              <w:right w:val="single" w:color="000000" w:sz="8" w:space="0"/>
            </w:tcBorders>
            <w:shd w:val="clear" w:color="auto" w:fill="F2F2F2"/>
            <w:vAlign w:val="center"/>
          </w:tcPr>
          <w:p>
            <w:pPr>
              <w:widowControl/>
              <w:jc w:val="left"/>
              <w:textAlignment w:val="center"/>
              <w:rPr>
                <w:rFonts w:ascii="Arial" w:hAnsi="Arial" w:eastAsia="等线" w:cs="Arial"/>
                <w:b/>
                <w:bCs/>
                <w:color w:val="000000"/>
                <w:szCs w:val="21"/>
              </w:rPr>
            </w:pPr>
            <w:r>
              <w:rPr>
                <w:rStyle w:val="63"/>
                <w:rFonts w:hint="default" w:ascii="宋体" w:hAnsi="Arial" w:eastAsia="宋体" w:cs="宋体"/>
                <w:sz w:val="24"/>
                <w:szCs w:val="24"/>
                <w:lang w:bidi="ar"/>
              </w:rPr>
              <w:t>第四部分（</w:t>
            </w:r>
            <w:r>
              <w:rPr>
                <w:rStyle w:val="64"/>
                <w:rFonts w:eastAsia="等线"/>
                <w:lang w:bidi="ar"/>
              </w:rPr>
              <w:t>3</w:t>
            </w:r>
            <w:r>
              <w:rPr>
                <w:rStyle w:val="63"/>
                <w:rFonts w:hint="default" w:ascii="宋体" w:hAnsi="Arial" w:eastAsia="宋体" w:cs="宋体"/>
                <w:sz w:val="24"/>
                <w:szCs w:val="24"/>
                <w:lang w:bidi="ar"/>
              </w:rPr>
              <w:t>）：美国受控成分情况确认</w:t>
            </w:r>
            <w:r>
              <w:rPr>
                <w:rStyle w:val="63"/>
                <w:rFonts w:hint="default" w:ascii="宋体" w:hAnsi="Arial" w:eastAsia="宋体" w:cs="宋体"/>
                <w:sz w:val="24"/>
                <w:szCs w:val="24"/>
                <w:lang w:bidi="ar"/>
              </w:rPr>
              <w:br w:type="textWrapping"/>
            </w:r>
            <w:r>
              <w:rPr>
                <w:rStyle w:val="64"/>
                <w:rFonts w:eastAsia="等线"/>
                <w:lang w:bidi="ar"/>
              </w:rPr>
              <w:t>Part 4 (3): Confirmation of U.S. controlled content</w:t>
            </w:r>
          </w:p>
        </w:tc>
      </w:tr>
      <w:tr>
        <w:tblPrEx>
          <w:tblCellMar>
            <w:top w:w="0" w:type="dxa"/>
            <w:left w:w="108" w:type="dxa"/>
            <w:bottom w:w="0" w:type="dxa"/>
            <w:right w:w="108" w:type="dxa"/>
          </w:tblCellMar>
        </w:tblPrEx>
        <w:trPr>
          <w:trHeight w:val="568" w:hRule="atLeast"/>
        </w:trPr>
        <w:tc>
          <w:tcPr>
            <w:tcW w:w="10538" w:type="dxa"/>
            <w:gridSpan w:val="10"/>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textAlignment w:val="center"/>
              <w:rPr>
                <w:rFonts w:ascii="Arial" w:hAnsi="Arial" w:eastAsia="等线" w:cs="Arial"/>
                <w:color w:val="000000"/>
                <w:szCs w:val="21"/>
              </w:rPr>
            </w:pPr>
            <w:r>
              <w:rPr>
                <w:rStyle w:val="65"/>
                <w:rFonts w:hint="default" w:hAnsi="Arial"/>
                <w:lang w:bidi="ar"/>
              </w:rPr>
              <w:t>请提供物项中所含有美国受控成分的情况</w:t>
            </w:r>
            <w:r>
              <w:rPr>
                <w:rStyle w:val="65"/>
                <w:rFonts w:hint="default" w:hAnsi="Arial"/>
                <w:lang w:bidi="ar"/>
              </w:rPr>
              <w:br w:type="textWrapping"/>
            </w:r>
            <w:r>
              <w:rPr>
                <w:rStyle w:val="66"/>
                <w:rFonts w:eastAsia="等线"/>
                <w:lang w:bidi="ar"/>
              </w:rPr>
              <w:t>Please explain the U.S. controlled content incorporated in the item.</w:t>
            </w:r>
          </w:p>
        </w:tc>
      </w:tr>
      <w:tr>
        <w:tblPrEx>
          <w:tblCellMar>
            <w:top w:w="0" w:type="dxa"/>
            <w:left w:w="108" w:type="dxa"/>
            <w:bottom w:w="0" w:type="dxa"/>
            <w:right w:w="108" w:type="dxa"/>
          </w:tblCellMar>
        </w:tblPrEx>
        <w:trPr>
          <w:trHeight w:val="2430" w:hRule="atLeast"/>
        </w:trPr>
        <w:tc>
          <w:tcPr>
            <w:tcW w:w="3410"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Arial" w:hAnsi="Arial" w:eastAsia="等线" w:cs="Arial"/>
                <w:color w:val="000000"/>
                <w:szCs w:val="21"/>
              </w:rPr>
            </w:pPr>
            <w:r>
              <w:rPr>
                <w:rStyle w:val="65"/>
                <w:rFonts w:hint="default" w:hAnsi="Arial"/>
                <w:lang w:bidi="ar"/>
              </w:rPr>
              <w:t>所含美国受控成分名称</w:t>
            </w:r>
            <w:r>
              <w:rPr>
                <w:rStyle w:val="65"/>
                <w:rFonts w:hint="default" w:hAnsi="Arial"/>
                <w:lang w:bidi="ar"/>
              </w:rPr>
              <w:br w:type="textWrapping"/>
            </w:r>
            <w:r>
              <w:rPr>
                <w:rStyle w:val="66"/>
                <w:rFonts w:eastAsia="等线"/>
                <w:lang w:bidi="ar"/>
              </w:rPr>
              <w:t>Name of the U.S. controlled content</w:t>
            </w:r>
          </w:p>
        </w:tc>
        <w:tc>
          <w:tcPr>
            <w:tcW w:w="3855" w:type="dxa"/>
            <w:gridSpan w:val="3"/>
            <w:tcBorders>
              <w:top w:val="single" w:color="000000" w:sz="8" w:space="0"/>
              <w:left w:val="nil"/>
              <w:bottom w:val="single" w:color="000000" w:sz="8" w:space="0"/>
              <w:right w:val="single" w:color="000000" w:sz="8" w:space="0"/>
            </w:tcBorders>
            <w:shd w:val="clear" w:color="auto" w:fill="FFFFFF"/>
            <w:vAlign w:val="center"/>
          </w:tcPr>
          <w:p>
            <w:pPr>
              <w:widowControl/>
              <w:jc w:val="center"/>
              <w:textAlignment w:val="center"/>
              <w:rPr>
                <w:rFonts w:ascii="Arial" w:hAnsi="Arial" w:eastAsia="等线" w:cs="Arial"/>
                <w:color w:val="000000"/>
                <w:szCs w:val="21"/>
              </w:rPr>
            </w:pPr>
            <w:r>
              <w:rPr>
                <w:rStyle w:val="66"/>
                <w:rFonts w:eastAsia="等线"/>
                <w:lang w:bidi="ar"/>
              </w:rPr>
              <w:t>ECCN</w:t>
            </w:r>
            <w:r>
              <w:rPr>
                <w:rStyle w:val="65"/>
                <w:rFonts w:hint="default" w:hAnsi="Arial"/>
                <w:lang w:bidi="ar"/>
              </w:rPr>
              <w:t>编码</w:t>
            </w:r>
            <w:r>
              <w:rPr>
                <w:rStyle w:val="66"/>
                <w:rFonts w:eastAsia="等线"/>
                <w:lang w:bidi="ar"/>
              </w:rPr>
              <w:t>/USML</w:t>
            </w:r>
            <w:r>
              <w:rPr>
                <w:rStyle w:val="65"/>
                <w:rFonts w:hint="default" w:hAnsi="Arial"/>
                <w:lang w:bidi="ar"/>
              </w:rPr>
              <w:t>编码及描述</w:t>
            </w:r>
            <w:r>
              <w:rPr>
                <w:rStyle w:val="65"/>
                <w:rFonts w:hint="default" w:hAnsi="Arial"/>
                <w:lang w:bidi="ar"/>
              </w:rPr>
              <w:br w:type="textWrapping"/>
            </w:r>
            <w:r>
              <w:rPr>
                <w:rStyle w:val="66"/>
                <w:rFonts w:eastAsia="等线"/>
                <w:lang w:bidi="ar"/>
              </w:rPr>
              <w:t>ECCN/USML and description</w:t>
            </w:r>
          </w:p>
        </w:tc>
        <w:tc>
          <w:tcPr>
            <w:tcW w:w="1988" w:type="dxa"/>
            <w:gridSpan w:val="2"/>
            <w:tcBorders>
              <w:top w:val="single" w:color="000000" w:sz="8" w:space="0"/>
              <w:left w:val="single" w:color="000000" w:sz="8" w:space="0"/>
              <w:bottom w:val="single" w:color="000000" w:sz="8" w:space="0"/>
              <w:right w:val="nil"/>
            </w:tcBorders>
            <w:shd w:val="clear" w:color="auto" w:fill="FFFFFF"/>
          </w:tcPr>
          <w:p>
            <w:pPr>
              <w:widowControl/>
              <w:jc w:val="center"/>
              <w:textAlignment w:val="top"/>
              <w:rPr>
                <w:rFonts w:ascii="楷体_GB2312" w:hAnsi="等线" w:eastAsia="楷体_GB2312" w:cs="楷体_GB2312"/>
                <w:color w:val="000000"/>
                <w:szCs w:val="21"/>
              </w:rPr>
            </w:pPr>
            <w:r>
              <w:rPr>
                <w:rStyle w:val="65"/>
                <w:rFonts w:hint="default" w:hAnsi="等线"/>
                <w:lang w:bidi="ar"/>
              </w:rPr>
              <w:t>受控成分价值在物项价值中占比（均为市场公允价值）</w:t>
            </w:r>
            <w:r>
              <w:rPr>
                <w:rStyle w:val="65"/>
                <w:rFonts w:hint="default" w:hAnsi="等线"/>
                <w:lang w:bidi="ar"/>
              </w:rPr>
              <w:br w:type="textWrapping"/>
            </w:r>
            <w:r>
              <w:rPr>
                <w:rStyle w:val="66"/>
                <w:rFonts w:eastAsia="楷体_GB2312"/>
                <w:lang w:bidi="ar"/>
              </w:rPr>
              <w:t>Percentage of the total value of controlled content incorporated in the item (both are market fair value)</w:t>
            </w:r>
          </w:p>
        </w:tc>
        <w:tc>
          <w:tcPr>
            <w:tcW w:w="257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Arial" w:hAnsi="Arial" w:eastAsia="等线" w:cs="Arial"/>
                <w:color w:val="000000"/>
                <w:szCs w:val="21"/>
              </w:rPr>
            </w:pPr>
            <w:r>
              <w:rPr>
                <w:rStyle w:val="65"/>
                <w:rFonts w:hint="default" w:hAnsi="Arial"/>
                <w:lang w:bidi="ar"/>
              </w:rPr>
              <w:t>美国生产商</w:t>
            </w:r>
            <w:r>
              <w:rPr>
                <w:rStyle w:val="66"/>
                <w:rFonts w:eastAsia="等线"/>
                <w:lang w:bidi="ar"/>
              </w:rPr>
              <w:t>/</w:t>
            </w:r>
            <w:r>
              <w:rPr>
                <w:rStyle w:val="65"/>
                <w:rFonts w:hint="default" w:hAnsi="Arial"/>
                <w:lang w:bidi="ar"/>
              </w:rPr>
              <w:t>供应商名称</w:t>
            </w:r>
            <w:r>
              <w:rPr>
                <w:rStyle w:val="65"/>
                <w:rFonts w:hint="default" w:hAnsi="Arial"/>
                <w:lang w:bidi="ar"/>
              </w:rPr>
              <w:br w:type="textWrapping"/>
            </w:r>
            <w:r>
              <w:rPr>
                <w:rStyle w:val="66"/>
                <w:rFonts w:eastAsia="等线"/>
                <w:lang w:bidi="ar"/>
              </w:rPr>
              <w:t>Name of the U.S. manufacturer/supplier</w:t>
            </w:r>
          </w:p>
        </w:tc>
      </w:tr>
      <w:tr>
        <w:tblPrEx>
          <w:tblCellMar>
            <w:top w:w="0" w:type="dxa"/>
            <w:left w:w="108" w:type="dxa"/>
            <w:bottom w:w="0" w:type="dxa"/>
            <w:right w:w="108" w:type="dxa"/>
          </w:tblCellMar>
        </w:tblPrEx>
        <w:trPr>
          <w:trHeight w:val="300" w:hRule="atLeast"/>
        </w:trPr>
        <w:tc>
          <w:tcPr>
            <w:tcW w:w="3410"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Arial" w:hAnsi="Arial" w:eastAsia="等线" w:cs="Arial"/>
                <w:color w:val="000000"/>
                <w:szCs w:val="21"/>
              </w:rPr>
            </w:pPr>
          </w:p>
        </w:tc>
        <w:tc>
          <w:tcPr>
            <w:tcW w:w="1285" w:type="dxa"/>
            <w:tcBorders>
              <w:top w:val="single" w:color="000000" w:sz="8" w:space="0"/>
              <w:left w:val="nil"/>
              <w:bottom w:val="single" w:color="000000" w:sz="8" w:space="0"/>
              <w:right w:val="nil"/>
            </w:tcBorders>
            <w:shd w:val="clear" w:color="auto" w:fill="FFFFFF"/>
            <w:vAlign w:val="center"/>
          </w:tcPr>
          <w:p>
            <w:pPr>
              <w:jc w:val="center"/>
              <w:rPr>
                <w:rFonts w:ascii="Arial" w:hAnsi="Arial" w:eastAsia="等线" w:cs="Arial"/>
                <w:color w:val="000000"/>
                <w:szCs w:val="21"/>
              </w:rPr>
            </w:pPr>
          </w:p>
        </w:tc>
        <w:tc>
          <w:tcPr>
            <w:tcW w:w="1285" w:type="dxa"/>
            <w:tcBorders>
              <w:top w:val="single" w:color="000000" w:sz="8" w:space="0"/>
              <w:left w:val="nil"/>
              <w:bottom w:val="single" w:color="000000" w:sz="8" w:space="0"/>
              <w:right w:val="nil"/>
            </w:tcBorders>
            <w:shd w:val="clear" w:color="auto" w:fill="FFFFFF"/>
            <w:vAlign w:val="center"/>
          </w:tcPr>
          <w:p>
            <w:pPr>
              <w:jc w:val="center"/>
              <w:rPr>
                <w:rFonts w:ascii="Arial" w:hAnsi="Arial" w:eastAsia="等线" w:cs="Arial"/>
                <w:color w:val="000000"/>
                <w:szCs w:val="21"/>
              </w:rPr>
            </w:pPr>
          </w:p>
        </w:tc>
        <w:tc>
          <w:tcPr>
            <w:tcW w:w="1285" w:type="dxa"/>
            <w:tcBorders>
              <w:top w:val="single" w:color="000000" w:sz="8" w:space="0"/>
              <w:left w:val="nil"/>
              <w:bottom w:val="single" w:color="000000" w:sz="8" w:space="0"/>
              <w:right w:val="single" w:color="000000" w:sz="8" w:space="0"/>
            </w:tcBorders>
            <w:shd w:val="clear" w:color="auto" w:fill="FFFFFF"/>
            <w:vAlign w:val="center"/>
          </w:tcPr>
          <w:p>
            <w:pPr>
              <w:jc w:val="center"/>
              <w:rPr>
                <w:rFonts w:ascii="Arial" w:hAnsi="Arial" w:eastAsia="等线" w:cs="Arial"/>
                <w:color w:val="000000"/>
                <w:szCs w:val="21"/>
              </w:rPr>
            </w:pPr>
          </w:p>
        </w:tc>
        <w:tc>
          <w:tcPr>
            <w:tcW w:w="1285" w:type="dxa"/>
            <w:tcBorders>
              <w:top w:val="single" w:color="000000" w:sz="8" w:space="0"/>
              <w:left w:val="single" w:color="000000" w:sz="8" w:space="0"/>
              <w:bottom w:val="single" w:color="000000" w:sz="8" w:space="0"/>
              <w:right w:val="nil"/>
            </w:tcBorders>
            <w:shd w:val="clear" w:color="auto" w:fill="FFFFFF"/>
            <w:vAlign w:val="center"/>
          </w:tcPr>
          <w:p>
            <w:pPr>
              <w:jc w:val="center"/>
              <w:rPr>
                <w:rFonts w:ascii="Arial" w:hAnsi="Arial" w:eastAsia="等线" w:cs="Arial"/>
                <w:color w:val="000000"/>
                <w:szCs w:val="21"/>
              </w:rPr>
            </w:pPr>
          </w:p>
        </w:tc>
        <w:tc>
          <w:tcPr>
            <w:tcW w:w="703" w:type="dxa"/>
            <w:tcBorders>
              <w:top w:val="single" w:color="000000" w:sz="8" w:space="0"/>
              <w:left w:val="nil"/>
              <w:bottom w:val="single" w:color="000000" w:sz="8" w:space="0"/>
              <w:right w:val="nil"/>
            </w:tcBorders>
            <w:shd w:val="clear" w:color="auto" w:fill="FFFFFF"/>
            <w:vAlign w:val="center"/>
          </w:tcPr>
          <w:p>
            <w:pPr>
              <w:jc w:val="center"/>
              <w:rPr>
                <w:rFonts w:ascii="Arial" w:hAnsi="Arial" w:eastAsia="等线" w:cs="Arial"/>
                <w:color w:val="000000"/>
                <w:szCs w:val="21"/>
              </w:rPr>
            </w:pPr>
          </w:p>
        </w:tc>
        <w:tc>
          <w:tcPr>
            <w:tcW w:w="1285" w:type="dxa"/>
            <w:tcBorders>
              <w:top w:val="single" w:color="000000" w:sz="8" w:space="0"/>
              <w:left w:val="single" w:color="000000" w:sz="8" w:space="0"/>
              <w:bottom w:val="single" w:color="000000" w:sz="8" w:space="0"/>
              <w:right w:val="nil"/>
            </w:tcBorders>
            <w:shd w:val="clear" w:color="auto" w:fill="FFFFFF"/>
            <w:vAlign w:val="center"/>
          </w:tcPr>
          <w:p>
            <w:pPr>
              <w:jc w:val="center"/>
              <w:rPr>
                <w:rFonts w:ascii="Arial" w:hAnsi="Arial" w:eastAsia="等线" w:cs="Arial"/>
                <w:color w:val="000000"/>
                <w:szCs w:val="21"/>
              </w:rPr>
            </w:pPr>
          </w:p>
        </w:tc>
        <w:tc>
          <w:tcPr>
            <w:tcW w:w="1285" w:type="dxa"/>
            <w:tcBorders>
              <w:top w:val="single" w:color="000000" w:sz="8" w:space="0"/>
              <w:left w:val="nil"/>
              <w:bottom w:val="single" w:color="000000" w:sz="8" w:space="0"/>
              <w:right w:val="single" w:color="000000" w:sz="8" w:space="0"/>
            </w:tcBorders>
            <w:shd w:val="clear" w:color="auto" w:fill="FFFFFF"/>
            <w:vAlign w:val="center"/>
          </w:tcPr>
          <w:p>
            <w:pPr>
              <w:jc w:val="center"/>
              <w:rPr>
                <w:rFonts w:ascii="Arial" w:hAnsi="Arial" w:eastAsia="等线" w:cs="Arial"/>
                <w:color w:val="000000"/>
                <w:szCs w:val="21"/>
              </w:rPr>
            </w:pPr>
          </w:p>
        </w:tc>
      </w:tr>
      <w:tr>
        <w:tblPrEx>
          <w:tblCellMar>
            <w:top w:w="0" w:type="dxa"/>
            <w:left w:w="108" w:type="dxa"/>
            <w:bottom w:w="0" w:type="dxa"/>
            <w:right w:w="108" w:type="dxa"/>
          </w:tblCellMar>
        </w:tblPrEx>
        <w:trPr>
          <w:trHeight w:val="300" w:hRule="atLeast"/>
        </w:trPr>
        <w:tc>
          <w:tcPr>
            <w:tcW w:w="3410"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ascii="Arial" w:hAnsi="Arial" w:eastAsia="等线" w:cs="Arial"/>
                <w:color w:val="000000"/>
                <w:szCs w:val="21"/>
              </w:rPr>
            </w:pPr>
          </w:p>
        </w:tc>
        <w:tc>
          <w:tcPr>
            <w:tcW w:w="3855" w:type="dxa"/>
            <w:gridSpan w:val="3"/>
            <w:tcBorders>
              <w:top w:val="single" w:color="000000" w:sz="8" w:space="0"/>
              <w:left w:val="nil"/>
              <w:bottom w:val="single" w:color="000000" w:sz="8" w:space="0"/>
              <w:right w:val="single" w:color="000000" w:sz="8" w:space="0"/>
            </w:tcBorders>
            <w:shd w:val="clear" w:color="auto" w:fill="FFFFFF"/>
            <w:vAlign w:val="center"/>
          </w:tcPr>
          <w:p>
            <w:pPr>
              <w:jc w:val="left"/>
              <w:rPr>
                <w:rFonts w:ascii="Arial" w:hAnsi="Arial" w:eastAsia="等线" w:cs="Arial"/>
                <w:color w:val="000000"/>
                <w:szCs w:val="21"/>
              </w:rPr>
            </w:pPr>
          </w:p>
        </w:tc>
        <w:tc>
          <w:tcPr>
            <w:tcW w:w="1988" w:type="dxa"/>
            <w:gridSpan w:val="2"/>
            <w:tcBorders>
              <w:top w:val="single" w:color="000000" w:sz="8" w:space="0"/>
              <w:left w:val="single" w:color="000000" w:sz="8" w:space="0"/>
              <w:bottom w:val="single" w:color="000000" w:sz="8" w:space="0"/>
              <w:right w:val="nil"/>
            </w:tcBorders>
            <w:shd w:val="clear" w:color="auto" w:fill="FFFFFF"/>
            <w:vAlign w:val="center"/>
          </w:tcPr>
          <w:p>
            <w:pPr>
              <w:jc w:val="left"/>
              <w:rPr>
                <w:rFonts w:ascii="Arial" w:hAnsi="Arial" w:eastAsia="等线" w:cs="Arial"/>
                <w:color w:val="000000"/>
                <w:szCs w:val="21"/>
              </w:rPr>
            </w:pPr>
          </w:p>
        </w:tc>
        <w:tc>
          <w:tcPr>
            <w:tcW w:w="257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ascii="Arial" w:hAnsi="Arial" w:eastAsia="等线" w:cs="Arial"/>
                <w:color w:val="000000"/>
                <w:szCs w:val="21"/>
              </w:rPr>
            </w:pPr>
          </w:p>
        </w:tc>
      </w:tr>
      <w:tr>
        <w:tblPrEx>
          <w:tblCellMar>
            <w:top w:w="0" w:type="dxa"/>
            <w:left w:w="108" w:type="dxa"/>
            <w:bottom w:w="0" w:type="dxa"/>
            <w:right w:w="108" w:type="dxa"/>
          </w:tblCellMar>
        </w:tblPrEx>
        <w:trPr>
          <w:trHeight w:val="1650" w:hRule="atLeast"/>
        </w:trPr>
        <w:tc>
          <w:tcPr>
            <w:tcW w:w="10538" w:type="dxa"/>
            <w:gridSpan w:val="10"/>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ascii="Arial" w:hAnsi="Arial" w:eastAsia="等线" w:cs="Arial"/>
                <w:b/>
                <w:bCs/>
                <w:color w:val="000000"/>
                <w:szCs w:val="21"/>
              </w:rPr>
            </w:pPr>
            <w:r>
              <w:rPr>
                <w:rStyle w:val="63"/>
                <w:rFonts w:hint="default" w:ascii="宋体" w:hAnsi="Arial" w:eastAsia="宋体" w:cs="宋体"/>
                <w:sz w:val="24"/>
                <w:szCs w:val="24"/>
                <w:lang w:bidi="ar"/>
              </w:rPr>
              <w:t>第四部分（</w:t>
            </w:r>
            <w:r>
              <w:rPr>
                <w:rStyle w:val="64"/>
                <w:rFonts w:eastAsia="等线"/>
                <w:lang w:bidi="ar"/>
              </w:rPr>
              <w:t>4</w:t>
            </w:r>
            <w:r>
              <w:rPr>
                <w:rStyle w:val="63"/>
                <w:rFonts w:hint="default" w:ascii="宋体" w:hAnsi="Arial" w:eastAsia="宋体" w:cs="宋体"/>
                <w:sz w:val="24"/>
                <w:szCs w:val="24"/>
                <w:lang w:bidi="ar"/>
              </w:rPr>
              <w:t>）：使用美国技术和软件对于采购产品或采购产品生产/检测等环节用到的各类设备不可或缺</w:t>
            </w:r>
            <w:r>
              <w:rPr>
                <w:rStyle w:val="64"/>
                <w:rFonts w:eastAsia="等线"/>
                <w:lang w:bidi="ar"/>
              </w:rPr>
              <w:t xml:space="preserve"> </w:t>
            </w:r>
            <w:r>
              <w:rPr>
                <w:rStyle w:val="63"/>
                <w:rFonts w:hint="default" w:ascii="宋体" w:hAnsi="Arial" w:eastAsia="宋体" w:cs="宋体"/>
                <w:sz w:val="24"/>
                <w:szCs w:val="24"/>
                <w:lang w:bidi="ar"/>
              </w:rPr>
              <w:t>（适用直接产品情况确认）</w:t>
            </w:r>
            <w:r>
              <w:rPr>
                <w:rStyle w:val="63"/>
                <w:rFonts w:hint="default" w:ascii="宋体" w:hAnsi="Arial" w:eastAsia="宋体" w:cs="宋体"/>
                <w:sz w:val="24"/>
                <w:szCs w:val="24"/>
                <w:lang w:bidi="ar"/>
              </w:rPr>
              <w:br w:type="textWrapping"/>
            </w:r>
            <w:r>
              <w:rPr>
                <w:rStyle w:val="64"/>
                <w:rFonts w:eastAsia="等线"/>
                <w:lang w:bidi="ar"/>
              </w:rPr>
              <w:t>Part 4 (4): Using U.S. technology and software is essential for the product or all kinds of equipment used in production/testing process (confirmation of direct product)</w:t>
            </w:r>
          </w:p>
        </w:tc>
      </w:tr>
      <w:tr>
        <w:tblPrEx>
          <w:tblCellMar>
            <w:top w:w="0" w:type="dxa"/>
            <w:left w:w="108" w:type="dxa"/>
            <w:bottom w:w="0" w:type="dxa"/>
            <w:right w:w="108" w:type="dxa"/>
          </w:tblCellMar>
        </w:tblPrEx>
        <w:trPr>
          <w:trHeight w:val="600" w:hRule="atLeast"/>
        </w:trPr>
        <w:tc>
          <w:tcPr>
            <w:tcW w:w="10538" w:type="dxa"/>
            <w:gridSpan w:val="10"/>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ascii="Arial" w:hAnsi="Arial" w:eastAsia="等线" w:cs="Arial"/>
                <w:color w:val="000000"/>
                <w:szCs w:val="21"/>
              </w:rPr>
            </w:pPr>
            <w:r>
              <w:rPr>
                <w:rStyle w:val="65"/>
                <w:rFonts w:hint="default" w:hAnsi="Arial"/>
                <w:lang w:bidi="ar"/>
              </w:rPr>
              <w:t>请提供与采购产品相关的美国技术和软件的情况</w:t>
            </w:r>
            <w:r>
              <w:rPr>
                <w:rStyle w:val="65"/>
                <w:rFonts w:hint="default" w:hAnsi="Arial"/>
                <w:lang w:bidi="ar"/>
              </w:rPr>
              <w:br w:type="textWrapping"/>
            </w:r>
            <w:r>
              <w:rPr>
                <w:rStyle w:val="66"/>
                <w:rFonts w:eastAsia="等线"/>
                <w:lang w:bidi="ar"/>
              </w:rPr>
              <w:t>Please explain the U.S. technology and software relevant to the product.</w:t>
            </w:r>
          </w:p>
        </w:tc>
      </w:tr>
      <w:tr>
        <w:tblPrEx>
          <w:tblCellMar>
            <w:top w:w="0" w:type="dxa"/>
            <w:left w:w="108" w:type="dxa"/>
            <w:bottom w:w="0" w:type="dxa"/>
            <w:right w:w="108" w:type="dxa"/>
          </w:tblCellMar>
        </w:tblPrEx>
        <w:trPr>
          <w:trHeight w:val="1070" w:hRule="atLeast"/>
        </w:trPr>
        <w:tc>
          <w:tcPr>
            <w:tcW w:w="3410"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Arial" w:hAnsi="Arial" w:eastAsia="等线" w:cs="Arial"/>
                <w:color w:val="000000"/>
                <w:szCs w:val="21"/>
              </w:rPr>
            </w:pPr>
            <w:r>
              <w:rPr>
                <w:rStyle w:val="65"/>
                <w:rFonts w:hint="default" w:hAnsi="Arial"/>
                <w:lang w:bidi="ar"/>
              </w:rPr>
              <w:t>技术和软件名称</w:t>
            </w:r>
            <w:r>
              <w:rPr>
                <w:rStyle w:val="65"/>
                <w:rFonts w:hint="default" w:hAnsi="Arial"/>
                <w:lang w:bidi="ar"/>
              </w:rPr>
              <w:br w:type="textWrapping"/>
            </w:r>
            <w:r>
              <w:rPr>
                <w:rStyle w:val="66"/>
                <w:rFonts w:eastAsia="等线"/>
                <w:lang w:bidi="ar"/>
              </w:rPr>
              <w:t>Name of the technology and software</w:t>
            </w:r>
          </w:p>
        </w:tc>
        <w:tc>
          <w:tcPr>
            <w:tcW w:w="3855" w:type="dxa"/>
            <w:gridSpan w:val="3"/>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Arial" w:hAnsi="Arial" w:eastAsia="等线" w:cs="Arial"/>
                <w:color w:val="000000"/>
                <w:szCs w:val="21"/>
              </w:rPr>
            </w:pPr>
            <w:r>
              <w:rPr>
                <w:rStyle w:val="66"/>
                <w:rFonts w:eastAsia="等线"/>
                <w:lang w:bidi="ar"/>
              </w:rPr>
              <w:t>ECCN</w:t>
            </w:r>
            <w:r>
              <w:rPr>
                <w:rStyle w:val="65"/>
                <w:rFonts w:hint="default" w:hAnsi="Arial"/>
                <w:lang w:bidi="ar"/>
              </w:rPr>
              <w:t>编码</w:t>
            </w:r>
            <w:r>
              <w:rPr>
                <w:rStyle w:val="66"/>
                <w:rFonts w:eastAsia="等线"/>
                <w:lang w:bidi="ar"/>
              </w:rPr>
              <w:t>/USML</w:t>
            </w:r>
            <w:r>
              <w:rPr>
                <w:rStyle w:val="69"/>
                <w:rFonts w:hint="default" w:hAnsi="Arial"/>
                <w:lang w:bidi="ar"/>
              </w:rPr>
              <w:t>编码及描述</w:t>
            </w:r>
            <w:r>
              <w:rPr>
                <w:rStyle w:val="65"/>
                <w:rFonts w:hint="default" w:hAnsi="Arial"/>
                <w:lang w:bidi="ar"/>
              </w:rPr>
              <w:br w:type="textWrapping"/>
            </w:r>
            <w:r>
              <w:rPr>
                <w:rStyle w:val="66"/>
                <w:rFonts w:eastAsia="等线"/>
                <w:lang w:bidi="ar"/>
              </w:rPr>
              <w:t>ECCN/USML and description</w:t>
            </w:r>
          </w:p>
        </w:tc>
        <w:tc>
          <w:tcPr>
            <w:tcW w:w="4558"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Arial" w:hAnsi="Arial" w:eastAsia="等线" w:cs="Arial"/>
                <w:color w:val="000000"/>
                <w:szCs w:val="21"/>
              </w:rPr>
            </w:pPr>
            <w:r>
              <w:rPr>
                <w:rStyle w:val="65"/>
                <w:rFonts w:hint="default" w:hAnsi="Arial"/>
                <w:lang w:bidi="ar"/>
              </w:rPr>
              <w:t>生产商</w:t>
            </w:r>
            <w:r>
              <w:rPr>
                <w:rStyle w:val="66"/>
                <w:rFonts w:eastAsia="等线"/>
                <w:lang w:bidi="ar"/>
              </w:rPr>
              <w:t>/</w:t>
            </w:r>
            <w:r>
              <w:rPr>
                <w:rStyle w:val="65"/>
                <w:rFonts w:hint="default" w:hAnsi="Arial"/>
                <w:lang w:bidi="ar"/>
              </w:rPr>
              <w:t>供应商名称</w:t>
            </w:r>
            <w:r>
              <w:rPr>
                <w:rStyle w:val="65"/>
                <w:rFonts w:hint="default" w:hAnsi="Arial"/>
                <w:lang w:bidi="ar"/>
              </w:rPr>
              <w:br w:type="textWrapping"/>
            </w:r>
            <w:r>
              <w:rPr>
                <w:rStyle w:val="66"/>
                <w:rFonts w:eastAsia="等线"/>
                <w:lang w:bidi="ar"/>
              </w:rPr>
              <w:t>Name of the manufacturer/supplier</w:t>
            </w:r>
          </w:p>
        </w:tc>
      </w:tr>
      <w:tr>
        <w:tblPrEx>
          <w:tblCellMar>
            <w:top w:w="0" w:type="dxa"/>
            <w:left w:w="108" w:type="dxa"/>
            <w:bottom w:w="0" w:type="dxa"/>
            <w:right w:w="108" w:type="dxa"/>
          </w:tblCellMar>
        </w:tblPrEx>
        <w:trPr>
          <w:trHeight w:val="300" w:hRule="atLeast"/>
        </w:trPr>
        <w:tc>
          <w:tcPr>
            <w:tcW w:w="3410"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ascii="Arial" w:hAnsi="Arial" w:eastAsia="等线" w:cs="Arial"/>
                <w:color w:val="000000"/>
                <w:szCs w:val="21"/>
              </w:rPr>
            </w:pPr>
          </w:p>
        </w:tc>
        <w:tc>
          <w:tcPr>
            <w:tcW w:w="3855" w:type="dxa"/>
            <w:gridSpan w:val="3"/>
            <w:tcBorders>
              <w:top w:val="single" w:color="000000" w:sz="8" w:space="0"/>
              <w:left w:val="nil"/>
              <w:bottom w:val="single" w:color="000000" w:sz="8" w:space="0"/>
              <w:right w:val="single" w:color="000000" w:sz="8" w:space="0"/>
            </w:tcBorders>
            <w:shd w:val="clear" w:color="auto" w:fill="auto"/>
            <w:vAlign w:val="center"/>
          </w:tcPr>
          <w:p>
            <w:pPr>
              <w:jc w:val="left"/>
              <w:rPr>
                <w:rFonts w:ascii="Arial" w:hAnsi="Arial" w:eastAsia="等线" w:cs="Arial"/>
                <w:color w:val="000000"/>
                <w:szCs w:val="21"/>
              </w:rPr>
            </w:pPr>
          </w:p>
        </w:tc>
        <w:tc>
          <w:tcPr>
            <w:tcW w:w="4558"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Arial" w:hAnsi="Arial" w:eastAsia="等线" w:cs="Arial"/>
                <w:color w:val="000000"/>
                <w:szCs w:val="21"/>
              </w:rPr>
            </w:pPr>
          </w:p>
        </w:tc>
      </w:tr>
      <w:tr>
        <w:tblPrEx>
          <w:tblCellMar>
            <w:top w:w="0" w:type="dxa"/>
            <w:left w:w="108" w:type="dxa"/>
            <w:bottom w:w="0" w:type="dxa"/>
            <w:right w:w="108" w:type="dxa"/>
          </w:tblCellMar>
        </w:tblPrEx>
        <w:trPr>
          <w:trHeight w:val="300" w:hRule="atLeast"/>
        </w:trPr>
        <w:tc>
          <w:tcPr>
            <w:tcW w:w="3410"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ascii="Arial" w:hAnsi="Arial" w:eastAsia="等线" w:cs="Arial"/>
                <w:color w:val="000000"/>
                <w:szCs w:val="21"/>
              </w:rPr>
            </w:pPr>
          </w:p>
        </w:tc>
        <w:tc>
          <w:tcPr>
            <w:tcW w:w="3855" w:type="dxa"/>
            <w:gridSpan w:val="3"/>
            <w:tcBorders>
              <w:top w:val="single" w:color="000000" w:sz="8" w:space="0"/>
              <w:left w:val="nil"/>
              <w:bottom w:val="single" w:color="000000" w:sz="8" w:space="0"/>
              <w:right w:val="single" w:color="000000" w:sz="8" w:space="0"/>
            </w:tcBorders>
            <w:shd w:val="clear" w:color="auto" w:fill="FFFFFF"/>
            <w:vAlign w:val="center"/>
          </w:tcPr>
          <w:p>
            <w:pPr>
              <w:jc w:val="left"/>
              <w:rPr>
                <w:rFonts w:ascii="Arial" w:hAnsi="Arial" w:eastAsia="等线" w:cs="Arial"/>
                <w:color w:val="000000"/>
                <w:szCs w:val="21"/>
              </w:rPr>
            </w:pPr>
          </w:p>
        </w:tc>
        <w:tc>
          <w:tcPr>
            <w:tcW w:w="4558"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Arial" w:hAnsi="Arial" w:eastAsia="等线" w:cs="Arial"/>
                <w:color w:val="000000"/>
                <w:szCs w:val="21"/>
              </w:rPr>
            </w:pPr>
          </w:p>
        </w:tc>
      </w:tr>
      <w:tr>
        <w:tblPrEx>
          <w:tblCellMar>
            <w:top w:w="0" w:type="dxa"/>
            <w:left w:w="108" w:type="dxa"/>
            <w:bottom w:w="0" w:type="dxa"/>
            <w:right w:w="108" w:type="dxa"/>
          </w:tblCellMar>
        </w:tblPrEx>
        <w:trPr>
          <w:trHeight w:val="600" w:hRule="atLeast"/>
        </w:trPr>
        <w:tc>
          <w:tcPr>
            <w:tcW w:w="10538" w:type="dxa"/>
            <w:gridSpan w:val="10"/>
            <w:tcBorders>
              <w:top w:val="single" w:color="000000" w:sz="8" w:space="0"/>
              <w:left w:val="single" w:color="000000" w:sz="8" w:space="0"/>
              <w:bottom w:val="single" w:color="000000" w:sz="8" w:space="0"/>
              <w:right w:val="single" w:color="000000" w:sz="8" w:space="0"/>
            </w:tcBorders>
            <w:shd w:val="clear" w:color="auto" w:fill="F2F2F2"/>
            <w:vAlign w:val="center"/>
          </w:tcPr>
          <w:p>
            <w:pPr>
              <w:widowControl/>
              <w:jc w:val="left"/>
              <w:textAlignment w:val="center"/>
              <w:rPr>
                <w:rFonts w:ascii="Arial" w:hAnsi="Arial" w:eastAsia="等线" w:cs="Arial"/>
                <w:b/>
                <w:bCs/>
                <w:color w:val="000000"/>
                <w:szCs w:val="21"/>
              </w:rPr>
            </w:pPr>
            <w:r>
              <w:rPr>
                <w:rStyle w:val="63"/>
                <w:rFonts w:hint="default" w:ascii="宋体" w:hAnsi="Arial" w:eastAsia="宋体" w:cs="宋体"/>
                <w:sz w:val="24"/>
                <w:szCs w:val="24"/>
                <w:lang w:bidi="ar"/>
              </w:rPr>
              <w:t>第四部分（</w:t>
            </w:r>
            <w:r>
              <w:rPr>
                <w:rStyle w:val="64"/>
                <w:rFonts w:eastAsia="等线"/>
                <w:lang w:bidi="ar"/>
              </w:rPr>
              <w:t>5</w:t>
            </w:r>
            <w:r>
              <w:rPr>
                <w:rStyle w:val="63"/>
                <w:rFonts w:hint="default" w:ascii="宋体" w:hAnsi="Arial" w:eastAsia="宋体" w:cs="宋体"/>
                <w:sz w:val="24"/>
                <w:szCs w:val="24"/>
                <w:lang w:bidi="ar"/>
              </w:rPr>
              <w:t>）：许可证获取情况确认</w:t>
            </w:r>
            <w:r>
              <w:rPr>
                <w:rStyle w:val="63"/>
                <w:rFonts w:hint="default" w:ascii="宋体" w:hAnsi="Arial" w:eastAsia="宋体" w:cs="宋体"/>
                <w:sz w:val="24"/>
                <w:szCs w:val="24"/>
                <w:lang w:bidi="ar"/>
              </w:rPr>
              <w:br w:type="textWrapping"/>
            </w:r>
            <w:r>
              <w:rPr>
                <w:rStyle w:val="64"/>
                <w:rFonts w:eastAsia="等线"/>
                <w:lang w:bidi="ar"/>
              </w:rPr>
              <w:t>Part 4 (5): Confirmation of License</w:t>
            </w:r>
          </w:p>
        </w:tc>
      </w:tr>
      <w:tr>
        <w:tblPrEx>
          <w:tblCellMar>
            <w:top w:w="0" w:type="dxa"/>
            <w:left w:w="108" w:type="dxa"/>
            <w:bottom w:w="0" w:type="dxa"/>
            <w:right w:w="108" w:type="dxa"/>
          </w:tblCellMar>
        </w:tblPrEx>
        <w:trPr>
          <w:trHeight w:val="600" w:hRule="atLeast"/>
        </w:trPr>
        <w:tc>
          <w:tcPr>
            <w:tcW w:w="10538" w:type="dxa"/>
            <w:gridSpan w:val="10"/>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textAlignment w:val="center"/>
              <w:rPr>
                <w:rFonts w:ascii="Arial" w:hAnsi="Arial" w:eastAsia="等线" w:cs="Arial"/>
                <w:color w:val="000000"/>
                <w:szCs w:val="21"/>
              </w:rPr>
            </w:pPr>
            <w:r>
              <w:rPr>
                <w:rStyle w:val="65"/>
                <w:rFonts w:hint="default" w:hAnsi="Arial"/>
                <w:lang w:bidi="ar"/>
              </w:rPr>
              <w:t>请提供物项申请美国许可证及许可证获取情况</w:t>
            </w:r>
            <w:r>
              <w:rPr>
                <w:rStyle w:val="65"/>
                <w:rFonts w:hint="default" w:hAnsi="Arial"/>
                <w:lang w:bidi="ar"/>
              </w:rPr>
              <w:br w:type="textWrapping"/>
            </w:r>
            <w:r>
              <w:rPr>
                <w:rStyle w:val="66"/>
                <w:rFonts w:eastAsia="等线"/>
                <w:lang w:bidi="ar"/>
              </w:rPr>
              <w:t>Please explain the U.S. export license application and approvals.</w:t>
            </w:r>
          </w:p>
        </w:tc>
      </w:tr>
      <w:tr>
        <w:tblPrEx>
          <w:tblCellMar>
            <w:top w:w="0" w:type="dxa"/>
            <w:left w:w="108" w:type="dxa"/>
            <w:bottom w:w="0" w:type="dxa"/>
            <w:right w:w="108" w:type="dxa"/>
          </w:tblCellMar>
        </w:tblPrEx>
        <w:trPr>
          <w:trHeight w:val="950" w:hRule="atLeast"/>
        </w:trPr>
        <w:tc>
          <w:tcPr>
            <w:tcW w:w="10538" w:type="dxa"/>
            <w:gridSpan w:val="10"/>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textAlignment w:val="center"/>
              <w:rPr>
                <w:rFonts w:ascii="Arial" w:hAnsi="Arial" w:eastAsia="等线" w:cs="Arial"/>
                <w:color w:val="000000"/>
                <w:szCs w:val="21"/>
              </w:rPr>
            </w:pPr>
            <w:r>
              <w:rPr>
                <w:rStyle w:val="66"/>
                <w:rFonts w:eastAsia="等线"/>
                <w:lang w:bidi="ar"/>
              </w:rPr>
              <w:t>1</w:t>
            </w:r>
            <w:r>
              <w:rPr>
                <w:rStyle w:val="65"/>
                <w:rFonts w:hint="default" w:hAnsi="Arial"/>
                <w:lang w:bidi="ar"/>
              </w:rPr>
              <w:t>）是否就采购物项申请过美国出口管制许可证：</w:t>
            </w:r>
            <w:r>
              <w:rPr>
                <w:rStyle w:val="65"/>
                <w:rFonts w:hint="default" w:hAnsi="Arial"/>
                <w:lang w:bidi="ar"/>
              </w:rPr>
              <w:br w:type="textWrapping"/>
            </w:r>
            <w:r>
              <w:rPr>
                <w:rStyle w:val="66"/>
                <w:rFonts w:eastAsia="等线"/>
                <w:lang w:bidi="ar"/>
              </w:rPr>
              <w:t xml:space="preserve">      Whether an export license with regard to the product is applied;</w:t>
            </w:r>
            <w:r>
              <w:rPr>
                <w:rStyle w:val="66"/>
                <w:rFonts w:eastAsia="等线"/>
                <w:lang w:bidi="ar"/>
              </w:rPr>
              <w:br w:type="textWrapping"/>
            </w:r>
            <w:r>
              <w:rPr>
                <w:rStyle w:val="66"/>
                <w:rFonts w:eastAsia="等线"/>
                <w:lang w:bidi="ar"/>
              </w:rPr>
              <w:t xml:space="preserve">      </w:t>
            </w:r>
            <w:r>
              <w:rPr>
                <w:rStyle w:val="65"/>
                <w:rFonts w:hint="default" w:hAnsi="Arial"/>
                <w:lang w:bidi="ar"/>
              </w:rPr>
              <w:t>是</w:t>
            </w:r>
            <w:r>
              <w:rPr>
                <w:rStyle w:val="66"/>
                <w:rFonts w:eastAsia="等线"/>
                <w:lang w:bidi="ar"/>
              </w:rPr>
              <w:t>/Yes</w:t>
            </w:r>
            <w:r>
              <w:rPr>
                <w:rStyle w:val="65"/>
                <w:rFonts w:hint="default" w:hAnsi="Arial"/>
                <w:lang w:bidi="ar"/>
              </w:rPr>
              <w:t>□</w:t>
            </w:r>
            <w:r>
              <w:rPr>
                <w:rStyle w:val="66"/>
                <w:rFonts w:eastAsia="等线"/>
                <w:lang w:bidi="ar"/>
              </w:rPr>
              <w:t xml:space="preserve">  </w:t>
            </w:r>
            <w:r>
              <w:rPr>
                <w:rStyle w:val="65"/>
                <w:rFonts w:hint="default" w:hAnsi="Arial"/>
                <w:lang w:bidi="ar"/>
              </w:rPr>
              <w:t>否</w:t>
            </w:r>
            <w:r>
              <w:rPr>
                <w:rStyle w:val="66"/>
                <w:rFonts w:eastAsia="等线"/>
                <w:lang w:bidi="ar"/>
              </w:rPr>
              <w:t>/No</w:t>
            </w:r>
            <w:r>
              <w:rPr>
                <w:rStyle w:val="65"/>
                <w:rFonts w:hint="default" w:hAnsi="Arial"/>
                <w:lang w:bidi="ar"/>
              </w:rPr>
              <w:t>□</w:t>
            </w:r>
          </w:p>
        </w:tc>
      </w:tr>
      <w:tr>
        <w:tblPrEx>
          <w:tblCellMar>
            <w:top w:w="0" w:type="dxa"/>
            <w:left w:w="108" w:type="dxa"/>
            <w:bottom w:w="0" w:type="dxa"/>
            <w:right w:w="108" w:type="dxa"/>
          </w:tblCellMar>
        </w:tblPrEx>
        <w:trPr>
          <w:trHeight w:val="913" w:hRule="atLeast"/>
        </w:trPr>
        <w:tc>
          <w:tcPr>
            <w:tcW w:w="10538" w:type="dxa"/>
            <w:gridSpan w:val="10"/>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ascii="Arial" w:hAnsi="Arial" w:eastAsia="等线" w:cs="Arial"/>
                <w:color w:val="000000"/>
                <w:szCs w:val="21"/>
              </w:rPr>
            </w:pPr>
            <w:r>
              <w:rPr>
                <w:rStyle w:val="66"/>
                <w:rFonts w:eastAsia="等线"/>
                <w:lang w:bidi="ar"/>
              </w:rPr>
              <w:t>2</w:t>
            </w:r>
            <w:r>
              <w:rPr>
                <w:rStyle w:val="65"/>
                <w:rFonts w:hint="default" w:hAnsi="Arial"/>
                <w:lang w:bidi="ar"/>
              </w:rPr>
              <w:t>）如申请过上述许可证，该许可证是否获批：</w:t>
            </w:r>
            <w:r>
              <w:rPr>
                <w:rStyle w:val="65"/>
                <w:rFonts w:hint="default" w:hAnsi="Arial"/>
                <w:lang w:bidi="ar"/>
              </w:rPr>
              <w:br w:type="textWrapping"/>
            </w:r>
            <w:r>
              <w:rPr>
                <w:rStyle w:val="66"/>
                <w:rFonts w:eastAsia="等线"/>
                <w:lang w:bidi="ar"/>
              </w:rPr>
              <w:t xml:space="preserve">      If the above license is applied, whether the application is approved;</w:t>
            </w:r>
            <w:r>
              <w:rPr>
                <w:rStyle w:val="66"/>
                <w:rFonts w:eastAsia="等线"/>
                <w:lang w:bidi="ar"/>
              </w:rPr>
              <w:br w:type="textWrapping"/>
            </w:r>
            <w:r>
              <w:rPr>
                <w:rStyle w:val="66"/>
                <w:rFonts w:eastAsia="等线"/>
                <w:lang w:bidi="ar"/>
              </w:rPr>
              <w:t xml:space="preserve">      </w:t>
            </w:r>
            <w:r>
              <w:rPr>
                <w:rStyle w:val="65"/>
                <w:rFonts w:hint="default" w:hAnsi="Arial"/>
                <w:lang w:bidi="ar"/>
              </w:rPr>
              <w:t>是</w:t>
            </w:r>
            <w:r>
              <w:rPr>
                <w:rStyle w:val="66"/>
                <w:rFonts w:eastAsia="等线"/>
                <w:lang w:bidi="ar"/>
              </w:rPr>
              <w:t>/Yes</w:t>
            </w:r>
            <w:r>
              <w:rPr>
                <w:rStyle w:val="65"/>
                <w:rFonts w:hint="default" w:hAnsi="Arial"/>
                <w:lang w:bidi="ar"/>
              </w:rPr>
              <w:t>□</w:t>
            </w:r>
            <w:r>
              <w:rPr>
                <w:rStyle w:val="66"/>
                <w:rFonts w:eastAsia="等线"/>
                <w:lang w:bidi="ar"/>
              </w:rPr>
              <w:t xml:space="preserve">  </w:t>
            </w:r>
            <w:r>
              <w:rPr>
                <w:rStyle w:val="65"/>
                <w:rFonts w:hint="default" w:hAnsi="Arial"/>
                <w:lang w:bidi="ar"/>
              </w:rPr>
              <w:t>否</w:t>
            </w:r>
            <w:r>
              <w:rPr>
                <w:rStyle w:val="66"/>
                <w:rFonts w:eastAsia="等线"/>
                <w:lang w:bidi="ar"/>
              </w:rPr>
              <w:t>/No</w:t>
            </w:r>
            <w:r>
              <w:rPr>
                <w:rStyle w:val="65"/>
                <w:rFonts w:hint="default" w:hAnsi="Arial"/>
                <w:lang w:bidi="ar"/>
              </w:rPr>
              <w:t>□</w:t>
            </w:r>
          </w:p>
        </w:tc>
      </w:tr>
      <w:tr>
        <w:tblPrEx>
          <w:tblCellMar>
            <w:top w:w="0" w:type="dxa"/>
            <w:left w:w="108" w:type="dxa"/>
            <w:bottom w:w="0" w:type="dxa"/>
            <w:right w:w="108" w:type="dxa"/>
          </w:tblCellMar>
        </w:tblPrEx>
        <w:trPr>
          <w:trHeight w:val="600" w:hRule="atLeast"/>
        </w:trPr>
        <w:tc>
          <w:tcPr>
            <w:tcW w:w="10538" w:type="dxa"/>
            <w:gridSpan w:val="10"/>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ascii="Arial" w:hAnsi="Arial" w:eastAsia="等线" w:cs="Arial"/>
                <w:color w:val="000000"/>
                <w:szCs w:val="21"/>
              </w:rPr>
            </w:pPr>
            <w:r>
              <w:rPr>
                <w:rStyle w:val="66"/>
                <w:rFonts w:eastAsia="等线"/>
                <w:lang w:bidi="ar"/>
              </w:rPr>
              <w:t>3</w:t>
            </w:r>
            <w:r>
              <w:rPr>
                <w:rStyle w:val="67"/>
                <w:rFonts w:hint="default"/>
                <w:lang w:bidi="ar"/>
              </w:rPr>
              <w:t>）</w:t>
            </w:r>
            <w:r>
              <w:rPr>
                <w:rStyle w:val="65"/>
                <w:rFonts w:hint="default" w:hAnsi="Arial"/>
                <w:lang w:bidi="ar"/>
              </w:rPr>
              <w:t>如已经获得该许可证，请提供许可证编码或许可证复印件：</w:t>
            </w:r>
            <w:r>
              <w:rPr>
                <w:rStyle w:val="65"/>
                <w:rFonts w:hint="default" w:hAnsi="Arial"/>
                <w:lang w:bidi="ar"/>
              </w:rPr>
              <w:br w:type="textWrapping"/>
            </w:r>
            <w:r>
              <w:rPr>
                <w:rStyle w:val="66"/>
                <w:rFonts w:eastAsia="等线"/>
                <w:lang w:bidi="ar"/>
              </w:rPr>
              <w:t xml:space="preserve">      If the above license application is applied, please provide the license number or a copy of the license</w:t>
            </w:r>
            <w:r>
              <w:rPr>
                <w:rStyle w:val="65"/>
                <w:rFonts w:hint="default" w:hAnsi="Arial"/>
                <w:lang w:bidi="ar"/>
              </w:rPr>
              <w:t xml:space="preserve">   </w:t>
            </w:r>
          </w:p>
        </w:tc>
      </w:tr>
      <w:tr>
        <w:tblPrEx>
          <w:tblCellMar>
            <w:top w:w="0" w:type="dxa"/>
            <w:left w:w="108" w:type="dxa"/>
            <w:bottom w:w="0" w:type="dxa"/>
            <w:right w:w="108" w:type="dxa"/>
          </w:tblCellMar>
        </w:tblPrEx>
        <w:trPr>
          <w:trHeight w:val="600" w:hRule="atLeast"/>
        </w:trPr>
        <w:tc>
          <w:tcPr>
            <w:tcW w:w="10538" w:type="dxa"/>
            <w:gridSpan w:val="10"/>
            <w:tcBorders>
              <w:top w:val="single" w:color="000000" w:sz="8" w:space="0"/>
              <w:left w:val="single" w:color="000000" w:sz="8" w:space="0"/>
              <w:bottom w:val="single" w:color="000000" w:sz="8" w:space="0"/>
              <w:right w:val="single" w:color="000000" w:sz="8" w:space="0"/>
            </w:tcBorders>
            <w:shd w:val="clear" w:color="auto" w:fill="F2F2F2"/>
            <w:vAlign w:val="center"/>
          </w:tcPr>
          <w:p>
            <w:pPr>
              <w:widowControl/>
              <w:jc w:val="left"/>
              <w:textAlignment w:val="center"/>
              <w:rPr>
                <w:rFonts w:ascii="Arial" w:hAnsi="Arial" w:eastAsia="等线" w:cs="Arial"/>
                <w:b/>
                <w:bCs/>
                <w:color w:val="000000"/>
                <w:szCs w:val="21"/>
              </w:rPr>
            </w:pPr>
            <w:r>
              <w:rPr>
                <w:rStyle w:val="63"/>
                <w:rFonts w:hint="default" w:ascii="宋体" w:hAnsi="Arial" w:eastAsia="宋体" w:cs="宋体"/>
                <w:sz w:val="24"/>
                <w:szCs w:val="24"/>
                <w:lang w:bidi="ar"/>
              </w:rPr>
              <w:t>第五部分：其它国家管制情况确认</w:t>
            </w:r>
            <w:r>
              <w:rPr>
                <w:rStyle w:val="70"/>
                <w:rFonts w:hint="default"/>
                <w:lang w:bidi="ar"/>
              </w:rPr>
              <w:br w:type="textWrapping"/>
            </w:r>
            <w:r>
              <w:rPr>
                <w:rStyle w:val="64"/>
                <w:rFonts w:eastAsia="等线"/>
                <w:lang w:bidi="ar"/>
              </w:rPr>
              <w:t>Part 5: Confirmation of other countries' export control information</w:t>
            </w:r>
          </w:p>
        </w:tc>
      </w:tr>
      <w:tr>
        <w:tblPrEx>
          <w:tblCellMar>
            <w:top w:w="0" w:type="dxa"/>
            <w:left w:w="108" w:type="dxa"/>
            <w:bottom w:w="0" w:type="dxa"/>
            <w:right w:w="108" w:type="dxa"/>
          </w:tblCellMar>
        </w:tblPrEx>
        <w:trPr>
          <w:trHeight w:val="600" w:hRule="atLeast"/>
        </w:trPr>
        <w:tc>
          <w:tcPr>
            <w:tcW w:w="10538" w:type="dxa"/>
            <w:gridSpan w:val="10"/>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textAlignment w:val="center"/>
              <w:rPr>
                <w:rFonts w:ascii="Arial" w:hAnsi="Arial" w:eastAsia="等线" w:cs="Arial"/>
                <w:color w:val="000000"/>
                <w:szCs w:val="21"/>
              </w:rPr>
            </w:pPr>
            <w:r>
              <w:rPr>
                <w:rStyle w:val="66"/>
                <w:rFonts w:eastAsia="等线"/>
                <w:lang w:bidi="ar"/>
              </w:rPr>
              <w:t>1</w:t>
            </w:r>
            <w:r>
              <w:rPr>
                <w:rStyle w:val="67"/>
                <w:rFonts w:hint="default"/>
                <w:lang w:bidi="ar"/>
              </w:rPr>
              <w:t>）</w:t>
            </w:r>
            <w:r>
              <w:rPr>
                <w:rStyle w:val="68"/>
                <w:rFonts w:eastAsia="等线"/>
                <w:lang w:bidi="ar"/>
              </w:rPr>
              <w:t xml:space="preserve"> </w:t>
            </w:r>
            <w:r>
              <w:rPr>
                <w:rStyle w:val="65"/>
                <w:rFonts w:hint="default" w:hAnsi="Arial"/>
                <w:lang w:bidi="ar"/>
              </w:rPr>
              <w:t>请说明相关物项是否受其它国家的出口管制限制？</w:t>
            </w:r>
            <w:r>
              <w:rPr>
                <w:rStyle w:val="65"/>
                <w:rFonts w:hint="default" w:hAnsi="Arial"/>
                <w:lang w:bidi="ar"/>
              </w:rPr>
              <w:br w:type="textWrapping"/>
            </w:r>
            <w:r>
              <w:rPr>
                <w:rStyle w:val="66"/>
                <w:rFonts w:eastAsia="等线"/>
                <w:lang w:bidi="ar"/>
              </w:rPr>
              <w:t xml:space="preserve">      Is the relevant technology and software subject to other countries' export control?</w:t>
            </w:r>
          </w:p>
        </w:tc>
      </w:tr>
      <w:tr>
        <w:tblPrEx>
          <w:tblCellMar>
            <w:top w:w="0" w:type="dxa"/>
            <w:left w:w="108" w:type="dxa"/>
            <w:bottom w:w="0" w:type="dxa"/>
            <w:right w:w="108" w:type="dxa"/>
          </w:tblCellMar>
        </w:tblPrEx>
        <w:trPr>
          <w:trHeight w:val="600" w:hRule="atLeast"/>
        </w:trPr>
        <w:tc>
          <w:tcPr>
            <w:tcW w:w="1285" w:type="dxa"/>
            <w:vMerge w:val="restart"/>
            <w:tcBorders>
              <w:top w:val="single" w:color="000000" w:sz="8" w:space="0"/>
              <w:left w:val="single" w:color="000000" w:sz="8" w:space="0"/>
              <w:bottom w:val="single" w:color="000000" w:sz="8" w:space="0"/>
              <w:right w:val="nil"/>
            </w:tcBorders>
            <w:shd w:val="clear" w:color="auto" w:fill="FFFFFF"/>
            <w:vAlign w:val="center"/>
          </w:tcPr>
          <w:p>
            <w:pPr>
              <w:widowControl/>
              <w:jc w:val="left"/>
              <w:textAlignment w:val="center"/>
              <w:rPr>
                <w:rFonts w:ascii="Arial" w:hAnsi="Arial" w:eastAsia="等线" w:cs="Arial"/>
                <w:color w:val="000000"/>
                <w:szCs w:val="21"/>
              </w:rPr>
            </w:pPr>
            <w:r>
              <w:rPr>
                <w:rStyle w:val="65"/>
                <w:rFonts w:hint="default" w:hAnsi="Arial"/>
                <w:lang w:bidi="ar"/>
              </w:rPr>
              <w:t>是</w:t>
            </w:r>
            <w:r>
              <w:rPr>
                <w:rStyle w:val="66"/>
                <w:rFonts w:eastAsia="等线"/>
                <w:lang w:bidi="ar"/>
              </w:rPr>
              <w:t>/Yes</w:t>
            </w:r>
            <w:r>
              <w:rPr>
                <w:rStyle w:val="65"/>
                <w:rFonts w:hint="default" w:hAnsi="Arial"/>
                <w:lang w:bidi="ar"/>
              </w:rPr>
              <w:t>□</w:t>
            </w:r>
          </w:p>
        </w:tc>
        <w:tc>
          <w:tcPr>
            <w:tcW w:w="7968" w:type="dxa"/>
            <w:gridSpan w:val="8"/>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textAlignment w:val="center"/>
              <w:rPr>
                <w:rFonts w:ascii="Arial" w:hAnsi="Arial" w:eastAsia="等线" w:cs="Arial"/>
                <w:color w:val="000000"/>
                <w:szCs w:val="21"/>
              </w:rPr>
            </w:pPr>
            <w:r>
              <w:rPr>
                <w:rStyle w:val="66"/>
                <w:rFonts w:eastAsia="等线"/>
                <w:lang w:bidi="ar"/>
              </w:rPr>
              <w:t>1)</w:t>
            </w:r>
            <w:r>
              <w:rPr>
                <w:rStyle w:val="68"/>
                <w:rFonts w:eastAsia="等线"/>
                <w:lang w:bidi="ar"/>
              </w:rPr>
              <w:t xml:space="preserve">    </w:t>
            </w:r>
            <w:r>
              <w:rPr>
                <w:rStyle w:val="65"/>
                <w:rFonts w:hint="default" w:hAnsi="Arial"/>
                <w:lang w:bidi="ar"/>
              </w:rPr>
              <w:t>请提供管制国家或地区名称</w:t>
            </w:r>
            <w:r>
              <w:rPr>
                <w:rStyle w:val="66"/>
                <w:rFonts w:eastAsia="等线"/>
                <w:lang w:bidi="ar"/>
              </w:rPr>
              <w:t>__________</w:t>
            </w:r>
            <w:r>
              <w:rPr>
                <w:rStyle w:val="66"/>
                <w:rFonts w:eastAsia="等线"/>
                <w:lang w:bidi="ar"/>
              </w:rPr>
              <w:br w:type="textWrapping"/>
            </w:r>
            <w:r>
              <w:rPr>
                <w:rStyle w:val="66"/>
                <w:rFonts w:eastAsia="等线"/>
                <w:lang w:bidi="ar"/>
              </w:rPr>
              <w:t xml:space="preserve">      Name of the controlling country or region: __________</w:t>
            </w:r>
          </w:p>
        </w:tc>
        <w:tc>
          <w:tcPr>
            <w:tcW w:w="128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textAlignment w:val="center"/>
              <w:rPr>
                <w:rFonts w:ascii="Arial" w:hAnsi="Arial" w:eastAsia="等线" w:cs="Arial"/>
                <w:color w:val="000000"/>
                <w:szCs w:val="21"/>
              </w:rPr>
            </w:pPr>
            <w:r>
              <w:rPr>
                <w:rStyle w:val="65"/>
                <w:rFonts w:hint="default" w:hAnsi="Arial"/>
                <w:lang w:bidi="ar"/>
              </w:rPr>
              <w:t>否</w:t>
            </w:r>
            <w:r>
              <w:rPr>
                <w:rStyle w:val="66"/>
                <w:rFonts w:eastAsia="等线"/>
                <w:lang w:bidi="ar"/>
              </w:rPr>
              <w:t>/No</w:t>
            </w:r>
            <w:r>
              <w:rPr>
                <w:rStyle w:val="65"/>
                <w:rFonts w:hint="default" w:hAnsi="Arial"/>
                <w:lang w:bidi="ar"/>
              </w:rPr>
              <w:t>□</w:t>
            </w:r>
          </w:p>
        </w:tc>
      </w:tr>
      <w:tr>
        <w:tblPrEx>
          <w:tblCellMar>
            <w:top w:w="0" w:type="dxa"/>
            <w:left w:w="108" w:type="dxa"/>
            <w:bottom w:w="0" w:type="dxa"/>
            <w:right w:w="108" w:type="dxa"/>
          </w:tblCellMar>
        </w:tblPrEx>
        <w:trPr>
          <w:trHeight w:val="600" w:hRule="atLeast"/>
        </w:trPr>
        <w:tc>
          <w:tcPr>
            <w:tcW w:w="1285" w:type="dxa"/>
            <w:vMerge w:val="continue"/>
            <w:tcBorders>
              <w:top w:val="single" w:color="000000" w:sz="8" w:space="0"/>
              <w:left w:val="single" w:color="000000" w:sz="8" w:space="0"/>
              <w:bottom w:val="single" w:color="000000" w:sz="8" w:space="0"/>
              <w:right w:val="nil"/>
            </w:tcBorders>
            <w:shd w:val="clear" w:color="auto" w:fill="FFFFFF"/>
            <w:vAlign w:val="center"/>
          </w:tcPr>
          <w:p>
            <w:pPr>
              <w:jc w:val="left"/>
              <w:rPr>
                <w:rFonts w:ascii="Arial" w:hAnsi="Arial" w:eastAsia="等线" w:cs="Arial"/>
                <w:color w:val="000000"/>
                <w:szCs w:val="21"/>
              </w:rPr>
            </w:pPr>
          </w:p>
        </w:tc>
        <w:tc>
          <w:tcPr>
            <w:tcW w:w="7968" w:type="dxa"/>
            <w:gridSpan w:val="8"/>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textAlignment w:val="center"/>
              <w:rPr>
                <w:rFonts w:ascii="Arial" w:hAnsi="Arial" w:eastAsia="等线" w:cs="Arial"/>
                <w:color w:val="000000"/>
                <w:szCs w:val="21"/>
              </w:rPr>
            </w:pPr>
            <w:r>
              <w:rPr>
                <w:rStyle w:val="66"/>
                <w:rFonts w:eastAsia="等线"/>
                <w:lang w:bidi="ar"/>
              </w:rPr>
              <w:t>2)</w:t>
            </w:r>
            <w:r>
              <w:rPr>
                <w:rStyle w:val="68"/>
                <w:rFonts w:eastAsia="等线"/>
                <w:lang w:bidi="ar"/>
              </w:rPr>
              <w:t xml:space="preserve">    </w:t>
            </w:r>
            <w:r>
              <w:rPr>
                <w:rStyle w:val="65"/>
                <w:rFonts w:hint="default" w:hAnsi="Arial"/>
                <w:lang w:bidi="ar"/>
              </w:rPr>
              <w:t>请提供相关出口管制分类编码（如有）</w:t>
            </w:r>
            <w:r>
              <w:rPr>
                <w:rStyle w:val="66"/>
                <w:rFonts w:eastAsia="等线"/>
                <w:lang w:bidi="ar"/>
              </w:rPr>
              <w:t>______________</w:t>
            </w:r>
            <w:r>
              <w:rPr>
                <w:rStyle w:val="66"/>
                <w:rFonts w:eastAsia="等线"/>
                <w:lang w:bidi="ar"/>
              </w:rPr>
              <w:br w:type="textWrapping"/>
            </w:r>
            <w:r>
              <w:rPr>
                <w:rStyle w:val="66"/>
                <w:rFonts w:eastAsia="等线"/>
                <w:lang w:bidi="ar"/>
              </w:rPr>
              <w:t xml:space="preserve">      Relevant ECCN (if applicable): ______________</w:t>
            </w:r>
          </w:p>
        </w:tc>
        <w:tc>
          <w:tcPr>
            <w:tcW w:w="128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ascii="Arial" w:hAnsi="Arial" w:eastAsia="等线" w:cs="Arial"/>
                <w:color w:val="000000"/>
                <w:szCs w:val="21"/>
              </w:rPr>
            </w:pPr>
          </w:p>
        </w:tc>
      </w:tr>
      <w:tr>
        <w:tblPrEx>
          <w:tblCellMar>
            <w:top w:w="0" w:type="dxa"/>
            <w:left w:w="108" w:type="dxa"/>
            <w:bottom w:w="0" w:type="dxa"/>
            <w:right w:w="108" w:type="dxa"/>
          </w:tblCellMar>
        </w:tblPrEx>
        <w:trPr>
          <w:trHeight w:val="600" w:hRule="atLeast"/>
        </w:trPr>
        <w:tc>
          <w:tcPr>
            <w:tcW w:w="1285" w:type="dxa"/>
            <w:vMerge w:val="continue"/>
            <w:tcBorders>
              <w:top w:val="single" w:color="000000" w:sz="8" w:space="0"/>
              <w:left w:val="single" w:color="000000" w:sz="8" w:space="0"/>
              <w:bottom w:val="single" w:color="000000" w:sz="8" w:space="0"/>
              <w:right w:val="nil"/>
            </w:tcBorders>
            <w:shd w:val="clear" w:color="auto" w:fill="FFFFFF"/>
            <w:vAlign w:val="center"/>
          </w:tcPr>
          <w:p>
            <w:pPr>
              <w:jc w:val="left"/>
              <w:rPr>
                <w:rFonts w:ascii="Arial" w:hAnsi="Arial" w:eastAsia="等线" w:cs="Arial"/>
                <w:color w:val="000000"/>
                <w:szCs w:val="21"/>
              </w:rPr>
            </w:pPr>
          </w:p>
        </w:tc>
        <w:tc>
          <w:tcPr>
            <w:tcW w:w="7968" w:type="dxa"/>
            <w:gridSpan w:val="8"/>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textAlignment w:val="center"/>
              <w:rPr>
                <w:rFonts w:ascii="Arial" w:hAnsi="Arial" w:eastAsia="等线" w:cs="Arial"/>
                <w:color w:val="000000"/>
                <w:szCs w:val="21"/>
              </w:rPr>
            </w:pPr>
            <w:r>
              <w:rPr>
                <w:rStyle w:val="66"/>
                <w:rFonts w:eastAsia="等线"/>
                <w:lang w:bidi="ar"/>
              </w:rPr>
              <w:t xml:space="preserve">3)   </w:t>
            </w:r>
            <w:r>
              <w:rPr>
                <w:rStyle w:val="65"/>
                <w:rFonts w:hint="default" w:hAnsi="Arial"/>
                <w:lang w:bidi="ar"/>
              </w:rPr>
              <w:t>请提供适用法律法规的名称</w:t>
            </w:r>
            <w:r>
              <w:rPr>
                <w:rStyle w:val="66"/>
                <w:rFonts w:eastAsia="等线"/>
                <w:lang w:bidi="ar"/>
              </w:rPr>
              <w:t>______________</w:t>
            </w:r>
            <w:r>
              <w:rPr>
                <w:rStyle w:val="66"/>
                <w:rFonts w:eastAsia="等线"/>
                <w:lang w:bidi="ar"/>
              </w:rPr>
              <w:br w:type="textWrapping"/>
            </w:r>
            <w:r>
              <w:rPr>
                <w:rStyle w:val="66"/>
                <w:rFonts w:eastAsia="等线"/>
                <w:lang w:bidi="ar"/>
              </w:rPr>
              <w:t xml:space="preserve">      Name of the applicable laws or regulations: ______________</w:t>
            </w:r>
          </w:p>
        </w:tc>
        <w:tc>
          <w:tcPr>
            <w:tcW w:w="128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ascii="Arial" w:hAnsi="Arial" w:eastAsia="等线" w:cs="Arial"/>
                <w:color w:val="000000"/>
                <w:szCs w:val="21"/>
              </w:rPr>
            </w:pPr>
          </w:p>
        </w:tc>
      </w:tr>
      <w:tr>
        <w:tblPrEx>
          <w:tblCellMar>
            <w:top w:w="0" w:type="dxa"/>
            <w:left w:w="108" w:type="dxa"/>
            <w:bottom w:w="0" w:type="dxa"/>
            <w:right w:w="108" w:type="dxa"/>
          </w:tblCellMar>
        </w:tblPrEx>
        <w:trPr>
          <w:trHeight w:val="600" w:hRule="atLeast"/>
        </w:trPr>
        <w:tc>
          <w:tcPr>
            <w:tcW w:w="1285" w:type="dxa"/>
            <w:vMerge w:val="continue"/>
            <w:tcBorders>
              <w:top w:val="single" w:color="000000" w:sz="8" w:space="0"/>
              <w:left w:val="single" w:color="000000" w:sz="8" w:space="0"/>
              <w:bottom w:val="single" w:color="000000" w:sz="8" w:space="0"/>
              <w:right w:val="nil"/>
            </w:tcBorders>
            <w:shd w:val="clear" w:color="auto" w:fill="FFFFFF"/>
            <w:vAlign w:val="center"/>
          </w:tcPr>
          <w:p>
            <w:pPr>
              <w:jc w:val="left"/>
              <w:rPr>
                <w:rFonts w:ascii="Arial" w:hAnsi="Arial" w:eastAsia="等线" w:cs="Arial"/>
                <w:color w:val="000000"/>
                <w:szCs w:val="21"/>
              </w:rPr>
            </w:pPr>
          </w:p>
        </w:tc>
        <w:tc>
          <w:tcPr>
            <w:tcW w:w="7968" w:type="dxa"/>
            <w:gridSpan w:val="8"/>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textAlignment w:val="center"/>
              <w:rPr>
                <w:rFonts w:ascii="Arial" w:hAnsi="Arial" w:eastAsia="等线" w:cs="Arial"/>
                <w:color w:val="000000"/>
                <w:szCs w:val="21"/>
              </w:rPr>
            </w:pPr>
            <w:r>
              <w:rPr>
                <w:rStyle w:val="66"/>
                <w:rFonts w:eastAsia="等线"/>
                <w:lang w:bidi="ar"/>
              </w:rPr>
              <w:t>4)</w:t>
            </w:r>
            <w:r>
              <w:rPr>
                <w:rStyle w:val="68"/>
                <w:rFonts w:eastAsia="等线"/>
                <w:lang w:bidi="ar"/>
              </w:rPr>
              <w:t xml:space="preserve">    </w:t>
            </w:r>
            <w:r>
              <w:rPr>
                <w:rStyle w:val="65"/>
                <w:rFonts w:hint="default" w:hAnsi="Arial"/>
                <w:lang w:bidi="ar"/>
              </w:rPr>
              <w:t>请提供受管制的具体限制情况说明（如有）</w:t>
            </w:r>
            <w:r>
              <w:rPr>
                <w:rStyle w:val="66"/>
                <w:rFonts w:eastAsia="等线"/>
                <w:lang w:bidi="ar"/>
              </w:rPr>
              <w:t>____________</w:t>
            </w:r>
            <w:r>
              <w:rPr>
                <w:rStyle w:val="66"/>
                <w:rFonts w:eastAsia="等线"/>
                <w:lang w:bidi="ar"/>
              </w:rPr>
              <w:br w:type="textWrapping"/>
            </w:r>
            <w:r>
              <w:rPr>
                <w:rStyle w:val="66"/>
                <w:rFonts w:eastAsia="等线"/>
                <w:lang w:bidi="ar"/>
              </w:rPr>
              <w:t xml:space="preserve">      Detailed explanation of the control (if any): ____________</w:t>
            </w:r>
          </w:p>
        </w:tc>
        <w:tc>
          <w:tcPr>
            <w:tcW w:w="128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ascii="Arial" w:hAnsi="Arial" w:eastAsia="等线" w:cs="Arial"/>
                <w:color w:val="000000"/>
                <w:szCs w:val="21"/>
              </w:rPr>
            </w:pPr>
          </w:p>
        </w:tc>
      </w:tr>
      <w:tr>
        <w:tblPrEx>
          <w:tblCellMar>
            <w:top w:w="0" w:type="dxa"/>
            <w:left w:w="108" w:type="dxa"/>
            <w:bottom w:w="0" w:type="dxa"/>
            <w:right w:w="108" w:type="dxa"/>
          </w:tblCellMar>
        </w:tblPrEx>
        <w:trPr>
          <w:trHeight w:val="600" w:hRule="atLeast"/>
        </w:trPr>
        <w:tc>
          <w:tcPr>
            <w:tcW w:w="10538" w:type="dxa"/>
            <w:gridSpan w:val="10"/>
            <w:tcBorders>
              <w:top w:val="single" w:color="000000" w:sz="8" w:space="0"/>
              <w:left w:val="single" w:color="000000" w:sz="8" w:space="0"/>
              <w:bottom w:val="single" w:color="000000" w:sz="8" w:space="0"/>
              <w:right w:val="single" w:color="000000" w:sz="8" w:space="0"/>
            </w:tcBorders>
            <w:shd w:val="clear" w:color="auto" w:fill="F2F2F2"/>
            <w:vAlign w:val="center"/>
          </w:tcPr>
          <w:p>
            <w:pPr>
              <w:widowControl/>
              <w:jc w:val="left"/>
              <w:textAlignment w:val="center"/>
              <w:rPr>
                <w:rFonts w:ascii="Arial" w:hAnsi="Arial" w:eastAsia="等线" w:cs="Arial"/>
                <w:b/>
                <w:bCs/>
                <w:color w:val="000000"/>
                <w:szCs w:val="21"/>
              </w:rPr>
            </w:pPr>
            <w:r>
              <w:rPr>
                <w:rStyle w:val="63"/>
                <w:rFonts w:hint="default" w:ascii="宋体" w:hAnsi="Arial" w:eastAsia="宋体" w:cs="宋体"/>
                <w:sz w:val="24"/>
                <w:szCs w:val="24"/>
                <w:lang w:bidi="ar"/>
              </w:rPr>
              <w:t>第六部分：合法性和真实性确认</w:t>
            </w:r>
            <w:r>
              <w:rPr>
                <w:rStyle w:val="70"/>
                <w:rFonts w:hint="default"/>
                <w:lang w:bidi="ar"/>
              </w:rPr>
              <w:br w:type="textWrapping"/>
            </w:r>
            <w:r>
              <w:rPr>
                <w:rStyle w:val="64"/>
                <w:rFonts w:eastAsia="等线"/>
                <w:lang w:bidi="ar"/>
              </w:rPr>
              <w:t>Part 6: Confirmation of legality and authenticity</w:t>
            </w:r>
          </w:p>
        </w:tc>
      </w:tr>
      <w:tr>
        <w:tblPrEx>
          <w:tblCellMar>
            <w:top w:w="0" w:type="dxa"/>
            <w:left w:w="108" w:type="dxa"/>
            <w:bottom w:w="0" w:type="dxa"/>
            <w:right w:w="108" w:type="dxa"/>
          </w:tblCellMar>
        </w:tblPrEx>
        <w:trPr>
          <w:trHeight w:val="1200" w:hRule="atLeast"/>
        </w:trPr>
        <w:tc>
          <w:tcPr>
            <w:tcW w:w="10538" w:type="dxa"/>
            <w:gridSpan w:val="10"/>
            <w:tcBorders>
              <w:top w:val="single" w:color="000000" w:sz="8" w:space="0"/>
              <w:left w:val="single" w:color="000000" w:sz="8" w:space="0"/>
              <w:bottom w:val="single" w:color="000000" w:sz="8" w:space="0"/>
              <w:right w:val="single" w:color="000000" w:sz="8" w:space="0"/>
            </w:tcBorders>
            <w:shd w:val="clear" w:color="auto" w:fill="FFFFFF"/>
          </w:tcPr>
          <w:p>
            <w:pPr>
              <w:widowControl/>
              <w:jc w:val="left"/>
              <w:textAlignment w:val="top"/>
              <w:rPr>
                <w:rFonts w:ascii="楷体_GB2312" w:hAnsi="等线" w:eastAsia="楷体_GB2312" w:cs="楷体_GB2312"/>
                <w:color w:val="000000"/>
                <w:szCs w:val="21"/>
              </w:rPr>
            </w:pPr>
            <w:r>
              <w:rPr>
                <w:rStyle w:val="66"/>
                <w:rFonts w:eastAsia="楷体_GB2312"/>
                <w:lang w:bidi="ar"/>
              </w:rPr>
              <w:t>1</w:t>
            </w:r>
            <w:r>
              <w:rPr>
                <w:rStyle w:val="65"/>
                <w:rFonts w:hint="default" w:hAnsi="等线"/>
                <w:lang w:bidi="ar"/>
              </w:rPr>
              <w:t>）请确认贵司及本问卷签署人均未受到任何国家和地区的政府监管部门所施加的、会影响此次销售或发运的制裁或限制。</w:t>
            </w:r>
            <w:r>
              <w:rPr>
                <w:rStyle w:val="65"/>
                <w:rFonts w:hint="default" w:hAnsi="等线"/>
                <w:lang w:bidi="ar"/>
              </w:rPr>
              <w:br w:type="textWrapping"/>
            </w:r>
            <w:r>
              <w:rPr>
                <w:rStyle w:val="66"/>
                <w:rFonts w:eastAsia="楷体_GB2312"/>
                <w:lang w:bidi="ar"/>
              </w:rPr>
              <w:t xml:space="preserve">   Please confirm that you, as a company or individual, are not subject to any sanction or restriction by a governmental regulatory body in of jurisdiction of any country or region that would have implications for sale or shipment of the item(s).</w:t>
            </w:r>
            <w:r>
              <w:rPr>
                <w:rStyle w:val="65"/>
                <w:rFonts w:hint="default" w:hAnsi="等线"/>
                <w:lang w:bidi="ar"/>
              </w:rPr>
              <w:br w:type="textWrapping"/>
            </w:r>
            <w:r>
              <w:rPr>
                <w:rStyle w:val="65"/>
                <w:rFonts w:hint="default" w:hAnsi="等线"/>
                <w:lang w:bidi="ar"/>
              </w:rPr>
              <w:t xml:space="preserve">  是/</w:t>
            </w:r>
            <w:r>
              <w:rPr>
                <w:rStyle w:val="66"/>
                <w:rFonts w:eastAsia="楷体_GB2312"/>
                <w:lang w:bidi="ar"/>
              </w:rPr>
              <w:t>Yes</w:t>
            </w:r>
            <w:r>
              <w:rPr>
                <w:rStyle w:val="65"/>
                <w:rFonts w:hint="default" w:hAnsi="等线"/>
                <w:lang w:bidi="ar"/>
              </w:rPr>
              <w:t>□  否/</w:t>
            </w:r>
            <w:r>
              <w:rPr>
                <w:rStyle w:val="66"/>
                <w:rFonts w:eastAsia="楷体_GB2312"/>
                <w:lang w:bidi="ar"/>
              </w:rPr>
              <w:t>No</w:t>
            </w:r>
            <w:r>
              <w:rPr>
                <w:rStyle w:val="65"/>
                <w:rFonts w:hint="default" w:hAnsi="等线"/>
                <w:lang w:bidi="ar"/>
              </w:rPr>
              <w:t>□</w:t>
            </w:r>
          </w:p>
        </w:tc>
      </w:tr>
      <w:tr>
        <w:tblPrEx>
          <w:tblCellMar>
            <w:top w:w="0" w:type="dxa"/>
            <w:left w:w="108" w:type="dxa"/>
            <w:bottom w:w="0" w:type="dxa"/>
            <w:right w:w="108" w:type="dxa"/>
          </w:tblCellMar>
        </w:tblPrEx>
        <w:trPr>
          <w:trHeight w:val="7693" w:hRule="atLeast"/>
        </w:trPr>
        <w:tc>
          <w:tcPr>
            <w:tcW w:w="10538" w:type="dxa"/>
            <w:gridSpan w:val="10"/>
            <w:tcBorders>
              <w:top w:val="single" w:color="000000" w:sz="8" w:space="0"/>
              <w:left w:val="single" w:color="000000" w:sz="8" w:space="0"/>
              <w:bottom w:val="single" w:color="000000" w:sz="8" w:space="0"/>
              <w:right w:val="single" w:color="000000" w:sz="8" w:space="0"/>
            </w:tcBorders>
            <w:shd w:val="clear" w:color="auto" w:fill="FFFFFF"/>
          </w:tcPr>
          <w:p>
            <w:pPr>
              <w:widowControl/>
              <w:spacing w:after="210"/>
              <w:jc w:val="left"/>
              <w:textAlignment w:val="top"/>
              <w:rPr>
                <w:rFonts w:ascii="楷体_GB2312" w:hAnsi="等线" w:eastAsia="楷体_GB2312" w:cs="楷体_GB2312"/>
                <w:color w:val="000000"/>
                <w:szCs w:val="21"/>
              </w:rPr>
            </w:pPr>
            <w:r>
              <w:rPr>
                <w:rStyle w:val="65"/>
                <w:rFonts w:hint="default" w:hAnsi="等线"/>
                <w:lang w:bidi="ar"/>
              </w:rPr>
              <w:br w:type="textWrapping"/>
            </w:r>
            <w:r>
              <w:rPr>
                <w:rStyle w:val="66"/>
                <w:rFonts w:eastAsia="楷体_GB2312"/>
                <w:lang w:bidi="ar"/>
              </w:rPr>
              <w:t>2</w:t>
            </w:r>
            <w:r>
              <w:rPr>
                <w:rStyle w:val="65"/>
                <w:rFonts w:hint="default" w:hAnsi="等线"/>
                <w:lang w:bidi="ar"/>
              </w:rPr>
              <w:t>）兹证明我有权代表【卖方】签署本问卷且对其具有法律约束力。</w:t>
            </w:r>
            <w:r>
              <w:rPr>
                <w:rStyle w:val="65"/>
                <w:rFonts w:hint="default" w:hAnsi="等线"/>
                <w:lang w:bidi="ar"/>
              </w:rPr>
              <w:br w:type="textWrapping"/>
            </w:r>
            <w:r>
              <w:rPr>
                <w:rStyle w:val="65"/>
                <w:rFonts w:hint="default" w:hAnsi="等线"/>
                <w:lang w:bidi="ar"/>
              </w:rPr>
              <w:t xml:space="preserve">   此外，我保证，据【卖方】所知，本调查问卷中的所有情况均真实无误，且据我们所知不存在任何与上述声明不符的额外情况。在填写完毕并签署本问卷后，如上述所提供信息发生任何变化，我或【卖方】其他授权人士将立即书面通知【买方】。</w:t>
            </w:r>
            <w:r>
              <w:rPr>
                <w:rStyle w:val="65"/>
                <w:rFonts w:hint="default" w:hAnsi="等线"/>
                <w:lang w:bidi="ar"/>
              </w:rPr>
              <w:br w:type="textWrapping"/>
            </w:r>
            <w:r>
              <w:rPr>
                <w:rStyle w:val="66"/>
                <w:rFonts w:eastAsia="楷体_GB2312"/>
                <w:lang w:bidi="ar"/>
              </w:rPr>
              <w:t xml:space="preserve">    I certify that I am authorized to legally bind [PLEASE FILL IN SUPPLIER NAME] and that I am authorized to sign this questionnaire on its behalf.</w:t>
            </w:r>
            <w:r>
              <w:rPr>
                <w:rStyle w:val="66"/>
                <w:rFonts w:eastAsia="楷体_GB2312"/>
                <w:lang w:bidi="ar"/>
              </w:rPr>
              <w:br w:type="textWrapping"/>
            </w:r>
            <w:r>
              <w:rPr>
                <w:rStyle w:val="66"/>
                <w:rFonts w:eastAsia="楷体_GB2312"/>
                <w:lang w:bidi="ar"/>
              </w:rPr>
              <w:t xml:space="preserve">    Furthermore, I certify that all of the facts contained in this questionnaire are true and correct to the best of [FILL IN COMPANY NAME]’s knowledge, and we do not know of any additional facts which are inconsistent with the above statement. In case of any change of facts which occurs after this questionnaire has been completed and signed, I shall promptly notify [FILL IN COMPANY NAME] in writing. </w:t>
            </w:r>
            <w:r>
              <w:rPr>
                <w:rStyle w:val="66"/>
                <w:rFonts w:eastAsia="楷体_GB2312"/>
                <w:lang w:bidi="ar"/>
              </w:rPr>
              <w:br w:type="textWrapping"/>
            </w:r>
            <w:r>
              <w:rPr>
                <w:rStyle w:val="66"/>
                <w:rFonts w:eastAsia="楷体_GB2312"/>
                <w:lang w:bidi="ar"/>
              </w:rPr>
              <w:br w:type="textWrapping"/>
            </w:r>
            <w:r>
              <w:rPr>
                <w:rStyle w:val="66"/>
                <w:rFonts w:eastAsia="楷体_GB2312"/>
                <w:lang w:bidi="ar"/>
              </w:rPr>
              <w:t xml:space="preserve">___________________    </w:t>
            </w:r>
            <w:r>
              <w:rPr>
                <w:rStyle w:val="66"/>
                <w:rFonts w:eastAsia="楷体_GB2312"/>
                <w:lang w:bidi="ar"/>
              </w:rPr>
              <w:br w:type="textWrapping"/>
            </w:r>
            <w:r>
              <w:rPr>
                <w:rStyle w:val="65"/>
                <w:rFonts w:hint="default" w:hAnsi="等线"/>
                <w:lang w:bidi="ar"/>
              </w:rPr>
              <w:t>打印签名</w:t>
            </w:r>
            <w:r>
              <w:rPr>
                <w:rStyle w:val="66"/>
                <w:rFonts w:eastAsia="楷体_GB2312"/>
                <w:lang w:bidi="ar"/>
              </w:rPr>
              <w:t>/Print Name</w:t>
            </w:r>
            <w:r>
              <w:rPr>
                <w:rStyle w:val="66"/>
                <w:rFonts w:eastAsia="楷体_GB2312"/>
                <w:lang w:bidi="ar"/>
              </w:rPr>
              <w:br w:type="textWrapping"/>
            </w:r>
            <w:r>
              <w:rPr>
                <w:rStyle w:val="66"/>
                <w:rFonts w:eastAsia="楷体_GB2312"/>
                <w:lang w:bidi="ar"/>
              </w:rPr>
              <w:br w:type="textWrapping"/>
            </w:r>
            <w:r>
              <w:rPr>
                <w:rStyle w:val="66"/>
                <w:rFonts w:eastAsia="楷体_GB2312"/>
                <w:lang w:bidi="ar"/>
              </w:rPr>
              <w:t>____________________</w:t>
            </w:r>
            <w:r>
              <w:rPr>
                <w:rStyle w:val="66"/>
                <w:rFonts w:eastAsia="楷体_GB2312"/>
                <w:lang w:bidi="ar"/>
              </w:rPr>
              <w:br w:type="textWrapping"/>
            </w:r>
            <w:r>
              <w:rPr>
                <w:rStyle w:val="65"/>
                <w:rFonts w:hint="default" w:hAnsi="等线"/>
                <w:lang w:bidi="ar"/>
              </w:rPr>
              <w:t>联系方式（电话和邮箱）</w:t>
            </w:r>
            <w:r>
              <w:rPr>
                <w:rStyle w:val="66"/>
                <w:rFonts w:eastAsia="楷体_GB2312"/>
                <w:lang w:bidi="ar"/>
              </w:rPr>
              <w:t>/Contact Info (Phone Number and E-mail)</w:t>
            </w:r>
            <w:r>
              <w:rPr>
                <w:rStyle w:val="65"/>
                <w:rFonts w:hint="default" w:hAnsi="等线"/>
                <w:lang w:bidi="ar"/>
              </w:rPr>
              <w:br w:type="textWrapping"/>
            </w:r>
            <w:r>
              <w:rPr>
                <w:rStyle w:val="65"/>
                <w:rFonts w:hint="default" w:hAnsi="等线"/>
                <w:lang w:bidi="ar"/>
              </w:rPr>
              <w:br w:type="textWrapping"/>
            </w:r>
            <w:r>
              <w:rPr>
                <w:rStyle w:val="66"/>
                <w:rFonts w:eastAsia="楷体_GB2312"/>
                <w:lang w:bidi="ar"/>
              </w:rPr>
              <w:t>____________________</w:t>
            </w:r>
            <w:r>
              <w:rPr>
                <w:rStyle w:val="66"/>
                <w:rFonts w:eastAsia="楷体_GB2312"/>
                <w:lang w:bidi="ar"/>
              </w:rPr>
              <w:br w:type="textWrapping"/>
            </w:r>
            <w:r>
              <w:rPr>
                <w:rStyle w:val="65"/>
                <w:rFonts w:hint="default" w:hAnsi="等线"/>
                <w:lang w:bidi="ar"/>
              </w:rPr>
              <w:t>职务</w:t>
            </w:r>
            <w:r>
              <w:rPr>
                <w:rStyle w:val="66"/>
                <w:rFonts w:eastAsia="楷体_GB2312"/>
                <w:lang w:bidi="ar"/>
              </w:rPr>
              <w:t>/Title of Signee</w:t>
            </w:r>
            <w:r>
              <w:rPr>
                <w:rStyle w:val="66"/>
                <w:rFonts w:eastAsia="楷体_GB2312"/>
                <w:lang w:bidi="ar"/>
              </w:rPr>
              <w:br w:type="textWrapping"/>
            </w:r>
            <w:r>
              <w:rPr>
                <w:rStyle w:val="66"/>
                <w:rFonts w:eastAsia="楷体_GB2312"/>
                <w:lang w:bidi="ar"/>
              </w:rPr>
              <w:br w:type="textWrapping"/>
            </w:r>
            <w:r>
              <w:rPr>
                <w:rStyle w:val="66"/>
                <w:rFonts w:eastAsia="楷体_GB2312"/>
                <w:lang w:bidi="ar"/>
              </w:rPr>
              <w:t>_____________________</w:t>
            </w:r>
            <w:r>
              <w:rPr>
                <w:rStyle w:val="66"/>
                <w:rFonts w:eastAsia="楷体_GB2312"/>
                <w:lang w:bidi="ar"/>
              </w:rPr>
              <w:br w:type="textWrapping"/>
            </w:r>
            <w:r>
              <w:rPr>
                <w:rStyle w:val="65"/>
                <w:rFonts w:hint="default" w:hAnsi="等线"/>
                <w:lang w:bidi="ar"/>
              </w:rPr>
              <w:t>公司盖章</w:t>
            </w:r>
            <w:r>
              <w:rPr>
                <w:rStyle w:val="66"/>
                <w:rFonts w:eastAsia="楷体_GB2312"/>
                <w:lang w:bidi="ar"/>
              </w:rPr>
              <w:t>/Company Stamp/Official Seal</w:t>
            </w:r>
            <w:r>
              <w:rPr>
                <w:rStyle w:val="66"/>
                <w:rFonts w:eastAsia="楷体_GB2312"/>
                <w:lang w:bidi="ar"/>
              </w:rPr>
              <w:br w:type="textWrapping"/>
            </w:r>
            <w:r>
              <w:rPr>
                <w:rStyle w:val="65"/>
                <w:rFonts w:hint="default" w:hAnsi="等线"/>
                <w:lang w:bidi="ar"/>
              </w:rPr>
              <w:br w:type="textWrapping"/>
            </w:r>
            <w:r>
              <w:rPr>
                <w:rStyle w:val="66"/>
                <w:rFonts w:eastAsia="楷体_GB2312"/>
                <w:lang w:bidi="ar"/>
              </w:rPr>
              <w:t>_____________________</w:t>
            </w:r>
            <w:r>
              <w:rPr>
                <w:rStyle w:val="66"/>
                <w:rFonts w:eastAsia="楷体_GB2312"/>
                <w:lang w:bidi="ar"/>
              </w:rPr>
              <w:br w:type="textWrapping"/>
            </w:r>
            <w:r>
              <w:rPr>
                <w:rStyle w:val="65"/>
                <w:rFonts w:hint="default" w:hAnsi="等线"/>
                <w:lang w:bidi="ar"/>
              </w:rPr>
              <w:t>签名</w:t>
            </w:r>
            <w:r>
              <w:rPr>
                <w:rStyle w:val="66"/>
                <w:rFonts w:eastAsia="楷体_GB2312"/>
                <w:lang w:bidi="ar"/>
              </w:rPr>
              <w:t>/Signature</w:t>
            </w:r>
            <w:r>
              <w:rPr>
                <w:rStyle w:val="66"/>
                <w:rFonts w:eastAsia="楷体_GB2312"/>
                <w:lang w:bidi="ar"/>
              </w:rPr>
              <w:br w:type="textWrapping"/>
            </w:r>
            <w:r>
              <w:rPr>
                <w:rStyle w:val="66"/>
                <w:rFonts w:eastAsia="楷体_GB2312"/>
                <w:lang w:bidi="ar"/>
              </w:rPr>
              <w:br w:type="textWrapping"/>
            </w:r>
            <w:r>
              <w:rPr>
                <w:rStyle w:val="66"/>
                <w:rFonts w:eastAsia="楷体_GB2312"/>
                <w:lang w:bidi="ar"/>
              </w:rPr>
              <w:t>_____________________</w:t>
            </w:r>
            <w:r>
              <w:rPr>
                <w:rStyle w:val="66"/>
                <w:rFonts w:eastAsia="楷体_GB2312"/>
                <w:lang w:bidi="ar"/>
              </w:rPr>
              <w:br w:type="textWrapping"/>
            </w:r>
            <w:r>
              <w:rPr>
                <w:rStyle w:val="65"/>
                <w:rFonts w:hint="default" w:hAnsi="等线"/>
                <w:lang w:bidi="ar"/>
              </w:rPr>
              <w:t>日期/</w:t>
            </w:r>
            <w:r>
              <w:rPr>
                <w:rStyle w:val="66"/>
                <w:rFonts w:eastAsia="楷体_GB2312"/>
                <w:lang w:bidi="ar"/>
              </w:rPr>
              <w:t xml:space="preserve">Date </w:t>
            </w:r>
            <w:r>
              <w:rPr>
                <w:rStyle w:val="66"/>
                <w:rFonts w:eastAsia="楷体_GB2312"/>
                <w:lang w:bidi="ar"/>
              </w:rPr>
              <w:br w:type="textWrapping"/>
            </w:r>
            <w:r>
              <w:rPr>
                <w:rStyle w:val="65"/>
                <w:rFonts w:hint="default" w:hAnsi="等线"/>
                <w:lang w:bidi="ar"/>
              </w:rPr>
              <w:br w:type="textWrapping"/>
            </w:r>
          </w:p>
        </w:tc>
      </w:tr>
    </w:tbl>
    <w:p>
      <w:pPr>
        <w:jc w:val="left"/>
        <w:rPr>
          <w:rFonts w:ascii="宋体" w:hAnsi="宋体" w:eastAsia="宋体"/>
          <w:b/>
          <w:sz w:val="24"/>
          <w:szCs w:val="24"/>
        </w:rPr>
      </w:pPr>
    </w:p>
    <w:sectPr>
      <w:pgSz w:w="16838" w:h="11906" w:orient="landscape"/>
      <w:pgMar w:top="1701" w:right="1440" w:bottom="1558" w:left="1440" w:header="851" w:footer="475"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monospace">
    <w:altName w:val="Segoe Print"/>
    <w:panose1 w:val="00000000000000000000"/>
    <w:charset w:val="00"/>
    <w:family w:val="auto"/>
    <w:pitch w:val="default"/>
    <w:sig w:usb0="00000000" w:usb1="00000000" w:usb2="00000000" w:usb3="00000000" w:csb0="00000000" w:csb1="00000000"/>
  </w:font>
  <w:font w:name=".SF UI Text">
    <w:altName w:val="Times New Roman"/>
    <w:panose1 w:val="00000000000000000000"/>
    <w:charset w:val="00"/>
    <w:family w:val="roman"/>
    <w:pitch w:val="default"/>
    <w:sig w:usb0="00000000" w:usb1="00000000" w:usb2="00000000" w:usb3="00000000" w:csb0="00000000" w:csb1="00000000"/>
  </w:font>
  <w:font w:name=".SFUIText">
    <w:altName w:val="Times New Roman"/>
    <w:panose1 w:val="00000000000000000000"/>
    <w:charset w:val="00"/>
    <w:family w:val="roman"/>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73440783"/>
    </w:sdtPr>
    <w:sdtContent>
      <w:sdt>
        <w:sdtPr>
          <w:id w:val="-486853556"/>
        </w:sdtPr>
        <w:sdtContent>
          <w:p>
            <w:pPr>
              <w:pStyle w:val="8"/>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26</w:t>
            </w:r>
            <w:r>
              <w:rPr>
                <w:b/>
                <w:bCs/>
                <w:sz w:val="24"/>
                <w:szCs w:val="24"/>
              </w:rPr>
              <w:fldChar w:fldCharType="end"/>
            </w:r>
          </w:p>
        </w:sdtContent>
      </w:sdt>
    </w:sdtContent>
  </w:sdt>
  <w:p>
    <w:pPr>
      <w:pStyle w:val="8"/>
    </w:pPr>
  </w:p>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F645BD"/>
    <w:multiLevelType w:val="multilevel"/>
    <w:tmpl w:val="02F645BD"/>
    <w:lvl w:ilvl="0" w:tentative="0">
      <w:start w:val="1"/>
      <w:numFmt w:val="decimal"/>
      <w:lvlText w:val="%1、"/>
      <w:lvlJc w:val="left"/>
      <w:pPr>
        <w:tabs>
          <w:tab w:val="left" w:pos="360"/>
        </w:tabs>
        <w:ind w:left="360" w:hanging="360"/>
      </w:pPr>
      <w:rPr>
        <w:rFonts w:ascii="Arial" w:hAnsi="Arial" w:eastAsia="宋体" w:cs="Arial"/>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A4B1E78"/>
    <w:multiLevelType w:val="multilevel"/>
    <w:tmpl w:val="0A4B1E78"/>
    <w:lvl w:ilvl="0" w:tentative="0">
      <w:start w:val="1"/>
      <w:numFmt w:val="decimal"/>
      <w:lvlText w:val="%1）"/>
      <w:lvlJc w:val="righ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FF1344E"/>
    <w:multiLevelType w:val="multilevel"/>
    <w:tmpl w:val="0FF1344E"/>
    <w:lvl w:ilvl="0" w:tentative="0">
      <w:start w:val="1"/>
      <w:numFmt w:val="decimal"/>
      <w:lvlText w:val="%1."/>
      <w:lvlJc w:val="left"/>
      <w:pPr>
        <w:ind w:left="840" w:hanging="420"/>
      </w:pPr>
      <w:rPr>
        <w:rFonts w:hint="eastAsia"/>
      </w:rPr>
    </w:lvl>
    <w:lvl w:ilvl="1" w:tentative="0">
      <w:start w:val="1"/>
      <w:numFmt w:val="decimal"/>
      <w:lvlText w:val="(%2)"/>
      <w:lvlJc w:val="left"/>
      <w:pPr>
        <w:ind w:left="1335" w:hanging="495"/>
      </w:pPr>
      <w:rPr>
        <w:rFonts w:hint="default"/>
      </w:rPr>
    </w:lvl>
    <w:lvl w:ilvl="2" w:tentative="0">
      <w:start w:val="1"/>
      <w:numFmt w:val="decimal"/>
      <w:lvlText w:val="（%3）"/>
      <w:lvlJc w:val="left"/>
      <w:pPr>
        <w:ind w:left="1980" w:hanging="720"/>
      </w:pPr>
      <w:rPr>
        <w:rFonts w:hint="default"/>
      </w:r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12B97B87"/>
    <w:multiLevelType w:val="multilevel"/>
    <w:tmpl w:val="12B97B87"/>
    <w:lvl w:ilvl="0" w:tentative="0">
      <w:start w:val="1"/>
      <w:numFmt w:val="decimal"/>
      <w:lvlText w:val="%1."/>
      <w:lvlJc w:val="left"/>
      <w:pPr>
        <w:ind w:left="840" w:hanging="420"/>
      </w:pPr>
      <w:rPr>
        <w:rFonts w:hint="default"/>
        <w:color w:val="auto"/>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202865E1"/>
    <w:multiLevelType w:val="multilevel"/>
    <w:tmpl w:val="202865E1"/>
    <w:lvl w:ilvl="0" w:tentative="0">
      <w:start w:val="1"/>
      <w:numFmt w:val="decimal"/>
      <w:lvlText w:val="%1."/>
      <w:lvlJc w:val="left"/>
      <w:pPr>
        <w:ind w:left="930" w:hanging="360"/>
      </w:pPr>
      <w:rPr>
        <w:rFonts w:hint="default"/>
      </w:rPr>
    </w:lvl>
    <w:lvl w:ilvl="1" w:tentative="0">
      <w:start w:val="1"/>
      <w:numFmt w:val="lowerLetter"/>
      <w:lvlText w:val="%2)"/>
      <w:lvlJc w:val="left"/>
      <w:pPr>
        <w:ind w:left="1410" w:hanging="420"/>
      </w:pPr>
    </w:lvl>
    <w:lvl w:ilvl="2" w:tentative="0">
      <w:start w:val="1"/>
      <w:numFmt w:val="lowerRoman"/>
      <w:lvlText w:val="%3."/>
      <w:lvlJc w:val="right"/>
      <w:pPr>
        <w:ind w:left="1830" w:hanging="420"/>
      </w:pPr>
    </w:lvl>
    <w:lvl w:ilvl="3" w:tentative="0">
      <w:start w:val="1"/>
      <w:numFmt w:val="decimal"/>
      <w:lvlText w:val="%4."/>
      <w:lvlJc w:val="left"/>
      <w:pPr>
        <w:ind w:left="2250" w:hanging="420"/>
      </w:pPr>
    </w:lvl>
    <w:lvl w:ilvl="4" w:tentative="0">
      <w:start w:val="1"/>
      <w:numFmt w:val="lowerLetter"/>
      <w:lvlText w:val="%5)"/>
      <w:lvlJc w:val="left"/>
      <w:pPr>
        <w:ind w:left="2670" w:hanging="420"/>
      </w:pPr>
    </w:lvl>
    <w:lvl w:ilvl="5" w:tentative="0">
      <w:start w:val="1"/>
      <w:numFmt w:val="lowerRoman"/>
      <w:lvlText w:val="%6."/>
      <w:lvlJc w:val="right"/>
      <w:pPr>
        <w:ind w:left="3090" w:hanging="420"/>
      </w:pPr>
    </w:lvl>
    <w:lvl w:ilvl="6" w:tentative="0">
      <w:start w:val="1"/>
      <w:numFmt w:val="decimal"/>
      <w:lvlText w:val="%7."/>
      <w:lvlJc w:val="left"/>
      <w:pPr>
        <w:ind w:left="3510" w:hanging="420"/>
      </w:pPr>
    </w:lvl>
    <w:lvl w:ilvl="7" w:tentative="0">
      <w:start w:val="1"/>
      <w:numFmt w:val="lowerLetter"/>
      <w:lvlText w:val="%8)"/>
      <w:lvlJc w:val="left"/>
      <w:pPr>
        <w:ind w:left="3930" w:hanging="420"/>
      </w:pPr>
    </w:lvl>
    <w:lvl w:ilvl="8" w:tentative="0">
      <w:start w:val="1"/>
      <w:numFmt w:val="lowerRoman"/>
      <w:lvlText w:val="%9."/>
      <w:lvlJc w:val="right"/>
      <w:pPr>
        <w:ind w:left="4350" w:hanging="420"/>
      </w:pPr>
    </w:lvl>
  </w:abstractNum>
  <w:abstractNum w:abstractNumId="5">
    <w:nsid w:val="2DEE3455"/>
    <w:multiLevelType w:val="multilevel"/>
    <w:tmpl w:val="2DEE3455"/>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decimal"/>
      <w:lvlText w:val="%3)"/>
      <w:lvlJc w:val="lef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2E0C56C5"/>
    <w:multiLevelType w:val="multilevel"/>
    <w:tmpl w:val="2E0C56C5"/>
    <w:lvl w:ilvl="0" w:tentative="0">
      <w:start w:val="1"/>
      <w:numFmt w:val="decimal"/>
      <w:lvlText w:val="%1."/>
      <w:lvlJc w:val="left"/>
      <w:pPr>
        <w:tabs>
          <w:tab w:val="left" w:pos="312"/>
        </w:tabs>
      </w:pPr>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7">
    <w:nsid w:val="387A61B7"/>
    <w:multiLevelType w:val="multilevel"/>
    <w:tmpl w:val="387A61B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DB918BB"/>
    <w:multiLevelType w:val="multilevel"/>
    <w:tmpl w:val="3DB918BB"/>
    <w:lvl w:ilvl="0" w:tentative="0">
      <w:start w:val="1"/>
      <w:numFmt w:val="lowerLetter"/>
      <w:lvlText w:val="%1)"/>
      <w:lvlJc w:val="left"/>
      <w:pPr>
        <w:ind w:left="840" w:hanging="420"/>
      </w:pPr>
      <w:rPr>
        <w:rFonts w:ascii="宋体" w:hAnsi="宋体" w:eastAsia="宋体"/>
      </w:rPr>
    </w:lvl>
    <w:lvl w:ilvl="1" w:tentative="0">
      <w:start w:val="1"/>
      <w:numFmt w:val="lowerLetter"/>
      <w:lvlText w:val="%2)"/>
      <w:lvlJc w:val="left"/>
      <w:pPr>
        <w:ind w:left="1353" w:hanging="420"/>
      </w:pPr>
    </w:lvl>
    <w:lvl w:ilvl="2" w:tentative="0">
      <w:start w:val="1"/>
      <w:numFmt w:val="lowerRoman"/>
      <w:lvlText w:val="%3."/>
      <w:lvlJc w:val="right"/>
      <w:pPr>
        <w:ind w:left="1773" w:hanging="420"/>
      </w:pPr>
    </w:lvl>
    <w:lvl w:ilvl="3" w:tentative="0">
      <w:start w:val="1"/>
      <w:numFmt w:val="decimal"/>
      <w:lvlText w:val="%4."/>
      <w:lvlJc w:val="left"/>
      <w:pPr>
        <w:ind w:left="2193" w:hanging="420"/>
      </w:pPr>
    </w:lvl>
    <w:lvl w:ilvl="4" w:tentative="0">
      <w:start w:val="1"/>
      <w:numFmt w:val="lowerLetter"/>
      <w:lvlText w:val="%5)"/>
      <w:lvlJc w:val="left"/>
      <w:pPr>
        <w:ind w:left="2613" w:hanging="420"/>
      </w:pPr>
    </w:lvl>
    <w:lvl w:ilvl="5" w:tentative="0">
      <w:start w:val="1"/>
      <w:numFmt w:val="lowerRoman"/>
      <w:lvlText w:val="%6."/>
      <w:lvlJc w:val="right"/>
      <w:pPr>
        <w:ind w:left="3033" w:hanging="420"/>
      </w:pPr>
    </w:lvl>
    <w:lvl w:ilvl="6" w:tentative="0">
      <w:start w:val="1"/>
      <w:numFmt w:val="decimal"/>
      <w:lvlText w:val="%7."/>
      <w:lvlJc w:val="left"/>
      <w:pPr>
        <w:ind w:left="3453" w:hanging="420"/>
      </w:pPr>
    </w:lvl>
    <w:lvl w:ilvl="7" w:tentative="0">
      <w:start w:val="1"/>
      <w:numFmt w:val="lowerLetter"/>
      <w:lvlText w:val="%8)"/>
      <w:lvlJc w:val="left"/>
      <w:pPr>
        <w:ind w:left="3873" w:hanging="420"/>
      </w:pPr>
    </w:lvl>
    <w:lvl w:ilvl="8" w:tentative="0">
      <w:start w:val="1"/>
      <w:numFmt w:val="lowerRoman"/>
      <w:lvlText w:val="%9."/>
      <w:lvlJc w:val="right"/>
      <w:pPr>
        <w:ind w:left="4293" w:hanging="420"/>
      </w:pPr>
    </w:lvl>
  </w:abstractNum>
  <w:abstractNum w:abstractNumId="9">
    <w:nsid w:val="5D746C5C"/>
    <w:multiLevelType w:val="multilevel"/>
    <w:tmpl w:val="5D746C5C"/>
    <w:lvl w:ilvl="0" w:tentative="0">
      <w:start w:val="1"/>
      <w:numFmt w:val="decimal"/>
      <w:lvlText w:val="%1)"/>
      <w:lvlJc w:val="left"/>
      <w:pPr>
        <w:ind w:left="1740" w:hanging="420"/>
      </w:pPr>
    </w:lvl>
    <w:lvl w:ilvl="1" w:tentative="0">
      <w:start w:val="1"/>
      <w:numFmt w:val="lowerLetter"/>
      <w:lvlText w:val="%2)"/>
      <w:lvlJc w:val="left"/>
      <w:pPr>
        <w:ind w:left="2160" w:hanging="420"/>
      </w:pPr>
    </w:lvl>
    <w:lvl w:ilvl="2" w:tentative="0">
      <w:start w:val="1"/>
      <w:numFmt w:val="lowerRoman"/>
      <w:lvlText w:val="%3."/>
      <w:lvlJc w:val="right"/>
      <w:pPr>
        <w:ind w:left="2580" w:hanging="420"/>
      </w:pPr>
    </w:lvl>
    <w:lvl w:ilvl="3" w:tentative="0">
      <w:start w:val="1"/>
      <w:numFmt w:val="decimal"/>
      <w:lvlText w:val="%4."/>
      <w:lvlJc w:val="left"/>
      <w:pPr>
        <w:ind w:left="3000" w:hanging="420"/>
      </w:pPr>
    </w:lvl>
    <w:lvl w:ilvl="4" w:tentative="0">
      <w:start w:val="1"/>
      <w:numFmt w:val="lowerLetter"/>
      <w:lvlText w:val="%5)"/>
      <w:lvlJc w:val="left"/>
      <w:pPr>
        <w:ind w:left="3420" w:hanging="420"/>
      </w:pPr>
    </w:lvl>
    <w:lvl w:ilvl="5" w:tentative="0">
      <w:start w:val="1"/>
      <w:numFmt w:val="lowerRoman"/>
      <w:lvlText w:val="%6."/>
      <w:lvlJc w:val="right"/>
      <w:pPr>
        <w:ind w:left="3840" w:hanging="420"/>
      </w:pPr>
    </w:lvl>
    <w:lvl w:ilvl="6" w:tentative="0">
      <w:start w:val="1"/>
      <w:numFmt w:val="decimal"/>
      <w:lvlText w:val="%7."/>
      <w:lvlJc w:val="left"/>
      <w:pPr>
        <w:ind w:left="4260" w:hanging="420"/>
      </w:pPr>
    </w:lvl>
    <w:lvl w:ilvl="7" w:tentative="0">
      <w:start w:val="1"/>
      <w:numFmt w:val="lowerLetter"/>
      <w:lvlText w:val="%8)"/>
      <w:lvlJc w:val="left"/>
      <w:pPr>
        <w:ind w:left="4680" w:hanging="420"/>
      </w:pPr>
    </w:lvl>
    <w:lvl w:ilvl="8" w:tentative="0">
      <w:start w:val="1"/>
      <w:numFmt w:val="lowerRoman"/>
      <w:lvlText w:val="%9."/>
      <w:lvlJc w:val="right"/>
      <w:pPr>
        <w:ind w:left="5100" w:hanging="420"/>
      </w:pPr>
    </w:lvl>
  </w:abstractNum>
  <w:abstractNum w:abstractNumId="10">
    <w:nsid w:val="73F60797"/>
    <w:multiLevelType w:val="multilevel"/>
    <w:tmpl w:val="73F60797"/>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
    <w:nsid w:val="7CCA2697"/>
    <w:multiLevelType w:val="multilevel"/>
    <w:tmpl w:val="7CCA2697"/>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2">
    <w:nsid w:val="7ED57B9A"/>
    <w:multiLevelType w:val="multilevel"/>
    <w:tmpl w:val="7ED57B9A"/>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1"/>
  </w:num>
  <w:num w:numId="2">
    <w:abstractNumId w:val="10"/>
  </w:num>
  <w:num w:numId="3">
    <w:abstractNumId w:val="3"/>
  </w:num>
  <w:num w:numId="4">
    <w:abstractNumId w:val="2"/>
  </w:num>
  <w:num w:numId="5">
    <w:abstractNumId w:val="5"/>
  </w:num>
  <w:num w:numId="6">
    <w:abstractNumId w:val="9"/>
  </w:num>
  <w:num w:numId="7">
    <w:abstractNumId w:val="8"/>
  </w:num>
  <w:num w:numId="8">
    <w:abstractNumId w:val="7"/>
  </w:num>
  <w:num w:numId="9">
    <w:abstractNumId w:val="6"/>
  </w:num>
  <w:num w:numId="10">
    <w:abstractNumId w:val="0"/>
  </w:num>
  <w:num w:numId="11">
    <w:abstractNumId w:val="1"/>
  </w:num>
  <w:num w:numId="12">
    <w:abstractNumId w:val="1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U1MTVjZmIzMGFiZWI4M2FkNmUyNWQwZGQwOTU3ODYifQ=="/>
  </w:docVars>
  <w:rsids>
    <w:rsidRoot w:val="003A372D"/>
    <w:rsid w:val="00002EA4"/>
    <w:rsid w:val="0000702B"/>
    <w:rsid w:val="000079C0"/>
    <w:rsid w:val="00010EB1"/>
    <w:rsid w:val="00015B0E"/>
    <w:rsid w:val="00017BF3"/>
    <w:rsid w:val="00017F57"/>
    <w:rsid w:val="00020F98"/>
    <w:rsid w:val="000266E2"/>
    <w:rsid w:val="00026FCF"/>
    <w:rsid w:val="000305C8"/>
    <w:rsid w:val="00032C0B"/>
    <w:rsid w:val="00037385"/>
    <w:rsid w:val="00043743"/>
    <w:rsid w:val="000561AA"/>
    <w:rsid w:val="00064773"/>
    <w:rsid w:val="000650B1"/>
    <w:rsid w:val="00067117"/>
    <w:rsid w:val="00074126"/>
    <w:rsid w:val="00077145"/>
    <w:rsid w:val="00082E5E"/>
    <w:rsid w:val="00085D41"/>
    <w:rsid w:val="000905FE"/>
    <w:rsid w:val="000933E9"/>
    <w:rsid w:val="0009366F"/>
    <w:rsid w:val="000B3031"/>
    <w:rsid w:val="000B6996"/>
    <w:rsid w:val="000C4711"/>
    <w:rsid w:val="000C47F6"/>
    <w:rsid w:val="000C7750"/>
    <w:rsid w:val="000D026B"/>
    <w:rsid w:val="000D18B0"/>
    <w:rsid w:val="000D39F6"/>
    <w:rsid w:val="000D409A"/>
    <w:rsid w:val="000D6C78"/>
    <w:rsid w:val="000F2353"/>
    <w:rsid w:val="00104362"/>
    <w:rsid w:val="00105D60"/>
    <w:rsid w:val="00117128"/>
    <w:rsid w:val="00125224"/>
    <w:rsid w:val="0012664E"/>
    <w:rsid w:val="00127527"/>
    <w:rsid w:val="00131705"/>
    <w:rsid w:val="00131D81"/>
    <w:rsid w:val="00142FF0"/>
    <w:rsid w:val="00147F1F"/>
    <w:rsid w:val="00150942"/>
    <w:rsid w:val="0015210C"/>
    <w:rsid w:val="001546D5"/>
    <w:rsid w:val="0015719F"/>
    <w:rsid w:val="00160D2D"/>
    <w:rsid w:val="0016233B"/>
    <w:rsid w:val="0016343B"/>
    <w:rsid w:val="00184654"/>
    <w:rsid w:val="001978A0"/>
    <w:rsid w:val="001A4A01"/>
    <w:rsid w:val="001A6910"/>
    <w:rsid w:val="001D7ABF"/>
    <w:rsid w:val="001F1FDB"/>
    <w:rsid w:val="001F50F1"/>
    <w:rsid w:val="001F560E"/>
    <w:rsid w:val="001F5DEC"/>
    <w:rsid w:val="00200C00"/>
    <w:rsid w:val="00203C33"/>
    <w:rsid w:val="00205A2A"/>
    <w:rsid w:val="00207998"/>
    <w:rsid w:val="0021040C"/>
    <w:rsid w:val="00220EFB"/>
    <w:rsid w:val="00222B22"/>
    <w:rsid w:val="002237B4"/>
    <w:rsid w:val="00227487"/>
    <w:rsid w:val="00242DD2"/>
    <w:rsid w:val="00250EA8"/>
    <w:rsid w:val="00253F9A"/>
    <w:rsid w:val="00255720"/>
    <w:rsid w:val="00267366"/>
    <w:rsid w:val="00274D15"/>
    <w:rsid w:val="00280268"/>
    <w:rsid w:val="0028426D"/>
    <w:rsid w:val="002903FF"/>
    <w:rsid w:val="002A3D5B"/>
    <w:rsid w:val="002B3397"/>
    <w:rsid w:val="002C600D"/>
    <w:rsid w:val="002C61D4"/>
    <w:rsid w:val="002C64E9"/>
    <w:rsid w:val="002E1B0D"/>
    <w:rsid w:val="002E56BE"/>
    <w:rsid w:val="002E744B"/>
    <w:rsid w:val="002F1F52"/>
    <w:rsid w:val="002F4E6E"/>
    <w:rsid w:val="003041D8"/>
    <w:rsid w:val="00314EAF"/>
    <w:rsid w:val="00326228"/>
    <w:rsid w:val="003273AC"/>
    <w:rsid w:val="0033094B"/>
    <w:rsid w:val="003313CE"/>
    <w:rsid w:val="003338E1"/>
    <w:rsid w:val="00335119"/>
    <w:rsid w:val="00336A17"/>
    <w:rsid w:val="00336AE0"/>
    <w:rsid w:val="00344DCC"/>
    <w:rsid w:val="003473A2"/>
    <w:rsid w:val="003612F6"/>
    <w:rsid w:val="00362D59"/>
    <w:rsid w:val="0036628E"/>
    <w:rsid w:val="0038545F"/>
    <w:rsid w:val="00390692"/>
    <w:rsid w:val="00395E57"/>
    <w:rsid w:val="003A11C7"/>
    <w:rsid w:val="003A15A9"/>
    <w:rsid w:val="003A16D9"/>
    <w:rsid w:val="003A17A9"/>
    <w:rsid w:val="003A1B04"/>
    <w:rsid w:val="003A372D"/>
    <w:rsid w:val="003A4405"/>
    <w:rsid w:val="003A7D0D"/>
    <w:rsid w:val="003B2FD3"/>
    <w:rsid w:val="003B4929"/>
    <w:rsid w:val="003C170C"/>
    <w:rsid w:val="003E6B22"/>
    <w:rsid w:val="003F563C"/>
    <w:rsid w:val="003F79A5"/>
    <w:rsid w:val="00401E37"/>
    <w:rsid w:val="00420135"/>
    <w:rsid w:val="00426EB0"/>
    <w:rsid w:val="004304CF"/>
    <w:rsid w:val="0043283E"/>
    <w:rsid w:val="004420E6"/>
    <w:rsid w:val="00447E33"/>
    <w:rsid w:val="004505CA"/>
    <w:rsid w:val="00451D72"/>
    <w:rsid w:val="0045658D"/>
    <w:rsid w:val="0045664C"/>
    <w:rsid w:val="00460671"/>
    <w:rsid w:val="004804A7"/>
    <w:rsid w:val="00490BD0"/>
    <w:rsid w:val="00490E57"/>
    <w:rsid w:val="00491693"/>
    <w:rsid w:val="00492CBD"/>
    <w:rsid w:val="004945B2"/>
    <w:rsid w:val="004A08A6"/>
    <w:rsid w:val="004A5754"/>
    <w:rsid w:val="004A5EC0"/>
    <w:rsid w:val="004C1F2C"/>
    <w:rsid w:val="004C240A"/>
    <w:rsid w:val="004C31DE"/>
    <w:rsid w:val="004C644D"/>
    <w:rsid w:val="004D200A"/>
    <w:rsid w:val="004D36A7"/>
    <w:rsid w:val="004D6524"/>
    <w:rsid w:val="004D7BF9"/>
    <w:rsid w:val="004E4B02"/>
    <w:rsid w:val="004F14C0"/>
    <w:rsid w:val="005015B5"/>
    <w:rsid w:val="00505452"/>
    <w:rsid w:val="00505D24"/>
    <w:rsid w:val="0052026A"/>
    <w:rsid w:val="005214A5"/>
    <w:rsid w:val="00522846"/>
    <w:rsid w:val="00527788"/>
    <w:rsid w:val="00527B73"/>
    <w:rsid w:val="00532AF6"/>
    <w:rsid w:val="00542818"/>
    <w:rsid w:val="005452E5"/>
    <w:rsid w:val="00547B96"/>
    <w:rsid w:val="00563F13"/>
    <w:rsid w:val="0056589F"/>
    <w:rsid w:val="0057254B"/>
    <w:rsid w:val="0057490C"/>
    <w:rsid w:val="005923A5"/>
    <w:rsid w:val="00594F16"/>
    <w:rsid w:val="00596BAA"/>
    <w:rsid w:val="0059740A"/>
    <w:rsid w:val="005A7BF7"/>
    <w:rsid w:val="005B000A"/>
    <w:rsid w:val="005B1B6F"/>
    <w:rsid w:val="005B4291"/>
    <w:rsid w:val="005B4D83"/>
    <w:rsid w:val="005C661F"/>
    <w:rsid w:val="005E5231"/>
    <w:rsid w:val="005F723E"/>
    <w:rsid w:val="0061137A"/>
    <w:rsid w:val="00615528"/>
    <w:rsid w:val="0062394C"/>
    <w:rsid w:val="00626093"/>
    <w:rsid w:val="00634EBB"/>
    <w:rsid w:val="00635885"/>
    <w:rsid w:val="00641FD1"/>
    <w:rsid w:val="00646BE8"/>
    <w:rsid w:val="00646ECA"/>
    <w:rsid w:val="00654387"/>
    <w:rsid w:val="006650BD"/>
    <w:rsid w:val="00676465"/>
    <w:rsid w:val="006912A5"/>
    <w:rsid w:val="006928F5"/>
    <w:rsid w:val="006949C6"/>
    <w:rsid w:val="006968DF"/>
    <w:rsid w:val="006B2676"/>
    <w:rsid w:val="006B3B98"/>
    <w:rsid w:val="006B56C7"/>
    <w:rsid w:val="006C1969"/>
    <w:rsid w:val="006D15C9"/>
    <w:rsid w:val="006D255B"/>
    <w:rsid w:val="006E2191"/>
    <w:rsid w:val="006F2A9B"/>
    <w:rsid w:val="00710867"/>
    <w:rsid w:val="00711465"/>
    <w:rsid w:val="0071211A"/>
    <w:rsid w:val="00713795"/>
    <w:rsid w:val="00722800"/>
    <w:rsid w:val="007255FA"/>
    <w:rsid w:val="00730843"/>
    <w:rsid w:val="00735F03"/>
    <w:rsid w:val="007366CD"/>
    <w:rsid w:val="007366CF"/>
    <w:rsid w:val="00736E8C"/>
    <w:rsid w:val="00737239"/>
    <w:rsid w:val="007434CC"/>
    <w:rsid w:val="00751EE7"/>
    <w:rsid w:val="007577CF"/>
    <w:rsid w:val="007601F6"/>
    <w:rsid w:val="00762342"/>
    <w:rsid w:val="007638C0"/>
    <w:rsid w:val="007913DB"/>
    <w:rsid w:val="0079536D"/>
    <w:rsid w:val="007A07A8"/>
    <w:rsid w:val="007A5CCD"/>
    <w:rsid w:val="007B1C93"/>
    <w:rsid w:val="007B2E16"/>
    <w:rsid w:val="007B60E1"/>
    <w:rsid w:val="007B61CB"/>
    <w:rsid w:val="007B6F2A"/>
    <w:rsid w:val="007C1012"/>
    <w:rsid w:val="007C44F7"/>
    <w:rsid w:val="007D629F"/>
    <w:rsid w:val="007E2789"/>
    <w:rsid w:val="007F1D8F"/>
    <w:rsid w:val="00815A3B"/>
    <w:rsid w:val="00817C36"/>
    <w:rsid w:val="008268E9"/>
    <w:rsid w:val="008313FB"/>
    <w:rsid w:val="00831EB0"/>
    <w:rsid w:val="00835674"/>
    <w:rsid w:val="008419F3"/>
    <w:rsid w:val="00845530"/>
    <w:rsid w:val="00845E75"/>
    <w:rsid w:val="008513BF"/>
    <w:rsid w:val="00853051"/>
    <w:rsid w:val="0086243B"/>
    <w:rsid w:val="008648F2"/>
    <w:rsid w:val="00866BC1"/>
    <w:rsid w:val="008763F9"/>
    <w:rsid w:val="00876508"/>
    <w:rsid w:val="00876670"/>
    <w:rsid w:val="00877FF2"/>
    <w:rsid w:val="00880637"/>
    <w:rsid w:val="00882B34"/>
    <w:rsid w:val="0089464A"/>
    <w:rsid w:val="00896030"/>
    <w:rsid w:val="008A3328"/>
    <w:rsid w:val="008B258A"/>
    <w:rsid w:val="008B4E6E"/>
    <w:rsid w:val="008B563F"/>
    <w:rsid w:val="008B7D01"/>
    <w:rsid w:val="008D6D00"/>
    <w:rsid w:val="008D7896"/>
    <w:rsid w:val="008E1A99"/>
    <w:rsid w:val="008E4F9F"/>
    <w:rsid w:val="008F341C"/>
    <w:rsid w:val="0090045A"/>
    <w:rsid w:val="009138E5"/>
    <w:rsid w:val="009168C5"/>
    <w:rsid w:val="009179B8"/>
    <w:rsid w:val="00921168"/>
    <w:rsid w:val="0092497A"/>
    <w:rsid w:val="009336EC"/>
    <w:rsid w:val="00934338"/>
    <w:rsid w:val="009426B5"/>
    <w:rsid w:val="00942949"/>
    <w:rsid w:val="00943401"/>
    <w:rsid w:val="00952921"/>
    <w:rsid w:val="00953C41"/>
    <w:rsid w:val="009564B8"/>
    <w:rsid w:val="009606AF"/>
    <w:rsid w:val="00964D57"/>
    <w:rsid w:val="009667CC"/>
    <w:rsid w:val="00967CEF"/>
    <w:rsid w:val="00970CFE"/>
    <w:rsid w:val="00974092"/>
    <w:rsid w:val="00974C45"/>
    <w:rsid w:val="00993193"/>
    <w:rsid w:val="009964A9"/>
    <w:rsid w:val="00997427"/>
    <w:rsid w:val="009B261B"/>
    <w:rsid w:val="009B344B"/>
    <w:rsid w:val="009B4DAB"/>
    <w:rsid w:val="009B5491"/>
    <w:rsid w:val="009B5D46"/>
    <w:rsid w:val="009B5D5D"/>
    <w:rsid w:val="009C5D8B"/>
    <w:rsid w:val="009F26F0"/>
    <w:rsid w:val="00A034F0"/>
    <w:rsid w:val="00A03FB7"/>
    <w:rsid w:val="00A0479A"/>
    <w:rsid w:val="00A122C1"/>
    <w:rsid w:val="00A148F1"/>
    <w:rsid w:val="00A20763"/>
    <w:rsid w:val="00A22B3B"/>
    <w:rsid w:val="00A30909"/>
    <w:rsid w:val="00A43B90"/>
    <w:rsid w:val="00A46792"/>
    <w:rsid w:val="00A5001F"/>
    <w:rsid w:val="00A51B06"/>
    <w:rsid w:val="00A51BB2"/>
    <w:rsid w:val="00A5345E"/>
    <w:rsid w:val="00A55878"/>
    <w:rsid w:val="00A56774"/>
    <w:rsid w:val="00A677E5"/>
    <w:rsid w:val="00A75D02"/>
    <w:rsid w:val="00A7654B"/>
    <w:rsid w:val="00A818C7"/>
    <w:rsid w:val="00A8267F"/>
    <w:rsid w:val="00A90153"/>
    <w:rsid w:val="00A9206E"/>
    <w:rsid w:val="00A93F9C"/>
    <w:rsid w:val="00A94FDB"/>
    <w:rsid w:val="00AC116A"/>
    <w:rsid w:val="00AC211C"/>
    <w:rsid w:val="00AD09C1"/>
    <w:rsid w:val="00AD6D4D"/>
    <w:rsid w:val="00AE7010"/>
    <w:rsid w:val="00AF41C9"/>
    <w:rsid w:val="00AF71B3"/>
    <w:rsid w:val="00B027EE"/>
    <w:rsid w:val="00B11F62"/>
    <w:rsid w:val="00B238CB"/>
    <w:rsid w:val="00B33B51"/>
    <w:rsid w:val="00B3571B"/>
    <w:rsid w:val="00B373EE"/>
    <w:rsid w:val="00B44E46"/>
    <w:rsid w:val="00B46D3E"/>
    <w:rsid w:val="00B52F3F"/>
    <w:rsid w:val="00B636BA"/>
    <w:rsid w:val="00B6429B"/>
    <w:rsid w:val="00B64880"/>
    <w:rsid w:val="00B667E6"/>
    <w:rsid w:val="00B74562"/>
    <w:rsid w:val="00B82051"/>
    <w:rsid w:val="00B92A69"/>
    <w:rsid w:val="00B96875"/>
    <w:rsid w:val="00B970CD"/>
    <w:rsid w:val="00BA0CFB"/>
    <w:rsid w:val="00BA3CF4"/>
    <w:rsid w:val="00BA7C52"/>
    <w:rsid w:val="00BB14F6"/>
    <w:rsid w:val="00BB3086"/>
    <w:rsid w:val="00BB51AC"/>
    <w:rsid w:val="00BB51CC"/>
    <w:rsid w:val="00BC0459"/>
    <w:rsid w:val="00BC0E3C"/>
    <w:rsid w:val="00BC2368"/>
    <w:rsid w:val="00BC73E2"/>
    <w:rsid w:val="00BD0762"/>
    <w:rsid w:val="00BD15B5"/>
    <w:rsid w:val="00BD53D1"/>
    <w:rsid w:val="00BD7F30"/>
    <w:rsid w:val="00BE2EE0"/>
    <w:rsid w:val="00BE46F7"/>
    <w:rsid w:val="00BE4C6A"/>
    <w:rsid w:val="00BF181D"/>
    <w:rsid w:val="00BF27B2"/>
    <w:rsid w:val="00BF59D7"/>
    <w:rsid w:val="00BF67E5"/>
    <w:rsid w:val="00C03CB7"/>
    <w:rsid w:val="00C12352"/>
    <w:rsid w:val="00C13380"/>
    <w:rsid w:val="00C23254"/>
    <w:rsid w:val="00C32A31"/>
    <w:rsid w:val="00C345DE"/>
    <w:rsid w:val="00C357DE"/>
    <w:rsid w:val="00C37180"/>
    <w:rsid w:val="00C425F1"/>
    <w:rsid w:val="00C477A9"/>
    <w:rsid w:val="00C515FC"/>
    <w:rsid w:val="00C531C4"/>
    <w:rsid w:val="00C53981"/>
    <w:rsid w:val="00C64948"/>
    <w:rsid w:val="00C710EB"/>
    <w:rsid w:val="00C75703"/>
    <w:rsid w:val="00C820F7"/>
    <w:rsid w:val="00C83A7C"/>
    <w:rsid w:val="00C86968"/>
    <w:rsid w:val="00C96723"/>
    <w:rsid w:val="00CA32AB"/>
    <w:rsid w:val="00CA4C18"/>
    <w:rsid w:val="00CA51D6"/>
    <w:rsid w:val="00CA69FB"/>
    <w:rsid w:val="00CA7E6E"/>
    <w:rsid w:val="00CB24B6"/>
    <w:rsid w:val="00CB5DF5"/>
    <w:rsid w:val="00CC5782"/>
    <w:rsid w:val="00CD1C6E"/>
    <w:rsid w:val="00CD52C2"/>
    <w:rsid w:val="00CD7761"/>
    <w:rsid w:val="00CE0FF3"/>
    <w:rsid w:val="00CE3842"/>
    <w:rsid w:val="00CE4313"/>
    <w:rsid w:val="00CF0AF5"/>
    <w:rsid w:val="00CF3649"/>
    <w:rsid w:val="00CF4CBB"/>
    <w:rsid w:val="00D0597C"/>
    <w:rsid w:val="00D1021C"/>
    <w:rsid w:val="00D10C8A"/>
    <w:rsid w:val="00D17BF7"/>
    <w:rsid w:val="00D31806"/>
    <w:rsid w:val="00D331FD"/>
    <w:rsid w:val="00D351A3"/>
    <w:rsid w:val="00D40DC1"/>
    <w:rsid w:val="00D536AF"/>
    <w:rsid w:val="00D56CF8"/>
    <w:rsid w:val="00D721A2"/>
    <w:rsid w:val="00D7724D"/>
    <w:rsid w:val="00D83423"/>
    <w:rsid w:val="00D85CCC"/>
    <w:rsid w:val="00D87B36"/>
    <w:rsid w:val="00D92793"/>
    <w:rsid w:val="00D95173"/>
    <w:rsid w:val="00DA22C9"/>
    <w:rsid w:val="00DA306E"/>
    <w:rsid w:val="00DA3953"/>
    <w:rsid w:val="00DB049F"/>
    <w:rsid w:val="00DB7972"/>
    <w:rsid w:val="00DC092A"/>
    <w:rsid w:val="00DC3523"/>
    <w:rsid w:val="00DC527F"/>
    <w:rsid w:val="00DC7B08"/>
    <w:rsid w:val="00DD224D"/>
    <w:rsid w:val="00DD7896"/>
    <w:rsid w:val="00DE0B8B"/>
    <w:rsid w:val="00DE6D2E"/>
    <w:rsid w:val="00E007B5"/>
    <w:rsid w:val="00E01A03"/>
    <w:rsid w:val="00E04D15"/>
    <w:rsid w:val="00E0713D"/>
    <w:rsid w:val="00E138EB"/>
    <w:rsid w:val="00E14FCC"/>
    <w:rsid w:val="00E1706C"/>
    <w:rsid w:val="00E23EE3"/>
    <w:rsid w:val="00E25505"/>
    <w:rsid w:val="00E25832"/>
    <w:rsid w:val="00E42746"/>
    <w:rsid w:val="00E436D4"/>
    <w:rsid w:val="00E52ECE"/>
    <w:rsid w:val="00E53E5A"/>
    <w:rsid w:val="00E56BCB"/>
    <w:rsid w:val="00E570BC"/>
    <w:rsid w:val="00E63E2A"/>
    <w:rsid w:val="00E66EDE"/>
    <w:rsid w:val="00E72D7A"/>
    <w:rsid w:val="00E768EE"/>
    <w:rsid w:val="00E76B48"/>
    <w:rsid w:val="00E77091"/>
    <w:rsid w:val="00E80BE8"/>
    <w:rsid w:val="00E812A3"/>
    <w:rsid w:val="00E859ED"/>
    <w:rsid w:val="00E91C04"/>
    <w:rsid w:val="00E928A0"/>
    <w:rsid w:val="00E96A37"/>
    <w:rsid w:val="00EA1085"/>
    <w:rsid w:val="00EA6FD3"/>
    <w:rsid w:val="00EA78F9"/>
    <w:rsid w:val="00EB4EE0"/>
    <w:rsid w:val="00EC2ADD"/>
    <w:rsid w:val="00EC3290"/>
    <w:rsid w:val="00ED1968"/>
    <w:rsid w:val="00ED77FF"/>
    <w:rsid w:val="00EE0717"/>
    <w:rsid w:val="00EE3953"/>
    <w:rsid w:val="00EF1F64"/>
    <w:rsid w:val="00EF3A70"/>
    <w:rsid w:val="00F10CB8"/>
    <w:rsid w:val="00F12F33"/>
    <w:rsid w:val="00F210A5"/>
    <w:rsid w:val="00F25190"/>
    <w:rsid w:val="00F32375"/>
    <w:rsid w:val="00F334FD"/>
    <w:rsid w:val="00F35891"/>
    <w:rsid w:val="00F43BC1"/>
    <w:rsid w:val="00F64E9E"/>
    <w:rsid w:val="00F71025"/>
    <w:rsid w:val="00F715E8"/>
    <w:rsid w:val="00F92478"/>
    <w:rsid w:val="00F92B7D"/>
    <w:rsid w:val="00F954AA"/>
    <w:rsid w:val="00FA7E20"/>
    <w:rsid w:val="00FB1AEF"/>
    <w:rsid w:val="00FB330B"/>
    <w:rsid w:val="00FC348A"/>
    <w:rsid w:val="00FE76DF"/>
    <w:rsid w:val="00FF1F70"/>
    <w:rsid w:val="00FF4EEF"/>
    <w:rsid w:val="01753438"/>
    <w:rsid w:val="033E49A3"/>
    <w:rsid w:val="050339C8"/>
    <w:rsid w:val="059647C5"/>
    <w:rsid w:val="086D4551"/>
    <w:rsid w:val="0CC574E7"/>
    <w:rsid w:val="0D1E1250"/>
    <w:rsid w:val="0E821D7A"/>
    <w:rsid w:val="10353CBE"/>
    <w:rsid w:val="10A30141"/>
    <w:rsid w:val="141B4346"/>
    <w:rsid w:val="15AB6995"/>
    <w:rsid w:val="167823EB"/>
    <w:rsid w:val="16906BD4"/>
    <w:rsid w:val="18D42332"/>
    <w:rsid w:val="19A35324"/>
    <w:rsid w:val="1C3D612E"/>
    <w:rsid w:val="1E181AED"/>
    <w:rsid w:val="1E5B385B"/>
    <w:rsid w:val="1EC844D8"/>
    <w:rsid w:val="1F624884"/>
    <w:rsid w:val="22F75092"/>
    <w:rsid w:val="235579C9"/>
    <w:rsid w:val="23C62FBD"/>
    <w:rsid w:val="23F74469"/>
    <w:rsid w:val="268279BE"/>
    <w:rsid w:val="28287CEE"/>
    <w:rsid w:val="290E256A"/>
    <w:rsid w:val="299D30D3"/>
    <w:rsid w:val="2BBA5A96"/>
    <w:rsid w:val="2BC376EE"/>
    <w:rsid w:val="341F3621"/>
    <w:rsid w:val="3527458F"/>
    <w:rsid w:val="369F7CD5"/>
    <w:rsid w:val="379D15D1"/>
    <w:rsid w:val="39F63CA8"/>
    <w:rsid w:val="3BA94ABE"/>
    <w:rsid w:val="3C4C14E7"/>
    <w:rsid w:val="3E37139E"/>
    <w:rsid w:val="3FB6021B"/>
    <w:rsid w:val="41FF191A"/>
    <w:rsid w:val="434E0F99"/>
    <w:rsid w:val="43672DD9"/>
    <w:rsid w:val="43C14C38"/>
    <w:rsid w:val="449C49C0"/>
    <w:rsid w:val="45C35682"/>
    <w:rsid w:val="468B4FF2"/>
    <w:rsid w:val="46FF1C10"/>
    <w:rsid w:val="47A10846"/>
    <w:rsid w:val="48326701"/>
    <w:rsid w:val="485211B4"/>
    <w:rsid w:val="486636D8"/>
    <w:rsid w:val="48F21359"/>
    <w:rsid w:val="4A25750C"/>
    <w:rsid w:val="4A4970D6"/>
    <w:rsid w:val="4CC112AB"/>
    <w:rsid w:val="510E18B4"/>
    <w:rsid w:val="513D5FCE"/>
    <w:rsid w:val="51440262"/>
    <w:rsid w:val="517C5E3E"/>
    <w:rsid w:val="519F1876"/>
    <w:rsid w:val="527335BB"/>
    <w:rsid w:val="52CB3D41"/>
    <w:rsid w:val="55660E12"/>
    <w:rsid w:val="55833ADA"/>
    <w:rsid w:val="567D7FB0"/>
    <w:rsid w:val="57E16A7C"/>
    <w:rsid w:val="58EF652E"/>
    <w:rsid w:val="5CD22562"/>
    <w:rsid w:val="5D1A0DF1"/>
    <w:rsid w:val="5E1E6AD3"/>
    <w:rsid w:val="5EBE6756"/>
    <w:rsid w:val="61776D04"/>
    <w:rsid w:val="62ED599B"/>
    <w:rsid w:val="673F1BE2"/>
    <w:rsid w:val="681803D6"/>
    <w:rsid w:val="68D92A13"/>
    <w:rsid w:val="69913E34"/>
    <w:rsid w:val="6B277CD9"/>
    <w:rsid w:val="6C060AF4"/>
    <w:rsid w:val="6CEC7CCF"/>
    <w:rsid w:val="6F2B6F88"/>
    <w:rsid w:val="6F6F4A62"/>
    <w:rsid w:val="70B24661"/>
    <w:rsid w:val="70BE1584"/>
    <w:rsid w:val="70EE763F"/>
    <w:rsid w:val="73F35B38"/>
    <w:rsid w:val="74446BA5"/>
    <w:rsid w:val="746521C1"/>
    <w:rsid w:val="75BF03BC"/>
    <w:rsid w:val="76844744"/>
    <w:rsid w:val="76C23102"/>
    <w:rsid w:val="772B734A"/>
    <w:rsid w:val="77316C41"/>
    <w:rsid w:val="773B3E65"/>
    <w:rsid w:val="7C000E2C"/>
    <w:rsid w:val="7D7A1B55"/>
    <w:rsid w:val="7E7576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qFormat="1"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33"/>
    <w:unhideWhenUsed/>
    <w:qFormat/>
    <w:uiPriority w:val="9"/>
    <w:pPr>
      <w:keepNext/>
      <w:keepLines/>
      <w:spacing w:line="415" w:lineRule="auto"/>
      <w:outlineLvl w:val="2"/>
    </w:pPr>
    <w:rPr>
      <w:rFonts w:ascii="Times New Roman" w:hAnsi="Times New Roman" w:eastAsia="宋体" w:cs="Times New Roman"/>
      <w:b/>
      <w:bCs/>
      <w:sz w:val="24"/>
      <w:szCs w:val="32"/>
      <w:lang w:val="zh-CN"/>
    </w:rPr>
  </w:style>
  <w:style w:type="paragraph" w:styleId="3">
    <w:name w:val="heading 4"/>
    <w:basedOn w:val="1"/>
    <w:next w:val="1"/>
    <w:link w:val="40"/>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99"/>
    <w:pPr>
      <w:spacing w:line="360" w:lineRule="auto"/>
      <w:ind w:firstLine="560"/>
    </w:pPr>
    <w:rPr>
      <w:rFonts w:ascii="Calibri" w:hAnsi="Calibri" w:eastAsia="宋体" w:cs="Times New Roman"/>
      <w:sz w:val="28"/>
      <w:szCs w:val="28"/>
    </w:rPr>
  </w:style>
  <w:style w:type="paragraph" w:styleId="5">
    <w:name w:val="annotation text"/>
    <w:basedOn w:val="1"/>
    <w:link w:val="45"/>
    <w:unhideWhenUsed/>
    <w:qFormat/>
    <w:uiPriority w:val="0"/>
    <w:pPr>
      <w:jc w:val="left"/>
    </w:pPr>
  </w:style>
  <w:style w:type="paragraph" w:styleId="6">
    <w:name w:val="Date"/>
    <w:basedOn w:val="1"/>
    <w:next w:val="1"/>
    <w:link w:val="42"/>
    <w:semiHidden/>
    <w:unhideWhenUsed/>
    <w:qFormat/>
    <w:uiPriority w:val="99"/>
    <w:pPr>
      <w:ind w:left="100" w:leftChars="2500"/>
    </w:pPr>
  </w:style>
  <w:style w:type="paragraph" w:styleId="7">
    <w:name w:val="Balloon Text"/>
    <w:basedOn w:val="1"/>
    <w:link w:val="39"/>
    <w:semiHidden/>
    <w:unhideWhenUsed/>
    <w:qFormat/>
    <w:uiPriority w:val="99"/>
    <w:rPr>
      <w:sz w:val="18"/>
      <w:szCs w:val="18"/>
    </w:rPr>
  </w:style>
  <w:style w:type="paragraph" w:styleId="8">
    <w:name w:val="footer"/>
    <w:basedOn w:val="1"/>
    <w:link w:val="37"/>
    <w:unhideWhenUsed/>
    <w:qFormat/>
    <w:uiPriority w:val="0"/>
    <w:pPr>
      <w:tabs>
        <w:tab w:val="center" w:pos="4153"/>
        <w:tab w:val="right" w:pos="8306"/>
      </w:tabs>
      <w:snapToGrid w:val="0"/>
      <w:jc w:val="left"/>
    </w:pPr>
    <w:rPr>
      <w:sz w:val="18"/>
      <w:szCs w:val="18"/>
    </w:rPr>
  </w:style>
  <w:style w:type="paragraph" w:styleId="9">
    <w:name w:val="header"/>
    <w:basedOn w:val="1"/>
    <w:link w:val="36"/>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Indent 3"/>
    <w:basedOn w:val="1"/>
    <w:link w:val="43"/>
    <w:semiHidden/>
    <w:unhideWhenUsed/>
    <w:qFormat/>
    <w:uiPriority w:val="99"/>
    <w:pPr>
      <w:spacing w:after="120"/>
      <w:ind w:left="420" w:leftChars="200"/>
    </w:pPr>
    <w:rPr>
      <w:sz w:val="16"/>
      <w:szCs w:val="16"/>
    </w:rPr>
  </w:style>
  <w:style w:type="paragraph" w:styleId="11">
    <w:name w:val="Body Text 2"/>
    <w:basedOn w:val="1"/>
    <w:link w:val="41"/>
    <w:qFormat/>
    <w:uiPriority w:val="0"/>
    <w:pPr>
      <w:spacing w:after="120" w:line="480" w:lineRule="auto"/>
    </w:pPr>
    <w:rPr>
      <w:rFonts w:ascii="Times New Roman" w:hAnsi="Times New Roman" w:eastAsia="宋体" w:cs="Times New Roman"/>
      <w:szCs w:val="24"/>
    </w:rPr>
  </w:style>
  <w:style w:type="paragraph" w:styleId="1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3">
    <w:name w:val="annotation subject"/>
    <w:basedOn w:val="5"/>
    <w:next w:val="5"/>
    <w:link w:val="46"/>
    <w:semiHidden/>
    <w:unhideWhenUsed/>
    <w:qFormat/>
    <w:uiPriority w:val="99"/>
    <w:rPr>
      <w:b/>
      <w:bCs/>
    </w:rPr>
  </w:style>
  <w:style w:type="table" w:styleId="15">
    <w:name w:val="Table Grid"/>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22"/>
    <w:rPr>
      <w:b/>
      <w:bCs/>
    </w:rPr>
  </w:style>
  <w:style w:type="character" w:styleId="18">
    <w:name w:val="page number"/>
    <w:basedOn w:val="16"/>
    <w:qFormat/>
    <w:uiPriority w:val="0"/>
  </w:style>
  <w:style w:type="character" w:styleId="19">
    <w:name w:val="FollowedHyperlink"/>
    <w:basedOn w:val="16"/>
    <w:semiHidden/>
    <w:unhideWhenUsed/>
    <w:qFormat/>
    <w:uiPriority w:val="99"/>
    <w:rPr>
      <w:color w:val="333333"/>
      <w:u w:val="none"/>
    </w:rPr>
  </w:style>
  <w:style w:type="character" w:styleId="20">
    <w:name w:val="Emphasis"/>
    <w:basedOn w:val="16"/>
    <w:qFormat/>
    <w:uiPriority w:val="20"/>
    <w:rPr>
      <w:b/>
      <w:bCs/>
    </w:rPr>
  </w:style>
  <w:style w:type="character" w:styleId="21">
    <w:name w:val="HTML Definition"/>
    <w:basedOn w:val="16"/>
    <w:semiHidden/>
    <w:unhideWhenUsed/>
    <w:qFormat/>
    <w:uiPriority w:val="99"/>
  </w:style>
  <w:style w:type="character" w:styleId="22">
    <w:name w:val="HTML Typewriter"/>
    <w:basedOn w:val="16"/>
    <w:semiHidden/>
    <w:unhideWhenUsed/>
    <w:qFormat/>
    <w:uiPriority w:val="99"/>
    <w:rPr>
      <w:rFonts w:hint="default" w:ascii="monospace" w:hAnsi="monospace" w:eastAsia="monospace" w:cs="monospace"/>
      <w:sz w:val="20"/>
    </w:rPr>
  </w:style>
  <w:style w:type="character" w:styleId="23">
    <w:name w:val="HTML Acronym"/>
    <w:basedOn w:val="16"/>
    <w:semiHidden/>
    <w:unhideWhenUsed/>
    <w:qFormat/>
    <w:uiPriority w:val="99"/>
  </w:style>
  <w:style w:type="character" w:styleId="24">
    <w:name w:val="HTML Variable"/>
    <w:basedOn w:val="16"/>
    <w:semiHidden/>
    <w:unhideWhenUsed/>
    <w:qFormat/>
    <w:uiPriority w:val="99"/>
  </w:style>
  <w:style w:type="character" w:styleId="25">
    <w:name w:val="Hyperlink"/>
    <w:basedOn w:val="16"/>
    <w:semiHidden/>
    <w:unhideWhenUsed/>
    <w:qFormat/>
    <w:uiPriority w:val="99"/>
    <w:rPr>
      <w:color w:val="333333"/>
      <w:u w:val="none"/>
    </w:rPr>
  </w:style>
  <w:style w:type="character" w:styleId="26">
    <w:name w:val="HTML Code"/>
    <w:basedOn w:val="16"/>
    <w:semiHidden/>
    <w:unhideWhenUsed/>
    <w:qFormat/>
    <w:uiPriority w:val="99"/>
    <w:rPr>
      <w:rFonts w:ascii="monospace" w:hAnsi="monospace" w:eastAsia="monospace" w:cs="monospace"/>
      <w:sz w:val="20"/>
    </w:rPr>
  </w:style>
  <w:style w:type="character" w:styleId="27">
    <w:name w:val="annotation reference"/>
    <w:basedOn w:val="16"/>
    <w:semiHidden/>
    <w:unhideWhenUsed/>
    <w:qFormat/>
    <w:uiPriority w:val="0"/>
    <w:rPr>
      <w:sz w:val="21"/>
      <w:szCs w:val="21"/>
    </w:rPr>
  </w:style>
  <w:style w:type="character" w:styleId="28">
    <w:name w:val="HTML Cite"/>
    <w:basedOn w:val="16"/>
    <w:semiHidden/>
    <w:unhideWhenUsed/>
    <w:qFormat/>
    <w:uiPriority w:val="99"/>
  </w:style>
  <w:style w:type="character" w:styleId="29">
    <w:name w:val="HTML Keyboard"/>
    <w:basedOn w:val="16"/>
    <w:semiHidden/>
    <w:unhideWhenUsed/>
    <w:qFormat/>
    <w:uiPriority w:val="99"/>
    <w:rPr>
      <w:rFonts w:hint="default" w:ascii="monospace" w:hAnsi="monospace" w:eastAsia="monospace" w:cs="monospace"/>
      <w:sz w:val="20"/>
    </w:rPr>
  </w:style>
  <w:style w:type="character" w:styleId="30">
    <w:name w:val="HTML Sample"/>
    <w:basedOn w:val="16"/>
    <w:semiHidden/>
    <w:unhideWhenUsed/>
    <w:qFormat/>
    <w:uiPriority w:val="99"/>
    <w:rPr>
      <w:rFonts w:hint="default" w:ascii="monospace" w:hAnsi="monospace" w:eastAsia="monospace" w:cs="monospace"/>
    </w:rPr>
  </w:style>
  <w:style w:type="paragraph" w:customStyle="1" w:styleId="31">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32">
    <w:name w:val="标题 3 字符"/>
    <w:basedOn w:val="16"/>
    <w:semiHidden/>
    <w:qFormat/>
    <w:uiPriority w:val="9"/>
    <w:rPr>
      <w:b/>
      <w:bCs/>
      <w:sz w:val="32"/>
      <w:szCs w:val="32"/>
    </w:rPr>
  </w:style>
  <w:style w:type="character" w:customStyle="1" w:styleId="33">
    <w:name w:val="标题 3 字符1"/>
    <w:link w:val="2"/>
    <w:qFormat/>
    <w:uiPriority w:val="9"/>
    <w:rPr>
      <w:rFonts w:ascii="Times New Roman" w:hAnsi="Times New Roman" w:eastAsia="宋体" w:cs="Times New Roman"/>
      <w:b/>
      <w:bCs/>
      <w:sz w:val="24"/>
      <w:szCs w:val="32"/>
      <w:lang w:val="zh-CN" w:eastAsia="zh-CN"/>
    </w:rPr>
  </w:style>
  <w:style w:type="paragraph" w:customStyle="1" w:styleId="34">
    <w:name w:val="p1"/>
    <w:basedOn w:val="1"/>
    <w:qFormat/>
    <w:uiPriority w:val="0"/>
    <w:pPr>
      <w:widowControl/>
      <w:jc w:val="left"/>
    </w:pPr>
    <w:rPr>
      <w:rFonts w:ascii=".SF UI Text" w:hAnsi=".SF UI Text" w:eastAsia="宋体" w:cs="宋体"/>
      <w:color w:val="454545"/>
      <w:kern w:val="0"/>
      <w:sz w:val="26"/>
      <w:szCs w:val="26"/>
    </w:rPr>
  </w:style>
  <w:style w:type="character" w:customStyle="1" w:styleId="35">
    <w:name w:val="s1"/>
    <w:basedOn w:val="16"/>
    <w:qFormat/>
    <w:uiPriority w:val="0"/>
    <w:rPr>
      <w:rFonts w:hint="default" w:ascii=".SFUIText" w:hAnsi=".SFUIText"/>
      <w:sz w:val="34"/>
      <w:szCs w:val="34"/>
    </w:rPr>
  </w:style>
  <w:style w:type="character" w:customStyle="1" w:styleId="36">
    <w:name w:val="页眉 字符"/>
    <w:basedOn w:val="16"/>
    <w:link w:val="9"/>
    <w:qFormat/>
    <w:uiPriority w:val="0"/>
    <w:rPr>
      <w:sz w:val="18"/>
      <w:szCs w:val="18"/>
    </w:rPr>
  </w:style>
  <w:style w:type="character" w:customStyle="1" w:styleId="37">
    <w:name w:val="页脚 字符"/>
    <w:basedOn w:val="16"/>
    <w:link w:val="8"/>
    <w:qFormat/>
    <w:uiPriority w:val="0"/>
    <w:rPr>
      <w:sz w:val="18"/>
      <w:szCs w:val="18"/>
    </w:rPr>
  </w:style>
  <w:style w:type="paragraph" w:styleId="38">
    <w:name w:val="List Paragraph"/>
    <w:basedOn w:val="1"/>
    <w:qFormat/>
    <w:uiPriority w:val="34"/>
    <w:pPr>
      <w:ind w:firstLine="420" w:firstLineChars="200"/>
    </w:pPr>
  </w:style>
  <w:style w:type="character" w:customStyle="1" w:styleId="39">
    <w:name w:val="批注框文本 字符"/>
    <w:basedOn w:val="16"/>
    <w:link w:val="7"/>
    <w:semiHidden/>
    <w:qFormat/>
    <w:uiPriority w:val="99"/>
    <w:rPr>
      <w:sz w:val="18"/>
      <w:szCs w:val="18"/>
    </w:rPr>
  </w:style>
  <w:style w:type="character" w:customStyle="1" w:styleId="40">
    <w:name w:val="标题 4 字符"/>
    <w:basedOn w:val="16"/>
    <w:link w:val="3"/>
    <w:qFormat/>
    <w:uiPriority w:val="0"/>
    <w:rPr>
      <w:rFonts w:asciiTheme="majorHAnsi" w:hAnsiTheme="majorHAnsi" w:eastAsiaTheme="majorEastAsia" w:cstheme="majorBidi"/>
      <w:b/>
      <w:bCs/>
      <w:sz w:val="28"/>
      <w:szCs w:val="28"/>
    </w:rPr>
  </w:style>
  <w:style w:type="character" w:customStyle="1" w:styleId="41">
    <w:name w:val="正文文本 2 字符"/>
    <w:basedOn w:val="16"/>
    <w:link w:val="11"/>
    <w:qFormat/>
    <w:uiPriority w:val="0"/>
    <w:rPr>
      <w:rFonts w:ascii="Times New Roman" w:hAnsi="Times New Roman" w:eastAsia="宋体" w:cs="Times New Roman"/>
      <w:szCs w:val="24"/>
    </w:rPr>
  </w:style>
  <w:style w:type="character" w:customStyle="1" w:styleId="42">
    <w:name w:val="日期 字符"/>
    <w:basedOn w:val="16"/>
    <w:link w:val="6"/>
    <w:semiHidden/>
    <w:qFormat/>
    <w:uiPriority w:val="99"/>
  </w:style>
  <w:style w:type="character" w:customStyle="1" w:styleId="43">
    <w:name w:val="正文文本缩进 3 字符"/>
    <w:basedOn w:val="16"/>
    <w:link w:val="10"/>
    <w:semiHidden/>
    <w:qFormat/>
    <w:uiPriority w:val="99"/>
    <w:rPr>
      <w:sz w:val="16"/>
      <w:szCs w:val="16"/>
    </w:rPr>
  </w:style>
  <w:style w:type="paragraph" w:customStyle="1" w:styleId="44">
    <w:name w:val="* 左对齐的段落"/>
    <w:qFormat/>
    <w:uiPriority w:val="0"/>
    <w:pPr>
      <w:widowControl w:val="0"/>
      <w:autoSpaceDE w:val="0"/>
      <w:autoSpaceDN w:val="0"/>
      <w:adjustRightInd w:val="0"/>
      <w:spacing w:line="240" w:lineRule="atLeast"/>
    </w:pPr>
    <w:rPr>
      <w:rFonts w:ascii="宋体" w:hAnsi="Times New Roman" w:eastAsia="宋体" w:cs="宋体"/>
      <w:sz w:val="24"/>
      <w:szCs w:val="24"/>
      <w:lang w:val="en-US" w:eastAsia="zh-CN" w:bidi="ar-SA"/>
    </w:rPr>
  </w:style>
  <w:style w:type="character" w:customStyle="1" w:styleId="45">
    <w:name w:val="批注文字 字符"/>
    <w:basedOn w:val="16"/>
    <w:link w:val="5"/>
    <w:semiHidden/>
    <w:qFormat/>
    <w:uiPriority w:val="99"/>
  </w:style>
  <w:style w:type="character" w:customStyle="1" w:styleId="46">
    <w:name w:val="批注主题 字符"/>
    <w:basedOn w:val="45"/>
    <w:link w:val="13"/>
    <w:semiHidden/>
    <w:qFormat/>
    <w:uiPriority w:val="99"/>
    <w:rPr>
      <w:b/>
      <w:bCs/>
    </w:rPr>
  </w:style>
  <w:style w:type="character" w:customStyle="1" w:styleId="47">
    <w:name w:val="clear"/>
    <w:basedOn w:val="16"/>
    <w:qFormat/>
    <w:uiPriority w:val="0"/>
  </w:style>
  <w:style w:type="character" w:customStyle="1" w:styleId="48">
    <w:name w:val="comboiconspan"/>
    <w:basedOn w:val="16"/>
    <w:qFormat/>
    <w:uiPriority w:val="0"/>
  </w:style>
  <w:style w:type="character" w:customStyle="1" w:styleId="49">
    <w:name w:val="select"/>
    <w:basedOn w:val="16"/>
    <w:qFormat/>
    <w:uiPriority w:val="0"/>
  </w:style>
  <w:style w:type="character" w:customStyle="1" w:styleId="50">
    <w:name w:val="ui-icon48"/>
    <w:basedOn w:val="16"/>
    <w:qFormat/>
    <w:uiPriority w:val="0"/>
  </w:style>
  <w:style w:type="character" w:customStyle="1" w:styleId="51">
    <w:name w:val="comboiconspanclear"/>
    <w:basedOn w:val="16"/>
    <w:qFormat/>
    <w:uiPriority w:val="0"/>
  </w:style>
  <w:style w:type="paragraph" w:customStyle="1" w:styleId="52">
    <w:name w:val="_Style 51"/>
    <w:basedOn w:val="1"/>
    <w:next w:val="1"/>
    <w:qFormat/>
    <w:uiPriority w:val="0"/>
    <w:pPr>
      <w:pBdr>
        <w:bottom w:val="single" w:color="auto" w:sz="6" w:space="1"/>
      </w:pBdr>
      <w:jc w:val="center"/>
    </w:pPr>
    <w:rPr>
      <w:rFonts w:ascii="Arial" w:eastAsia="宋体"/>
      <w:vanish/>
      <w:sz w:val="16"/>
    </w:rPr>
  </w:style>
  <w:style w:type="paragraph" w:customStyle="1" w:styleId="53">
    <w:name w:val="_Style 52"/>
    <w:basedOn w:val="1"/>
    <w:next w:val="1"/>
    <w:qFormat/>
    <w:uiPriority w:val="0"/>
    <w:pPr>
      <w:pBdr>
        <w:top w:val="single" w:color="auto" w:sz="6" w:space="1"/>
      </w:pBdr>
      <w:jc w:val="center"/>
    </w:pPr>
    <w:rPr>
      <w:rFonts w:ascii="Arial" w:eastAsia="宋体"/>
      <w:vanish/>
      <w:sz w:val="16"/>
    </w:rPr>
  </w:style>
  <w:style w:type="paragraph" w:customStyle="1" w:styleId="54">
    <w:name w:val="KWMCN-大标题"/>
    <w:next w:val="55"/>
    <w:qFormat/>
    <w:uiPriority w:val="0"/>
    <w:pPr>
      <w:adjustRightInd w:val="0"/>
      <w:snapToGrid w:val="0"/>
      <w:spacing w:after="360" w:line="320" w:lineRule="atLeast"/>
      <w:jc w:val="center"/>
      <w:outlineLvl w:val="0"/>
    </w:pPr>
    <w:rPr>
      <w:rFonts w:ascii="Arial" w:hAnsi="Arial" w:eastAsia="楷体_GB2312" w:cs="Times New Roman"/>
      <w:b/>
      <w:kern w:val="2"/>
      <w:sz w:val="28"/>
      <w:szCs w:val="21"/>
      <w:lang w:val="en-US" w:eastAsia="zh-CN" w:bidi="ar-SA"/>
    </w:rPr>
  </w:style>
  <w:style w:type="paragraph" w:customStyle="1" w:styleId="55">
    <w:name w:val="KWMCN-金杜正文"/>
    <w:qFormat/>
    <w:uiPriority w:val="0"/>
    <w:pPr>
      <w:adjustRightInd w:val="0"/>
      <w:snapToGrid w:val="0"/>
      <w:spacing w:after="360" w:line="320" w:lineRule="atLeast"/>
      <w:ind w:firstLine="200" w:firstLineChars="200"/>
      <w:jc w:val="both"/>
    </w:pPr>
    <w:rPr>
      <w:rFonts w:ascii="Arial" w:hAnsi="Arial" w:eastAsia="楷体_GB2312" w:cs="Times New Roman"/>
      <w:kern w:val="2"/>
      <w:sz w:val="24"/>
      <w:szCs w:val="21"/>
      <w:lang w:val="en-US" w:eastAsia="zh-CN" w:bidi="ar-SA"/>
    </w:rPr>
  </w:style>
  <w:style w:type="paragraph" w:customStyle="1" w:styleId="56">
    <w:name w:val="KWMCN-标准"/>
    <w:qFormat/>
    <w:uiPriority w:val="0"/>
    <w:pPr>
      <w:adjustRightInd w:val="0"/>
      <w:snapToGrid w:val="0"/>
      <w:spacing w:after="360" w:line="320" w:lineRule="atLeast"/>
      <w:jc w:val="both"/>
    </w:pPr>
    <w:rPr>
      <w:rFonts w:ascii="Arial" w:hAnsi="Arial" w:eastAsia="楷体_GB2312" w:cs="Times New Roman"/>
      <w:kern w:val="2"/>
      <w:sz w:val="24"/>
      <w:szCs w:val="21"/>
      <w:lang w:val="en-US" w:eastAsia="zh-CN" w:bidi="ar-SA"/>
    </w:rPr>
  </w:style>
  <w:style w:type="character" w:customStyle="1" w:styleId="57">
    <w:name w:val="批注文字 Char"/>
    <w:qFormat/>
    <w:uiPriority w:val="0"/>
    <w:rPr>
      <w:kern w:val="2"/>
      <w:sz w:val="21"/>
      <w:szCs w:val="24"/>
    </w:rPr>
  </w:style>
  <w:style w:type="table" w:customStyle="1" w:styleId="58">
    <w:name w:val="TableGrid"/>
    <w:basedOn w:val="14"/>
    <w:qFormat/>
    <w:uiPriority w:val="0"/>
    <w:rPr>
      <w:rFonts w:hint="eastAsia" w:ascii="等线" w:hAnsi="等线" w:eastAsia="等线" w:cs="等线"/>
      <w:kern w:val="2"/>
      <w:sz w:val="21"/>
      <w:szCs w:val="22"/>
    </w:rPr>
    <w:tblPr>
      <w:tblCellMar>
        <w:left w:w="0" w:type="dxa"/>
        <w:right w:w="0" w:type="dxa"/>
      </w:tblCellMar>
    </w:tblPr>
  </w:style>
  <w:style w:type="character" w:customStyle="1" w:styleId="59">
    <w:name w:val="emailstyle15"/>
    <w:basedOn w:val="16"/>
    <w:qFormat/>
    <w:uiPriority w:val="0"/>
    <w:rPr>
      <w:rFonts w:hint="eastAsia" w:ascii="等线" w:hAnsi="等线" w:eastAsia="等线" w:cs="Times New Roman"/>
      <w:color w:val="000000"/>
      <w:sz w:val="21"/>
      <w:szCs w:val="22"/>
    </w:rPr>
  </w:style>
  <w:style w:type="table" w:customStyle="1" w:styleId="60">
    <w:name w:val="TableGrid1"/>
    <w:basedOn w:val="14"/>
    <w:qFormat/>
    <w:uiPriority w:val="0"/>
    <w:rPr>
      <w:rFonts w:hint="eastAsia" w:ascii="等线" w:hAnsi="等线" w:eastAsia="等线" w:cs="等线"/>
      <w:kern w:val="2"/>
      <w:sz w:val="21"/>
      <w:szCs w:val="22"/>
    </w:rPr>
    <w:tblPr>
      <w:tblCellMar>
        <w:left w:w="0" w:type="dxa"/>
        <w:right w:w="0" w:type="dxa"/>
      </w:tblCellMar>
    </w:tblPr>
  </w:style>
  <w:style w:type="character" w:customStyle="1" w:styleId="61">
    <w:name w:val="font81"/>
    <w:basedOn w:val="16"/>
    <w:qFormat/>
    <w:uiPriority w:val="0"/>
    <w:rPr>
      <w:rFonts w:ascii="楷体_GB2312" w:eastAsia="楷体_GB2312" w:cs="楷体_GB2312"/>
      <w:b/>
      <w:bCs/>
      <w:color w:val="000000"/>
      <w:sz w:val="32"/>
      <w:szCs w:val="32"/>
      <w:u w:val="none"/>
    </w:rPr>
  </w:style>
  <w:style w:type="character" w:customStyle="1" w:styleId="62">
    <w:name w:val="font01"/>
    <w:basedOn w:val="16"/>
    <w:qFormat/>
    <w:uiPriority w:val="0"/>
    <w:rPr>
      <w:rFonts w:hint="default" w:ascii="Arial" w:hAnsi="Arial" w:cs="Arial"/>
      <w:b/>
      <w:bCs/>
      <w:color w:val="000000"/>
      <w:sz w:val="28"/>
      <w:szCs w:val="28"/>
      <w:u w:val="none"/>
    </w:rPr>
  </w:style>
  <w:style w:type="character" w:customStyle="1" w:styleId="63">
    <w:name w:val="font112"/>
    <w:basedOn w:val="16"/>
    <w:qFormat/>
    <w:uiPriority w:val="0"/>
    <w:rPr>
      <w:rFonts w:hint="eastAsia" w:ascii="楷体_GB2312" w:eastAsia="楷体_GB2312" w:cs="楷体_GB2312"/>
      <w:b/>
      <w:bCs/>
      <w:color w:val="000000"/>
      <w:sz w:val="21"/>
      <w:szCs w:val="21"/>
      <w:u w:val="none"/>
    </w:rPr>
  </w:style>
  <w:style w:type="character" w:customStyle="1" w:styleId="64">
    <w:name w:val="font31"/>
    <w:basedOn w:val="16"/>
    <w:qFormat/>
    <w:uiPriority w:val="0"/>
    <w:rPr>
      <w:rFonts w:hint="default" w:ascii="Arial" w:hAnsi="Arial" w:cs="Arial"/>
      <w:b/>
      <w:bCs/>
      <w:color w:val="000000"/>
      <w:sz w:val="21"/>
      <w:szCs w:val="21"/>
      <w:u w:val="none"/>
    </w:rPr>
  </w:style>
  <w:style w:type="character" w:customStyle="1" w:styleId="65">
    <w:name w:val="font101"/>
    <w:basedOn w:val="16"/>
    <w:qFormat/>
    <w:uiPriority w:val="0"/>
    <w:rPr>
      <w:rFonts w:hint="eastAsia" w:ascii="楷体_GB2312" w:eastAsia="楷体_GB2312" w:cs="楷体_GB2312"/>
      <w:color w:val="000000"/>
      <w:sz w:val="21"/>
      <w:szCs w:val="21"/>
      <w:u w:val="none"/>
    </w:rPr>
  </w:style>
  <w:style w:type="character" w:customStyle="1" w:styleId="66">
    <w:name w:val="font91"/>
    <w:basedOn w:val="16"/>
    <w:qFormat/>
    <w:uiPriority w:val="0"/>
    <w:rPr>
      <w:rFonts w:hint="default" w:ascii="Arial" w:hAnsi="Arial" w:cs="Arial"/>
      <w:color w:val="000000"/>
      <w:sz w:val="21"/>
      <w:szCs w:val="21"/>
      <w:u w:val="none"/>
    </w:rPr>
  </w:style>
  <w:style w:type="character" w:customStyle="1" w:styleId="67">
    <w:name w:val="font51"/>
    <w:basedOn w:val="16"/>
    <w:qFormat/>
    <w:uiPriority w:val="0"/>
    <w:rPr>
      <w:rFonts w:hint="eastAsia" w:ascii="宋体" w:hAnsi="宋体" w:eastAsia="宋体" w:cs="宋体"/>
      <w:color w:val="000000"/>
      <w:sz w:val="21"/>
      <w:szCs w:val="21"/>
      <w:u w:val="none"/>
    </w:rPr>
  </w:style>
  <w:style w:type="character" w:customStyle="1" w:styleId="68">
    <w:name w:val="font41"/>
    <w:basedOn w:val="16"/>
    <w:qFormat/>
    <w:uiPriority w:val="0"/>
    <w:rPr>
      <w:rFonts w:hint="default" w:ascii="Arial" w:hAnsi="Arial" w:cs="Arial"/>
      <w:color w:val="000000"/>
      <w:sz w:val="14"/>
      <w:szCs w:val="14"/>
      <w:u w:val="none"/>
    </w:rPr>
  </w:style>
  <w:style w:type="character" w:customStyle="1" w:styleId="69">
    <w:name w:val="font121"/>
    <w:basedOn w:val="16"/>
    <w:qFormat/>
    <w:uiPriority w:val="0"/>
    <w:rPr>
      <w:rFonts w:hint="eastAsia" w:ascii="楷体_GB2312" w:eastAsia="楷体_GB2312" w:cs="楷体_GB2312"/>
      <w:color w:val="000000"/>
      <w:sz w:val="22"/>
      <w:szCs w:val="22"/>
      <w:u w:val="none"/>
    </w:rPr>
  </w:style>
  <w:style w:type="character" w:customStyle="1" w:styleId="70">
    <w:name w:val="font131"/>
    <w:basedOn w:val="16"/>
    <w:qFormat/>
    <w:uiPriority w:val="0"/>
    <w:rPr>
      <w:rFonts w:hint="eastAsia" w:ascii="宋体" w:hAnsi="宋体" w:eastAsia="宋体" w:cs="宋体"/>
      <w:b/>
      <w:bCs/>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1816ED-7995-477F-8A17-1347A82DC2A1}">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26</Pages>
  <Words>2707</Words>
  <Characters>15433</Characters>
  <Lines>128</Lines>
  <Paragraphs>36</Paragraphs>
  <TotalTime>1</TotalTime>
  <ScaleCrop>false</ScaleCrop>
  <LinksUpToDate>false</LinksUpToDate>
  <CharactersWithSpaces>18104</CharactersWithSpaces>
  <Application>WPS Office_12.1.0.15946_F1E327BC-269C-435d-A152-05C5408002CA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2022-03-01T00:29:00Z</dcterms:created>
  <dc:creator>li lip</dc:creator>
  <cp:lastModifiedBy>XZZ</cp:lastModifiedBy>
  <cp:lastPrinted>2020-12-03T05:51:00Z</cp:lastPrinted>
  <dcterms:modified xsi:type="dcterms:W3CDTF">2024-03-21T05:58:59Z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2052-12.1.0.15946</vt:lpwstr>
  </property>
  <property fmtid="{D5CDD505-2E9C-101B-9397-08002B2CF9AE}" pid="3" name="ICV">
    <vt:lpwstr>D19A3FC82E7042729CF5B1FD40937963</vt:lpwstr>
  </property>
</Properties>
</file>