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cs="宋体" w:asciiTheme="minorEastAsia" w:hAnsiTheme="minorEastAsia"/>
          <w:color w:val="000000" w:themeColor="text1"/>
          <w:sz w:val="72"/>
          <w:szCs w:val="72"/>
          <w:highlight w:val="none"/>
          <w14:textFill>
            <w14:solidFill>
              <w14:schemeClr w14:val="tx1"/>
            </w14:solidFill>
          </w14:textFill>
        </w:rPr>
      </w:pPr>
      <w:r>
        <w:rPr>
          <w:rFonts w:hint="eastAsia" w:cs="宋体" w:asciiTheme="minorEastAsia" w:hAnsiTheme="minorEastAsia"/>
          <w:color w:val="C00000"/>
          <w:sz w:val="44"/>
          <w:szCs w:val="44"/>
          <w:highlight w:val="none"/>
          <w:lang w:val="en-US" w:eastAsia="zh-CN"/>
        </w:rPr>
        <w:t>公开/邀请询价文件</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5"/>
          <w:szCs w:val="5"/>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1840"/>
        <w:textAlignment w:val="auto"/>
        <w:outlineLvl w:val="9"/>
        <w:rPr>
          <w:rFonts w:cs="宋体" w:asciiTheme="minorEastAsia" w:hAnsiTheme="minorEastAsia"/>
          <w:color w:val="000000" w:themeColor="text1"/>
          <w:sz w:val="4"/>
          <w:szCs w:val="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7"/>
          <w:szCs w:val="7"/>
          <w:highlight w:val="none"/>
          <w14:textFill>
            <w14:solidFill>
              <w14:schemeClr w14:val="tx1"/>
            </w14:solidFill>
          </w14:textFill>
        </w:rPr>
      </w:pPr>
    </w:p>
    <w:p>
      <w:pPr>
        <w:keepNext w:val="0"/>
        <w:keepLines w:val="0"/>
        <w:pageBreakBefore w:val="0"/>
        <w:widowControl w:val="0"/>
        <w:tabs>
          <w:tab w:val="left" w:pos="6373"/>
        </w:tabs>
        <w:kinsoku/>
        <w:wordWrap/>
        <w:overflowPunct/>
        <w:topLinePunct w:val="0"/>
        <w:autoSpaceDE/>
        <w:autoSpaceDN/>
        <w:bidi w:val="0"/>
        <w:adjustRightInd/>
        <w:snapToGrid/>
        <w:spacing w:before="0" w:line="360" w:lineRule="auto"/>
        <w:ind w:right="134"/>
        <w:jc w:val="center"/>
        <w:textAlignment w:val="auto"/>
        <w:outlineLvl w:val="9"/>
        <w:rPr>
          <w:rFonts w:asciiTheme="minorEastAsia" w:hAnsiTheme="minorEastAsia" w:eastAsiaTheme="minorEastAsia"/>
          <w:color w:val="C00000"/>
          <w:highlight w:val="none"/>
        </w:rPr>
      </w:pPr>
      <w:r>
        <w:rPr>
          <w:rFonts w:asciiTheme="minorEastAsia" w:hAnsiTheme="minorEastAsia" w:eastAsiaTheme="minorEastAsia"/>
          <w:color w:val="C00000"/>
          <w:spacing w:val="-3"/>
          <w:highlight w:val="none"/>
        </w:rPr>
        <w:t>（</w:t>
      </w:r>
      <w:r>
        <w:rPr>
          <w:rFonts w:hint="eastAsia" w:asciiTheme="minorEastAsia" w:hAnsiTheme="minorEastAsia"/>
          <w:color w:val="C00000"/>
          <w:spacing w:val="-3"/>
          <w:highlight w:val="none"/>
          <w:lang w:val="en-US" w:eastAsia="zh-CN"/>
        </w:rPr>
        <w:t>项目名称</w:t>
      </w:r>
      <w:r>
        <w:rPr>
          <w:rFonts w:asciiTheme="minorEastAsia" w:hAnsiTheme="minorEastAsia" w:eastAsiaTheme="minorEastAsia"/>
          <w:color w:val="C00000"/>
          <w:spacing w:val="-3"/>
          <w:highlight w:val="none"/>
        </w:rPr>
        <w:t>：</w:t>
      </w:r>
      <w:r>
        <w:rPr>
          <w:rFonts w:hint="eastAsia" w:asciiTheme="minorEastAsia" w:hAnsiTheme="minorEastAsia" w:eastAsiaTheme="minorEastAsia"/>
          <w:color w:val="C00000"/>
          <w:spacing w:val="-3"/>
          <w:highlight w:val="none"/>
          <w:u w:val="single"/>
        </w:rPr>
        <w:t>装备公司检测用气体标准物质采购专有品类协议</w:t>
      </w:r>
      <w:r>
        <w:rPr>
          <w:rFonts w:asciiTheme="minorEastAsia" w:hAnsiTheme="minorEastAsia" w:eastAsiaTheme="minorEastAsia"/>
          <w:color w:val="C00000"/>
          <w:spacing w:val="-3"/>
          <w:highlight w:val="none"/>
          <w:u w:val="single"/>
        </w:rPr>
        <w:tab/>
      </w:r>
      <w:r>
        <w:rPr>
          <w:rFonts w:asciiTheme="minorEastAsia" w:hAnsiTheme="minorEastAsia" w:eastAsiaTheme="minorEastAsia"/>
          <w:color w:val="C00000"/>
          <w:highlight w:val="none"/>
        </w:rPr>
        <w:t>）</w:t>
      </w:r>
    </w:p>
    <w:p>
      <w:pPr>
        <w:keepNext w:val="0"/>
        <w:keepLines w:val="0"/>
        <w:pageBreakBefore w:val="0"/>
        <w:widowControl w:val="0"/>
        <w:tabs>
          <w:tab w:val="left" w:pos="6373"/>
        </w:tabs>
        <w:kinsoku/>
        <w:wordWrap/>
        <w:overflowPunct/>
        <w:topLinePunct w:val="0"/>
        <w:autoSpaceDE/>
        <w:autoSpaceDN/>
        <w:bidi w:val="0"/>
        <w:adjustRightInd/>
        <w:snapToGrid/>
        <w:spacing w:before="0" w:line="360" w:lineRule="auto"/>
        <w:ind w:right="134"/>
        <w:jc w:val="center"/>
        <w:textAlignment w:val="auto"/>
        <w:outlineLvl w:val="9"/>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spacing w:val="-3"/>
          <w:highlight w:val="none"/>
          <w14:textFill>
            <w14:solidFill>
              <w14:schemeClr w14:val="tx1"/>
            </w14:solidFill>
          </w14:textFill>
        </w:rPr>
        <w:t>（采购编号：</w:t>
      </w:r>
      <w:r>
        <w:rPr>
          <w:rFonts w:hint="eastAsia" w:asciiTheme="minorEastAsia" w:hAnsiTheme="minorEastAsia" w:eastAsiaTheme="minorEastAsia"/>
          <w:color w:val="000000" w:themeColor="text1"/>
          <w:spacing w:val="-3"/>
          <w:highlight w:val="none"/>
          <w:u w:val="single"/>
          <w14:textFill>
            <w14:solidFill>
              <w14:schemeClr w14:val="tx1"/>
            </w14:solidFill>
          </w14:textFill>
        </w:rPr>
        <w:t>GKXJ-2024-HG-1512</w:t>
      </w:r>
      <w:r>
        <w:rPr>
          <w:rFonts w:asciiTheme="minorEastAsia" w:hAnsiTheme="minorEastAsia" w:eastAsiaTheme="minorEastAsia"/>
          <w:color w:val="000000" w:themeColor="text1"/>
          <w:spacing w:val="-3"/>
          <w:highlight w:val="none"/>
          <w:u w:val="single"/>
          <w14:textFill>
            <w14:solidFill>
              <w14:schemeClr w14:val="tx1"/>
            </w14:solidFill>
          </w14:textFill>
        </w:rPr>
        <w:tab/>
      </w:r>
      <w:r>
        <w:rPr>
          <w:rFonts w:asciiTheme="minorEastAsia" w:hAnsiTheme="minorEastAsia" w:eastAsiaTheme="minorEastAsia"/>
          <w:color w:val="000000" w:themeColor="text1"/>
          <w:highlight w:val="none"/>
          <w14:textFill>
            <w14:solidFill>
              <w14:schemeClr w14:val="tx1"/>
            </w14:solidFill>
          </w14:textFill>
        </w:rPr>
        <w:t>）</w:t>
      </w:r>
    </w:p>
    <w:p>
      <w:pPr>
        <w:pStyle w:val="6"/>
      </w:pPr>
    </w:p>
    <w:p>
      <w:pPr>
        <w:keepNext w:val="0"/>
        <w:keepLines w:val="0"/>
        <w:pageBreakBefore w:val="0"/>
        <w:widowControl w:val="0"/>
        <w:kinsoku/>
        <w:wordWrap/>
        <w:overflowPunct/>
        <w:topLinePunct w:val="0"/>
        <w:autoSpaceDE/>
        <w:autoSpaceDN/>
        <w:bidi w:val="0"/>
        <w:adjustRightInd/>
        <w:snapToGrid/>
        <w:spacing w:line="360" w:lineRule="auto"/>
        <w:ind w:left="4772"/>
        <w:textAlignment w:val="auto"/>
        <w:outlineLvl w:val="9"/>
        <w:rPr>
          <w:rFonts w:cs="宋体" w:asciiTheme="minorEastAsia" w:hAnsiTheme="minorEastAsia"/>
          <w:color w:val="000000" w:themeColor="text1"/>
          <w:sz w:val="2"/>
          <w:szCs w:val="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tabs>
          <w:tab w:val="left" w:pos="6618"/>
        </w:tabs>
        <w:kinsoku/>
        <w:wordWrap/>
        <w:overflowPunct/>
        <w:topLinePunct w:val="0"/>
        <w:autoSpaceDE/>
        <w:autoSpaceDN/>
        <w:bidi w:val="0"/>
        <w:adjustRightInd/>
        <w:snapToGrid/>
        <w:spacing w:line="360" w:lineRule="auto"/>
        <w:ind w:right="134" w:firstLine="2250" w:firstLineChars="900"/>
        <w:textAlignment w:val="auto"/>
        <w:outlineLvl w:val="9"/>
        <w:rPr>
          <w:rFonts w:cs="宋体" w:asciiTheme="minorEastAsia" w:hAnsiTheme="minorEastAsia"/>
          <w:color w:val="000000" w:themeColor="text1"/>
          <w:sz w:val="28"/>
          <w:szCs w:val="28"/>
          <w:highlight w:val="none"/>
          <w:u w:val="single"/>
          <w14:textFill>
            <w14:solidFill>
              <w14:schemeClr w14:val="tx1"/>
            </w14:solidFill>
          </w14:textFill>
        </w:rPr>
      </w:pPr>
      <w:r>
        <w:rPr>
          <w:rFonts w:cs="宋体" w:asciiTheme="minorEastAsia" w:hAnsiTheme="minorEastAsia"/>
          <w:color w:val="000000" w:themeColor="text1"/>
          <w:spacing w:val="-15"/>
          <w:sz w:val="28"/>
          <w:szCs w:val="28"/>
          <w:highlight w:val="none"/>
          <w14:textFill>
            <w14:solidFill>
              <w14:schemeClr w14:val="tx1"/>
            </w14:solidFill>
          </w14:textFill>
        </w:rPr>
        <w:t>采购人：</w:t>
      </w:r>
      <w:r>
        <w:rPr>
          <w:rFonts w:hint="eastAsia" w:cs="宋体" w:asciiTheme="minorEastAsia" w:hAnsiTheme="minorEastAsia"/>
          <w:color w:val="000000" w:themeColor="text1"/>
          <w:spacing w:val="-15"/>
          <w:sz w:val="28"/>
          <w:szCs w:val="28"/>
          <w:highlight w:val="none"/>
          <w:u w:val="single"/>
          <w:lang w:val="en-US" w:eastAsia="zh-CN"/>
          <w14:textFill>
            <w14:solidFill>
              <w14:schemeClr w14:val="tx1"/>
            </w14:solidFill>
          </w14:textFill>
        </w:rPr>
        <w:t>中海油能源发展股份有限公司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19"/>
          <w:szCs w:val="19"/>
          <w:highlight w:val="none"/>
          <w14:textFill>
            <w14:solidFill>
              <w14:schemeClr w14:val="tx1"/>
            </w14:solidFill>
          </w14:textFill>
        </w:rPr>
      </w:pPr>
    </w:p>
    <w:p>
      <w:pPr>
        <w:spacing w:line="360" w:lineRule="auto"/>
        <w:jc w:val="left"/>
        <w:rPr>
          <w:rFonts w:asciiTheme="minorEastAsia" w:hAnsiTheme="minorEastAsia"/>
          <w:color w:val="000000" w:themeColor="text1"/>
          <w:sz w:val="24"/>
          <w:szCs w:val="24"/>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rPr>
          <w:rFonts w:hint="eastAsia" w:asciiTheme="minorEastAsia" w:hAnsiTheme="minorEastAsia" w:cstheme="minorEastAsia"/>
          <w:b/>
          <w:bCs/>
          <w:color w:val="000000" w:themeColor="text1"/>
          <w:sz w:val="40"/>
          <w:szCs w:val="40"/>
          <w:highlight w:val="none"/>
          <w14:textFill>
            <w14:solidFill>
              <w14:schemeClr w14:val="tx1"/>
            </w14:solidFill>
          </w14:textFill>
        </w:rPr>
      </w:pPr>
      <w:r>
        <w:rPr>
          <w:rFonts w:hint="eastAsia" w:asciiTheme="minorEastAsia" w:hAnsiTheme="minorEastAsia" w:cstheme="minorEastAsia"/>
          <w:b/>
          <w:bCs/>
          <w:color w:val="000000" w:themeColor="text1"/>
          <w:sz w:val="40"/>
          <w:szCs w:val="40"/>
          <w:highlight w:val="none"/>
          <w14:textFill>
            <w14:solidFill>
              <w14:schemeClr w14:val="tx1"/>
            </w14:solidFill>
          </w14:textFill>
        </w:rPr>
        <w:br w:type="page"/>
      </w:r>
    </w:p>
    <w:p>
      <w:pPr>
        <w:pStyle w:val="4"/>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spacing w:line="360" w:lineRule="auto"/>
        <w:jc w:val="center"/>
        <w:outlineLvl w:val="0"/>
        <w:rPr>
          <w:rFonts w:ascii="黑体" w:hAnsi="黑体" w:eastAsia="黑体"/>
          <w:b/>
          <w:color w:val="000000" w:themeColor="text1"/>
          <w:sz w:val="30"/>
          <w:szCs w:val="30"/>
          <w:highlight w:val="none"/>
          <w14:textFill>
            <w14:solidFill>
              <w14:schemeClr w14:val="tx1"/>
            </w14:solidFill>
          </w14:textFill>
        </w:rPr>
      </w:pPr>
      <w:r>
        <w:rPr>
          <w:rFonts w:hint="eastAsia" w:ascii="黑体" w:hAnsi="黑体" w:eastAsia="黑体"/>
          <w:b/>
          <w:color w:val="000000" w:themeColor="text1"/>
          <w:sz w:val="30"/>
          <w:szCs w:val="30"/>
          <w:highlight w:val="none"/>
          <w14:textFill>
            <w14:solidFill>
              <w14:schemeClr w14:val="tx1"/>
            </w14:solidFill>
          </w14:textFill>
        </w:rPr>
        <w:t>询价文件</w:t>
      </w:r>
    </w:p>
    <w:p>
      <w:pPr>
        <w:spacing w:line="360" w:lineRule="auto"/>
        <w:jc w:val="center"/>
        <w:rPr>
          <w:rFonts w:asciiTheme="minorEastAsia" w:hAnsiTheme="minorEastAsia"/>
          <w:color w:val="000000" w:themeColor="text1"/>
          <w:sz w:val="24"/>
          <w:szCs w:val="24"/>
          <w:highlight w:val="none"/>
          <w14:textFill>
            <w14:solidFill>
              <w14:schemeClr w14:val="tx1"/>
            </w14:solidFill>
          </w14:textFill>
        </w:rPr>
      </w:pPr>
    </w:p>
    <w:p>
      <w:pPr>
        <w:spacing w:line="360" w:lineRule="auto"/>
        <w:ind w:firstLine="420" w:firstLineChars="20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海油发展采办共享中心对</w:t>
      </w:r>
      <w:r>
        <w:rPr>
          <w:rFonts w:hint="eastAsia" w:asciiTheme="minorEastAsia" w:hAnsiTheme="minorEastAsia"/>
          <w:color w:val="000000" w:themeColor="text1"/>
          <w:sz w:val="21"/>
          <w:szCs w:val="21"/>
          <w:highlight w:val="none"/>
          <w:u w:val="single"/>
          <w14:textFill>
            <w14:solidFill>
              <w14:schemeClr w14:val="tx1"/>
            </w14:solidFill>
          </w14:textFill>
        </w:rPr>
        <w:t>装备公司检测用气体标准物质采购专有品类协议</w:t>
      </w:r>
      <w:r>
        <w:rPr>
          <w:rFonts w:hint="eastAsia" w:asciiTheme="minorEastAsia" w:hAnsiTheme="minorEastAsia"/>
          <w:color w:val="000000" w:themeColor="text1"/>
          <w:sz w:val="21"/>
          <w:szCs w:val="21"/>
          <w:highlight w:val="none"/>
          <w14:textFill>
            <w14:solidFill>
              <w14:schemeClr w14:val="tx1"/>
            </w14:solidFill>
          </w14:textFill>
        </w:rPr>
        <w:t>项目进行公开</w:t>
      </w:r>
      <w:r>
        <w:rPr>
          <w:rFonts w:hint="eastAsia" w:asciiTheme="minorEastAsia" w:hAnsiTheme="minorEastAsia"/>
          <w:color w:val="000000" w:themeColor="text1"/>
          <w:sz w:val="21"/>
          <w:szCs w:val="21"/>
          <w:highlight w:val="none"/>
          <w:lang w:val="en-US" w:eastAsia="zh-CN"/>
          <w14:textFill>
            <w14:solidFill>
              <w14:schemeClr w14:val="tx1"/>
            </w14:solidFill>
          </w14:textFill>
        </w:rPr>
        <w:t>/邀请</w:t>
      </w:r>
      <w:r>
        <w:rPr>
          <w:rFonts w:hint="eastAsia" w:asciiTheme="minorEastAsia" w:hAnsiTheme="minorEastAsia"/>
          <w:color w:val="000000" w:themeColor="text1"/>
          <w:sz w:val="21"/>
          <w:szCs w:val="21"/>
          <w:highlight w:val="none"/>
          <w14:textFill>
            <w14:solidFill>
              <w14:schemeClr w14:val="tx1"/>
            </w14:solidFill>
          </w14:textFill>
        </w:rPr>
        <w:t>询价采购，欢迎供应商参加。现将有关事项明确如下：</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outlineLvl w:val="1"/>
        <w:rPr>
          <w:rFonts w:asciiTheme="minorEastAsia" w:hAnsiTheme="minorEastAsia"/>
          <w:b/>
          <w:color w:val="000000" w:themeColor="text1"/>
          <w:sz w:val="21"/>
          <w:szCs w:val="21"/>
          <w:highlight w:val="none"/>
          <w14:textFill>
            <w14:solidFill>
              <w14:schemeClr w14:val="tx1"/>
            </w14:solidFill>
          </w14:textFill>
        </w:rPr>
      </w:pPr>
      <w:r>
        <w:rPr>
          <w:rFonts w:hint="eastAsia" w:asciiTheme="minorEastAsia" w:hAnsiTheme="minorEastAsia"/>
          <w:b/>
          <w:color w:val="000000" w:themeColor="text1"/>
          <w:sz w:val="21"/>
          <w:szCs w:val="21"/>
          <w:highlight w:val="none"/>
          <w14:textFill>
            <w14:solidFill>
              <w14:schemeClr w14:val="tx1"/>
            </w14:solidFill>
          </w14:textFill>
        </w:rPr>
        <w:t>总则</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1</w:t>
      </w:r>
      <w:r>
        <w:rPr>
          <w:rFonts w:hint="eastAsia" w:asciiTheme="minorEastAsia" w:hAnsiTheme="minorEastAsia"/>
          <w:color w:val="000000" w:themeColor="text1"/>
          <w:sz w:val="21"/>
          <w:szCs w:val="21"/>
          <w:highlight w:val="none"/>
          <w14:textFill>
            <w14:solidFill>
              <w14:schemeClr w14:val="tx1"/>
            </w14:solidFill>
          </w14:textFill>
        </w:rPr>
        <w:t>.合格的</w:t>
      </w:r>
      <w:r>
        <w:rPr>
          <w:rFonts w:hint="eastAsia" w:asciiTheme="minorEastAsia" w:hAnsiTheme="minorEastAsia"/>
          <w:color w:val="000000" w:themeColor="text1"/>
          <w:sz w:val="21"/>
          <w:szCs w:val="21"/>
          <w:highlight w:val="none"/>
          <w:lang w:eastAsia="zh-CN"/>
          <w14:textFill>
            <w14:solidFill>
              <w14:schemeClr w14:val="tx1"/>
            </w14:solidFill>
          </w14:textFill>
        </w:rPr>
        <w:t>应答人</w:t>
      </w:r>
      <w:r>
        <w:rPr>
          <w:rFonts w:hint="eastAsia" w:asciiTheme="minorEastAsia" w:hAnsiTheme="minorEastAsia"/>
          <w:color w:val="000000" w:themeColor="text1"/>
          <w:sz w:val="21"/>
          <w:szCs w:val="21"/>
          <w:highlight w:val="none"/>
          <w14:textFill>
            <w14:solidFill>
              <w14:schemeClr w14:val="tx1"/>
            </w14:solidFill>
          </w14:textFill>
        </w:rPr>
        <w:t>：符合询价公告的供应商资格条件。</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2.采购内容、技术参数及要求：见本询价文件附件</w:t>
      </w:r>
      <w:r>
        <w:rPr>
          <w:rFonts w:asciiTheme="minorEastAsia" w:hAnsiTheme="minorEastAsia"/>
          <w:color w:val="000000" w:themeColor="text1"/>
          <w:sz w:val="21"/>
          <w:szCs w:val="21"/>
          <w:highlight w:val="none"/>
          <w14:textFill>
            <w14:solidFill>
              <w14:schemeClr w14:val="tx1"/>
            </w14:solidFill>
          </w14:textFill>
        </w:rPr>
        <w:t>2</w:t>
      </w:r>
      <w:r>
        <w:rPr>
          <w:rFonts w:hint="eastAsia" w:asciiTheme="minorEastAsia" w:hAnsiTheme="minorEastAsia"/>
          <w:color w:val="000000" w:themeColor="text1"/>
          <w:sz w:val="21"/>
          <w:szCs w:val="21"/>
          <w:highlight w:val="none"/>
          <w14:textFill>
            <w14:solidFill>
              <w14:schemeClr w14:val="tx1"/>
            </w14:solidFill>
          </w14:textFill>
        </w:rPr>
        <w:t>。</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3</w:t>
      </w:r>
      <w:r>
        <w:rPr>
          <w:rFonts w:hint="eastAsia" w:asciiTheme="minorEastAsia" w:hAnsiTheme="minorEastAsia"/>
          <w:color w:val="000000" w:themeColor="text1"/>
          <w:sz w:val="21"/>
          <w:szCs w:val="21"/>
          <w:highlight w:val="none"/>
          <w14:textFill>
            <w14:solidFill>
              <w14:schemeClr w14:val="tx1"/>
            </w14:solidFill>
          </w14:textFill>
        </w:rPr>
        <w:t>.公告时间：自</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2024</w:t>
      </w:r>
      <w:r>
        <w:rPr>
          <w:rFonts w:hint="eastAsia"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6</w:t>
      </w:r>
      <w:r>
        <w:rPr>
          <w:rFonts w:hint="eastAsia"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24</w:t>
      </w:r>
      <w:r>
        <w:rPr>
          <w:rFonts w:hint="eastAsia" w:asciiTheme="minorEastAsia" w:hAnsiTheme="minorEastAsia"/>
          <w:color w:val="000000" w:themeColor="text1"/>
          <w:sz w:val="21"/>
          <w:szCs w:val="21"/>
          <w:highlight w:val="none"/>
          <w14:textFill>
            <w14:solidFill>
              <w14:schemeClr w14:val="tx1"/>
            </w14:solidFill>
          </w14:textFill>
        </w:rPr>
        <w:t>日起至</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2024</w:t>
      </w:r>
      <w:r>
        <w:rPr>
          <w:rFonts w:hint="eastAsia"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7</w:t>
      </w:r>
      <w:r>
        <w:rPr>
          <w:rFonts w:hint="eastAsia"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w:t>
      </w:r>
      <w:r>
        <w:rPr>
          <w:rFonts w:hint="eastAsia" w:asciiTheme="minorEastAsia" w:hAnsiTheme="minorEastAsia"/>
          <w:color w:val="000000" w:themeColor="text1"/>
          <w:sz w:val="21"/>
          <w:szCs w:val="21"/>
          <w:highlight w:val="none"/>
          <w14:textFill>
            <w14:solidFill>
              <w14:schemeClr w14:val="tx1"/>
            </w14:solidFill>
          </w14:textFill>
        </w:rPr>
        <w:t>日止。</w:t>
      </w:r>
    </w:p>
    <w:p>
      <w:pPr>
        <w:spacing w:line="360" w:lineRule="auto"/>
        <w:ind w:firstLine="630" w:firstLineChars="300"/>
        <w:jc w:val="left"/>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lang w:eastAsia="zh-CN"/>
          <w14:textFill>
            <w14:solidFill>
              <w14:schemeClr w14:val="tx1"/>
            </w14:solidFill>
          </w14:textFill>
        </w:rPr>
        <w:t>采购人</w:t>
      </w:r>
      <w:r>
        <w:rPr>
          <w:rFonts w:asciiTheme="minorEastAsia" w:hAnsiTheme="minorEastAsia"/>
          <w:color w:val="000000" w:themeColor="text1"/>
          <w:sz w:val="21"/>
          <w:szCs w:val="21"/>
          <w:highlight w:val="none"/>
          <w14:textFill>
            <w14:solidFill>
              <w14:schemeClr w14:val="tx1"/>
            </w14:solidFill>
          </w14:textFill>
        </w:rPr>
        <w:t>于</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2024</w:t>
      </w:r>
      <w:r>
        <w:rPr>
          <w:rFonts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7</w:t>
      </w:r>
      <w:r>
        <w:rPr>
          <w:rFonts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w:t>
      </w:r>
      <w:r>
        <w:rPr>
          <w:rFonts w:asciiTheme="minorEastAsia" w:hAnsiTheme="minorEastAsia"/>
          <w:color w:val="000000" w:themeColor="text1"/>
          <w:sz w:val="21"/>
          <w:szCs w:val="21"/>
          <w:highlight w:val="none"/>
          <w14:textFill>
            <w14:solidFill>
              <w14:schemeClr w14:val="tx1"/>
            </w14:solidFill>
          </w14:textFill>
        </w:rPr>
        <w:t>日（北京时间</w:t>
      </w:r>
      <w:r>
        <w:rPr>
          <w:rFonts w:hint="eastAsia" w:asciiTheme="minorEastAsia" w:hAnsiTheme="minorEastAsia"/>
          <w:color w:val="000000" w:themeColor="text1"/>
          <w:sz w:val="21"/>
          <w:szCs w:val="21"/>
          <w:highlight w:val="none"/>
          <w14:textFill>
            <w14:solidFill>
              <w14:schemeClr w14:val="tx1"/>
            </w14:solidFill>
          </w14:textFill>
        </w:rPr>
        <w:t>）将询价文件发布至中国海洋石油集团有限公司《中国海油供应链数字化平台》（以下简称“系统”）https://bid.cnooc.com.cn/，请登陆并下载。</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4.递交响应文件的截止时间及地点：递交</w:t>
      </w:r>
      <w:r>
        <w:rPr>
          <w:rFonts w:hint="eastAsia" w:asciiTheme="minorEastAsia" w:hAnsiTheme="minorEastAsia"/>
          <w:color w:val="000000" w:themeColor="text1"/>
          <w:sz w:val="21"/>
          <w:szCs w:val="21"/>
          <w:highlight w:val="none"/>
          <w14:textFill>
            <w14:solidFill>
              <w14:schemeClr w14:val="tx1"/>
            </w14:solidFill>
          </w14:textFill>
        </w:rPr>
        <w:t>报价</w:t>
      </w:r>
      <w:r>
        <w:rPr>
          <w:rFonts w:asciiTheme="minorEastAsia" w:hAnsiTheme="minorEastAsia"/>
          <w:color w:val="000000" w:themeColor="text1"/>
          <w:sz w:val="21"/>
          <w:szCs w:val="21"/>
          <w:highlight w:val="none"/>
          <w14:textFill>
            <w14:solidFill>
              <w14:schemeClr w14:val="tx1"/>
            </w14:solidFill>
          </w14:textFill>
        </w:rPr>
        <w:t>文件的截止时间为</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2024</w:t>
      </w:r>
      <w:r>
        <w:rPr>
          <w:rFonts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7</w:t>
      </w:r>
      <w:r>
        <w:rPr>
          <w:rFonts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w:t>
      </w:r>
      <w:r>
        <w:rPr>
          <w:rFonts w:asciiTheme="minorEastAsia" w:hAnsiTheme="minorEastAsia"/>
          <w:color w:val="000000" w:themeColor="text1"/>
          <w:sz w:val="21"/>
          <w:szCs w:val="21"/>
          <w:highlight w:val="none"/>
          <w14:textFill>
            <w14:solidFill>
              <w14:schemeClr w14:val="tx1"/>
            </w14:solidFill>
          </w14:textFill>
        </w:rPr>
        <w:t>日</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11</w:t>
      </w:r>
      <w:r>
        <w:rPr>
          <w:rFonts w:asciiTheme="minorEastAsia" w:hAnsiTheme="minorEastAsia"/>
          <w:color w:val="000000" w:themeColor="text1"/>
          <w:sz w:val="21"/>
          <w:szCs w:val="21"/>
          <w:highlight w:val="none"/>
          <w14:textFill>
            <w14:solidFill>
              <w14:schemeClr w14:val="tx1"/>
            </w14:solidFill>
          </w14:textFill>
        </w:rPr>
        <w:t>时，</w:t>
      </w:r>
      <w:r>
        <w:rPr>
          <w:rFonts w:hint="eastAsia" w:asciiTheme="minorEastAsia" w:hAnsiTheme="minorEastAsia"/>
          <w:color w:val="000000" w:themeColor="text1"/>
          <w:sz w:val="21"/>
          <w:szCs w:val="21"/>
          <w:highlight w:val="none"/>
          <w14:textFill>
            <w14:solidFill>
              <w14:schemeClr w14:val="tx1"/>
            </w14:solidFill>
          </w14:textFill>
        </w:rPr>
        <w:t>请在规定报价截止时间前通过系统报价及挂接</w:t>
      </w:r>
      <w:r>
        <w:rPr>
          <w:rFonts w:hint="eastAsia" w:asciiTheme="minorEastAsia" w:hAnsiTheme="minorEastAsia"/>
          <w:color w:val="000000" w:themeColor="text1"/>
          <w:sz w:val="21"/>
          <w:szCs w:val="21"/>
          <w:highlight w:val="none"/>
          <w:lang w:val="en-US" w:eastAsia="zh-CN"/>
          <w14:textFill>
            <w14:solidFill>
              <w14:schemeClr w14:val="tx1"/>
            </w14:solidFill>
          </w14:textFill>
        </w:rPr>
        <w:t>价格明细文件</w:t>
      </w:r>
      <w:r>
        <w:rPr>
          <w:rFonts w:hint="eastAsia" w:asciiTheme="minorEastAsia" w:hAnsiTheme="minorEastAsia"/>
          <w:color w:val="000000" w:themeColor="text1"/>
          <w:sz w:val="21"/>
          <w:szCs w:val="21"/>
          <w:highlight w:val="none"/>
          <w14:textFill>
            <w14:solidFill>
              <w14:schemeClr w14:val="tx1"/>
            </w14:solidFill>
          </w14:textFill>
        </w:rPr>
        <w:t>。</w:t>
      </w:r>
    </w:p>
    <w:p>
      <w:pPr>
        <w:widowControl/>
        <w:snapToGrid w:val="0"/>
        <w:spacing w:line="460" w:lineRule="exact"/>
        <w:ind w:firstLine="420" w:firstLineChars="200"/>
        <w:jc w:val="left"/>
        <w:rPr>
          <w:rFonts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应答人须知</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bookmarkStart w:id="546" w:name="_GoBack"/>
      <w:bookmarkEnd w:id="546"/>
    </w:p>
    <w:p>
      <w:pPr>
        <w:widowControl/>
        <w:snapToGrid w:val="0"/>
        <w:spacing w:line="460" w:lineRule="exact"/>
        <w:ind w:firstLine="420" w:firstLineChars="200"/>
        <w:jc w:val="left"/>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strike w:val="0"/>
          <w:dstrike w:val="0"/>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）凡参加的</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均视作认同本次询价的各项约定事宜(包括供应商资格、技术参数、相关日期</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 w:val="0"/>
          <w:bCs w:val="0"/>
          <w:strike w:val="0"/>
          <w:dstrike w:val="0"/>
          <w:color w:val="000000" w:themeColor="text1"/>
          <w:kern w:val="0"/>
          <w:sz w:val="21"/>
          <w:szCs w:val="21"/>
          <w:highlight w:val="none"/>
          <w:lang w:val="en-US" w:eastAsia="zh-CN"/>
          <w14:textFill>
            <w14:solidFill>
              <w14:schemeClr w14:val="tx1"/>
            </w14:solidFill>
          </w14:textFill>
        </w:rPr>
        <w:t>注册、准入</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等)</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不得以各类约定事宜提出质疑。</w:t>
      </w:r>
    </w:p>
    <w:p>
      <w:pPr>
        <w:pStyle w:val="4"/>
        <w:spacing w:line="360" w:lineRule="auto"/>
        <w:rPr>
          <w:rFonts w:hint="eastAsia"/>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应答人在《中国海油供应链数字化平台》填报供应商注册信息，并在注册审核通过后，方可具备参与采购业务的基本资格，未通过注册审核的应答人应答均视为无效。</w:t>
      </w:r>
    </w:p>
    <w:p>
      <w:pPr>
        <w:pStyle w:val="14"/>
        <w:numPr>
          <w:ilvl w:val="-1"/>
          <w:numId w:val="0"/>
        </w:numPr>
        <w:spacing w:line="360" w:lineRule="auto"/>
        <w:ind w:firstLine="420" w:firstLineChars="200"/>
        <w:jc w:val="both"/>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（3）应答人（非海油发展供应商资源库供应商）应于收到中标通知书后 2 日内按照纳入海油发展供应商资源库的资料提报要求完成资料准备和上传工作。如应答人超时效未完成上传工作，有可能影响其中标资格，因此造成的损失，由供应商自行承担。</w:t>
      </w:r>
    </w:p>
    <w:p>
      <w:pPr>
        <w:pStyle w:val="4"/>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（4）应答人成交后申请供应商资源库准入阶段，采购人有权对供应商进行考察工作，具体考察工作以项目经办人通知为准。如考察结果与应答文件要求不符，采购人有权取消其成交资格。</w:t>
      </w:r>
    </w:p>
    <w:p>
      <w:pPr>
        <w:pStyle w:val="4"/>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（5）供应商履约异常处理标准，详见附件4。</w:t>
      </w:r>
    </w:p>
    <w:p>
      <w:pPr>
        <w:pStyle w:val="4"/>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6）应答人如发现询价文件及其评审办法中存在含糊不清、相互矛盾、多种含义以及歧视性不公正条款或违法违规内容时，请在报价截止日到期前一天书面形式反映，未对询价文件提出异议或要求澄清的，将视为完全理解并默认询价文件所有条款，并同意放弃对询价文件有不明或误解而询问、质疑、投诉的权利。</w:t>
      </w:r>
    </w:p>
    <w:p>
      <w:pPr>
        <w:pStyle w:val="4"/>
        <w:spacing w:line="360" w:lineRule="auto"/>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（7）</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其他：</w:t>
      </w:r>
    </w:p>
    <w:p>
      <w:pPr>
        <w:pStyle w:val="4"/>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《招标投标法实施条例》第四十条　串通投标的认定</w:t>
      </w:r>
    </w:p>
    <w:p>
      <w:pPr>
        <w:pStyle w:val="4"/>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 EQ \o\ac(</w:instrText>
      </w:r>
      <w:r>
        <w:rPr>
          <w:rFonts w:hint="eastAsia" w:ascii="宋体" w:hAnsi="宋体" w:eastAsia="宋体" w:cs="宋体"/>
          <w:b w:val="0"/>
          <w:bCs w:val="0"/>
          <w:color w:val="000000" w:themeColor="text1"/>
          <w:kern w:val="0"/>
          <w:position w:val="-4"/>
          <w:sz w:val="31"/>
          <w:szCs w:val="21"/>
          <w:highlight w:val="none"/>
          <w:lang w:val="en-US" w:eastAsia="zh-CN"/>
          <w14:textFill>
            <w14:solidFill>
              <w14:schemeClr w14:val="tx1"/>
            </w14:solidFill>
          </w14:textFill>
        </w:rPr>
        <w:instrText xml:space="preserve">○</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,1)</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end"/>
      </w:r>
      <w:r>
        <w:rPr>
          <w:rFonts w:hint="eastAsia" w:ascii="宋体" w:hAnsi="宋体" w:eastAsia="宋体" w:cs="宋体"/>
          <w:bCs w:val="0"/>
          <w:color w:val="000000" w:themeColor="text1"/>
          <w:kern w:val="0"/>
          <w:sz w:val="21"/>
          <w:szCs w:val="21"/>
          <w:highlight w:val="none"/>
          <w14:textFill>
            <w14:solidFill>
              <w14:schemeClr w14:val="tx1"/>
            </w14:solidFill>
          </w14:textFill>
        </w:rPr>
        <w:t>有下列情形之一的，视为</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相互串通投标：</w:t>
      </w:r>
    </w:p>
    <w:p>
      <w:pPr>
        <w:pStyle w:val="4"/>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a</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的投标文件由同一单位或者个人编制；</w:t>
      </w:r>
    </w:p>
    <w:p>
      <w:pPr>
        <w:pStyle w:val="4"/>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b</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委托同一单位或者个人办理投标事宜；</w:t>
      </w:r>
    </w:p>
    <w:p>
      <w:pPr>
        <w:pStyle w:val="4"/>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c</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的投标文件载明的项目管理成员为同一人；</w:t>
      </w:r>
    </w:p>
    <w:p>
      <w:pPr>
        <w:pStyle w:val="4"/>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d</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的投标文件异常一致或者投标报价呈规律性差异；</w:t>
      </w:r>
    </w:p>
    <w:p>
      <w:pPr>
        <w:pStyle w:val="4"/>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e</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的投标文件相互混装；</w:t>
      </w:r>
    </w:p>
    <w:p>
      <w:pPr>
        <w:pStyle w:val="4"/>
        <w:spacing w:line="360" w:lineRule="auto"/>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 EQ \o\ac(</w:instrText>
      </w:r>
      <w:r>
        <w:rPr>
          <w:rFonts w:hint="eastAsia" w:ascii="宋体" w:hAnsi="宋体" w:eastAsia="宋体" w:cs="宋体"/>
          <w:b w:val="0"/>
          <w:bCs w:val="0"/>
          <w:color w:val="000000" w:themeColor="text1"/>
          <w:kern w:val="0"/>
          <w:position w:val="-4"/>
          <w:sz w:val="31"/>
          <w:szCs w:val="21"/>
          <w:highlight w:val="none"/>
          <w:lang w:val="en-US" w:eastAsia="zh-CN"/>
          <w14:textFill>
            <w14:solidFill>
              <w14:schemeClr w14:val="tx1"/>
            </w14:solidFill>
          </w14:textFill>
        </w:rPr>
        <w:instrText xml:space="preserve">○</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,2)</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end"/>
      </w:r>
      <w:r>
        <w:rPr>
          <w:rFonts w:hint="eastAsia" w:ascii="宋体" w:hAnsi="宋体" w:eastAsia="宋体" w:cs="宋体"/>
          <w:bCs w:val="0"/>
          <w:color w:val="000000" w:themeColor="text1"/>
          <w:kern w:val="0"/>
          <w:sz w:val="21"/>
          <w:szCs w:val="21"/>
          <w:highlight w:val="none"/>
          <w14:textFill>
            <w14:solidFill>
              <w14:schemeClr w14:val="tx1"/>
            </w14:solidFill>
          </w14:textFill>
        </w:rPr>
        <w:t>报价文件特征码：若发现不同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在采办信息系统上“报价文件特征码”环节里“文件制作机器码、文件创建标识码和MAC地址”中的任何一类内容一致时，视为</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相互串通投标，否决所有涉及</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w:t>
      </w:r>
    </w:p>
    <w:p>
      <w:pPr>
        <w:widowControl/>
        <w:snapToGrid w:val="0"/>
        <w:spacing w:line="460" w:lineRule="exact"/>
        <w:ind w:firstLine="420" w:firstLineChars="200"/>
        <w:jc w:val="left"/>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评审原则：</w:t>
      </w:r>
      <w:r>
        <w:rPr>
          <w:rFonts w:hint="eastAsia" w:ascii="宋体" w:hAnsi="宋体" w:eastAsia="宋体" w:cs="宋体"/>
          <w:b w:val="0"/>
          <w:bCs w:val="0"/>
          <w:color w:val="000000" w:themeColor="text1"/>
          <w:kern w:val="0"/>
          <w:sz w:val="21"/>
          <w:szCs w:val="21"/>
          <w:highlight w:val="none"/>
          <w14:textFill>
            <w14:solidFill>
              <w14:schemeClr w14:val="tx1"/>
            </w14:solidFill>
          </w14:textFill>
        </w:rPr>
        <w:t>本次采用响应询价文件要求且</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经评审的价格</w:t>
      </w:r>
      <w:r>
        <w:rPr>
          <w:rFonts w:hint="eastAsia" w:ascii="宋体" w:hAnsi="宋体" w:eastAsia="宋体" w:cs="宋体"/>
          <w:b w:val="0"/>
          <w:bCs w:val="0"/>
          <w:color w:val="000000" w:themeColor="text1"/>
          <w:kern w:val="0"/>
          <w:sz w:val="21"/>
          <w:szCs w:val="21"/>
          <w:highlight w:val="none"/>
          <w14:textFill>
            <w14:solidFill>
              <w14:schemeClr w14:val="tx1"/>
            </w14:solidFill>
          </w14:textFill>
        </w:rPr>
        <w:t>最低原则。如</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经评审的价格</w:t>
      </w:r>
      <w:r>
        <w:rPr>
          <w:rFonts w:hint="eastAsia" w:ascii="宋体" w:hAnsi="宋体" w:eastAsia="宋体" w:cs="宋体"/>
          <w:b w:val="0"/>
          <w:bCs w:val="0"/>
          <w:color w:val="000000" w:themeColor="text1"/>
          <w:kern w:val="0"/>
          <w:sz w:val="21"/>
          <w:szCs w:val="21"/>
          <w:highlight w:val="none"/>
          <w14:textFill>
            <w14:solidFill>
              <w14:schemeClr w14:val="tx1"/>
            </w14:solidFill>
          </w14:textFill>
        </w:rPr>
        <w:t>存在两家应答人一致的情形，可按照付款条件、交货期、质保期、注册资金等优先顺序确定成交供应商</w:t>
      </w:r>
      <w: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t>。</w:t>
      </w:r>
    </w:p>
    <w:p>
      <w:pPr>
        <w:widowControl/>
        <w:snapToGrid w:val="0"/>
        <w:spacing w:line="460" w:lineRule="exact"/>
        <w:ind w:firstLine="420" w:firstLineChars="200"/>
        <w:jc w:val="left"/>
        <w:rPr>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7.联系方式：</w:t>
      </w:r>
    </w:p>
    <w:p>
      <w:pPr>
        <w:pStyle w:val="6"/>
        <w:ind w:left="415" w:leftChars="135" w:right="10" w:hanging="132" w:hangingChars="63"/>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采购人</w:t>
      </w: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商务代表联系人与联系方式如下：</w:t>
      </w:r>
    </w:p>
    <w:p>
      <w:pPr>
        <w:pStyle w:val="6"/>
        <w:ind w:left="415" w:leftChars="135" w:right="10" w:hanging="132" w:hangingChars="63"/>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联系单位：</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海油发展</w:t>
      </w: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采办共享中心</w:t>
      </w:r>
    </w:p>
    <w:p>
      <w:pPr>
        <w:pStyle w:val="6"/>
        <w:ind w:left="415" w:leftChars="135" w:right="10" w:hanging="132" w:hangingChars="63"/>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联系人：</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于文超</w:t>
      </w:r>
    </w:p>
    <w:p>
      <w:pPr>
        <w:pStyle w:val="6"/>
        <w:ind w:left="415" w:leftChars="135" w:right="10" w:hanging="132" w:hangingChars="63"/>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联系电话：</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022-25802271</w:t>
      </w:r>
    </w:p>
    <w:p>
      <w:pPr>
        <w:pStyle w:val="6"/>
        <w:ind w:left="415" w:leftChars="135" w:right="10" w:hanging="132" w:hangingChars="63"/>
        <w:rPr>
          <w:rFonts w:hint="default"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邮  箱：</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yuwch2@cnooc.com.cn</w:t>
      </w:r>
    </w:p>
    <w:p>
      <w:pPr>
        <w:rPr>
          <w:rFonts w:hint="eastAsia"/>
          <w:lang w:val="en-US" w:eastAsia="zh-CN"/>
        </w:rPr>
      </w:pPr>
    </w:p>
    <w:p>
      <w:pPr>
        <w:rPr>
          <w:rFonts w:hint="eastAsia"/>
          <w:lang w:val="en-US" w:eastAsia="zh-CN"/>
        </w:rPr>
      </w:pPr>
    </w:p>
    <w:p>
      <w:pPr>
        <w:widowControl/>
        <w:snapToGrid w:val="0"/>
        <w:spacing w:line="240" w:lineRule="auto"/>
        <w:ind w:firstLine="210" w:firstLineChars="100"/>
        <w:jc w:val="left"/>
        <w:rPr>
          <w:rFonts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7</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附件</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p>
    <w:p>
      <w:pPr>
        <w:pStyle w:val="4"/>
        <w:spacing w:line="240" w:lineRule="auto"/>
        <w:ind w:left="0" w:leftChars="0"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附件1：询价评议内容</w:t>
      </w:r>
    </w:p>
    <w:p>
      <w:pPr>
        <w:pStyle w:val="4"/>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附件2：采购内容及技术要求</w:t>
      </w:r>
    </w:p>
    <w:p>
      <w:pPr>
        <w:pStyle w:val="4"/>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附件3：合同文本</w:t>
      </w:r>
    </w:p>
    <w:p>
      <w:pPr>
        <w:pStyle w:val="4"/>
        <w:keepNext w:val="0"/>
        <w:keepLines w:val="0"/>
        <w:pageBreakBefore w:val="0"/>
        <w:kinsoku/>
        <w:wordWrap/>
        <w:overflowPunct/>
        <w:topLinePunct w:val="0"/>
        <w:autoSpaceDE/>
        <w:autoSpaceDN/>
        <w:bidi w:val="0"/>
        <w:adjustRightInd/>
        <w:spacing w:line="240" w:lineRule="auto"/>
        <w:ind w:firstLine="210" w:firstLineChars="100"/>
        <w:textAlignment w:val="auto"/>
        <w:rPr>
          <w:rFonts w:hint="eastAsia" w:ascii="宋体" w:hAnsi="宋体" w:eastAsia="宋体" w:cs="宋体"/>
          <w:b w:val="0"/>
          <w:bCs w:val="0"/>
          <w:strike w:val="0"/>
          <w:dstrike w:val="0"/>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u w:val="none"/>
          <w14:textFill>
            <w14:solidFill>
              <w14:schemeClr w14:val="tx1"/>
            </w14:solidFill>
          </w14:textFill>
        </w:rPr>
        <w:t>附件</w:t>
      </w:r>
      <w:r>
        <w:rPr>
          <w:rFonts w:hint="eastAsia" w:ascii="宋体" w:hAnsi="宋体" w:eastAsia="宋体" w:cs="宋体"/>
          <w:b w:val="0"/>
          <w:bCs w:val="0"/>
          <w:strike w:val="0"/>
          <w:dstrike w:val="0"/>
          <w:color w:val="000000" w:themeColor="text1"/>
          <w:kern w:val="0"/>
          <w:sz w:val="21"/>
          <w:szCs w:val="21"/>
          <w:highlight w:val="none"/>
          <w:u w:val="none"/>
          <w:lang w:val="en-US" w:eastAsia="zh-CN"/>
          <w14:textFill>
            <w14:solidFill>
              <w14:schemeClr w14:val="tx1"/>
            </w14:solidFill>
          </w14:textFill>
        </w:rPr>
        <w:t>4</w:t>
      </w:r>
      <w:r>
        <w:rPr>
          <w:rFonts w:hint="eastAsia" w:ascii="宋体" w:hAnsi="宋体" w:eastAsia="宋体" w:cs="宋体"/>
          <w:b w:val="0"/>
          <w:bCs w:val="0"/>
          <w:strike w:val="0"/>
          <w:dstrike w:val="0"/>
          <w:color w:val="000000" w:themeColor="text1"/>
          <w:kern w:val="0"/>
          <w:sz w:val="21"/>
          <w:szCs w:val="21"/>
          <w:highlight w:val="none"/>
          <w:u w:val="none"/>
          <w14:textFill>
            <w14:solidFill>
              <w14:schemeClr w14:val="tx1"/>
            </w14:solidFill>
          </w14:textFill>
        </w:rPr>
        <w:t>：供应商履约异常处罚方式</w:t>
      </w:r>
    </w:p>
    <w:p>
      <w:pPr>
        <w:pStyle w:val="4"/>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附件5：商务文件</w:t>
      </w:r>
    </w:p>
    <w:p>
      <w:pPr>
        <w:pStyle w:val="4"/>
        <w:spacing w:line="240" w:lineRule="auto"/>
        <w:ind w:left="0" w:leftChars="0"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附件6: 技术文件</w:t>
      </w:r>
    </w:p>
    <w:p>
      <w:pPr>
        <w:spacing w:line="240" w:lineRule="auto"/>
        <w:ind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附件7: 报价文件</w:t>
      </w:r>
    </w:p>
    <w:p>
      <w:pP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br w:type="page"/>
      </w:r>
    </w:p>
    <w:p>
      <w:pPr>
        <w:outlineLvl w:val="0"/>
        <w:rPr>
          <w:rFonts w:ascii="黑体" w:hAnsi="黑体" w:eastAsia="黑体"/>
          <w:color w:val="auto"/>
          <w:sz w:val="24"/>
          <w:szCs w:val="24"/>
          <w:highlight w:val="none"/>
        </w:rPr>
      </w:pPr>
      <w:r>
        <w:rPr>
          <w:rFonts w:hint="eastAsia" w:ascii="黑体" w:hAnsi="黑体" w:eastAsia="黑体"/>
          <w:b/>
          <w:bCs/>
          <w:color w:val="auto"/>
          <w:sz w:val="24"/>
          <w:szCs w:val="24"/>
          <w:highlight w:val="none"/>
        </w:rPr>
        <w:t>附件1</w:t>
      </w:r>
      <w:r>
        <w:rPr>
          <w:rFonts w:hint="eastAsia" w:ascii="黑体" w:hAnsi="黑体" w:eastAsia="黑体"/>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询价</w:t>
      </w:r>
      <w:r>
        <w:rPr>
          <w:rFonts w:hint="eastAsia" w:asciiTheme="minorEastAsia" w:hAnsiTheme="minorEastAsia" w:cstheme="minorEastAsia"/>
          <w:b/>
          <w:bCs/>
          <w:color w:val="auto"/>
          <w:sz w:val="24"/>
          <w:szCs w:val="24"/>
          <w:highlight w:val="none"/>
          <w:lang w:val="en-US" w:eastAsia="zh-CN"/>
        </w:rPr>
        <w:t>评议内容</w:t>
      </w:r>
      <w:r>
        <w:rPr>
          <w:rFonts w:hint="eastAsia" w:ascii="黑体" w:hAnsi="黑体" w:eastAsia="黑体"/>
          <w:b/>
          <w:bCs/>
          <w:color w:val="auto"/>
          <w:sz w:val="24"/>
          <w:szCs w:val="24"/>
          <w:highlight w:val="none"/>
        </w:rPr>
        <w:t xml:space="preserve"> </w:t>
      </w:r>
      <w:r>
        <w:rPr>
          <w:rFonts w:ascii="黑体" w:hAnsi="黑体" w:eastAsia="黑体"/>
          <w:b/>
          <w:bCs/>
          <w:color w:val="auto"/>
          <w:sz w:val="24"/>
          <w:szCs w:val="24"/>
          <w:highlight w:val="none"/>
        </w:rPr>
        <w:t xml:space="preserve"> </w:t>
      </w:r>
      <w:r>
        <w:rPr>
          <w:rFonts w:ascii="黑体" w:hAnsi="黑体" w:eastAsia="黑体"/>
          <w:color w:val="auto"/>
          <w:sz w:val="24"/>
          <w:szCs w:val="24"/>
          <w:highlight w:val="none"/>
        </w:rPr>
        <w:t xml:space="preserve">                    </w:t>
      </w:r>
    </w:p>
    <w:p>
      <w:pPr>
        <w:ind w:firstLine="281" w:firstLineChars="100"/>
        <w:jc w:val="center"/>
        <w:rPr>
          <w:rFonts w:hint="default" w:ascii="仿宋" w:hAnsi="仿宋" w:eastAsia="仿宋" w:cs="Calibri"/>
          <w:b/>
          <w:bCs/>
          <w:color w:val="auto"/>
          <w:sz w:val="28"/>
          <w:szCs w:val="28"/>
          <w:highlight w:val="none"/>
          <w:lang w:val="en-US" w:eastAsia="zh-CN"/>
        </w:rPr>
      </w:pPr>
      <w:r>
        <w:rPr>
          <w:rFonts w:hint="eastAsia" w:ascii="仿宋" w:hAnsi="仿宋" w:eastAsia="仿宋" w:cs="Calibri"/>
          <w:b/>
          <w:bCs/>
          <w:color w:val="auto"/>
          <w:sz w:val="28"/>
          <w:szCs w:val="28"/>
          <w:highlight w:val="none"/>
          <w:lang w:val="en-US" w:eastAsia="zh-CN"/>
        </w:rPr>
        <w:t>评议要求</w:t>
      </w:r>
    </w:p>
    <w:tbl>
      <w:tblPr>
        <w:tblStyle w:val="10"/>
        <w:tblW w:w="6046" w:type="pct"/>
        <w:jc w:val="center"/>
        <w:tblLayout w:type="autofit"/>
        <w:tblCellMar>
          <w:top w:w="0" w:type="dxa"/>
          <w:left w:w="0" w:type="dxa"/>
          <w:bottom w:w="0" w:type="dxa"/>
          <w:right w:w="0" w:type="dxa"/>
        </w:tblCellMar>
      </w:tblPr>
      <w:tblGrid>
        <w:gridCol w:w="614"/>
        <w:gridCol w:w="537"/>
        <w:gridCol w:w="2217"/>
        <w:gridCol w:w="6688"/>
      </w:tblGrid>
      <w:tr>
        <w:tblPrEx>
          <w:tblCellMar>
            <w:top w:w="0" w:type="dxa"/>
            <w:left w:w="0" w:type="dxa"/>
            <w:bottom w:w="0" w:type="dxa"/>
            <w:right w:w="0" w:type="dxa"/>
          </w:tblCellMar>
        </w:tblPrEx>
        <w:trPr>
          <w:trHeight w:val="454" w:hRule="atLeast"/>
          <w:jc w:val="center"/>
        </w:trPr>
        <w:tc>
          <w:tcPr>
            <w:tcW w:w="572" w:type="pct"/>
            <w:gridSpan w:val="2"/>
            <w:tcBorders>
              <w:top w:val="single" w:color="000000" w:sz="4" w:space="0"/>
              <w:left w:val="single" w:color="000000" w:sz="4" w:space="0"/>
              <w:bottom w:val="single" w:color="000000" w:sz="4" w:space="0"/>
              <w:right w:val="single" w:color="000000" w:sz="4" w:space="0"/>
            </w:tcBorders>
            <w:vAlign w:val="center"/>
          </w:tcPr>
          <w:p>
            <w:pPr>
              <w:pStyle w:val="14"/>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eastAsia="zh-CN"/>
              </w:rPr>
              <w:t>序号</w:t>
            </w:r>
          </w:p>
        </w:tc>
        <w:tc>
          <w:tcPr>
            <w:tcW w:w="1102" w:type="pct"/>
            <w:tcBorders>
              <w:top w:val="single" w:color="000000" w:sz="4" w:space="0"/>
              <w:left w:val="nil"/>
              <w:bottom w:val="single" w:color="000000" w:sz="4" w:space="0"/>
              <w:right w:val="single" w:color="000000" w:sz="4" w:space="0"/>
            </w:tcBorders>
            <w:vAlign w:val="center"/>
          </w:tcPr>
          <w:p>
            <w:pPr>
              <w:pStyle w:val="14"/>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评议</w:t>
            </w:r>
            <w:r>
              <w:rPr>
                <w:rFonts w:hint="eastAsia" w:ascii="仿宋" w:hAnsi="仿宋" w:eastAsia="仿宋" w:cs="仿宋"/>
                <w:b/>
                <w:bCs/>
                <w:color w:val="auto"/>
                <w:sz w:val="21"/>
                <w:szCs w:val="21"/>
                <w:highlight w:val="none"/>
                <w:lang w:eastAsia="zh-CN"/>
              </w:rPr>
              <w:t>内容</w:t>
            </w:r>
          </w:p>
        </w:tc>
        <w:tc>
          <w:tcPr>
            <w:tcW w:w="3324" w:type="pct"/>
            <w:tcBorders>
              <w:top w:val="single" w:color="000000" w:sz="4" w:space="0"/>
              <w:left w:val="nil"/>
              <w:bottom w:val="single" w:color="000000" w:sz="4" w:space="0"/>
              <w:right w:val="single" w:color="000000" w:sz="4" w:space="0"/>
            </w:tcBorders>
            <w:vAlign w:val="center"/>
          </w:tcPr>
          <w:p>
            <w:pPr>
              <w:pStyle w:val="14"/>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评议</w:t>
            </w:r>
            <w:r>
              <w:rPr>
                <w:rFonts w:hint="eastAsia" w:ascii="仿宋" w:hAnsi="仿宋" w:eastAsia="仿宋" w:cs="仿宋"/>
                <w:b/>
                <w:bCs/>
                <w:color w:val="auto"/>
                <w:sz w:val="21"/>
                <w:szCs w:val="21"/>
                <w:highlight w:val="none"/>
                <w:lang w:eastAsia="zh-CN"/>
              </w:rPr>
              <w:t>标准</w:t>
            </w:r>
          </w:p>
        </w:tc>
      </w:tr>
      <w:tr>
        <w:tblPrEx>
          <w:tblCellMar>
            <w:top w:w="0" w:type="dxa"/>
            <w:left w:w="0" w:type="dxa"/>
            <w:bottom w:w="0" w:type="dxa"/>
            <w:right w:w="0" w:type="dxa"/>
          </w:tblCellMar>
        </w:tblPrEx>
        <w:trPr>
          <w:trHeight w:val="454" w:hRule="atLeast"/>
          <w:jc w:val="center"/>
        </w:trPr>
        <w:tc>
          <w:tcPr>
            <w:tcW w:w="305" w:type="pct"/>
            <w:vMerge w:val="restart"/>
            <w:tcBorders>
              <w:top w:val="nil"/>
              <w:left w:val="single" w:color="000000" w:sz="6" w:space="0"/>
              <w:right w:val="single" w:color="000000" w:sz="6" w:space="0"/>
            </w:tcBorders>
            <w:vAlign w:val="center"/>
          </w:tcPr>
          <w:p>
            <w:pPr>
              <w:pStyle w:val="14"/>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1</w:t>
            </w:r>
          </w:p>
          <w:p>
            <w:pPr>
              <w:spacing w:line="300" w:lineRule="exact"/>
              <w:jc w:val="center"/>
              <w:rPr>
                <w:rFonts w:hint="eastAsia" w:ascii="仿宋" w:hAnsi="仿宋" w:eastAsia="仿宋" w:cs="仿宋"/>
                <w:bCs/>
                <w:color w:val="auto"/>
                <w:sz w:val="21"/>
                <w:szCs w:val="21"/>
                <w:highlight w:val="none"/>
              </w:rPr>
            </w:pPr>
          </w:p>
        </w:tc>
        <w:tc>
          <w:tcPr>
            <w:tcW w:w="267" w:type="pct"/>
            <w:vMerge w:val="restart"/>
            <w:tcBorders>
              <w:top w:val="nil"/>
              <w:left w:val="nil"/>
              <w:right w:val="single" w:color="000000" w:sz="6" w:space="0"/>
            </w:tcBorders>
            <w:textDirection w:val="tbRlV"/>
            <w:vAlign w:val="center"/>
          </w:tcPr>
          <w:p>
            <w:pPr>
              <w:pStyle w:val="14"/>
              <w:spacing w:line="300" w:lineRule="exact"/>
              <w:ind w:left="113" w:right="113"/>
              <w:jc w:val="center"/>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商务标准</w:t>
            </w:r>
          </w:p>
        </w:tc>
        <w:tc>
          <w:tcPr>
            <w:tcW w:w="1102" w:type="pct"/>
            <w:tcBorders>
              <w:top w:val="single" w:color="000000" w:sz="4" w:space="0"/>
              <w:left w:val="nil"/>
              <w:bottom w:val="single" w:color="000000" w:sz="4" w:space="0"/>
              <w:right w:val="single" w:color="000000" w:sz="4" w:space="0"/>
            </w:tcBorders>
            <w:vAlign w:val="center"/>
          </w:tcPr>
          <w:p>
            <w:pPr>
              <w:pStyle w:val="14"/>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应答人名称</w:t>
            </w:r>
          </w:p>
        </w:tc>
        <w:tc>
          <w:tcPr>
            <w:tcW w:w="3324" w:type="pct"/>
            <w:tcBorders>
              <w:top w:val="single" w:color="000000" w:sz="4" w:space="0"/>
              <w:left w:val="nil"/>
              <w:bottom w:val="single" w:color="000000" w:sz="4" w:space="0"/>
              <w:right w:val="single" w:color="000000" w:sz="4" w:space="0"/>
            </w:tcBorders>
            <w:vAlign w:val="center"/>
          </w:tcPr>
          <w:p>
            <w:pPr>
              <w:pStyle w:val="14"/>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与营业执照、资质证书（</w:t>
            </w:r>
            <w:r>
              <w:rPr>
                <w:rFonts w:hint="eastAsia" w:ascii="仿宋" w:hAnsi="仿宋" w:eastAsia="仿宋" w:cs="仿宋"/>
                <w:bCs/>
                <w:color w:val="auto"/>
                <w:sz w:val="21"/>
                <w:szCs w:val="21"/>
                <w:highlight w:val="none"/>
                <w:lang w:val="en-US" w:eastAsia="zh-CN"/>
              </w:rPr>
              <w:t>如涉及</w:t>
            </w:r>
            <w:r>
              <w:rPr>
                <w:rFonts w:hint="eastAsia" w:ascii="仿宋" w:hAnsi="仿宋" w:eastAsia="仿宋" w:cs="仿宋"/>
                <w:bCs/>
                <w:color w:val="auto"/>
                <w:sz w:val="21"/>
                <w:szCs w:val="21"/>
                <w:highlight w:val="none"/>
                <w:lang w:eastAsia="zh-CN"/>
              </w:rPr>
              <w:t>）一致；</w:t>
            </w:r>
          </w:p>
        </w:tc>
      </w:tr>
      <w:tr>
        <w:tblPrEx>
          <w:tblCellMar>
            <w:top w:w="0" w:type="dxa"/>
            <w:left w:w="0" w:type="dxa"/>
            <w:bottom w:w="0" w:type="dxa"/>
            <w:right w:w="0" w:type="dxa"/>
          </w:tblCellMar>
        </w:tblPrEx>
        <w:trPr>
          <w:trHeight w:val="454" w:hRule="atLeast"/>
          <w:jc w:val="center"/>
        </w:trPr>
        <w:tc>
          <w:tcPr>
            <w:tcW w:w="305"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67" w:type="pct"/>
            <w:vMerge w:val="continue"/>
            <w:tcBorders>
              <w:left w:val="nil"/>
              <w:right w:val="single" w:color="000000" w:sz="6" w:space="0"/>
            </w:tcBorders>
            <w:vAlign w:val="center"/>
          </w:tcPr>
          <w:p>
            <w:pPr>
              <w:widowControl/>
              <w:rPr>
                <w:rFonts w:hint="eastAsia" w:ascii="仿宋" w:hAnsi="仿宋" w:eastAsia="仿宋" w:cs="仿宋"/>
                <w:bCs/>
                <w:color w:val="auto"/>
                <w:kern w:val="0"/>
                <w:sz w:val="21"/>
                <w:szCs w:val="21"/>
                <w:highlight w:val="none"/>
              </w:rPr>
            </w:pPr>
          </w:p>
        </w:tc>
        <w:tc>
          <w:tcPr>
            <w:tcW w:w="1102" w:type="pct"/>
            <w:tcBorders>
              <w:top w:val="single" w:color="000000" w:sz="4" w:space="0"/>
              <w:left w:val="nil"/>
              <w:bottom w:val="nil"/>
              <w:right w:val="single" w:color="000000" w:sz="4" w:space="0"/>
            </w:tcBorders>
            <w:vAlign w:val="center"/>
          </w:tcPr>
          <w:p>
            <w:pPr>
              <w:pStyle w:val="14"/>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报价文件签字盖章</w:t>
            </w:r>
          </w:p>
        </w:tc>
        <w:tc>
          <w:tcPr>
            <w:tcW w:w="3324" w:type="pct"/>
            <w:tcBorders>
              <w:top w:val="single" w:color="000000" w:sz="4" w:space="0"/>
              <w:left w:val="nil"/>
              <w:bottom w:val="nil"/>
              <w:right w:val="single" w:color="000000" w:sz="4" w:space="0"/>
            </w:tcBorders>
            <w:vAlign w:val="center"/>
          </w:tcPr>
          <w:p>
            <w:pPr>
              <w:pStyle w:val="14"/>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val="en-US" w:eastAsia="zh-CN"/>
              </w:rPr>
              <w:t>由</w:t>
            </w:r>
            <w:r>
              <w:rPr>
                <w:rFonts w:hint="eastAsia" w:ascii="仿宋" w:hAnsi="仿宋" w:eastAsia="仿宋" w:cs="仿宋"/>
                <w:bCs/>
                <w:color w:val="auto"/>
                <w:sz w:val="21"/>
                <w:szCs w:val="21"/>
                <w:highlight w:val="none"/>
                <w:lang w:eastAsia="zh-CN"/>
              </w:rPr>
              <w:t>法定代表人（单位负责人）或其委托代理人签字并加盖单位章。由法定代表人（单位负责人）签字的，应附法定代表人（单位负责人）身份证明，由代理人签字的，应</w:t>
            </w:r>
            <w:r>
              <w:rPr>
                <w:rFonts w:hint="eastAsia" w:ascii="仿宋" w:hAnsi="仿宋" w:eastAsia="仿宋" w:cs="仿宋"/>
                <w:bCs/>
                <w:color w:val="auto"/>
                <w:sz w:val="21"/>
                <w:szCs w:val="21"/>
                <w:highlight w:val="none"/>
                <w:lang w:val="en-US" w:eastAsia="zh-CN"/>
              </w:rPr>
              <w:t>在提供</w:t>
            </w:r>
            <w:r>
              <w:rPr>
                <w:rFonts w:hint="eastAsia" w:ascii="仿宋" w:hAnsi="仿宋" w:eastAsia="仿宋" w:cs="仿宋"/>
                <w:bCs/>
                <w:color w:val="auto"/>
                <w:sz w:val="21"/>
                <w:szCs w:val="21"/>
                <w:highlight w:val="none"/>
                <w:lang w:eastAsia="zh-CN"/>
              </w:rPr>
              <w:t>法定代表人（单位负责人）身份证明</w:t>
            </w:r>
            <w:r>
              <w:rPr>
                <w:rFonts w:hint="eastAsia" w:ascii="仿宋" w:hAnsi="仿宋" w:eastAsia="仿宋" w:cs="仿宋"/>
                <w:bCs/>
                <w:color w:val="auto"/>
                <w:sz w:val="21"/>
                <w:szCs w:val="21"/>
                <w:highlight w:val="none"/>
                <w:lang w:val="en-US" w:eastAsia="zh-CN"/>
              </w:rPr>
              <w:t>基础上，补充提供</w:t>
            </w:r>
            <w:r>
              <w:rPr>
                <w:rFonts w:hint="eastAsia" w:ascii="仿宋" w:hAnsi="仿宋" w:eastAsia="仿宋" w:cs="仿宋"/>
                <w:bCs/>
                <w:color w:val="auto"/>
                <w:sz w:val="21"/>
                <w:szCs w:val="21"/>
                <w:highlight w:val="none"/>
                <w:lang w:eastAsia="zh-CN"/>
              </w:rPr>
              <w:t>授权委托书；缺少签字或盖章的，可以澄清补充，补充后满足上述要求的视为合格。</w:t>
            </w:r>
          </w:p>
        </w:tc>
      </w:tr>
      <w:tr>
        <w:tblPrEx>
          <w:tblCellMar>
            <w:top w:w="0" w:type="dxa"/>
            <w:left w:w="0" w:type="dxa"/>
            <w:bottom w:w="0" w:type="dxa"/>
            <w:right w:w="0" w:type="dxa"/>
          </w:tblCellMar>
        </w:tblPrEx>
        <w:trPr>
          <w:trHeight w:val="454" w:hRule="atLeast"/>
          <w:jc w:val="center"/>
        </w:trPr>
        <w:tc>
          <w:tcPr>
            <w:tcW w:w="305"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67" w:type="pct"/>
            <w:vMerge w:val="continue"/>
            <w:tcBorders>
              <w:left w:val="nil"/>
              <w:right w:val="single" w:color="000000" w:sz="6" w:space="0"/>
            </w:tcBorders>
            <w:vAlign w:val="center"/>
          </w:tcPr>
          <w:p>
            <w:pPr>
              <w:widowControl/>
              <w:rPr>
                <w:rFonts w:hint="eastAsia" w:ascii="仿宋" w:hAnsi="仿宋" w:eastAsia="仿宋" w:cs="仿宋"/>
                <w:bCs/>
                <w:color w:val="auto"/>
                <w:kern w:val="0"/>
                <w:sz w:val="21"/>
                <w:szCs w:val="21"/>
                <w:highlight w:val="none"/>
              </w:rPr>
            </w:pPr>
          </w:p>
        </w:tc>
        <w:tc>
          <w:tcPr>
            <w:tcW w:w="1102" w:type="pct"/>
            <w:tcBorders>
              <w:top w:val="single" w:color="000000" w:sz="4" w:space="0"/>
              <w:left w:val="nil"/>
              <w:bottom w:val="single" w:color="000000" w:sz="4" w:space="0"/>
              <w:right w:val="single" w:color="000000" w:sz="4" w:space="0"/>
            </w:tcBorders>
            <w:vAlign w:val="center"/>
          </w:tcPr>
          <w:p>
            <w:pPr>
              <w:pStyle w:val="14"/>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报价文件格式</w:t>
            </w:r>
          </w:p>
        </w:tc>
        <w:tc>
          <w:tcPr>
            <w:tcW w:w="3324" w:type="pct"/>
            <w:tcBorders>
              <w:top w:val="single" w:color="000000" w:sz="4" w:space="0"/>
              <w:left w:val="nil"/>
              <w:bottom w:val="single" w:color="000000" w:sz="4" w:space="0"/>
              <w:right w:val="single" w:color="000000" w:sz="4" w:space="0"/>
            </w:tcBorders>
            <w:vAlign w:val="center"/>
          </w:tcPr>
          <w:p>
            <w:pPr>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rPr>
              <w:t>符合附件3：报价单格式的规定；</w:t>
            </w:r>
          </w:p>
        </w:tc>
      </w:tr>
      <w:tr>
        <w:trPr>
          <w:trHeight w:val="454" w:hRule="atLeast"/>
          <w:jc w:val="center"/>
        </w:trPr>
        <w:tc>
          <w:tcPr>
            <w:tcW w:w="305"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67" w:type="pct"/>
            <w:vMerge w:val="continue"/>
            <w:tcBorders>
              <w:left w:val="nil"/>
              <w:right w:val="single" w:color="000000" w:sz="6" w:space="0"/>
            </w:tcBorders>
            <w:vAlign w:val="center"/>
          </w:tcPr>
          <w:p>
            <w:pPr>
              <w:widowControl/>
              <w:rPr>
                <w:rFonts w:hint="eastAsia" w:ascii="仿宋" w:hAnsi="仿宋" w:eastAsia="仿宋" w:cs="仿宋"/>
                <w:bCs/>
                <w:color w:val="auto"/>
                <w:kern w:val="0"/>
                <w:sz w:val="21"/>
                <w:szCs w:val="21"/>
                <w:highlight w:val="none"/>
              </w:rPr>
            </w:pPr>
          </w:p>
        </w:tc>
        <w:tc>
          <w:tcPr>
            <w:tcW w:w="1102" w:type="pct"/>
            <w:tcBorders>
              <w:top w:val="single" w:color="000000" w:sz="4" w:space="0"/>
              <w:left w:val="nil"/>
              <w:bottom w:val="single" w:color="000000" w:sz="4" w:space="0"/>
              <w:right w:val="single" w:color="000000" w:sz="4" w:space="0"/>
            </w:tcBorders>
            <w:vAlign w:val="center"/>
          </w:tcPr>
          <w:p>
            <w:pPr>
              <w:pStyle w:val="14"/>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报价有效期</w:t>
            </w:r>
          </w:p>
        </w:tc>
        <w:tc>
          <w:tcPr>
            <w:tcW w:w="3324" w:type="pct"/>
            <w:tcBorders>
              <w:top w:val="single" w:color="000000" w:sz="4" w:space="0"/>
              <w:left w:val="nil"/>
              <w:bottom w:val="single" w:color="000000" w:sz="4" w:space="0"/>
              <w:right w:val="single" w:color="000000" w:sz="4" w:space="0"/>
            </w:tcBorders>
            <w:vAlign w:val="center"/>
          </w:tcPr>
          <w:p>
            <w:pPr>
              <w:pStyle w:val="14"/>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报价截止之日起【</w:t>
            </w:r>
            <w:r>
              <w:rPr>
                <w:rFonts w:hint="eastAsia" w:ascii="仿宋" w:hAnsi="仿宋" w:eastAsia="仿宋" w:cs="仿宋"/>
                <w:bCs/>
                <w:color w:val="auto"/>
                <w:sz w:val="21"/>
                <w:szCs w:val="21"/>
                <w:highlight w:val="none"/>
                <w:lang w:val="en-US" w:eastAsia="zh-CN"/>
              </w:rPr>
              <w:t>90</w:t>
            </w:r>
            <w:r>
              <w:rPr>
                <w:rFonts w:hint="eastAsia" w:ascii="仿宋" w:hAnsi="仿宋" w:eastAsia="仿宋" w:cs="仿宋"/>
                <w:bCs/>
                <w:color w:val="auto"/>
                <w:sz w:val="21"/>
                <w:szCs w:val="21"/>
                <w:highlight w:val="none"/>
                <w:lang w:eastAsia="zh-CN"/>
              </w:rPr>
              <w:t>】</w:t>
            </w:r>
            <w:r>
              <w:rPr>
                <w:rFonts w:hint="eastAsia" w:ascii="仿宋" w:hAnsi="仿宋" w:eastAsia="仿宋" w:cs="仿宋"/>
                <w:bCs/>
                <w:color w:val="auto"/>
                <w:sz w:val="21"/>
                <w:szCs w:val="21"/>
                <w:highlight w:val="none"/>
                <w:lang w:val="en-US" w:eastAsia="zh-CN"/>
              </w:rPr>
              <w:t>日历日</w:t>
            </w:r>
            <w:r>
              <w:rPr>
                <w:rFonts w:hint="eastAsia" w:ascii="仿宋" w:hAnsi="仿宋" w:eastAsia="仿宋" w:cs="仿宋"/>
                <w:bCs/>
                <w:color w:val="auto"/>
                <w:sz w:val="21"/>
                <w:szCs w:val="21"/>
                <w:highlight w:val="none"/>
                <w:lang w:eastAsia="zh-CN"/>
              </w:rPr>
              <w:t>内保持有效；</w:t>
            </w:r>
          </w:p>
        </w:tc>
      </w:tr>
      <w:tr>
        <w:tblPrEx>
          <w:tblCellMar>
            <w:top w:w="0" w:type="dxa"/>
            <w:left w:w="0" w:type="dxa"/>
            <w:bottom w:w="0" w:type="dxa"/>
            <w:right w:w="0" w:type="dxa"/>
          </w:tblCellMar>
        </w:tblPrEx>
        <w:trPr>
          <w:trHeight w:val="2036" w:hRule="atLeast"/>
          <w:jc w:val="center"/>
        </w:trPr>
        <w:tc>
          <w:tcPr>
            <w:tcW w:w="305"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67" w:type="pct"/>
            <w:vMerge w:val="continue"/>
            <w:tcBorders>
              <w:left w:val="single" w:color="000000" w:sz="6" w:space="0"/>
              <w:right w:val="single" w:color="000000" w:sz="6" w:space="0"/>
            </w:tcBorders>
            <w:vAlign w:val="center"/>
          </w:tcPr>
          <w:p>
            <w:pPr>
              <w:pStyle w:val="14"/>
              <w:spacing w:line="300" w:lineRule="exact"/>
              <w:jc w:val="center"/>
              <w:rPr>
                <w:rFonts w:hint="eastAsia" w:ascii="仿宋" w:hAnsi="仿宋" w:eastAsia="仿宋" w:cs="仿宋"/>
                <w:bCs/>
                <w:color w:val="auto"/>
                <w:sz w:val="21"/>
                <w:szCs w:val="21"/>
                <w:highlight w:val="none"/>
                <w:lang w:eastAsia="zh-CN"/>
              </w:rPr>
            </w:pPr>
          </w:p>
        </w:tc>
        <w:tc>
          <w:tcPr>
            <w:tcW w:w="1102" w:type="pct"/>
            <w:tcBorders>
              <w:top w:val="single" w:color="000000" w:sz="4" w:space="0"/>
              <w:left w:val="single" w:color="000000" w:sz="6" w:space="0"/>
              <w:bottom w:val="single" w:color="auto" w:sz="4" w:space="0"/>
              <w:right w:val="single" w:color="000000" w:sz="4" w:space="0"/>
            </w:tcBorders>
            <w:vAlign w:val="center"/>
          </w:tcPr>
          <w:p>
            <w:pPr>
              <w:pStyle w:val="14"/>
              <w:spacing w:line="300" w:lineRule="exact"/>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★商务资格</w:t>
            </w:r>
          </w:p>
        </w:tc>
        <w:tc>
          <w:tcPr>
            <w:tcW w:w="3324" w:type="pct"/>
            <w:tcBorders>
              <w:top w:val="single" w:color="000000" w:sz="4" w:space="0"/>
              <w:left w:val="nil"/>
              <w:bottom w:val="single" w:color="auto" w:sz="4" w:space="0"/>
              <w:right w:val="single" w:color="000000" w:sz="4" w:space="0"/>
            </w:tcBorders>
            <w:vAlign w:val="center"/>
          </w:tcPr>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1.营业执照：应答人具有合法有效的企业法人营业执照、税务登记证及组织机构代码证 或证照合一的营业执照，投标时需提供原件扫描件（原件备查）。 应答人为事业单位的，应具有合法有效的事业单位法人证书，投标时需提供原件扫描件（原件备查）。应答人为分公司的，应具有合法有效的营业执照和上级法人单位授权书，分 公司与上级法人单位只可一家参与投标，同时参与投标的，投标均无效。</w:t>
            </w:r>
          </w:p>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2.法定代表人（单位负责人）身份证明。</w:t>
            </w:r>
          </w:p>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3.法定代表人授权委托书（如涉及）。</w:t>
            </w:r>
          </w:p>
        </w:tc>
      </w:tr>
      <w:tr>
        <w:tblPrEx>
          <w:tblCellMar>
            <w:top w:w="0" w:type="dxa"/>
            <w:left w:w="0" w:type="dxa"/>
            <w:bottom w:w="0" w:type="dxa"/>
            <w:right w:w="0" w:type="dxa"/>
          </w:tblCellMar>
        </w:tblPrEx>
        <w:trPr>
          <w:trHeight w:val="696" w:hRule="atLeast"/>
          <w:jc w:val="center"/>
        </w:trPr>
        <w:tc>
          <w:tcPr>
            <w:tcW w:w="305"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67" w:type="pct"/>
            <w:vMerge w:val="continue"/>
            <w:tcBorders>
              <w:left w:val="single" w:color="000000" w:sz="6" w:space="0"/>
              <w:right w:val="single" w:color="000000" w:sz="6" w:space="0"/>
            </w:tcBorders>
            <w:vAlign w:val="center"/>
          </w:tcPr>
          <w:p>
            <w:pPr>
              <w:pStyle w:val="14"/>
              <w:spacing w:line="300" w:lineRule="exact"/>
              <w:jc w:val="center"/>
              <w:rPr>
                <w:rFonts w:hint="eastAsia" w:ascii="仿宋" w:hAnsi="仿宋" w:eastAsia="仿宋" w:cs="仿宋"/>
                <w:bCs/>
                <w:color w:val="auto"/>
                <w:sz w:val="21"/>
                <w:szCs w:val="21"/>
                <w:highlight w:val="none"/>
                <w:lang w:eastAsia="zh-CN"/>
              </w:rPr>
            </w:pPr>
          </w:p>
        </w:tc>
        <w:tc>
          <w:tcPr>
            <w:tcW w:w="1102" w:type="pct"/>
            <w:tcBorders>
              <w:top w:val="single" w:color="000000" w:sz="4" w:space="0"/>
              <w:left w:val="single" w:color="000000" w:sz="6" w:space="0"/>
              <w:bottom w:val="single" w:color="auto" w:sz="4" w:space="0"/>
              <w:right w:val="single" w:color="000000" w:sz="4" w:space="0"/>
            </w:tcBorders>
            <w:vAlign w:val="center"/>
          </w:tcPr>
          <w:p>
            <w:pPr>
              <w:keepNext w:val="0"/>
              <w:keepLines w:val="0"/>
              <w:pageBreakBefore w:val="0"/>
              <w:numPr>
                <w:ilvl w:val="0"/>
                <w:numId w:val="0"/>
              </w:numPr>
              <w:kinsoku/>
              <w:wordWrap/>
              <w:overflowPunct/>
              <w:topLinePunct w:val="0"/>
              <w:autoSpaceDE/>
              <w:autoSpaceDN/>
              <w:bidi w:val="0"/>
              <w:adjustRightInd/>
              <w:spacing w:line="240" w:lineRule="auto"/>
              <w:jc w:val="center"/>
              <w:textAlignment w:val="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★专业资质</w:t>
            </w:r>
          </w:p>
        </w:tc>
        <w:tc>
          <w:tcPr>
            <w:tcW w:w="3324" w:type="pct"/>
            <w:tcBorders>
              <w:top w:val="single" w:color="000000" w:sz="4" w:space="0"/>
              <w:left w:val="nil"/>
              <w:bottom w:val="single" w:color="auto" w:sz="4" w:space="0"/>
              <w:right w:val="single" w:color="000000" w:sz="4" w:space="0"/>
            </w:tcBorders>
            <w:vAlign w:val="center"/>
          </w:tcPr>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1.生产企业须具有安全生产许可证，许可范围须包含“甲烷、氢、硫化氢、氧”，贸易商、代理商须具有危险化学品经营许可证，许可范围中需包含“甲烷、氢、硫化氢、氧”。</w:t>
            </w:r>
          </w:p>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2.气体标准物质组分浓度的不确定度应满足标准要求，经出厂定级试验，取得国家二级标准物质定级证书。</w:t>
            </w:r>
          </w:p>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default"/>
                <w:lang w:val="en-US" w:eastAsia="zh-CN"/>
              </w:rPr>
            </w:pPr>
            <w:r>
              <w:rPr>
                <w:rFonts w:hint="eastAsia" w:ascii="仿宋" w:hAnsi="仿宋" w:eastAsia="仿宋" w:cs="仿宋"/>
                <w:color w:val="auto"/>
                <w:kern w:val="2"/>
                <w:sz w:val="21"/>
                <w:szCs w:val="21"/>
                <w:highlight w:val="none"/>
                <w:lang w:val="en-US" w:eastAsia="zh-CN" w:bidi="ar-SA"/>
              </w:rPr>
              <w:t>3.气体标准物质的气瓶应做耐压试验，取得检验合格证书。</w:t>
            </w:r>
          </w:p>
        </w:tc>
      </w:tr>
      <w:tr>
        <w:tblPrEx>
          <w:tblCellMar>
            <w:top w:w="0" w:type="dxa"/>
            <w:left w:w="0" w:type="dxa"/>
            <w:bottom w:w="0" w:type="dxa"/>
            <w:right w:w="0" w:type="dxa"/>
          </w:tblCellMar>
        </w:tblPrEx>
        <w:trPr>
          <w:trHeight w:val="947" w:hRule="atLeast"/>
          <w:jc w:val="center"/>
        </w:trPr>
        <w:tc>
          <w:tcPr>
            <w:tcW w:w="305"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67" w:type="pct"/>
            <w:vMerge w:val="continue"/>
            <w:tcBorders>
              <w:left w:val="single" w:color="000000" w:sz="6" w:space="0"/>
              <w:right w:val="single" w:color="000000" w:sz="6" w:space="0"/>
            </w:tcBorders>
            <w:vAlign w:val="center"/>
          </w:tcPr>
          <w:p>
            <w:pPr>
              <w:pStyle w:val="14"/>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102" w:type="pct"/>
            <w:tcBorders>
              <w:top w:val="single" w:color="auto" w:sz="4" w:space="0"/>
              <w:left w:val="single" w:color="000000" w:sz="6" w:space="0"/>
              <w:bottom w:val="single" w:color="000000" w:sz="4" w:space="0"/>
              <w:right w:val="single" w:color="000000" w:sz="4" w:space="0"/>
            </w:tcBorders>
            <w:vAlign w:val="center"/>
          </w:tcPr>
          <w:p>
            <w:pPr>
              <w:pStyle w:val="14"/>
              <w:spacing w:line="300" w:lineRule="exact"/>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000000" w:themeColor="text1"/>
                <w:sz w:val="21"/>
                <w:szCs w:val="21"/>
                <w:highlight w:val="none"/>
                <w:lang w:eastAsia="zh-CN"/>
                <w14:textFill>
                  <w14:solidFill>
                    <w14:schemeClr w14:val="tx1"/>
                  </w14:solidFill>
                </w14:textFill>
              </w:rPr>
              <w:t>信誉要求</w:t>
            </w:r>
          </w:p>
        </w:tc>
        <w:tc>
          <w:tcPr>
            <w:tcW w:w="3324" w:type="pct"/>
            <w:tcBorders>
              <w:top w:val="single" w:color="auto" w:sz="4" w:space="0"/>
              <w:left w:val="nil"/>
              <w:bottom w:val="single" w:color="000000" w:sz="4" w:space="0"/>
              <w:right w:val="single" w:color="000000" w:sz="4" w:space="0"/>
            </w:tcBorders>
            <w:vAlign w:val="center"/>
          </w:tcPr>
          <w:p>
            <w:pPr>
              <w:numPr>
                <w:ilvl w:val="0"/>
                <w:numId w:val="0"/>
              </w:numPr>
              <w:rPr>
                <w:rFonts w:hint="default"/>
                <w:strike w:val="0"/>
                <w:dstrike w:val="0"/>
                <w:color w:val="auto"/>
                <w:lang w:val="en-US"/>
              </w:rPr>
            </w:pPr>
            <w:r>
              <w:rPr>
                <w:rFonts w:hint="eastAsia" w:ascii="仿宋" w:hAnsi="仿宋" w:eastAsia="仿宋" w:cs="仿宋"/>
                <w:bCs/>
                <w:strike w:val="0"/>
                <w:dstrike w:val="0"/>
                <w:color w:val="auto"/>
                <w:kern w:val="0"/>
                <w:sz w:val="21"/>
                <w:szCs w:val="21"/>
                <w:highlight w:val="none"/>
                <w:lang w:val="en-US" w:eastAsia="zh-CN" w:bidi="ar-SA"/>
              </w:rPr>
              <w:t>1.应答</w:t>
            </w:r>
            <w:r>
              <w:rPr>
                <w:rFonts w:hint="eastAsia" w:ascii="仿宋" w:hAnsi="仿宋" w:eastAsia="仿宋" w:cs="仿宋"/>
                <w:strike w:val="0"/>
                <w:dstrike w:val="0"/>
                <w:color w:val="auto"/>
                <w:kern w:val="2"/>
                <w:sz w:val="21"/>
                <w:szCs w:val="21"/>
                <w:highlight w:val="none"/>
                <w:lang w:eastAsia="zh-CN"/>
              </w:rPr>
              <w:t>人不得是最高人民法院在“信用中国”网站（</w:t>
            </w:r>
            <w:r>
              <w:rPr>
                <w:rFonts w:hint="eastAsia" w:ascii="仿宋" w:hAnsi="仿宋" w:eastAsia="仿宋" w:cs="仿宋"/>
                <w:strike w:val="0"/>
                <w:dstrike w:val="0"/>
                <w:color w:val="auto"/>
                <w:sz w:val="21"/>
                <w:szCs w:val="21"/>
                <w:highlight w:val="none"/>
              </w:rPr>
              <w:fldChar w:fldCharType="begin"/>
            </w:r>
            <w:r>
              <w:rPr>
                <w:rFonts w:hint="eastAsia" w:ascii="仿宋" w:hAnsi="仿宋" w:eastAsia="仿宋" w:cs="仿宋"/>
                <w:strike w:val="0"/>
                <w:dstrike w:val="0"/>
                <w:color w:val="auto"/>
                <w:sz w:val="21"/>
                <w:szCs w:val="21"/>
                <w:highlight w:val="none"/>
              </w:rPr>
              <w:instrText xml:space="preserve"> HYPERLINK "http://www.creditchina.gov.cn）或" </w:instrText>
            </w:r>
            <w:r>
              <w:rPr>
                <w:rFonts w:hint="eastAsia" w:ascii="仿宋" w:hAnsi="仿宋" w:eastAsia="仿宋" w:cs="仿宋"/>
                <w:strike w:val="0"/>
                <w:dstrike w:val="0"/>
                <w:color w:val="auto"/>
                <w:sz w:val="21"/>
                <w:szCs w:val="21"/>
                <w:highlight w:val="none"/>
              </w:rPr>
              <w:fldChar w:fldCharType="separate"/>
            </w:r>
            <w:r>
              <w:rPr>
                <w:rFonts w:hint="eastAsia" w:ascii="仿宋" w:hAnsi="仿宋" w:eastAsia="仿宋" w:cs="仿宋"/>
                <w:strike w:val="0"/>
                <w:dstrike w:val="0"/>
                <w:color w:val="auto"/>
                <w:kern w:val="2"/>
                <w:sz w:val="21"/>
                <w:szCs w:val="21"/>
                <w:highlight w:val="none"/>
                <w:lang w:eastAsia="zh-CN"/>
              </w:rPr>
              <w:t>www.creditchina.gov.cn）</w:t>
            </w:r>
            <w:r>
              <w:rPr>
                <w:rFonts w:hint="eastAsia" w:ascii="仿宋" w:hAnsi="仿宋" w:eastAsia="仿宋" w:cs="仿宋"/>
                <w:b w:val="0"/>
                <w:bCs w:val="0"/>
                <w:strike w:val="0"/>
                <w:dstrike w:val="0"/>
                <w:color w:val="auto"/>
                <w:kern w:val="2"/>
                <w:sz w:val="21"/>
                <w:szCs w:val="21"/>
                <w:highlight w:val="none"/>
                <w:lang w:val="en-US" w:eastAsia="zh-CN"/>
              </w:rPr>
              <w:t>或</w:t>
            </w:r>
          </w:p>
          <w:p>
            <w:pPr>
              <w:numPr>
                <w:ilvl w:val="0"/>
                <w:numId w:val="0"/>
              </w:numPr>
              <w:jc w:val="both"/>
              <w:rPr>
                <w:rFonts w:hint="eastAsia" w:ascii="仿宋" w:hAnsi="仿宋" w:eastAsia="仿宋" w:cs="仿宋"/>
                <w:strike w:val="0"/>
                <w:dstrike w:val="0"/>
                <w:color w:val="auto"/>
                <w:kern w:val="2"/>
                <w:sz w:val="21"/>
                <w:szCs w:val="21"/>
                <w:highlight w:val="none"/>
                <w:lang w:eastAsia="zh-CN"/>
              </w:rPr>
            </w:pPr>
            <w:r>
              <w:rPr>
                <w:rFonts w:hint="eastAsia" w:ascii="仿宋" w:hAnsi="仿宋" w:eastAsia="仿宋" w:cs="仿宋"/>
                <w:strike w:val="0"/>
                <w:dstrike w:val="0"/>
                <w:color w:val="auto"/>
                <w:kern w:val="2"/>
                <w:sz w:val="21"/>
                <w:szCs w:val="21"/>
                <w:highlight w:val="none"/>
                <w:lang w:eastAsia="zh-CN"/>
              </w:rPr>
              <w:t>“中国执行信息公开网</w:t>
            </w:r>
            <w:r>
              <w:rPr>
                <w:rFonts w:hint="eastAsia" w:ascii="仿宋" w:hAnsi="仿宋" w:eastAsia="仿宋" w:cs="仿宋"/>
                <w:strike w:val="0"/>
                <w:dstrike w:val="0"/>
                <w:color w:val="auto"/>
                <w:kern w:val="2"/>
                <w:sz w:val="21"/>
                <w:szCs w:val="21"/>
                <w:highlight w:val="none"/>
                <w:lang w:eastAsia="zh-CN"/>
              </w:rPr>
              <w:fldChar w:fldCharType="end"/>
            </w:r>
            <w:r>
              <w:rPr>
                <w:rFonts w:hint="eastAsia" w:ascii="仿宋" w:hAnsi="仿宋" w:eastAsia="仿宋" w:cs="仿宋"/>
                <w:strike w:val="0"/>
                <w:dstrike w:val="0"/>
                <w:color w:val="auto"/>
                <w:kern w:val="2"/>
                <w:sz w:val="21"/>
                <w:szCs w:val="21"/>
                <w:highlight w:val="none"/>
                <w:lang w:eastAsia="zh-CN"/>
              </w:rPr>
              <w:t>”（</w:t>
            </w:r>
            <w:r>
              <w:rPr>
                <w:rFonts w:hint="eastAsia" w:ascii="仿宋" w:hAnsi="仿宋" w:eastAsia="仿宋" w:cs="仿宋"/>
                <w:strike w:val="0"/>
                <w:dstrike w:val="0"/>
                <w:color w:val="auto"/>
                <w:sz w:val="21"/>
                <w:szCs w:val="21"/>
                <w:highlight w:val="none"/>
              </w:rPr>
              <w:fldChar w:fldCharType="begin"/>
            </w:r>
            <w:r>
              <w:rPr>
                <w:rFonts w:hint="eastAsia" w:ascii="仿宋" w:hAnsi="仿宋" w:eastAsia="仿宋" w:cs="仿宋"/>
                <w:strike w:val="0"/>
                <w:dstrike w:val="0"/>
                <w:color w:val="auto"/>
                <w:sz w:val="21"/>
                <w:szCs w:val="21"/>
                <w:highlight w:val="none"/>
              </w:rPr>
              <w:instrText xml:space="preserve"> HYPERLINK "http://zxgk.court.gov.cn/）列入失信被执行人名单（应附查询结果复印件并加盖单位章" </w:instrText>
            </w:r>
            <w:r>
              <w:rPr>
                <w:rFonts w:hint="eastAsia" w:ascii="仿宋" w:hAnsi="仿宋" w:eastAsia="仿宋" w:cs="仿宋"/>
                <w:strike w:val="0"/>
                <w:dstrike w:val="0"/>
                <w:color w:val="auto"/>
                <w:sz w:val="21"/>
                <w:szCs w:val="21"/>
                <w:highlight w:val="none"/>
              </w:rPr>
              <w:fldChar w:fldCharType="separate"/>
            </w:r>
            <w:r>
              <w:rPr>
                <w:rFonts w:hint="eastAsia" w:ascii="仿宋" w:hAnsi="仿宋" w:eastAsia="仿宋" w:cs="仿宋"/>
                <w:strike w:val="0"/>
                <w:dstrike w:val="0"/>
                <w:color w:val="auto"/>
                <w:kern w:val="2"/>
                <w:sz w:val="21"/>
                <w:szCs w:val="21"/>
                <w:highlight w:val="none"/>
                <w:lang w:eastAsia="zh-CN"/>
              </w:rPr>
              <w:t>http://zxgk.court.gov.cn/）列入失信被执行人名单</w:t>
            </w:r>
            <w:r>
              <w:rPr>
                <w:rFonts w:hint="eastAsia" w:ascii="仿宋" w:hAnsi="仿宋" w:eastAsia="仿宋" w:cs="仿宋"/>
                <w:strike w:val="0"/>
                <w:dstrike w:val="0"/>
                <w:color w:val="auto"/>
                <w:kern w:val="2"/>
                <w:sz w:val="21"/>
                <w:szCs w:val="21"/>
                <w:highlight w:val="none"/>
                <w:lang w:eastAsia="zh-CN"/>
              </w:rPr>
              <w:fldChar w:fldCharType="end"/>
            </w:r>
            <w:r>
              <w:rPr>
                <w:rFonts w:hint="eastAsia" w:ascii="仿宋" w:hAnsi="仿宋" w:eastAsia="仿宋" w:cs="仿宋"/>
                <w:strike w:val="0"/>
                <w:dstrike w:val="0"/>
                <w:color w:val="auto"/>
                <w:sz w:val="21"/>
                <w:szCs w:val="21"/>
                <w:highlight w:val="none"/>
                <w:lang w:eastAsia="zh-CN"/>
              </w:rPr>
              <w:t>；</w:t>
            </w:r>
          </w:p>
          <w:p>
            <w:pPr>
              <w:numPr>
                <w:ilvl w:val="0"/>
                <w:numId w:val="0"/>
              </w:numPr>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val="en-US" w:eastAsia="zh-CN"/>
              </w:rPr>
              <w:t>2.</w:t>
            </w:r>
            <w:r>
              <w:rPr>
                <w:rFonts w:hint="eastAsia" w:ascii="仿宋" w:hAnsi="仿宋" w:eastAsia="仿宋" w:cs="仿宋"/>
                <w:strike w:val="0"/>
                <w:dstrike w:val="0"/>
                <w:color w:val="auto"/>
                <w:sz w:val="21"/>
                <w:szCs w:val="21"/>
                <w:highlight w:val="none"/>
                <w:lang w:eastAsia="zh-CN"/>
              </w:rPr>
              <w:t>近</w:t>
            </w:r>
            <w:r>
              <w:rPr>
                <w:rFonts w:hint="eastAsia" w:ascii="仿宋" w:hAnsi="仿宋" w:eastAsia="仿宋" w:cs="仿宋"/>
                <w:strike w:val="0"/>
                <w:dstrike w:val="0"/>
                <w:color w:val="auto"/>
                <w:sz w:val="21"/>
                <w:szCs w:val="21"/>
                <w:highlight w:val="none"/>
                <w:lang w:val="en-US" w:eastAsia="zh-CN"/>
              </w:rPr>
              <w:t>三</w:t>
            </w:r>
            <w:r>
              <w:rPr>
                <w:rFonts w:hint="eastAsia" w:ascii="仿宋" w:hAnsi="仿宋" w:eastAsia="仿宋" w:cs="仿宋"/>
                <w:strike w:val="0"/>
                <w:dstrike w:val="0"/>
                <w:color w:val="auto"/>
                <w:sz w:val="21"/>
                <w:szCs w:val="21"/>
                <w:highlight w:val="none"/>
                <w:lang w:eastAsia="zh-CN"/>
              </w:rPr>
              <w:t>年（20</w:t>
            </w:r>
            <w:r>
              <w:rPr>
                <w:rFonts w:hint="eastAsia" w:ascii="仿宋" w:hAnsi="仿宋" w:eastAsia="仿宋" w:cs="仿宋"/>
                <w:strike w:val="0"/>
                <w:dstrike w:val="0"/>
                <w:color w:val="auto"/>
                <w:sz w:val="21"/>
                <w:szCs w:val="21"/>
                <w:highlight w:val="none"/>
                <w:lang w:val="en-US" w:eastAsia="zh-CN"/>
              </w:rPr>
              <w:t>21</w:t>
            </w:r>
            <w:r>
              <w:rPr>
                <w:rFonts w:hint="eastAsia" w:ascii="仿宋" w:hAnsi="仿宋" w:eastAsia="仿宋" w:cs="仿宋"/>
                <w:strike w:val="0"/>
                <w:dstrike w:val="0"/>
                <w:color w:val="auto"/>
                <w:sz w:val="21"/>
                <w:szCs w:val="21"/>
                <w:highlight w:val="none"/>
                <w:lang w:eastAsia="zh-CN"/>
              </w:rPr>
              <w:t>年</w:t>
            </w:r>
            <w:r>
              <w:rPr>
                <w:rFonts w:hint="eastAsia" w:ascii="仿宋" w:hAnsi="仿宋" w:eastAsia="仿宋" w:cs="仿宋"/>
                <w:strike w:val="0"/>
                <w:dstrike w:val="0"/>
                <w:color w:val="auto"/>
                <w:sz w:val="21"/>
                <w:szCs w:val="21"/>
                <w:highlight w:val="none"/>
                <w:lang w:val="en-US" w:eastAsia="zh-CN"/>
              </w:rPr>
              <w:t>1</w:t>
            </w:r>
            <w:r>
              <w:rPr>
                <w:rFonts w:hint="eastAsia" w:ascii="仿宋" w:hAnsi="仿宋" w:eastAsia="仿宋" w:cs="仿宋"/>
                <w:strike w:val="0"/>
                <w:dstrike w:val="0"/>
                <w:color w:val="auto"/>
                <w:sz w:val="21"/>
                <w:szCs w:val="21"/>
                <w:highlight w:val="none"/>
                <w:lang w:eastAsia="zh-CN"/>
              </w:rPr>
              <w:t>月</w:t>
            </w:r>
            <w:r>
              <w:rPr>
                <w:rFonts w:hint="eastAsia" w:ascii="仿宋" w:hAnsi="仿宋" w:eastAsia="仿宋" w:cs="仿宋"/>
                <w:strike w:val="0"/>
                <w:dstrike w:val="0"/>
                <w:color w:val="auto"/>
                <w:sz w:val="21"/>
                <w:szCs w:val="21"/>
                <w:highlight w:val="none"/>
                <w:lang w:val="en-US" w:eastAsia="zh-CN"/>
              </w:rPr>
              <w:t>1</w:t>
            </w:r>
            <w:r>
              <w:rPr>
                <w:rFonts w:hint="eastAsia" w:ascii="仿宋" w:hAnsi="仿宋" w:eastAsia="仿宋" w:cs="仿宋"/>
                <w:strike w:val="0"/>
                <w:dstrike w:val="0"/>
                <w:color w:val="auto"/>
                <w:sz w:val="21"/>
                <w:szCs w:val="21"/>
                <w:highlight w:val="none"/>
                <w:lang w:eastAsia="zh-CN"/>
              </w:rPr>
              <w:t>日-报价截止日前）内应答人或其法定代</w:t>
            </w:r>
            <w:r>
              <w:rPr>
                <w:rFonts w:hint="eastAsia" w:ascii="仿宋" w:hAnsi="仿宋" w:eastAsia="仿宋" w:cs="仿宋"/>
                <w:b w:val="0"/>
                <w:bCs w:val="0"/>
                <w:strike w:val="0"/>
                <w:dstrike w:val="0"/>
                <w:color w:val="auto"/>
                <w:sz w:val="21"/>
                <w:szCs w:val="21"/>
                <w:highlight w:val="none"/>
                <w:lang w:eastAsia="zh-CN"/>
              </w:rPr>
              <w:t>表人、拟委任的项目负责人不得有行贿犯罪行为，查询网站为“中国裁判文书网”http://wenshu.court.gov.cn）；</w:t>
            </w:r>
          </w:p>
          <w:p>
            <w:pPr>
              <w:jc w:val="both"/>
              <w:rPr>
                <w:rFonts w:hint="eastAsia" w:ascii="仿宋" w:hAnsi="仿宋" w:eastAsia="仿宋" w:cs="仿宋"/>
                <w:b w:val="0"/>
                <w:bCs w:val="0"/>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val="en-US" w:eastAsia="zh-CN"/>
              </w:rPr>
              <w:t>3.</w:t>
            </w:r>
            <w:r>
              <w:rPr>
                <w:rFonts w:hint="eastAsia" w:ascii="仿宋" w:hAnsi="仿宋" w:eastAsia="仿宋" w:cs="仿宋"/>
                <w:strike w:val="0"/>
                <w:dstrike w:val="0"/>
                <w:color w:val="auto"/>
                <w:sz w:val="21"/>
                <w:szCs w:val="21"/>
                <w:highlight w:val="none"/>
                <w:lang w:eastAsia="zh-CN"/>
              </w:rPr>
              <w:t>应答人不得被工商行政管理机关在全国企业信用信息公示系统（http://www.gsxt.gov.cn）中列入严重违法失信企业名单</w:t>
            </w:r>
            <w:r>
              <w:rPr>
                <w:rFonts w:hint="eastAsia" w:ascii="仿宋" w:hAnsi="仿宋" w:eastAsia="仿宋" w:cs="仿宋"/>
                <w:b w:val="0"/>
                <w:bCs w:val="0"/>
                <w:strike w:val="0"/>
                <w:dstrike w:val="0"/>
                <w:color w:val="auto"/>
                <w:sz w:val="21"/>
                <w:szCs w:val="21"/>
                <w:highlight w:val="none"/>
                <w:lang w:eastAsia="zh-CN"/>
              </w:rPr>
              <w:t>。事业单位、大学除外。</w:t>
            </w:r>
          </w:p>
          <w:p>
            <w:pPr>
              <w:numPr>
                <w:ilvl w:val="0"/>
                <w:numId w:val="0"/>
              </w:numPr>
              <w:spacing w:line="240" w:lineRule="auto"/>
              <w:jc w:val="left"/>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val="en-US" w:eastAsia="zh-CN"/>
              </w:rPr>
              <w:t>4.应答人</w:t>
            </w:r>
            <w:r>
              <w:rPr>
                <w:rFonts w:hint="eastAsia" w:ascii="仿宋" w:hAnsi="仿宋" w:eastAsia="仿宋" w:cs="仿宋"/>
                <w:strike w:val="0"/>
                <w:dstrike w:val="0"/>
                <w:color w:val="auto"/>
                <w:sz w:val="21"/>
                <w:szCs w:val="21"/>
                <w:highlight w:val="none"/>
                <w:lang w:eastAsia="zh-CN"/>
              </w:rPr>
              <w:t>与本采购项目其他应答人不得存在控股关系或管理关系、单位负责人为同一人的情形。</w:t>
            </w:r>
            <w:r>
              <w:rPr>
                <w:rFonts w:hint="eastAsia" w:ascii="仿宋" w:hAnsi="仿宋" w:eastAsia="仿宋" w:cs="仿宋"/>
                <w:strike w:val="0"/>
                <w:dstrike w:val="0"/>
                <w:color w:val="auto"/>
                <w:szCs w:val="21"/>
                <w:highlight w:val="none"/>
                <w:lang w:eastAsia="zh-CN"/>
              </w:rPr>
              <w:t>在非公开采购项目中，严禁存在控股关系或管理关系、单位负责人为同一人、同一自然人同时持有两家公司非公开上市股份</w:t>
            </w:r>
            <w:r>
              <w:rPr>
                <w:rFonts w:hint="eastAsia" w:ascii="仿宋" w:hAnsi="仿宋" w:eastAsia="仿宋" w:cs="仿宋"/>
                <w:strike w:val="0"/>
                <w:dstrike w:val="0"/>
                <w:color w:val="auto"/>
                <w:szCs w:val="21"/>
                <w:highlight w:val="none"/>
                <w:lang w:val="en-US" w:eastAsia="zh-CN"/>
              </w:rPr>
              <w:t>的</w:t>
            </w:r>
            <w:r>
              <w:rPr>
                <w:rFonts w:hint="eastAsia" w:ascii="仿宋" w:hAnsi="仿宋" w:eastAsia="仿宋" w:cs="仿宋"/>
                <w:strike w:val="0"/>
                <w:dstrike w:val="0"/>
                <w:color w:val="auto"/>
                <w:szCs w:val="21"/>
                <w:highlight w:val="none"/>
                <w:lang w:eastAsia="zh-CN"/>
              </w:rPr>
              <w:t>情形。</w:t>
            </w:r>
          </w:p>
          <w:p>
            <w:pPr>
              <w:numPr>
                <w:ilvl w:val="0"/>
                <w:numId w:val="0"/>
              </w:numPr>
              <w:rPr>
                <w:rFonts w:hint="eastAsia" w:ascii="仿宋" w:hAnsi="仿宋" w:eastAsia="仿宋" w:cs="仿宋"/>
                <w:strike w:val="0"/>
                <w:dstrike w:val="0"/>
                <w:color w:val="000000" w:themeColor="text1"/>
                <w:sz w:val="21"/>
                <w:szCs w:val="21"/>
                <w:highlight w:val="none"/>
                <w:lang w:eastAsia="zh-CN"/>
                <w14:textFill>
                  <w14:solidFill>
                    <w14:schemeClr w14:val="tx1"/>
                  </w14:solidFill>
                </w14:textFill>
              </w:rPr>
            </w:pPr>
            <w:r>
              <w:rPr>
                <w:rFonts w:hint="eastAsia" w:ascii="仿宋" w:hAnsi="仿宋" w:eastAsia="仿宋" w:cs="仿宋"/>
                <w:strike w:val="0"/>
                <w:dstrike w:val="0"/>
                <w:color w:val="000000" w:themeColor="text1"/>
                <w:sz w:val="21"/>
                <w:szCs w:val="21"/>
                <w:highlight w:val="none"/>
                <w:lang w:val="en-US" w:eastAsia="zh-CN"/>
                <w14:textFill>
                  <w14:solidFill>
                    <w14:schemeClr w14:val="tx1"/>
                  </w14:solidFill>
                </w14:textFill>
              </w:rPr>
              <w:t>5.</w:t>
            </w:r>
            <w:r>
              <w:rPr>
                <w:rFonts w:hint="eastAsia" w:ascii="仿宋" w:hAnsi="仿宋" w:eastAsia="仿宋" w:cs="仿宋"/>
                <w:strike w:val="0"/>
                <w:dstrike w:val="0"/>
                <w:color w:val="0000FF"/>
                <w:sz w:val="21"/>
                <w:szCs w:val="21"/>
                <w:highlight w:val="none"/>
                <w:lang w:eastAsia="zh-CN"/>
              </w:rPr>
              <w:t>应答人应在应答文件中提供其公司章程</w:t>
            </w:r>
            <w:r>
              <w:rPr>
                <w:rFonts w:hint="eastAsia" w:ascii="仿宋" w:hAnsi="仿宋" w:eastAsia="仿宋" w:cs="仿宋"/>
                <w:strike w:val="0"/>
                <w:dstrike w:val="0"/>
                <w:color w:val="000000" w:themeColor="text1"/>
                <w:sz w:val="21"/>
                <w:szCs w:val="21"/>
                <w:highlight w:val="none"/>
                <w:lang w:eastAsia="zh-CN"/>
                <w14:textFill>
                  <w14:solidFill>
                    <w14:schemeClr w14:val="tx1"/>
                  </w14:solidFill>
                </w14:textFill>
              </w:rPr>
              <w:t>或其他能够体现出资人、股东信息的法定文件，作为评标/评审时的依据。</w:t>
            </w:r>
          </w:p>
          <w:p>
            <w:pPr>
              <w:numPr>
                <w:ilvl w:val="0"/>
                <w:numId w:val="0"/>
              </w:numP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6.</w:t>
            </w:r>
            <w:r>
              <w:rPr>
                <w:rFonts w:hint="eastAsia" w:ascii="仿宋" w:hAnsi="仿宋" w:eastAsia="仿宋" w:cs="仿宋"/>
                <w:color w:val="000000" w:themeColor="text1"/>
                <w:sz w:val="21"/>
                <w:szCs w:val="21"/>
                <w:highlight w:val="none"/>
                <w:lang w:eastAsia="zh-CN"/>
                <w14:textFill>
                  <w14:solidFill>
                    <w14:schemeClr w14:val="tx1"/>
                  </w14:solidFill>
                </w14:textFill>
              </w:rPr>
              <w:t>应答人承诺：中国海油在职员工（不含正式派出的）未有在应答人单位担任股东、法人代表、董事、监事和其他任职人员的情形。</w:t>
            </w:r>
          </w:p>
          <w:p>
            <w:pPr>
              <w:numPr>
                <w:ilvl w:val="0"/>
                <w:numId w:val="0"/>
              </w:numP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C00000"/>
                <w:sz w:val="21"/>
                <w:szCs w:val="21"/>
                <w:highlight w:val="none"/>
                <w:lang w:val="en-US" w:eastAsia="zh-CN"/>
              </w:rPr>
              <w:t>上述要求应答人应提供供应商承诺书。</w:t>
            </w:r>
          </w:p>
        </w:tc>
      </w:tr>
      <w:tr>
        <w:tblPrEx>
          <w:tblCellMar>
            <w:top w:w="0" w:type="dxa"/>
            <w:left w:w="0" w:type="dxa"/>
            <w:bottom w:w="0" w:type="dxa"/>
            <w:right w:w="0" w:type="dxa"/>
          </w:tblCellMar>
        </w:tblPrEx>
        <w:trPr>
          <w:trHeight w:val="454" w:hRule="atLeast"/>
          <w:jc w:val="center"/>
        </w:trPr>
        <w:tc>
          <w:tcPr>
            <w:tcW w:w="305"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67" w:type="pct"/>
            <w:vMerge w:val="continue"/>
            <w:tcBorders>
              <w:left w:val="single" w:color="000000" w:sz="6" w:space="0"/>
              <w:right w:val="single" w:color="000000" w:sz="6" w:space="0"/>
            </w:tcBorders>
            <w:vAlign w:val="center"/>
          </w:tcPr>
          <w:p>
            <w:pPr>
              <w:pStyle w:val="14"/>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102" w:type="pct"/>
            <w:tcBorders>
              <w:top w:val="single" w:color="000000" w:sz="4" w:space="0"/>
              <w:left w:val="single" w:color="000000" w:sz="6" w:space="0"/>
              <w:bottom w:val="single" w:color="000000" w:sz="4" w:space="0"/>
              <w:right w:val="single" w:color="000000" w:sz="4" w:space="0"/>
            </w:tcBorders>
            <w:vAlign w:val="center"/>
          </w:tcPr>
          <w:p>
            <w:pPr>
              <w:pStyle w:val="14"/>
              <w:numPr>
                <w:ilvl w:val="-1"/>
                <w:numId w:val="0"/>
              </w:numPr>
              <w:jc w:val="both"/>
              <w:rPr>
                <w:rFonts w:hint="eastAsia" w:ascii="仿宋" w:hAnsi="仿宋" w:eastAsia="仿宋" w:cs="仿宋"/>
                <w:color w:val="C00000"/>
                <w:kern w:val="2"/>
                <w:sz w:val="21"/>
                <w:szCs w:val="21"/>
                <w:highlight w:val="none"/>
                <w:lang w:eastAsia="zh-CN"/>
              </w:rPr>
            </w:pP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应答人或应答人所提供的第三方不得存在的其他情形</w:t>
            </w:r>
          </w:p>
          <w:p>
            <w:pPr>
              <w:pStyle w:val="14"/>
              <w:jc w:val="center"/>
              <w:rPr>
                <w:rFonts w:hint="eastAsia" w:ascii="仿宋" w:hAnsi="仿宋" w:eastAsia="仿宋" w:cs="仿宋"/>
                <w:color w:val="000000" w:themeColor="text1"/>
                <w:sz w:val="21"/>
                <w:szCs w:val="21"/>
                <w:highlight w:val="none"/>
                <w:lang w:eastAsia="zh-CN"/>
                <w14:textFill>
                  <w14:solidFill>
                    <w14:schemeClr w14:val="tx1"/>
                  </w14:solidFill>
                </w14:textFill>
              </w:rPr>
            </w:pPr>
          </w:p>
        </w:tc>
        <w:tc>
          <w:tcPr>
            <w:tcW w:w="3324" w:type="pct"/>
            <w:tcBorders>
              <w:top w:val="single" w:color="000000" w:sz="4" w:space="0"/>
              <w:left w:val="nil"/>
              <w:bottom w:val="single" w:color="000000" w:sz="4" w:space="0"/>
              <w:right w:val="single" w:color="000000" w:sz="4" w:space="0"/>
            </w:tcBorders>
            <w:vAlign w:val="center"/>
          </w:tcPr>
          <w:p>
            <w:pPr>
              <w:pStyle w:val="14"/>
              <w:jc w:val="both"/>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lang w:eastAsia="zh-CN"/>
                <w14:textFill>
                  <w14:solidFill>
                    <w14:schemeClr w14:val="tx1"/>
                  </w14:solidFill>
                </w14:textFill>
              </w:rPr>
              <w:t>被中国海洋石油集团有限公司在集团范围内进行风险提示，且在中国海洋石油集团有限公司《中国海油供应链数字化平台》中被采购冻结，进入调查程序的；</w:t>
            </w:r>
          </w:p>
          <w:p>
            <w:pPr>
              <w:pStyle w:val="14"/>
              <w:jc w:val="both"/>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lang w:eastAsia="zh-CN"/>
                <w14:textFill>
                  <w14:solidFill>
                    <w14:schemeClr w14:val="tx1"/>
                  </w14:solidFill>
                </w14:textFill>
              </w:rPr>
              <w:t>被中国海洋石油集团有限公司处以“取消投标资格”及以上处罚，且仍在处罚期内或处罚期满但在系统中的供应商档案中的“档案状态”为“采购冻结”、“业务状态”为“冻结”的；</w:t>
            </w:r>
          </w:p>
          <w:p>
            <w:pPr>
              <w:pStyle w:val="14"/>
              <w:jc w:val="both"/>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lang w:eastAsia="zh-CN"/>
                <w14:textFill>
                  <w14:solidFill>
                    <w14:schemeClr w14:val="tx1"/>
                  </w14:solidFill>
                </w14:textFill>
              </w:rPr>
              <w:t>被</w:t>
            </w:r>
            <w:r>
              <w:rPr>
                <w:rFonts w:hint="eastAsia" w:ascii="仿宋" w:hAnsi="仿宋" w:eastAsia="仿宋" w:cs="仿宋"/>
                <w:color w:val="000000" w:themeColor="text1"/>
                <w:sz w:val="21"/>
                <w:szCs w:val="21"/>
                <w:highlight w:val="none"/>
                <w:lang w:val="en-US" w:eastAsia="zh-CN"/>
                <w14:textFill>
                  <w14:solidFill>
                    <w14:schemeClr w14:val="tx1"/>
                  </w14:solidFill>
                </w14:textFill>
              </w:rPr>
              <w:t>采购</w:t>
            </w:r>
            <w:r>
              <w:rPr>
                <w:rFonts w:hint="eastAsia" w:ascii="仿宋" w:hAnsi="仿宋" w:eastAsia="仿宋" w:cs="仿宋"/>
                <w:color w:val="000000" w:themeColor="text1"/>
                <w:sz w:val="21"/>
                <w:szCs w:val="21"/>
                <w:highlight w:val="none"/>
                <w:lang w:eastAsia="zh-CN"/>
                <w14:textFill>
                  <w14:solidFill>
                    <w14:schemeClr w14:val="tx1"/>
                  </w14:solidFill>
                </w14:textFill>
              </w:rPr>
              <w:t>人所属单位处以“取消投标资格”及以上处罚，且仍在处罚期内或处罚期满但在系统中的供应商档案中的“业务状态”为冻结的；</w:t>
            </w:r>
          </w:p>
        </w:tc>
      </w:tr>
      <w:tr>
        <w:tblPrEx>
          <w:tblCellMar>
            <w:top w:w="0" w:type="dxa"/>
            <w:left w:w="0" w:type="dxa"/>
            <w:bottom w:w="0" w:type="dxa"/>
            <w:right w:w="0" w:type="dxa"/>
          </w:tblCellMar>
        </w:tblPrEx>
        <w:trPr>
          <w:trHeight w:val="479" w:hRule="atLeast"/>
          <w:jc w:val="center"/>
        </w:trPr>
        <w:tc>
          <w:tcPr>
            <w:tcW w:w="305"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67" w:type="pct"/>
            <w:vMerge w:val="continue"/>
            <w:tcBorders>
              <w:left w:val="single" w:color="000000" w:sz="6" w:space="0"/>
              <w:right w:val="single" w:color="000000" w:sz="6" w:space="0"/>
            </w:tcBorders>
            <w:vAlign w:val="center"/>
          </w:tcPr>
          <w:p>
            <w:pPr>
              <w:pStyle w:val="14"/>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102" w:type="pct"/>
            <w:tcBorders>
              <w:top w:val="single" w:color="000000" w:sz="4" w:space="0"/>
              <w:left w:val="single" w:color="000000" w:sz="6" w:space="0"/>
              <w:right w:val="single" w:color="000000" w:sz="4" w:space="0"/>
            </w:tcBorders>
            <w:vAlign w:val="center"/>
          </w:tcPr>
          <w:p>
            <w:pPr>
              <w:pStyle w:val="6"/>
              <w:tabs>
                <w:tab w:val="left" w:pos="770"/>
              </w:tabs>
              <w:ind w:left="0" w:right="134"/>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★代理商、贸易商、服务商要求（</w:t>
            </w:r>
            <w:r>
              <w:rPr>
                <w:rFonts w:hint="eastAsia" w:ascii="仿宋" w:hAnsi="仿宋" w:eastAsia="仿宋" w:cs="仿宋"/>
                <w:b w:val="0"/>
                <w:bCs w:val="0"/>
                <w:color w:val="auto"/>
                <w:kern w:val="0"/>
                <w:sz w:val="21"/>
                <w:szCs w:val="21"/>
                <w:highlight w:val="none"/>
                <w:lang w:val="en-US" w:eastAsia="zh-CN" w:bidi="ar-SA"/>
              </w:rPr>
              <w:t>对不满足要求的或未能提供相应证明材料的</w:t>
            </w:r>
            <w:r>
              <w:rPr>
                <w:rFonts w:hint="eastAsia" w:ascii="仿宋" w:hAnsi="仿宋" w:eastAsia="仿宋" w:cs="仿宋"/>
                <w:color w:val="auto"/>
                <w:sz w:val="21"/>
                <w:szCs w:val="21"/>
                <w:highlight w:val="none"/>
                <w:lang w:val="en-US" w:eastAsia="zh-CN"/>
              </w:rPr>
              <w:t>代理商、贸易商、服务商</w:t>
            </w:r>
            <w:r>
              <w:rPr>
                <w:rFonts w:hint="eastAsia" w:ascii="仿宋" w:hAnsi="仿宋" w:eastAsia="仿宋" w:cs="仿宋"/>
                <w:b w:val="0"/>
                <w:bCs w:val="0"/>
                <w:color w:val="auto"/>
                <w:kern w:val="0"/>
                <w:sz w:val="21"/>
                <w:szCs w:val="21"/>
                <w:highlight w:val="none"/>
                <w:lang w:val="en-US" w:eastAsia="zh-CN" w:bidi="ar-SA"/>
              </w:rPr>
              <w:t>，将影响评审结果。</w:t>
            </w:r>
            <w:r>
              <w:rPr>
                <w:rFonts w:hint="eastAsia" w:ascii="仿宋" w:hAnsi="仿宋" w:eastAsia="仿宋" w:cs="仿宋"/>
                <w:color w:val="auto"/>
                <w:sz w:val="21"/>
                <w:szCs w:val="21"/>
                <w:highlight w:val="none"/>
                <w:lang w:val="en-US" w:eastAsia="zh-CN"/>
              </w:rPr>
              <w:t>）</w:t>
            </w:r>
          </w:p>
        </w:tc>
        <w:tc>
          <w:tcPr>
            <w:tcW w:w="3324" w:type="pct"/>
            <w:tcBorders>
              <w:top w:val="single" w:color="000000" w:sz="4" w:space="0"/>
              <w:left w:val="nil"/>
              <w:bottom w:val="single" w:color="000000" w:sz="4" w:space="0"/>
              <w:right w:val="single" w:color="000000" w:sz="4" w:space="0"/>
            </w:tcBorders>
            <w:vAlign w:val="center"/>
          </w:tcPr>
          <w:p>
            <w:pPr>
              <w:keepNext w:val="0"/>
              <w:keepLines w:val="0"/>
              <w:pageBreakBefore w:val="0"/>
              <w:widowControl w:val="0"/>
              <w:tabs>
                <w:tab w:val="left" w:pos="770"/>
              </w:tabs>
              <w:kinsoku/>
              <w:wordWrap/>
              <w:overflowPunct/>
              <w:topLinePunct w:val="0"/>
              <w:autoSpaceDE/>
              <w:autoSpaceDN/>
              <w:bidi w:val="0"/>
              <w:adjustRightInd/>
              <w:snapToGrid/>
              <w:spacing w:before="0" w:line="240" w:lineRule="auto"/>
              <w:ind w:left="0" w:leftChars="0" w:right="134" w:firstLine="0" w:firstLineChars="0"/>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贸易商需满足：1）</w:t>
            </w:r>
            <w:r>
              <w:rPr>
                <w:rFonts w:hint="eastAsia" w:ascii="仿宋" w:hAnsi="仿宋" w:eastAsia="仿宋" w:cs="仿宋"/>
                <w:color w:val="auto"/>
                <w:sz w:val="21"/>
                <w:szCs w:val="21"/>
                <w:highlight w:val="none"/>
                <w:lang w:val="en-US" w:eastAsia="zh-CN"/>
              </w:rPr>
              <w:t>提供近三年经审计财务报表</w:t>
            </w:r>
            <w:r>
              <w:rPr>
                <w:rFonts w:hint="eastAsia" w:ascii="仿宋" w:hAnsi="仿宋" w:eastAsia="仿宋" w:cs="仿宋"/>
                <w:color w:val="auto"/>
                <w:sz w:val="21"/>
                <w:szCs w:val="21"/>
                <w:highlight w:val="none"/>
                <w:lang w:eastAsia="zh-CN"/>
              </w:rPr>
              <w:t>，且</w:t>
            </w:r>
            <w:r>
              <w:rPr>
                <w:rFonts w:hint="eastAsia" w:ascii="仿宋" w:hAnsi="仿宋" w:eastAsia="仿宋" w:cs="仿宋"/>
                <w:color w:val="auto"/>
                <w:sz w:val="21"/>
                <w:szCs w:val="21"/>
                <w:highlight w:val="none"/>
                <w:lang w:val="en-US" w:eastAsia="zh-CN"/>
              </w:rPr>
              <w:t>近一年利润不能为负且近一年资产负债率＜80%</w:t>
            </w:r>
            <w:r>
              <w:rPr>
                <w:rFonts w:hint="eastAsia" w:ascii="仿宋" w:hAnsi="仿宋" w:eastAsia="仿宋" w:cs="仿宋"/>
                <w:color w:val="auto"/>
                <w:sz w:val="21"/>
                <w:szCs w:val="21"/>
                <w:highlight w:val="none"/>
                <w:lang w:eastAsia="zh-CN"/>
              </w:rPr>
              <w:t>；2）自有社保人数≥5人，须提供近三月社保证明；3）不得将中国海油作为唯一服务客户，承诺中国海油非其唯一服务客户并提供支持性材料</w:t>
            </w:r>
            <w:r>
              <w:rPr>
                <w:rFonts w:hint="eastAsia" w:ascii="仿宋" w:hAnsi="仿宋" w:eastAsia="仿宋" w:cs="仿宋"/>
                <w:b w:val="0"/>
                <w:bCs w:val="0"/>
                <w:color w:val="auto"/>
                <w:sz w:val="21"/>
                <w:szCs w:val="21"/>
                <w:highlight w:val="none"/>
                <w:lang w:eastAsia="zh-CN"/>
              </w:rPr>
              <w:t>（海油外业绩</w:t>
            </w:r>
            <w:r>
              <w:rPr>
                <w:rFonts w:hint="eastAsia" w:ascii="仿宋" w:hAnsi="仿宋" w:eastAsia="仿宋" w:cs="仿宋"/>
                <w:color w:val="auto"/>
                <w:sz w:val="21"/>
                <w:szCs w:val="21"/>
                <w:highlight w:val="none"/>
                <w:lang w:eastAsia="zh-CN"/>
              </w:rPr>
              <w:t>）。</w:t>
            </w:r>
          </w:p>
          <w:p>
            <w:pPr>
              <w:keepNext w:val="0"/>
              <w:keepLines w:val="0"/>
              <w:pageBreakBefore w:val="0"/>
              <w:widowControl w:val="0"/>
              <w:tabs>
                <w:tab w:val="left" w:pos="770"/>
              </w:tabs>
              <w:kinsoku/>
              <w:wordWrap/>
              <w:overflowPunct/>
              <w:topLinePunct w:val="0"/>
              <w:autoSpaceDE/>
              <w:autoSpaceDN/>
              <w:bidi w:val="0"/>
              <w:adjustRightInd/>
              <w:snapToGrid/>
              <w:spacing w:before="0" w:line="240" w:lineRule="auto"/>
              <w:ind w:left="0" w:leftChars="0" w:right="134" w:firstLine="0" w:firstLineChars="0"/>
              <w:textAlignment w:val="auto"/>
              <w:rPr>
                <w:rFonts w:hint="eastAsia"/>
                <w:color w:val="auto"/>
                <w:highlight w:val="none"/>
                <w:lang w:eastAsia="zh-CN"/>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代理商需满足：1）</w:t>
            </w:r>
            <w:r>
              <w:rPr>
                <w:rFonts w:hint="eastAsia" w:ascii="仿宋" w:hAnsi="仿宋" w:eastAsia="仿宋" w:cs="仿宋"/>
                <w:color w:val="auto"/>
                <w:sz w:val="21"/>
                <w:szCs w:val="21"/>
                <w:highlight w:val="none"/>
                <w:lang w:val="en-US" w:eastAsia="zh-CN"/>
              </w:rPr>
              <w:t>提供近三年经审计财务报表</w:t>
            </w:r>
            <w:r>
              <w:rPr>
                <w:rFonts w:hint="eastAsia" w:ascii="仿宋" w:hAnsi="仿宋" w:eastAsia="仿宋" w:cs="仿宋"/>
                <w:color w:val="auto"/>
                <w:sz w:val="21"/>
                <w:szCs w:val="21"/>
                <w:highlight w:val="none"/>
                <w:lang w:eastAsia="zh-CN"/>
              </w:rPr>
              <w:t>，且</w:t>
            </w:r>
            <w:r>
              <w:rPr>
                <w:rFonts w:hint="eastAsia" w:ascii="仿宋" w:hAnsi="仿宋" w:eastAsia="仿宋" w:cs="仿宋"/>
                <w:color w:val="auto"/>
                <w:sz w:val="21"/>
                <w:szCs w:val="21"/>
                <w:highlight w:val="none"/>
                <w:lang w:val="en-US" w:eastAsia="zh-CN"/>
              </w:rPr>
              <w:t>近一年利润不能为负且近一年资产负债率＜80%</w:t>
            </w:r>
            <w:r>
              <w:rPr>
                <w:rFonts w:hint="eastAsia" w:ascii="仿宋" w:hAnsi="仿宋" w:eastAsia="仿宋" w:cs="仿宋"/>
                <w:color w:val="auto"/>
                <w:sz w:val="21"/>
                <w:szCs w:val="21"/>
                <w:highlight w:val="none"/>
                <w:lang w:eastAsia="zh-CN"/>
              </w:rPr>
              <w:t>；2）自有社保人数≥5人，须提供近三月社保证明；3）不得将中国海油作为唯一服务客户，承诺中国海油非其唯一服务客户并提供支持性材料</w:t>
            </w:r>
            <w:r>
              <w:rPr>
                <w:rFonts w:hint="eastAsia" w:ascii="仿宋" w:hAnsi="仿宋" w:eastAsia="仿宋" w:cs="仿宋"/>
                <w:b w:val="0"/>
                <w:bCs w:val="0"/>
                <w:color w:val="auto"/>
                <w:sz w:val="21"/>
                <w:szCs w:val="21"/>
                <w:highlight w:val="none"/>
                <w:lang w:eastAsia="zh-CN"/>
              </w:rPr>
              <w:t>（海油外业绩</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具有有效代理证书，且满足资质要求，且不能为项目代理。</w:t>
            </w:r>
          </w:p>
        </w:tc>
      </w:tr>
      <w:tr>
        <w:tblPrEx>
          <w:tblCellMar>
            <w:top w:w="0" w:type="dxa"/>
            <w:left w:w="0" w:type="dxa"/>
            <w:bottom w:w="0" w:type="dxa"/>
            <w:right w:w="0" w:type="dxa"/>
          </w:tblCellMar>
        </w:tblPrEx>
        <w:trPr>
          <w:trHeight w:val="90" w:hRule="atLeast"/>
          <w:jc w:val="center"/>
        </w:trPr>
        <w:tc>
          <w:tcPr>
            <w:tcW w:w="305"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67" w:type="pct"/>
            <w:vMerge w:val="continue"/>
            <w:tcBorders>
              <w:left w:val="single" w:color="000000" w:sz="6" w:space="0"/>
              <w:right w:val="single" w:color="000000" w:sz="6" w:space="0"/>
            </w:tcBorders>
            <w:vAlign w:val="center"/>
          </w:tcPr>
          <w:p>
            <w:pPr>
              <w:pStyle w:val="14"/>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102" w:type="pct"/>
            <w:tcBorders>
              <w:top w:val="single" w:color="000000" w:sz="4" w:space="0"/>
              <w:left w:val="single" w:color="000000" w:sz="6" w:space="0"/>
              <w:bottom w:val="single" w:color="000000" w:sz="4" w:space="0"/>
              <w:right w:val="single" w:color="000000" w:sz="4" w:space="0"/>
            </w:tcBorders>
            <w:vAlign w:val="center"/>
          </w:tcPr>
          <w:p>
            <w:pPr>
              <w:pStyle w:val="14"/>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业绩要求</w:t>
            </w:r>
            <w:r>
              <w:rPr>
                <w:rFonts w:hint="eastAsia" w:ascii="仿宋" w:hAnsi="仿宋" w:eastAsia="仿宋" w:cs="仿宋"/>
                <w:b w:val="0"/>
                <w:bCs/>
                <w:color w:val="000000" w:themeColor="text1"/>
                <w:sz w:val="21"/>
                <w:szCs w:val="21"/>
                <w:highlight w:val="none"/>
                <w14:textFill>
                  <w14:solidFill>
                    <w14:schemeClr w14:val="tx1"/>
                  </w14:solidFill>
                </w14:textFill>
              </w:rPr>
              <w:t>（提示：提供的证明材料必须完全涵盖</w:t>
            </w: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要求的</w:t>
            </w:r>
            <w:r>
              <w:rPr>
                <w:rFonts w:hint="eastAsia" w:ascii="仿宋" w:hAnsi="仿宋" w:eastAsia="仿宋" w:cs="仿宋"/>
                <w:b w:val="0"/>
                <w:bCs/>
                <w:color w:val="000000" w:themeColor="text1"/>
                <w:sz w:val="21"/>
                <w:szCs w:val="21"/>
                <w:highlight w:val="none"/>
                <w14:textFill>
                  <w14:solidFill>
                    <w14:schemeClr w14:val="tx1"/>
                  </w14:solidFill>
                </w14:textFill>
              </w:rPr>
              <w:t>内容，否则视为无效业绩，缺少任何1项都将影响评审结果</w:t>
            </w:r>
            <w:r>
              <w:rPr>
                <w:rFonts w:hint="eastAsia" w:ascii="仿宋" w:hAnsi="仿宋" w:eastAsia="仿宋" w:cs="仿宋"/>
                <w:b w:val="0"/>
                <w:bCs/>
                <w:color w:val="000000" w:themeColor="text1"/>
                <w:sz w:val="21"/>
                <w:szCs w:val="21"/>
                <w:highlight w:val="none"/>
                <w:lang w:eastAsia="zh-CN"/>
                <w14:textFill>
                  <w14:solidFill>
                    <w14:schemeClr w14:val="tx1"/>
                  </w14:solidFill>
                </w14:textFill>
              </w:rPr>
              <w:t>）</w:t>
            </w:r>
          </w:p>
          <w:p>
            <w:pPr>
              <w:pStyle w:val="14"/>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3324" w:type="pct"/>
            <w:tcBorders>
              <w:top w:val="single" w:color="000000" w:sz="4" w:space="0"/>
              <w:left w:val="nil"/>
              <w:bottom w:val="single" w:color="000000" w:sz="4" w:space="0"/>
              <w:right w:val="single" w:color="000000" w:sz="4" w:space="0"/>
            </w:tcBorders>
            <w:vAlign w:val="center"/>
          </w:tcPr>
          <w:p>
            <w:pPr>
              <w:spacing w:line="240" w:lineRule="auto"/>
              <w:ind w:firstLine="420" w:firstLineChars="200"/>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2021年1月1日至应答截止日（以合同签署时间为准），应答人应具有至少1个合同的气体产品的已完成的供货业绩。</w:t>
            </w:r>
          </w:p>
          <w:p>
            <w:pPr>
              <w:spacing w:line="240" w:lineRule="auto"/>
              <w:ind w:firstLine="420" w:firstLineChars="200"/>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应答人须按规定格式提交业绩表，并提交相关业绩证明文件。业绩证明文件必须至少体现以下内容：合同签署时间、项目名称及验收证明材料。具体包括：1）合同复印件（含相关技术附件）；2</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合同</w:t>
            </w:r>
            <w:r>
              <w:rPr>
                <w:rFonts w:hint="eastAsia" w:ascii="仿宋" w:hAnsi="仿宋" w:eastAsia="仿宋" w:cs="仿宋"/>
                <w:color w:val="000000" w:themeColor="text1"/>
                <w:sz w:val="21"/>
                <w:szCs w:val="21"/>
                <w:highlight w:val="none"/>
                <w14:textFill>
                  <w14:solidFill>
                    <w14:schemeClr w14:val="tx1"/>
                  </w14:solidFill>
                </w14:textFill>
              </w:rPr>
              <w:t>所对应的结算发票</w:t>
            </w: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国家税务总局全国增值税发票查验平台的发票查验截图</w:t>
            </w:r>
          </w:p>
          <w:p>
            <w:pPr>
              <w:spacing w:line="240" w:lineRule="auto"/>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应答人所提交的业绩证明文件必须至少体现以下内容：合同签署时间、合同签署页（应有双方盖章）、制造商名称、货物名称及到货验收材料。</w:t>
            </w:r>
          </w:p>
        </w:tc>
      </w:tr>
      <w:tr>
        <w:tblPrEx>
          <w:tblCellMar>
            <w:top w:w="0" w:type="dxa"/>
            <w:left w:w="0" w:type="dxa"/>
            <w:bottom w:w="0" w:type="dxa"/>
            <w:right w:w="0" w:type="dxa"/>
          </w:tblCellMar>
        </w:tblPrEx>
        <w:trPr>
          <w:trHeight w:val="454" w:hRule="atLeast"/>
          <w:jc w:val="center"/>
        </w:trPr>
        <w:tc>
          <w:tcPr>
            <w:tcW w:w="305"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67"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102" w:type="pct"/>
            <w:tcBorders>
              <w:top w:val="single" w:color="auto" w:sz="4" w:space="0"/>
              <w:left w:val="single" w:color="000000" w:sz="6" w:space="0"/>
              <w:bottom w:val="nil"/>
              <w:right w:val="single" w:color="000000" w:sz="4" w:space="0"/>
            </w:tcBorders>
            <w:vAlign w:val="center"/>
          </w:tcPr>
          <w:p>
            <w:pPr>
              <w:pStyle w:val="14"/>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付款条款</w:t>
            </w:r>
          </w:p>
        </w:tc>
        <w:tc>
          <w:tcPr>
            <w:tcW w:w="3324" w:type="pct"/>
            <w:tcBorders>
              <w:top w:val="single" w:color="auto" w:sz="4" w:space="0"/>
              <w:left w:val="nil"/>
              <w:bottom w:val="nil"/>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0" w:firstLineChars="0"/>
              <w:textAlignment w:val="auto"/>
              <w:rPr>
                <w:rFonts w:hint="eastAsia" w:ascii="仿宋" w:hAnsi="仿宋" w:eastAsia="仿宋" w:cs="仿宋"/>
                <w:b w:val="0"/>
                <w:bCs w:val="0"/>
                <w:kern w:val="0"/>
                <w:sz w:val="21"/>
                <w:szCs w:val="21"/>
                <w:highlight w:val="none"/>
                <w:lang w:val="en-US" w:eastAsia="zh-CN" w:bidi="ar-SA"/>
              </w:rPr>
            </w:pPr>
            <w:r>
              <w:rPr>
                <w:rFonts w:hint="eastAsia" w:ascii="仿宋" w:hAnsi="仿宋" w:eastAsia="仿宋" w:cs="仿宋"/>
                <w:b w:val="0"/>
                <w:bCs w:val="0"/>
                <w:kern w:val="0"/>
                <w:sz w:val="21"/>
                <w:szCs w:val="21"/>
                <w:highlight w:val="none"/>
                <w:lang w:val="en-US" w:eastAsia="zh-CN" w:bidi="ar-SA"/>
              </w:rPr>
              <w:t>银行电汇。</w:t>
            </w:r>
          </w:p>
          <w:p>
            <w:pPr>
              <w:pStyle w:val="5"/>
              <w:ind w:right="11"/>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default" w:ascii="仿宋" w:hAnsi="仿宋" w:eastAsia="仿宋" w:cs="仿宋"/>
                <w:b w:val="0"/>
                <w:bCs w:val="0"/>
                <w:kern w:val="0"/>
                <w:sz w:val="21"/>
                <w:szCs w:val="21"/>
                <w:highlight w:val="none"/>
                <w:lang w:val="en-US" w:eastAsia="zh-CN" w:bidi="ar-SA"/>
              </w:rPr>
              <w:t>按照交货批次付款。卖方根据《采购订单》的规定，在每批次实际交付货物并经买方执行方验收合格后，向买方执行方提供有效增值税专用发票及相关支持文件，买方在收到有效增值税专用发票及相关支持文件并审核无误后45日内支付订单价款。</w:t>
            </w:r>
          </w:p>
        </w:tc>
      </w:tr>
      <w:tr>
        <w:tblPrEx>
          <w:tblCellMar>
            <w:top w:w="0" w:type="dxa"/>
            <w:left w:w="0" w:type="dxa"/>
            <w:bottom w:w="0" w:type="dxa"/>
            <w:right w:w="0" w:type="dxa"/>
          </w:tblCellMar>
        </w:tblPrEx>
        <w:trPr>
          <w:trHeight w:val="454" w:hRule="atLeast"/>
          <w:jc w:val="center"/>
        </w:trPr>
        <w:tc>
          <w:tcPr>
            <w:tcW w:w="305" w:type="pct"/>
            <w:vMerge w:val="continue"/>
            <w:tcBorders>
              <w:left w:val="single" w:color="000000" w:sz="6" w:space="0"/>
              <w:right w:val="single" w:color="000000" w:sz="6" w:space="0"/>
            </w:tcBorders>
            <w:vAlign w:val="center"/>
          </w:tcPr>
          <w:p/>
        </w:tc>
        <w:tc>
          <w:tcPr>
            <w:tcW w:w="267" w:type="pct"/>
            <w:vMerge w:val="continue"/>
            <w:tcBorders>
              <w:left w:val="single" w:color="000000" w:sz="6" w:space="0"/>
              <w:right w:val="single" w:color="000000" w:sz="6" w:space="0"/>
            </w:tcBorders>
            <w:vAlign w:val="center"/>
          </w:tcPr>
          <w:p/>
        </w:tc>
        <w:tc>
          <w:tcPr>
            <w:tcW w:w="1102" w:type="pct"/>
            <w:tcBorders>
              <w:top w:val="single" w:color="000000" w:sz="4" w:space="0"/>
              <w:left w:val="single" w:color="000000" w:sz="6" w:space="0"/>
              <w:bottom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仿宋" w:hAnsi="仿宋" w:eastAsia="仿宋" w:cs="仿宋"/>
                <w:b w:val="0"/>
                <w:bCs w:val="0"/>
                <w:kern w:val="0"/>
                <w:sz w:val="21"/>
                <w:szCs w:val="21"/>
                <w:highlight w:val="none"/>
                <w:lang w:val="en-US" w:eastAsia="zh-CN" w:bidi="ar-SA"/>
              </w:rPr>
            </w:pPr>
            <w:r>
              <w:rPr>
                <w:rFonts w:hint="eastAsia" w:ascii="仿宋" w:hAnsi="仿宋" w:eastAsia="仿宋" w:cs="仿宋"/>
                <w:b w:val="0"/>
                <w:bCs w:val="0"/>
                <w:kern w:val="0"/>
                <w:sz w:val="21"/>
                <w:szCs w:val="21"/>
                <w:highlight w:val="none"/>
                <w:lang w:val="en-US" w:eastAsia="zh-CN" w:bidi="ar-SA"/>
              </w:rPr>
              <w:t>合同条款</w:t>
            </w:r>
          </w:p>
        </w:tc>
        <w:tc>
          <w:tcPr>
            <w:tcW w:w="3324" w:type="pct"/>
            <w:tcBorders>
              <w:top w:val="single" w:color="000000" w:sz="4" w:space="0"/>
              <w:left w:val="nil"/>
              <w:bottom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0" w:firstLineChars="0"/>
              <w:textAlignment w:val="auto"/>
              <w:rPr>
                <w:rFonts w:hint="eastAsia" w:ascii="仿宋" w:hAnsi="仿宋" w:eastAsia="仿宋" w:cs="仿宋"/>
                <w:b w:val="0"/>
                <w:bCs w:val="0"/>
                <w:kern w:val="0"/>
                <w:sz w:val="21"/>
                <w:szCs w:val="21"/>
                <w:highlight w:val="none"/>
                <w:lang w:val="en-US" w:eastAsia="zh-CN" w:bidi="ar-SA"/>
              </w:rPr>
            </w:pPr>
            <w:r>
              <w:rPr>
                <w:rFonts w:hint="eastAsia" w:ascii="仿宋" w:hAnsi="仿宋" w:eastAsia="仿宋" w:cs="仿宋"/>
                <w:b w:val="0"/>
                <w:bCs w:val="0"/>
                <w:kern w:val="0"/>
                <w:sz w:val="21"/>
                <w:szCs w:val="21"/>
                <w:highlight w:val="none"/>
                <w:lang w:val="en-US" w:eastAsia="zh-CN" w:bidi="ar-SA"/>
              </w:rPr>
              <w:t>固定单价/费率合同。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0" w:firstLineChars="0"/>
              <w:textAlignment w:val="auto"/>
              <w:rPr>
                <w:rFonts w:hint="eastAsia" w:ascii="仿宋" w:hAnsi="仿宋" w:eastAsia="仿宋" w:cs="仿宋"/>
                <w:b w:val="0"/>
                <w:bCs w:val="0"/>
                <w:kern w:val="0"/>
                <w:sz w:val="21"/>
                <w:szCs w:val="21"/>
                <w:highlight w:val="none"/>
                <w:lang w:val="en-US" w:eastAsia="zh-CN" w:bidi="ar-SA"/>
              </w:rPr>
            </w:pPr>
            <w:r>
              <w:rPr>
                <w:rFonts w:hint="eastAsia" w:ascii="仿宋" w:hAnsi="仿宋" w:eastAsia="仿宋" w:cs="仿宋"/>
                <w:b w:val="0"/>
                <w:bCs w:val="0"/>
                <w:kern w:val="0"/>
                <w:sz w:val="21"/>
                <w:szCs w:val="21"/>
                <w:highlight w:val="none"/>
                <w:lang w:val="en-US" w:eastAsia="zh-CN" w:bidi="ar-SA"/>
              </w:rPr>
              <w:t>1+1+1年。合同执行一年期后，若双方对药剂性能、合同条款及合同价格均无异议，继续沿用1年；若无法达成一致，则合同自动终止。第3年同第2年的操作方式。协议期满后，如有未执行完毕的订单，该订单应履行完毕</w:t>
            </w:r>
            <w:r>
              <w:rPr>
                <w:rFonts w:hint="eastAsia" w:ascii="仿宋" w:hAnsi="仿宋" w:eastAsia="仿宋" w:cs="仿宋"/>
                <w:b w:val="0"/>
                <w:bCs w:val="0"/>
                <w:kern w:val="0"/>
                <w:sz w:val="21"/>
                <w:szCs w:val="21"/>
                <w:highlight w:val="none"/>
                <w:lang w:val="zh-CN" w:eastAsia="zh-CN" w:bidi="ar-SA"/>
              </w:rPr>
              <w:t>。</w:t>
            </w:r>
          </w:p>
        </w:tc>
      </w:tr>
      <w:tr>
        <w:tblPrEx>
          <w:tblCellMar>
            <w:top w:w="0" w:type="dxa"/>
            <w:left w:w="0" w:type="dxa"/>
            <w:bottom w:w="0" w:type="dxa"/>
            <w:right w:w="0" w:type="dxa"/>
          </w:tblCellMar>
        </w:tblPrEx>
        <w:trPr>
          <w:trHeight w:val="454" w:hRule="atLeast"/>
          <w:jc w:val="center"/>
        </w:trPr>
        <w:tc>
          <w:tcPr>
            <w:tcW w:w="305"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67"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102" w:type="pct"/>
            <w:tcBorders>
              <w:top w:val="single" w:color="000000" w:sz="4" w:space="0"/>
              <w:left w:val="single" w:color="000000" w:sz="6" w:space="0"/>
              <w:bottom w:val="single" w:color="000000" w:sz="4" w:space="0"/>
              <w:right w:val="single" w:color="000000" w:sz="4" w:space="0"/>
            </w:tcBorders>
            <w:vAlign w:val="center"/>
          </w:tcPr>
          <w:p>
            <w:pPr>
              <w:pStyle w:val="14"/>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★商务偏离要求</w:t>
            </w:r>
          </w:p>
        </w:tc>
        <w:tc>
          <w:tcPr>
            <w:tcW w:w="3324" w:type="pct"/>
            <w:tcBorders>
              <w:top w:val="single" w:color="000000" w:sz="4" w:space="0"/>
              <w:left w:val="nil"/>
              <w:bottom w:val="single" w:color="000000" w:sz="4" w:space="0"/>
              <w:right w:val="single" w:color="000000" w:sz="4" w:space="0"/>
            </w:tcBorders>
            <w:vAlign w:val="center"/>
          </w:tcPr>
          <w:p>
            <w:pPr>
              <w:pStyle w:val="14"/>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1.一般商务指标偏离超过3项，则评议不合格。</w:t>
            </w:r>
          </w:p>
          <w:p>
            <w:pPr>
              <w:pStyle w:val="14"/>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2.标注“★”号的条款为关键条款，对这些关键条款的任何偏离将导致应答文件被拒绝。</w:t>
            </w:r>
          </w:p>
          <w:p>
            <w:pPr>
              <w:pStyle w:val="14"/>
              <w:jc w:val="both"/>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3.商务偏离表，不提供视为无偏离。</w:t>
            </w:r>
          </w:p>
        </w:tc>
      </w:tr>
      <w:tr>
        <w:tblPrEx>
          <w:tblCellMar>
            <w:top w:w="0" w:type="dxa"/>
            <w:left w:w="0" w:type="dxa"/>
            <w:bottom w:w="0" w:type="dxa"/>
            <w:right w:w="0" w:type="dxa"/>
          </w:tblCellMar>
        </w:tblPrEx>
        <w:trPr>
          <w:trHeight w:val="454" w:hRule="atLeast"/>
          <w:jc w:val="center"/>
        </w:trPr>
        <w:tc>
          <w:tcPr>
            <w:tcW w:w="305" w:type="pct"/>
            <w:vMerge w:val="restart"/>
            <w:tcBorders>
              <w:top w:val="single" w:color="auto" w:sz="4" w:space="0"/>
              <w:left w:val="single" w:color="auto" w:sz="4" w:space="0"/>
              <w:bottom w:val="single" w:color="auto" w:sz="4" w:space="0"/>
              <w:right w:val="single" w:color="auto" w:sz="4" w:space="0"/>
            </w:tcBorders>
            <w:vAlign w:val="center"/>
          </w:tcPr>
          <w:p>
            <w:pPr>
              <w:pStyle w:val="14"/>
              <w:spacing w:line="300" w:lineRule="exact"/>
              <w:jc w:val="center"/>
              <w:rPr>
                <w:rFonts w:hint="eastAsia"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2</w:t>
            </w:r>
          </w:p>
        </w:tc>
        <w:tc>
          <w:tcPr>
            <w:tcW w:w="267" w:type="pct"/>
            <w:vMerge w:val="restart"/>
            <w:tcBorders>
              <w:top w:val="single" w:color="auto" w:sz="4" w:space="0"/>
              <w:left w:val="single" w:color="auto" w:sz="4" w:space="0"/>
              <w:bottom w:val="single" w:color="auto" w:sz="4" w:space="0"/>
              <w:right w:val="single" w:color="auto" w:sz="4" w:space="0"/>
            </w:tcBorders>
            <w:textDirection w:val="tbRlV"/>
            <w:vAlign w:val="center"/>
          </w:tcPr>
          <w:p>
            <w:pPr>
              <w:pStyle w:val="14"/>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技术标准</w:t>
            </w:r>
          </w:p>
        </w:tc>
        <w:tc>
          <w:tcPr>
            <w:tcW w:w="1102" w:type="pct"/>
            <w:tcBorders>
              <w:top w:val="single" w:color="auto" w:sz="4" w:space="0"/>
              <w:left w:val="single" w:color="auto" w:sz="4" w:space="0"/>
              <w:bottom w:val="single" w:color="auto" w:sz="4" w:space="0"/>
              <w:right w:val="single" w:color="auto" w:sz="4" w:space="0"/>
            </w:tcBorders>
            <w:vAlign w:val="center"/>
          </w:tcPr>
          <w:p>
            <w:pPr>
              <w:pStyle w:val="14"/>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★规格型号/服务范围</w:t>
            </w:r>
          </w:p>
        </w:tc>
        <w:tc>
          <w:tcPr>
            <w:tcW w:w="3324" w:type="pct"/>
            <w:tcBorders>
              <w:top w:val="single" w:color="000000" w:sz="4" w:space="0"/>
              <w:left w:val="single" w:color="auto" w:sz="4" w:space="0"/>
              <w:bottom w:val="single" w:color="000000" w:sz="4" w:space="0"/>
              <w:right w:val="single" w:color="000000" w:sz="4" w:space="0"/>
            </w:tcBorders>
            <w:vAlign w:val="center"/>
          </w:tcPr>
          <w:p>
            <w:pPr>
              <w:pStyle w:val="14"/>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须承诺满足附件2：产品技术参数。</w:t>
            </w:r>
          </w:p>
        </w:tc>
      </w:tr>
      <w:tr>
        <w:tblPrEx>
          <w:tblCellMar>
            <w:top w:w="0" w:type="dxa"/>
            <w:left w:w="0" w:type="dxa"/>
            <w:bottom w:w="0" w:type="dxa"/>
            <w:right w:w="0" w:type="dxa"/>
          </w:tblCellMar>
        </w:tblPrEx>
        <w:trPr>
          <w:trHeight w:val="454" w:hRule="atLeast"/>
          <w:jc w:val="center"/>
        </w:trPr>
        <w:tc>
          <w:tcPr>
            <w:tcW w:w="30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67" w:type="pct"/>
            <w:vMerge w:val="continue"/>
            <w:tcBorders>
              <w:top w:val="single" w:color="auto" w:sz="4" w:space="0"/>
              <w:left w:val="single" w:color="auto" w:sz="4" w:space="0"/>
              <w:bottom w:val="single" w:color="auto" w:sz="4" w:space="0"/>
              <w:right w:val="single" w:color="auto" w:sz="4" w:space="0"/>
            </w:tcBorders>
            <w:vAlign w:val="center"/>
          </w:tcPr>
          <w:p>
            <w:pPr>
              <w:pStyle w:val="14"/>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102" w:type="pct"/>
            <w:tcBorders>
              <w:top w:val="single" w:color="auto" w:sz="4" w:space="0"/>
              <w:left w:val="single" w:color="auto" w:sz="4" w:space="0"/>
              <w:bottom w:val="single" w:color="auto" w:sz="4" w:space="0"/>
              <w:right w:val="single" w:color="auto" w:sz="4" w:space="0"/>
            </w:tcBorders>
            <w:vAlign w:val="center"/>
          </w:tcPr>
          <w:p>
            <w:pPr>
              <w:pStyle w:val="14"/>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★交货期/服务期</w:t>
            </w:r>
          </w:p>
        </w:tc>
        <w:tc>
          <w:tcPr>
            <w:tcW w:w="3324" w:type="pct"/>
            <w:tcBorders>
              <w:top w:val="single" w:color="000000" w:sz="4" w:space="0"/>
              <w:left w:val="single" w:color="auto" w:sz="4" w:space="0"/>
              <w:bottom w:val="single" w:color="000000" w:sz="4" w:space="0"/>
              <w:right w:val="single" w:color="000000" w:sz="4" w:space="0"/>
            </w:tcBorders>
            <w:vAlign w:val="center"/>
          </w:tcPr>
          <w:p>
            <w:pPr>
              <w:pStyle w:val="14"/>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根据买方订单送货。</w:t>
            </w:r>
          </w:p>
        </w:tc>
      </w:tr>
      <w:tr>
        <w:tblPrEx>
          <w:tblCellMar>
            <w:top w:w="0" w:type="dxa"/>
            <w:left w:w="0" w:type="dxa"/>
            <w:bottom w:w="0" w:type="dxa"/>
            <w:right w:w="0" w:type="dxa"/>
          </w:tblCellMar>
        </w:tblPrEx>
        <w:trPr>
          <w:trHeight w:val="454" w:hRule="atLeast"/>
          <w:jc w:val="center"/>
        </w:trPr>
        <w:tc>
          <w:tcPr>
            <w:tcW w:w="305"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67" w:type="pct"/>
            <w:vMerge w:val="continue"/>
            <w:tcBorders>
              <w:top w:val="single" w:color="auto" w:sz="4" w:space="0"/>
              <w:left w:val="single" w:color="auto" w:sz="4" w:space="0"/>
              <w:bottom w:val="single" w:color="auto" w:sz="4" w:space="0"/>
              <w:right w:val="single" w:color="auto" w:sz="4" w:space="0"/>
            </w:tcBorders>
            <w:vAlign w:val="center"/>
          </w:tcPr>
          <w:p>
            <w:pPr>
              <w:pStyle w:val="14"/>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102"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bCs/>
                <w:color w:val="000000" w:themeColor="text1"/>
                <w:kern w:val="0"/>
                <w:sz w:val="21"/>
                <w:szCs w:val="21"/>
                <w:highlight w:val="none"/>
                <w14:textFill>
                  <w14:solidFill>
                    <w14:schemeClr w14:val="tx1"/>
                  </w14:solidFill>
                </w14:textFill>
              </w:rPr>
              <w:t>技术偏离要求</w:t>
            </w:r>
          </w:p>
        </w:tc>
        <w:tc>
          <w:tcPr>
            <w:tcW w:w="3324" w:type="pct"/>
            <w:tcBorders>
              <w:top w:val="single" w:color="000000" w:sz="4" w:space="0"/>
              <w:left w:val="single" w:color="auto" w:sz="4" w:space="0"/>
              <w:bottom w:val="single" w:color="000000" w:sz="4" w:space="0"/>
              <w:right w:val="single" w:color="000000" w:sz="4" w:space="0"/>
            </w:tcBorders>
            <w:vAlign w:val="center"/>
          </w:tcPr>
          <w:p>
            <w:pPr>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1.标注“★”号的条款为关键条款，对这些关键条款的任何偏离将导致应答文件被拒绝。</w:t>
            </w:r>
          </w:p>
          <w:p>
            <w:pPr>
              <w:pStyle w:val="4"/>
              <w:ind w:left="0" w:leftChars="0" w:firstLine="0" w:firstLineChars="0"/>
              <w:rPr>
                <w:rFonts w:hint="default"/>
                <w:lang w:val="en-US"/>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2.技术偏离表，不提供视为无偏离。</w:t>
            </w:r>
          </w:p>
        </w:tc>
      </w:tr>
      <w:tr>
        <w:tblPrEx>
          <w:tblCellMar>
            <w:top w:w="0" w:type="dxa"/>
            <w:left w:w="0" w:type="dxa"/>
            <w:bottom w:w="0" w:type="dxa"/>
            <w:right w:w="0" w:type="dxa"/>
          </w:tblCellMar>
        </w:tblPrEx>
        <w:trPr>
          <w:trHeight w:val="2401" w:hRule="atLeast"/>
          <w:jc w:val="center"/>
        </w:trPr>
        <w:tc>
          <w:tcPr>
            <w:tcW w:w="305" w:type="pct"/>
            <w:tcBorders>
              <w:top w:val="single" w:color="auto" w:sz="4" w:space="0"/>
              <w:left w:val="single" w:color="auto" w:sz="4" w:space="0"/>
              <w:bottom w:val="single" w:color="auto" w:sz="4" w:space="0"/>
              <w:right w:val="single" w:color="auto" w:sz="4" w:space="0"/>
            </w:tcBorders>
            <w:vAlign w:val="center"/>
          </w:tcPr>
          <w:p>
            <w:pPr>
              <w:pStyle w:val="14"/>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3</w:t>
            </w:r>
          </w:p>
        </w:tc>
        <w:tc>
          <w:tcPr>
            <w:tcW w:w="267" w:type="pct"/>
            <w:tcBorders>
              <w:top w:val="single" w:color="auto" w:sz="4" w:space="0"/>
              <w:left w:val="single" w:color="auto" w:sz="4" w:space="0"/>
              <w:bottom w:val="single" w:color="auto" w:sz="4" w:space="0"/>
              <w:right w:val="single" w:color="auto" w:sz="4" w:space="0"/>
            </w:tcBorders>
            <w:vAlign w:val="center"/>
          </w:tcPr>
          <w:p>
            <w:pPr>
              <w:pStyle w:val="14"/>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价</w:t>
            </w:r>
          </w:p>
          <w:p>
            <w:pPr>
              <w:pStyle w:val="14"/>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格</w:t>
            </w:r>
          </w:p>
          <w:p>
            <w:pPr>
              <w:pStyle w:val="14"/>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标</w:t>
            </w:r>
          </w:p>
          <w:p>
            <w:pPr>
              <w:pStyle w:val="14"/>
              <w:spacing w:line="300" w:lineRule="exact"/>
              <w:jc w:val="center"/>
              <w:rPr>
                <w:rFonts w:hint="default"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准</w:t>
            </w:r>
          </w:p>
        </w:tc>
        <w:tc>
          <w:tcPr>
            <w:tcW w:w="1102"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default" w:ascii="仿宋" w:hAnsi="仿宋" w:eastAsia="仿宋" w:cs="仿宋"/>
                <w:bCs/>
                <w:color w:val="auto"/>
                <w:kern w:val="0"/>
                <w:sz w:val="21"/>
                <w:szCs w:val="21"/>
                <w:highlight w:val="none"/>
                <w:lang w:val="en-US"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kern w:val="0"/>
                <w:sz w:val="21"/>
                <w:szCs w:val="21"/>
                <w:highlight w:val="none"/>
                <w:lang w:val="en-US" w:eastAsia="zh-CN"/>
              </w:rPr>
              <w:t>价格评议（结合2.0）</w:t>
            </w:r>
          </w:p>
        </w:tc>
        <w:tc>
          <w:tcPr>
            <w:tcW w:w="3324" w:type="pct"/>
            <w:tcBorders>
              <w:top w:val="single" w:color="000000" w:sz="4" w:space="0"/>
              <w:left w:val="single" w:color="auto" w:sz="4" w:space="0"/>
              <w:bottom w:val="single" w:color="000000" w:sz="4" w:space="0"/>
              <w:right w:val="single" w:color="000000" w:sz="4" w:space="0"/>
            </w:tcBorders>
            <w:vAlign w:val="center"/>
          </w:tcPr>
          <w:p>
            <w:pPr>
              <w:jc w:val="left"/>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b/>
                <w:bCs/>
                <w:color w:val="auto"/>
                <w:kern w:val="2"/>
                <w:sz w:val="21"/>
                <w:szCs w:val="21"/>
                <w:highlight w:val="none"/>
                <w:lang w:eastAsia="zh-CN" w:bidi="ar"/>
              </w:rPr>
              <w:t>经评审的价格（不含税）计算方法：经评审的价格（不含税）=</w:t>
            </w:r>
            <w:r>
              <w:rPr>
                <w:rFonts w:hint="eastAsia" w:ascii="仿宋" w:hAnsi="仿宋" w:eastAsia="仿宋" w:cs="仿宋"/>
                <w:b/>
                <w:bCs/>
                <w:color w:val="auto"/>
                <w:kern w:val="2"/>
                <w:sz w:val="21"/>
                <w:szCs w:val="21"/>
                <w:highlight w:val="none"/>
                <w:lang w:val="en-US" w:eastAsia="zh-CN" w:bidi="ar"/>
              </w:rPr>
              <w:t>应答人</w:t>
            </w:r>
            <w:r>
              <w:rPr>
                <w:rFonts w:hint="eastAsia" w:ascii="仿宋" w:hAnsi="仿宋" w:eastAsia="仿宋" w:cs="仿宋"/>
                <w:b/>
                <w:bCs/>
                <w:color w:val="auto"/>
                <w:kern w:val="2"/>
                <w:sz w:val="21"/>
                <w:szCs w:val="21"/>
                <w:highlight w:val="none"/>
                <w:lang w:eastAsia="zh-CN" w:bidi="ar"/>
              </w:rPr>
              <w:t>报价（不含税）+报价算术修正；</w:t>
            </w:r>
          </w:p>
          <w:p>
            <w:pPr>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
              </w:rPr>
              <w:t>（1）系统中报价与系统中挂接</w:t>
            </w:r>
            <w:r>
              <w:rPr>
                <w:rFonts w:hint="eastAsia" w:ascii="仿宋" w:hAnsi="仿宋" w:eastAsia="仿宋" w:cs="仿宋"/>
                <w:b/>
                <w:bCs/>
                <w:color w:val="auto"/>
                <w:kern w:val="2"/>
                <w:sz w:val="21"/>
                <w:szCs w:val="21"/>
                <w:highlight w:val="none"/>
                <w:lang w:val="en-US" w:eastAsia="zh-CN" w:bidi="ar"/>
              </w:rPr>
              <w:t>价格明细文件</w:t>
            </w:r>
            <w:r>
              <w:rPr>
                <w:rFonts w:hint="eastAsia" w:ascii="仿宋" w:hAnsi="仿宋" w:eastAsia="仿宋" w:cs="仿宋"/>
                <w:color w:val="auto"/>
                <w:kern w:val="2"/>
                <w:sz w:val="21"/>
                <w:szCs w:val="21"/>
                <w:highlight w:val="none"/>
                <w:lang w:val="en-US" w:eastAsia="zh-CN" w:bidi="ar"/>
              </w:rPr>
              <w:t>应保持一致；当系统报价与挂接价格明细文件不一致的，以“系统中挂接的价格明细文件”为准，如该文件出现计算错误，按如下算术修正方式修正</w:t>
            </w:r>
            <w:r>
              <w:rPr>
                <w:rFonts w:hint="eastAsia" w:ascii="仿宋" w:hAnsi="仿宋" w:eastAsia="仿宋" w:cs="仿宋"/>
                <w:color w:val="auto"/>
                <w:kern w:val="2"/>
                <w:sz w:val="21"/>
                <w:szCs w:val="21"/>
                <w:highlight w:val="none"/>
                <w:lang w:val="en-US" w:eastAsia="zh-CN" w:bidi="ar-SA"/>
              </w:rPr>
              <w:t>。</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1)大写金额和小写金额不一致的，以大写金额为准； </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2)单价金额小数点或者百分比有明显错位的，修改单价；</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3)总价金额与按单价汇总金额不一致的，以单价金额计算结果为准。 </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同时出现两种以上不一致的，按照前款规定的顺序修正，即按照上述1）至3）项的顺序，逐项进行修正。询价评审小组应请应答人澄清确认修正后的报价,应答人不确认、否认或不回复的,其报价文件无效。</w:t>
            </w:r>
          </w:p>
          <w:p>
            <w:pPr>
              <w:rPr>
                <w:rFonts w:hint="eastAsia" w:ascii="仿宋" w:hAnsi="仿宋" w:eastAsia="仿宋" w:cs="仿宋"/>
                <w:color w:val="auto"/>
                <w:kern w:val="2"/>
                <w:szCs w:val="21"/>
                <w:highlight w:val="none"/>
              </w:rPr>
            </w:pPr>
            <w:r>
              <w:rPr>
                <w:rFonts w:hint="eastAsia" w:ascii="仿宋" w:hAnsi="仿宋" w:eastAsia="仿宋" w:cs="仿宋"/>
                <w:color w:val="auto"/>
                <w:kern w:val="2"/>
                <w:sz w:val="21"/>
                <w:szCs w:val="21"/>
                <w:highlight w:val="none"/>
                <w:lang w:val="en-US" w:eastAsia="zh-CN" w:bidi="ar"/>
              </w:rPr>
              <w:t>（2）</w:t>
            </w:r>
            <w:r>
              <w:rPr>
                <w:rFonts w:hint="eastAsia" w:ascii="仿宋" w:hAnsi="仿宋" w:eastAsia="仿宋" w:cs="仿宋"/>
                <w:color w:val="auto"/>
                <w:kern w:val="2"/>
                <w:szCs w:val="21"/>
                <w:highlight w:val="none"/>
              </w:rPr>
              <w:t>对于总价合同，“</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报价中存在缺漏项的，则视为缺漏项价格已包含在其投标报价之中，并要求</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人书面澄清确认，</w:t>
            </w:r>
            <w:r>
              <w:rPr>
                <w:rFonts w:hint="eastAsia" w:ascii="仿宋" w:hAnsi="仿宋" w:eastAsia="仿宋" w:cs="仿宋"/>
                <w:color w:val="auto"/>
                <w:kern w:val="2"/>
                <w:szCs w:val="21"/>
                <w:highlight w:val="none"/>
                <w:lang w:eastAsia="zh-CN"/>
              </w:rPr>
              <w:t>应答人</w:t>
            </w:r>
            <w:r>
              <w:rPr>
                <w:rFonts w:hint="eastAsia" w:ascii="仿宋" w:hAnsi="仿宋" w:eastAsia="仿宋" w:cs="仿宋"/>
                <w:color w:val="auto"/>
                <w:kern w:val="2"/>
                <w:szCs w:val="21"/>
                <w:highlight w:val="none"/>
              </w:rPr>
              <w:t>不按规定回复澄清确认或确认缺漏项价格不包含在</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报价中的，</w:t>
            </w:r>
            <w:r>
              <w:rPr>
                <w:rFonts w:hint="eastAsia" w:ascii="仿宋" w:hAnsi="仿宋" w:eastAsia="仿宋" w:cs="仿宋"/>
                <w:color w:val="auto"/>
                <w:kern w:val="2"/>
                <w:szCs w:val="21"/>
                <w:highlight w:val="none"/>
                <w:lang w:val="en-US" w:eastAsia="zh-CN"/>
              </w:rPr>
              <w:t>询价评审小组</w:t>
            </w:r>
            <w:r>
              <w:rPr>
                <w:rFonts w:hint="eastAsia" w:ascii="仿宋" w:hAnsi="仿宋" w:eastAsia="仿宋" w:cs="仿宋"/>
                <w:color w:val="auto"/>
                <w:kern w:val="2"/>
                <w:szCs w:val="21"/>
                <w:highlight w:val="none"/>
              </w:rPr>
              <w:t>应当否决其</w:t>
            </w:r>
            <w:r>
              <w:rPr>
                <w:rFonts w:hint="eastAsia" w:ascii="仿宋" w:hAnsi="仿宋" w:eastAsia="仿宋" w:cs="仿宋"/>
                <w:color w:val="auto"/>
                <w:kern w:val="2"/>
                <w:szCs w:val="21"/>
                <w:highlight w:val="none"/>
                <w:lang w:val="en-US" w:eastAsia="zh-CN"/>
              </w:rPr>
              <w:t>应答文件</w:t>
            </w:r>
            <w:r>
              <w:rPr>
                <w:rFonts w:hint="eastAsia" w:ascii="仿宋" w:hAnsi="仿宋" w:eastAsia="仿宋" w:cs="仿宋"/>
                <w:color w:val="auto"/>
                <w:kern w:val="2"/>
                <w:szCs w:val="21"/>
                <w:highlight w:val="none"/>
              </w:rPr>
              <w:t>”；</w:t>
            </w:r>
          </w:p>
          <w:p>
            <w:pPr>
              <w:ind w:left="0" w:leftChars="0"/>
              <w:jc w:val="both"/>
              <w:rPr>
                <w:rFonts w:hint="eastAsia" w:ascii="仿宋" w:hAnsi="仿宋" w:eastAsia="仿宋" w:cs="仿宋"/>
                <w:bCs/>
                <w:color w:val="auto"/>
                <w:kern w:val="0"/>
                <w:sz w:val="21"/>
                <w:szCs w:val="21"/>
                <w:highlight w:val="none"/>
              </w:rPr>
            </w:pPr>
            <w:r>
              <w:rPr>
                <w:rFonts w:hint="eastAsia" w:ascii="仿宋" w:hAnsi="仿宋" w:eastAsia="仿宋" w:cs="仿宋"/>
                <w:color w:val="auto"/>
                <w:kern w:val="2"/>
                <w:szCs w:val="21"/>
                <w:highlight w:val="none"/>
              </w:rPr>
              <w:t>对于协议类合同，“</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报价不允许缺漏项，否则将导致</w:t>
            </w:r>
            <w:r>
              <w:rPr>
                <w:rFonts w:hint="eastAsia" w:ascii="仿宋" w:hAnsi="仿宋" w:eastAsia="仿宋" w:cs="仿宋"/>
                <w:color w:val="auto"/>
                <w:kern w:val="2"/>
                <w:szCs w:val="21"/>
                <w:highlight w:val="none"/>
                <w:lang w:val="en-US" w:eastAsia="zh-CN"/>
              </w:rPr>
              <w:t>应答报价</w:t>
            </w:r>
            <w:r>
              <w:rPr>
                <w:rFonts w:hint="eastAsia" w:ascii="仿宋" w:hAnsi="仿宋" w:eastAsia="仿宋" w:cs="仿宋"/>
                <w:color w:val="auto"/>
                <w:kern w:val="2"/>
                <w:szCs w:val="21"/>
                <w:highlight w:val="none"/>
              </w:rPr>
              <w:t>被否决”</w:t>
            </w:r>
          </w:p>
        </w:tc>
      </w:tr>
    </w:tbl>
    <w:p/>
    <w:p>
      <w:pPr>
        <w:pStyle w:val="4"/>
      </w:pPr>
    </w:p>
    <w:p/>
    <w:p>
      <w:pPr>
        <w:pStyle w:val="4"/>
      </w:pPr>
    </w:p>
    <w:p>
      <w:pPr>
        <w:pStyle w:val="4"/>
        <w:ind w:firstLine="0" w:firstLineChars="0"/>
        <w:rPr>
          <w:lang w:val="en-US" w:eastAsia="zh-CN"/>
        </w:rPr>
      </w:pPr>
    </w:p>
    <w:p>
      <w:pPr>
        <w:rPr>
          <w:lang w:val="en-US" w:eastAsia="zh-CN"/>
        </w:rPr>
      </w:pPr>
    </w:p>
    <w:p>
      <w:pPr>
        <w:pStyle w:val="4"/>
        <w:rPr>
          <w:lang w:val="en-US" w:eastAsia="zh-CN"/>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t>附件</w:t>
      </w:r>
      <w:r>
        <w:rPr>
          <w:rFonts w:ascii="黑体" w:hAnsi="黑体" w:eastAsia="黑体"/>
          <w:b/>
          <w:bCs/>
          <w:color w:val="000000" w:themeColor="text1"/>
          <w:sz w:val="24"/>
          <w:szCs w:val="24"/>
          <w:highlight w:val="none"/>
          <w14:textFill>
            <w14:solidFill>
              <w14:schemeClr w14:val="tx1"/>
            </w14:solidFill>
          </w14:textFill>
        </w:rPr>
        <w:t>2</w:t>
      </w: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 ：</w:t>
      </w:r>
      <w:r>
        <w:rPr>
          <w:rFonts w:ascii="黑体" w:hAnsi="黑体" w:eastAsia="黑体"/>
          <w:b/>
          <w:bCs/>
          <w:color w:val="000000" w:themeColor="text1"/>
          <w:sz w:val="24"/>
          <w:szCs w:val="24"/>
          <w:highlight w:val="none"/>
          <w14:textFill>
            <w14:solidFill>
              <w14:schemeClr w14:val="tx1"/>
            </w14:solidFill>
          </w14:textFill>
        </w:rPr>
        <w:t>采</w:t>
      </w:r>
      <w:r>
        <w:rPr>
          <w:rFonts w:hint="eastAsia" w:ascii="黑体" w:hAnsi="黑体" w:eastAsia="黑体"/>
          <w:b/>
          <w:bCs/>
          <w:color w:val="000000" w:themeColor="text1"/>
          <w:sz w:val="24"/>
          <w:szCs w:val="24"/>
          <w:highlight w:val="none"/>
          <w:lang w:val="en-US" w:eastAsia="zh-CN"/>
          <w14:textFill>
            <w14:solidFill>
              <w14:schemeClr w14:val="tx1"/>
            </w14:solidFill>
          </w14:textFill>
        </w:rPr>
        <w:t>购</w:t>
      </w:r>
      <w:r>
        <w:rPr>
          <w:rFonts w:hint="eastAsia" w:ascii="黑体" w:hAnsi="黑体" w:eastAsia="黑体"/>
          <w:b/>
          <w:bCs/>
          <w:color w:val="000000" w:themeColor="text1"/>
          <w:sz w:val="24"/>
          <w:szCs w:val="24"/>
          <w:highlight w:val="none"/>
          <w14:textFill>
            <w14:solidFill>
              <w14:schemeClr w14:val="tx1"/>
            </w14:solidFill>
          </w14:textFill>
        </w:rPr>
        <w:t>内容及</w:t>
      </w:r>
      <w:r>
        <w:rPr>
          <w:rFonts w:ascii="黑体" w:hAnsi="黑体" w:eastAsia="黑体"/>
          <w:b/>
          <w:bCs/>
          <w:color w:val="000000" w:themeColor="text1"/>
          <w:sz w:val="24"/>
          <w:szCs w:val="24"/>
          <w:highlight w:val="none"/>
          <w14:textFill>
            <w14:solidFill>
              <w14:schemeClr w14:val="tx1"/>
            </w14:solidFill>
          </w14:textFill>
        </w:rPr>
        <w:t>技术要求</w:t>
      </w:r>
    </w:p>
    <w:p>
      <w:pPr>
        <w:pStyle w:val="2"/>
        <w:keepNext/>
        <w:keepLines/>
        <w:pageBreakBefore w:val="0"/>
        <w:widowControl w:val="0"/>
        <w:kinsoku/>
        <w:wordWrap/>
        <w:overflowPunct/>
        <w:topLinePunct w:val="0"/>
        <w:autoSpaceDE/>
        <w:autoSpaceDN/>
        <w:bidi w:val="0"/>
        <w:adjustRightInd/>
        <w:snapToGrid/>
        <w:spacing w:before="0" w:after="0" w:line="360" w:lineRule="auto"/>
        <w:jc w:val="both"/>
        <w:textAlignment w:val="auto"/>
        <w:rPr>
          <w:ins w:id="0" w:author="THINKPAD" w:date="2024-01-19T16:40:00Z"/>
          <w:rFonts w:hint="eastAsia" w:asciiTheme="minorEastAsia" w:hAnsiTheme="minorEastAsia" w:eastAsiaTheme="minorEastAsia" w:cstheme="minorEastAsia"/>
          <w:sz w:val="28"/>
          <w:szCs w:val="16"/>
        </w:rPr>
      </w:pPr>
      <w:bookmarkStart w:id="0" w:name="_Toc13249325"/>
      <w:bookmarkStart w:id="1" w:name="_Toc13248928"/>
      <w:r>
        <w:rPr>
          <w:rFonts w:hint="eastAsia" w:asciiTheme="minorEastAsia" w:hAnsiTheme="minorEastAsia" w:eastAsiaTheme="minorEastAsia" w:cstheme="minorEastAsia"/>
          <w:sz w:val="28"/>
          <w:szCs w:val="16"/>
          <w:lang w:val="en-US" w:eastAsia="zh-CN"/>
        </w:rPr>
        <w:t>一、</w:t>
      </w:r>
      <w:r>
        <w:rPr>
          <w:rFonts w:hint="eastAsia" w:asciiTheme="minorEastAsia" w:hAnsiTheme="minorEastAsia" w:eastAsiaTheme="minorEastAsia" w:cstheme="minorEastAsia"/>
          <w:sz w:val="28"/>
          <w:szCs w:val="16"/>
        </w:rPr>
        <w:t>需求一览表</w:t>
      </w:r>
      <w:bookmarkEnd w:id="0"/>
      <w:bookmarkEnd w:id="1"/>
    </w:p>
    <w:tbl>
      <w:tblPr>
        <w:tblStyle w:val="1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3685"/>
        <w:gridCol w:w="856"/>
        <w:gridCol w:w="1703"/>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ins w:id="1" w:author="THINKPAD" w:date="2024-01-19T16:40:00Z"/>
        </w:trPr>
        <w:tc>
          <w:tcPr>
            <w:tcW w:w="502" w:type="pct"/>
            <w:tcBorders>
              <w:top w:val="single" w:color="000000" w:sz="8" w:space="0"/>
              <w:left w:val="single" w:color="000000" w:sz="8" w:space="0"/>
              <w:bottom w:val="single" w:color="000000" w:sz="8" w:space="0"/>
              <w:right w:val="single" w:color="000000" w:sz="8" w:space="0"/>
            </w:tcBorders>
            <w:shd w:val="clear" w:color="auto" w:fill="auto"/>
          </w:tcPr>
          <w:p>
            <w:pPr>
              <w:pStyle w:val="3"/>
              <w:pageBreakBefore w:val="0"/>
              <w:kinsoku/>
              <w:wordWrap/>
              <w:overflowPunct/>
              <w:topLinePunct w:val="0"/>
              <w:autoSpaceDE/>
              <w:autoSpaceDN/>
              <w:bidi w:val="0"/>
              <w:adjustRightInd w:val="0"/>
              <w:snapToGrid w:val="0"/>
              <w:spacing w:line="240" w:lineRule="auto"/>
              <w:jc w:val="center"/>
              <w:textAlignment w:val="auto"/>
              <w:rPr>
                <w:ins w:id="2" w:author="THINKPAD" w:date="2024-01-19T16:40:00Z"/>
                <w:rFonts w:hint="eastAsia" w:asciiTheme="minorEastAsia" w:hAnsiTheme="minorEastAsia" w:eastAsiaTheme="minorEastAsia" w:cstheme="minorEastAsia"/>
                <w:spacing w:val="0"/>
                <w:sz w:val="21"/>
                <w:szCs w:val="21"/>
              </w:rPr>
            </w:pPr>
            <w:ins w:id="3" w:author="THINKPAD" w:date="2024-01-19T16:40:00Z">
              <w:r>
                <w:rPr>
                  <w:rFonts w:hint="eastAsia" w:asciiTheme="minorEastAsia" w:hAnsiTheme="minorEastAsia" w:eastAsiaTheme="minorEastAsia" w:cstheme="minorEastAsia"/>
                  <w:spacing w:val="0"/>
                  <w:sz w:val="21"/>
                  <w:szCs w:val="21"/>
                </w:rPr>
                <w:t>序号</w:t>
              </w:r>
            </w:ins>
          </w:p>
        </w:tc>
        <w:tc>
          <w:tcPr>
            <w:tcW w:w="2161" w:type="pct"/>
            <w:tcBorders>
              <w:top w:val="single" w:color="000000" w:sz="8" w:space="0"/>
              <w:left w:val="single" w:color="000000" w:sz="8" w:space="0"/>
              <w:bottom w:val="single" w:color="000000" w:sz="8" w:space="0"/>
              <w:right w:val="single" w:color="000000" w:sz="8" w:space="0"/>
            </w:tcBorders>
            <w:shd w:val="clear" w:color="auto" w:fill="auto"/>
          </w:tcPr>
          <w:p>
            <w:pPr>
              <w:pStyle w:val="3"/>
              <w:pageBreakBefore w:val="0"/>
              <w:kinsoku/>
              <w:wordWrap/>
              <w:overflowPunct/>
              <w:topLinePunct w:val="0"/>
              <w:autoSpaceDE/>
              <w:autoSpaceDN/>
              <w:bidi w:val="0"/>
              <w:adjustRightInd w:val="0"/>
              <w:snapToGrid w:val="0"/>
              <w:spacing w:line="240" w:lineRule="auto"/>
              <w:jc w:val="center"/>
              <w:textAlignment w:val="auto"/>
              <w:rPr>
                <w:ins w:id="4" w:author="THINKPAD" w:date="2024-01-19T16:40:00Z"/>
                <w:rFonts w:hint="eastAsia" w:asciiTheme="minorEastAsia" w:hAnsiTheme="minorEastAsia" w:eastAsiaTheme="minorEastAsia" w:cstheme="minorEastAsia"/>
                <w:spacing w:val="0"/>
                <w:sz w:val="21"/>
                <w:szCs w:val="21"/>
              </w:rPr>
            </w:pPr>
            <w:ins w:id="5" w:author="THINKPAD" w:date="2024-01-19T16:40:00Z">
              <w:r>
                <w:rPr>
                  <w:rFonts w:hint="eastAsia" w:asciiTheme="minorEastAsia" w:hAnsiTheme="minorEastAsia" w:eastAsiaTheme="minorEastAsia" w:cstheme="minorEastAsia"/>
                  <w:spacing w:val="0"/>
                  <w:sz w:val="21"/>
                  <w:szCs w:val="21"/>
                </w:rPr>
                <w:t>物资名称</w:t>
              </w:r>
            </w:ins>
          </w:p>
        </w:tc>
        <w:tc>
          <w:tcPr>
            <w:tcW w:w="502" w:type="pct"/>
            <w:tcBorders>
              <w:top w:val="single" w:color="000000" w:sz="8" w:space="0"/>
              <w:left w:val="single" w:color="000000" w:sz="8" w:space="0"/>
              <w:bottom w:val="single" w:color="000000" w:sz="8" w:space="0"/>
              <w:right w:val="single" w:color="000000" w:sz="8" w:space="0"/>
            </w:tcBorders>
            <w:shd w:val="clear" w:color="auto" w:fill="auto"/>
          </w:tcPr>
          <w:p>
            <w:pPr>
              <w:pStyle w:val="3"/>
              <w:pageBreakBefore w:val="0"/>
              <w:kinsoku/>
              <w:wordWrap/>
              <w:overflowPunct/>
              <w:topLinePunct w:val="0"/>
              <w:autoSpaceDE/>
              <w:autoSpaceDN/>
              <w:bidi w:val="0"/>
              <w:adjustRightInd w:val="0"/>
              <w:snapToGrid w:val="0"/>
              <w:spacing w:line="240" w:lineRule="auto"/>
              <w:jc w:val="center"/>
              <w:textAlignment w:val="auto"/>
              <w:rPr>
                <w:ins w:id="6" w:author="THINKPAD" w:date="2024-01-19T16:40:00Z"/>
                <w:rFonts w:hint="eastAsia" w:asciiTheme="minorEastAsia" w:hAnsiTheme="minorEastAsia" w:eastAsiaTheme="minorEastAsia" w:cstheme="minorEastAsia"/>
                <w:spacing w:val="0"/>
                <w:sz w:val="21"/>
                <w:szCs w:val="21"/>
              </w:rPr>
            </w:pPr>
            <w:ins w:id="7" w:author="THINKPAD" w:date="2024-01-19T16:40:00Z">
              <w:r>
                <w:rPr>
                  <w:rFonts w:hint="eastAsia" w:asciiTheme="minorEastAsia" w:hAnsiTheme="minorEastAsia" w:eastAsiaTheme="minorEastAsia" w:cstheme="minorEastAsia"/>
                  <w:spacing w:val="0"/>
                  <w:sz w:val="21"/>
                  <w:szCs w:val="21"/>
                </w:rPr>
                <w:t>单位</w:t>
              </w:r>
            </w:ins>
          </w:p>
        </w:tc>
        <w:tc>
          <w:tcPr>
            <w:tcW w:w="999" w:type="pct"/>
            <w:tcBorders>
              <w:top w:val="single" w:color="000000" w:sz="8" w:space="0"/>
              <w:left w:val="single" w:color="000000" w:sz="8" w:space="0"/>
              <w:bottom w:val="single" w:color="000000" w:sz="8" w:space="0"/>
              <w:right w:val="single" w:color="000000" w:sz="8" w:space="0"/>
            </w:tcBorders>
            <w:shd w:val="clear" w:color="auto" w:fill="auto"/>
          </w:tcPr>
          <w:p>
            <w:pPr>
              <w:pStyle w:val="3"/>
              <w:pageBreakBefore w:val="0"/>
              <w:kinsoku/>
              <w:wordWrap/>
              <w:overflowPunct/>
              <w:topLinePunct w:val="0"/>
              <w:autoSpaceDE/>
              <w:autoSpaceDN/>
              <w:bidi w:val="0"/>
              <w:adjustRightInd w:val="0"/>
              <w:snapToGrid w:val="0"/>
              <w:spacing w:line="240" w:lineRule="auto"/>
              <w:jc w:val="center"/>
              <w:textAlignment w:val="auto"/>
              <w:rPr>
                <w:ins w:id="8" w:author="THINKPAD" w:date="2024-01-19T16:40:00Z"/>
                <w:rFonts w:hint="eastAsia" w:asciiTheme="minorEastAsia" w:hAnsiTheme="minorEastAsia" w:eastAsiaTheme="minorEastAsia" w:cstheme="minorEastAsia"/>
                <w:spacing w:val="0"/>
                <w:sz w:val="21"/>
                <w:szCs w:val="21"/>
              </w:rPr>
            </w:pPr>
            <w:ins w:id="9" w:author="THINKPAD" w:date="2024-01-19T16:40:00Z">
              <w:r>
                <w:rPr>
                  <w:rFonts w:hint="eastAsia" w:asciiTheme="minorEastAsia" w:hAnsiTheme="minorEastAsia" w:eastAsiaTheme="minorEastAsia" w:cstheme="minorEastAsia"/>
                  <w:spacing w:val="0"/>
                  <w:sz w:val="21"/>
                  <w:szCs w:val="21"/>
                </w:rPr>
                <w:t>数量及单位</w:t>
              </w:r>
            </w:ins>
          </w:p>
        </w:tc>
        <w:tc>
          <w:tcPr>
            <w:tcW w:w="833" w:type="pct"/>
            <w:tcBorders>
              <w:top w:val="single" w:color="000000" w:sz="8" w:space="0"/>
              <w:left w:val="single" w:color="000000" w:sz="8" w:space="0"/>
              <w:bottom w:val="single" w:color="000000" w:sz="8" w:space="0"/>
              <w:right w:val="single" w:color="000000" w:sz="8" w:space="0"/>
            </w:tcBorders>
            <w:shd w:val="clear" w:color="auto" w:fill="auto"/>
          </w:tcPr>
          <w:p>
            <w:pPr>
              <w:pStyle w:val="3"/>
              <w:pageBreakBefore w:val="0"/>
              <w:kinsoku/>
              <w:wordWrap/>
              <w:overflowPunct/>
              <w:topLinePunct w:val="0"/>
              <w:autoSpaceDE/>
              <w:autoSpaceDN/>
              <w:bidi w:val="0"/>
              <w:adjustRightInd w:val="0"/>
              <w:snapToGrid w:val="0"/>
              <w:spacing w:line="240" w:lineRule="auto"/>
              <w:jc w:val="center"/>
              <w:textAlignment w:val="auto"/>
              <w:rPr>
                <w:ins w:id="10" w:author="THINKPAD" w:date="2024-01-19T16:40:00Z"/>
                <w:rFonts w:hint="eastAsia" w:asciiTheme="minorEastAsia" w:hAnsiTheme="minorEastAsia" w:eastAsiaTheme="minorEastAsia" w:cstheme="minorEastAsia"/>
                <w:spacing w:val="0"/>
                <w:sz w:val="21"/>
                <w:szCs w:val="21"/>
              </w:rPr>
            </w:pPr>
            <w:ins w:id="11" w:author="THINKPAD" w:date="2024-01-19T16:40:00Z">
              <w:r>
                <w:rPr>
                  <w:rFonts w:hint="eastAsia" w:asciiTheme="minorEastAsia" w:hAnsiTheme="minorEastAsia" w:eastAsiaTheme="minorEastAsia" w:cstheme="minorEastAsia"/>
                  <w:spacing w:val="0"/>
                  <w:sz w:val="21"/>
                  <w:szCs w:val="21"/>
                </w:rPr>
                <w:t>规格型号</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 w:author="THINKPAD" w:date="2024-01-19T16:40:00Z"/>
        </w:trPr>
        <w:tc>
          <w:tcPr>
            <w:tcW w:w="502" w:type="pct"/>
            <w:tcBorders>
              <w:top w:val="single" w:color="000000" w:sz="8" w:space="0"/>
              <w:left w:val="single" w:color="000000" w:sz="8" w:space="0"/>
              <w:bottom w:val="single" w:color="000000" w:sz="8" w:space="0"/>
              <w:right w:val="single" w:color="000000" w:sz="8" w:space="0"/>
            </w:tcBorders>
            <w:shd w:val="clear" w:color="auto" w:fill="auto"/>
            <w:vAlign w:val="center"/>
          </w:tcPr>
          <w:p>
            <w:pPr>
              <w:pageBreakBefore w:val="0"/>
              <w:widowControl/>
              <w:kinsoku/>
              <w:wordWrap/>
              <w:overflowPunct/>
              <w:topLinePunct w:val="0"/>
              <w:autoSpaceDE/>
              <w:autoSpaceDN/>
              <w:bidi w:val="0"/>
              <w:spacing w:line="240" w:lineRule="auto"/>
              <w:jc w:val="center"/>
              <w:textAlignment w:val="auto"/>
              <w:rPr>
                <w:ins w:id="13" w:author="THINKPAD" w:date="2024-01-19T16:40:00Z"/>
                <w:rFonts w:hint="eastAsia" w:asciiTheme="minorEastAsia" w:hAnsiTheme="minorEastAsia" w:eastAsiaTheme="minorEastAsia" w:cstheme="minorEastAsia"/>
                <w:sz w:val="21"/>
                <w:szCs w:val="21"/>
              </w:rPr>
            </w:pPr>
            <w:ins w:id="14" w:author="THINKPAD" w:date="2024-01-19T16:40:00Z">
              <w:r>
                <w:rPr>
                  <w:rFonts w:hint="eastAsia" w:asciiTheme="minorEastAsia" w:hAnsiTheme="minorEastAsia" w:eastAsiaTheme="minorEastAsia" w:cstheme="minorEastAsia"/>
                  <w:sz w:val="21"/>
                  <w:szCs w:val="21"/>
                  <w:lang w:eastAsia="zh-CN"/>
                </w:rPr>
                <w:t>1</w:t>
              </w:r>
            </w:ins>
          </w:p>
        </w:tc>
        <w:tc>
          <w:tcPr>
            <w:tcW w:w="2161" w:type="pct"/>
            <w:tcBorders>
              <w:top w:val="single" w:color="000000" w:sz="8" w:space="0"/>
              <w:left w:val="single" w:color="000000" w:sz="8" w:space="0"/>
              <w:bottom w:val="single" w:color="000000" w:sz="8" w:space="0"/>
              <w:right w:val="single" w:color="000000" w:sz="8" w:space="0"/>
            </w:tcBorders>
            <w:shd w:val="clear" w:color="auto" w:fill="auto"/>
            <w:vAlign w:val="center"/>
          </w:tcPr>
          <w:p>
            <w:pPr>
              <w:pageBreakBefore w:val="0"/>
              <w:widowControl/>
              <w:kinsoku/>
              <w:wordWrap/>
              <w:overflowPunct/>
              <w:topLinePunct w:val="0"/>
              <w:autoSpaceDE/>
              <w:autoSpaceDN/>
              <w:bidi w:val="0"/>
              <w:spacing w:line="240" w:lineRule="auto"/>
              <w:jc w:val="center"/>
              <w:textAlignment w:val="auto"/>
              <w:rPr>
                <w:ins w:id="15" w:author="THINKPAD" w:date="2024-01-19T16:40:00Z"/>
                <w:rFonts w:hint="eastAsia" w:asciiTheme="minorEastAsia" w:hAnsiTheme="minorEastAsia" w:eastAsiaTheme="minorEastAsia" w:cstheme="minorEastAsia"/>
                <w:sz w:val="21"/>
                <w:szCs w:val="21"/>
              </w:rPr>
            </w:pPr>
            <w:ins w:id="16" w:author="THINKPAD" w:date="2024-01-19T16:40:00Z">
              <w:r>
                <w:rPr>
                  <w:rFonts w:hint="eastAsia" w:asciiTheme="minorEastAsia" w:hAnsiTheme="minorEastAsia" w:eastAsiaTheme="minorEastAsia" w:cstheme="minorEastAsia"/>
                  <w:sz w:val="21"/>
                  <w:szCs w:val="21"/>
                  <w:lang w:eastAsia="zh-CN"/>
                </w:rPr>
                <w:t>空气中甲烷气体标准物质</w:t>
              </w:r>
            </w:ins>
          </w:p>
        </w:tc>
        <w:tc>
          <w:tcPr>
            <w:tcW w:w="502" w:type="pct"/>
            <w:tcBorders>
              <w:top w:val="single" w:color="000000" w:sz="8" w:space="0"/>
              <w:left w:val="single" w:color="000000" w:sz="8" w:space="0"/>
              <w:bottom w:val="single" w:color="000000" w:sz="8" w:space="0"/>
              <w:right w:val="single" w:color="000000" w:sz="8" w:space="0"/>
            </w:tcBorders>
            <w:shd w:val="clear" w:color="auto" w:fill="auto"/>
            <w:vAlign w:val="center"/>
          </w:tcPr>
          <w:p>
            <w:pPr>
              <w:pageBreakBefore w:val="0"/>
              <w:widowControl/>
              <w:kinsoku/>
              <w:wordWrap/>
              <w:overflowPunct/>
              <w:topLinePunct w:val="0"/>
              <w:autoSpaceDE/>
              <w:autoSpaceDN/>
              <w:bidi w:val="0"/>
              <w:spacing w:line="240" w:lineRule="auto"/>
              <w:jc w:val="center"/>
              <w:textAlignment w:val="auto"/>
              <w:rPr>
                <w:ins w:id="17" w:author="THINKPAD" w:date="2024-01-19T16:40:00Z"/>
                <w:rFonts w:hint="eastAsia" w:asciiTheme="minorEastAsia" w:hAnsiTheme="minorEastAsia" w:eastAsiaTheme="minorEastAsia" w:cstheme="minorEastAsia"/>
                <w:sz w:val="21"/>
                <w:szCs w:val="21"/>
              </w:rPr>
            </w:pPr>
            <w:ins w:id="18" w:author="THINKPAD" w:date="2024-01-19T16:40:00Z">
              <w:r>
                <w:rPr>
                  <w:rFonts w:hint="eastAsia" w:asciiTheme="minorEastAsia" w:hAnsiTheme="minorEastAsia" w:eastAsiaTheme="minorEastAsia" w:cstheme="minorEastAsia"/>
                  <w:sz w:val="21"/>
                  <w:szCs w:val="21"/>
                  <w:lang w:eastAsia="zh-CN"/>
                </w:rPr>
                <w:t>瓶</w:t>
              </w:r>
            </w:ins>
          </w:p>
        </w:tc>
        <w:tc>
          <w:tcPr>
            <w:tcW w:w="999" w:type="pct"/>
            <w:tcBorders>
              <w:top w:val="single" w:color="000000" w:sz="8" w:space="0"/>
              <w:left w:val="single" w:color="000000" w:sz="8" w:space="0"/>
              <w:bottom w:val="single" w:color="000000" w:sz="8" w:space="0"/>
              <w:right w:val="single" w:color="000000" w:sz="8" w:space="0"/>
            </w:tcBorders>
            <w:shd w:val="clear" w:color="auto" w:fill="auto"/>
            <w:vAlign w:val="center"/>
          </w:tcPr>
          <w:p>
            <w:pPr>
              <w:pageBreakBefore w:val="0"/>
              <w:widowControl/>
              <w:kinsoku/>
              <w:wordWrap/>
              <w:overflowPunct/>
              <w:topLinePunct w:val="0"/>
              <w:autoSpaceDE/>
              <w:autoSpaceDN/>
              <w:bidi w:val="0"/>
              <w:spacing w:line="240" w:lineRule="auto"/>
              <w:jc w:val="center"/>
              <w:textAlignment w:val="auto"/>
              <w:rPr>
                <w:ins w:id="19" w:author="THINKPAD" w:date="2024-01-19T16:40:00Z"/>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24</w:t>
            </w:r>
            <w:ins w:id="20" w:author="THINKPAD" w:date="2024-01-19T16:40:00Z">
              <w:r>
                <w:rPr>
                  <w:rFonts w:hint="eastAsia" w:asciiTheme="minorEastAsia" w:hAnsiTheme="minorEastAsia" w:eastAsiaTheme="minorEastAsia" w:cstheme="minorEastAsia"/>
                  <w:sz w:val="21"/>
                  <w:szCs w:val="21"/>
                  <w:lang w:eastAsia="zh-CN"/>
                </w:rPr>
                <w:t>00</w:t>
              </w:r>
            </w:ins>
          </w:p>
        </w:tc>
        <w:tc>
          <w:tcPr>
            <w:tcW w:w="833" w:type="pct"/>
            <w:tcBorders>
              <w:top w:val="single" w:color="000000" w:sz="8" w:space="0"/>
              <w:left w:val="single" w:color="000000" w:sz="8" w:space="0"/>
              <w:bottom w:val="single" w:color="000000" w:sz="8" w:space="0"/>
              <w:right w:val="single" w:color="000000" w:sz="8" w:space="0"/>
            </w:tcBorders>
            <w:shd w:val="clear" w:color="auto" w:fill="auto"/>
            <w:vAlign w:val="center"/>
          </w:tcPr>
          <w:p>
            <w:pPr>
              <w:pageBreakBefore w:val="0"/>
              <w:widowControl/>
              <w:kinsoku/>
              <w:wordWrap/>
              <w:overflowPunct/>
              <w:topLinePunct w:val="0"/>
              <w:autoSpaceDE/>
              <w:autoSpaceDN/>
              <w:bidi w:val="0"/>
              <w:spacing w:line="240" w:lineRule="auto"/>
              <w:jc w:val="center"/>
              <w:textAlignment w:val="auto"/>
              <w:rPr>
                <w:ins w:id="21" w:author="THINKPAD" w:date="2024-01-19T16:40:00Z"/>
                <w:rFonts w:hint="eastAsia" w:asciiTheme="minorEastAsia" w:hAnsiTheme="minorEastAsia" w:eastAsiaTheme="minorEastAsia" w:cstheme="minorEastAsia"/>
                <w:sz w:val="21"/>
                <w:szCs w:val="21"/>
              </w:rPr>
            </w:pPr>
            <w:ins w:id="22" w:author="THINKPAD" w:date="2024-01-19T16:40:00Z">
              <w:r>
                <w:rPr>
                  <w:rFonts w:hint="eastAsia" w:asciiTheme="minorEastAsia" w:hAnsiTheme="minorEastAsia" w:eastAsiaTheme="minorEastAsia" w:cstheme="minorEastAsia"/>
                  <w:sz w:val="21"/>
                  <w:szCs w:val="21"/>
                  <w:lang w:eastAsia="zh-CN"/>
                </w:rPr>
                <w:t>4L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 w:author="THINKPAD" w:date="2024-01-19T16:40:00Z"/>
        </w:trPr>
        <w:tc>
          <w:tcPr>
            <w:tcW w:w="502" w:type="pct"/>
            <w:tcBorders>
              <w:top w:val="single" w:color="000000" w:sz="8" w:space="0"/>
              <w:left w:val="single" w:color="000000" w:sz="8" w:space="0"/>
              <w:bottom w:val="single" w:color="000000" w:sz="8" w:space="0"/>
              <w:right w:val="single" w:color="000000" w:sz="8" w:space="0"/>
            </w:tcBorders>
            <w:shd w:val="clear" w:color="auto" w:fill="auto"/>
            <w:vAlign w:val="center"/>
          </w:tcPr>
          <w:p>
            <w:pPr>
              <w:pageBreakBefore w:val="0"/>
              <w:kinsoku/>
              <w:wordWrap/>
              <w:overflowPunct/>
              <w:topLinePunct w:val="0"/>
              <w:autoSpaceDE/>
              <w:autoSpaceDN/>
              <w:bidi w:val="0"/>
              <w:spacing w:line="240" w:lineRule="auto"/>
              <w:jc w:val="center"/>
              <w:textAlignment w:val="auto"/>
              <w:rPr>
                <w:ins w:id="24" w:author="THINKPAD" w:date="2024-01-19T16:40:00Z"/>
                <w:rFonts w:hint="eastAsia" w:asciiTheme="minorEastAsia" w:hAnsiTheme="minorEastAsia" w:eastAsiaTheme="minorEastAsia" w:cstheme="minorEastAsia"/>
                <w:sz w:val="21"/>
                <w:szCs w:val="21"/>
              </w:rPr>
            </w:pPr>
            <w:ins w:id="25" w:author="THINKPAD" w:date="2024-01-19T16:40:00Z">
              <w:r>
                <w:rPr>
                  <w:rFonts w:hint="eastAsia" w:asciiTheme="minorEastAsia" w:hAnsiTheme="minorEastAsia" w:eastAsiaTheme="minorEastAsia" w:cstheme="minorEastAsia"/>
                  <w:sz w:val="21"/>
                  <w:szCs w:val="21"/>
                  <w:lang w:eastAsia="zh-CN"/>
                </w:rPr>
                <w:t>2</w:t>
              </w:r>
            </w:ins>
          </w:p>
        </w:tc>
        <w:tc>
          <w:tcPr>
            <w:tcW w:w="2161" w:type="pct"/>
            <w:tcBorders>
              <w:top w:val="single" w:color="000000" w:sz="8" w:space="0"/>
              <w:left w:val="single" w:color="000000" w:sz="8" w:space="0"/>
              <w:bottom w:val="single" w:color="000000" w:sz="8" w:space="0"/>
              <w:right w:val="single" w:color="000000" w:sz="8" w:space="0"/>
            </w:tcBorders>
            <w:shd w:val="clear" w:color="auto" w:fill="auto"/>
            <w:vAlign w:val="center"/>
          </w:tcPr>
          <w:p>
            <w:pPr>
              <w:pageBreakBefore w:val="0"/>
              <w:widowControl/>
              <w:kinsoku/>
              <w:wordWrap/>
              <w:overflowPunct/>
              <w:topLinePunct w:val="0"/>
              <w:autoSpaceDE/>
              <w:autoSpaceDN/>
              <w:bidi w:val="0"/>
              <w:spacing w:line="240" w:lineRule="auto"/>
              <w:jc w:val="center"/>
              <w:textAlignment w:val="auto"/>
              <w:rPr>
                <w:ins w:id="26" w:author="THINKPAD" w:date="2024-01-19T16:40:00Z"/>
                <w:rFonts w:hint="eastAsia" w:asciiTheme="minorEastAsia" w:hAnsiTheme="minorEastAsia" w:eastAsiaTheme="minorEastAsia" w:cstheme="minorEastAsia"/>
                <w:sz w:val="21"/>
                <w:szCs w:val="21"/>
              </w:rPr>
            </w:pPr>
            <w:ins w:id="27" w:author="THINKPAD" w:date="2024-01-19T16:40:00Z">
              <w:r>
                <w:rPr>
                  <w:rFonts w:hint="eastAsia" w:asciiTheme="minorEastAsia" w:hAnsiTheme="minorEastAsia" w:eastAsiaTheme="minorEastAsia" w:cstheme="minorEastAsia"/>
                  <w:sz w:val="21"/>
                  <w:szCs w:val="21"/>
                  <w:lang w:eastAsia="zh-CN"/>
                </w:rPr>
                <w:t>空气中氢气气体标准物质</w:t>
              </w:r>
            </w:ins>
          </w:p>
        </w:tc>
        <w:tc>
          <w:tcPr>
            <w:tcW w:w="502" w:type="pct"/>
            <w:tcBorders>
              <w:top w:val="single" w:color="000000" w:sz="8" w:space="0"/>
              <w:left w:val="single" w:color="000000" w:sz="8" w:space="0"/>
              <w:bottom w:val="single" w:color="000000" w:sz="8" w:space="0"/>
              <w:right w:val="single" w:color="000000" w:sz="8" w:space="0"/>
            </w:tcBorders>
            <w:shd w:val="clear" w:color="auto" w:fill="auto"/>
            <w:vAlign w:val="center"/>
          </w:tcPr>
          <w:p>
            <w:pPr>
              <w:pageBreakBefore w:val="0"/>
              <w:widowControl/>
              <w:kinsoku/>
              <w:wordWrap/>
              <w:overflowPunct/>
              <w:topLinePunct w:val="0"/>
              <w:autoSpaceDE/>
              <w:autoSpaceDN/>
              <w:bidi w:val="0"/>
              <w:spacing w:line="240" w:lineRule="auto"/>
              <w:jc w:val="center"/>
              <w:textAlignment w:val="auto"/>
              <w:rPr>
                <w:ins w:id="28" w:author="THINKPAD" w:date="2024-01-19T16:40:00Z"/>
                <w:rFonts w:hint="eastAsia" w:asciiTheme="minorEastAsia" w:hAnsiTheme="minorEastAsia" w:eastAsiaTheme="minorEastAsia" w:cstheme="minorEastAsia"/>
                <w:sz w:val="21"/>
                <w:szCs w:val="21"/>
              </w:rPr>
            </w:pPr>
            <w:ins w:id="29" w:author="THINKPAD" w:date="2024-01-19T16:40:00Z">
              <w:r>
                <w:rPr>
                  <w:rFonts w:hint="eastAsia" w:asciiTheme="minorEastAsia" w:hAnsiTheme="minorEastAsia" w:eastAsiaTheme="minorEastAsia" w:cstheme="minorEastAsia"/>
                  <w:sz w:val="21"/>
                  <w:szCs w:val="21"/>
                  <w:lang w:eastAsia="zh-CN"/>
                </w:rPr>
                <w:t>瓶</w:t>
              </w:r>
            </w:ins>
          </w:p>
        </w:tc>
        <w:tc>
          <w:tcPr>
            <w:tcW w:w="999" w:type="pct"/>
            <w:tcBorders>
              <w:top w:val="single" w:color="000000" w:sz="8" w:space="0"/>
              <w:left w:val="single" w:color="000000" w:sz="8" w:space="0"/>
              <w:bottom w:val="single" w:color="000000" w:sz="8" w:space="0"/>
              <w:right w:val="single" w:color="000000" w:sz="8" w:space="0"/>
            </w:tcBorders>
            <w:shd w:val="clear" w:color="auto" w:fill="auto"/>
            <w:vAlign w:val="center"/>
          </w:tcPr>
          <w:p>
            <w:pPr>
              <w:pageBreakBefore w:val="0"/>
              <w:widowControl/>
              <w:kinsoku/>
              <w:wordWrap/>
              <w:overflowPunct/>
              <w:topLinePunct w:val="0"/>
              <w:autoSpaceDE/>
              <w:autoSpaceDN/>
              <w:bidi w:val="0"/>
              <w:spacing w:line="240" w:lineRule="auto"/>
              <w:jc w:val="center"/>
              <w:textAlignment w:val="auto"/>
              <w:rPr>
                <w:ins w:id="30" w:author="THINKPAD" w:date="2024-01-19T16:40:00Z"/>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ins w:id="31" w:author="THINKPAD" w:date="2024-01-19T16:40:00Z">
              <w:r>
                <w:rPr>
                  <w:rFonts w:hint="eastAsia" w:asciiTheme="minorEastAsia" w:hAnsiTheme="minorEastAsia" w:eastAsiaTheme="minorEastAsia" w:cstheme="minorEastAsia"/>
                  <w:sz w:val="21"/>
                  <w:szCs w:val="21"/>
                  <w:lang w:eastAsia="zh-CN"/>
                </w:rPr>
                <w:t>00</w:t>
              </w:r>
            </w:ins>
          </w:p>
        </w:tc>
        <w:tc>
          <w:tcPr>
            <w:tcW w:w="833" w:type="pct"/>
            <w:tcBorders>
              <w:top w:val="single" w:color="000000" w:sz="8" w:space="0"/>
              <w:left w:val="single" w:color="000000" w:sz="8" w:space="0"/>
              <w:bottom w:val="single" w:color="000000" w:sz="8" w:space="0"/>
              <w:right w:val="single" w:color="000000" w:sz="8" w:space="0"/>
            </w:tcBorders>
            <w:shd w:val="clear" w:color="auto" w:fill="auto"/>
            <w:vAlign w:val="center"/>
          </w:tcPr>
          <w:p>
            <w:pPr>
              <w:pageBreakBefore w:val="0"/>
              <w:widowControl/>
              <w:kinsoku/>
              <w:wordWrap/>
              <w:overflowPunct/>
              <w:topLinePunct w:val="0"/>
              <w:autoSpaceDE/>
              <w:autoSpaceDN/>
              <w:bidi w:val="0"/>
              <w:spacing w:line="240" w:lineRule="auto"/>
              <w:jc w:val="center"/>
              <w:textAlignment w:val="auto"/>
              <w:rPr>
                <w:ins w:id="32" w:author="THINKPAD" w:date="2024-01-19T16:40:00Z"/>
                <w:rFonts w:hint="eastAsia" w:asciiTheme="minorEastAsia" w:hAnsiTheme="minorEastAsia" w:eastAsiaTheme="minorEastAsia" w:cstheme="minorEastAsia"/>
                <w:sz w:val="21"/>
                <w:szCs w:val="21"/>
              </w:rPr>
            </w:pPr>
            <w:ins w:id="33" w:author="THINKPAD" w:date="2024-01-19T16:40:00Z">
              <w:r>
                <w:rPr>
                  <w:rFonts w:hint="eastAsia" w:asciiTheme="minorEastAsia" w:hAnsiTheme="minorEastAsia" w:eastAsiaTheme="minorEastAsia" w:cstheme="minorEastAsia"/>
                  <w:sz w:val="21"/>
                  <w:szCs w:val="21"/>
                  <w:lang w:eastAsia="zh-CN"/>
                </w:rPr>
                <w:t>4L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4" w:author="THINKPAD" w:date="2024-01-19T16:40:00Z"/>
        </w:trPr>
        <w:tc>
          <w:tcPr>
            <w:tcW w:w="502" w:type="pct"/>
            <w:tcBorders>
              <w:top w:val="single" w:color="000000" w:sz="8" w:space="0"/>
              <w:left w:val="single" w:color="000000" w:sz="8" w:space="0"/>
              <w:bottom w:val="single" w:color="000000" w:sz="8" w:space="0"/>
              <w:right w:val="single" w:color="000000" w:sz="8" w:space="0"/>
            </w:tcBorders>
            <w:shd w:val="clear" w:color="auto" w:fill="auto"/>
            <w:vAlign w:val="center"/>
          </w:tcPr>
          <w:p>
            <w:pPr>
              <w:pageBreakBefore w:val="0"/>
              <w:kinsoku/>
              <w:wordWrap/>
              <w:overflowPunct/>
              <w:topLinePunct w:val="0"/>
              <w:autoSpaceDE/>
              <w:autoSpaceDN/>
              <w:bidi w:val="0"/>
              <w:spacing w:line="240" w:lineRule="auto"/>
              <w:jc w:val="center"/>
              <w:textAlignment w:val="auto"/>
              <w:rPr>
                <w:ins w:id="35" w:author="THINKPAD" w:date="2024-01-19T16:40:00Z"/>
                <w:rFonts w:hint="eastAsia" w:asciiTheme="minorEastAsia" w:hAnsiTheme="minorEastAsia" w:eastAsiaTheme="minorEastAsia" w:cstheme="minorEastAsia"/>
                <w:sz w:val="21"/>
                <w:szCs w:val="21"/>
              </w:rPr>
            </w:pPr>
            <w:ins w:id="36" w:author="THINKPAD" w:date="2024-01-19T16:40:00Z">
              <w:r>
                <w:rPr>
                  <w:rFonts w:hint="eastAsia" w:asciiTheme="minorEastAsia" w:hAnsiTheme="minorEastAsia" w:eastAsiaTheme="minorEastAsia" w:cstheme="minorEastAsia"/>
                  <w:sz w:val="21"/>
                  <w:szCs w:val="21"/>
                  <w:lang w:eastAsia="zh-CN"/>
                </w:rPr>
                <w:t>3</w:t>
              </w:r>
            </w:ins>
          </w:p>
        </w:tc>
        <w:tc>
          <w:tcPr>
            <w:tcW w:w="2161" w:type="pct"/>
            <w:tcBorders>
              <w:top w:val="single" w:color="000000" w:sz="8" w:space="0"/>
              <w:left w:val="single" w:color="000000" w:sz="8" w:space="0"/>
              <w:bottom w:val="single" w:color="000000" w:sz="8" w:space="0"/>
              <w:right w:val="single" w:color="000000" w:sz="8" w:space="0"/>
            </w:tcBorders>
            <w:shd w:val="clear" w:color="auto" w:fill="auto"/>
            <w:vAlign w:val="center"/>
          </w:tcPr>
          <w:p>
            <w:pPr>
              <w:pageBreakBefore w:val="0"/>
              <w:widowControl/>
              <w:kinsoku/>
              <w:wordWrap/>
              <w:overflowPunct/>
              <w:topLinePunct w:val="0"/>
              <w:autoSpaceDE/>
              <w:autoSpaceDN/>
              <w:bidi w:val="0"/>
              <w:spacing w:line="240" w:lineRule="auto"/>
              <w:jc w:val="center"/>
              <w:textAlignment w:val="auto"/>
              <w:rPr>
                <w:ins w:id="37" w:author="THINKPAD" w:date="2024-01-19T16:40:00Z"/>
                <w:rFonts w:hint="eastAsia" w:asciiTheme="minorEastAsia" w:hAnsiTheme="minorEastAsia" w:eastAsiaTheme="minorEastAsia" w:cstheme="minorEastAsia"/>
                <w:sz w:val="21"/>
                <w:szCs w:val="21"/>
              </w:rPr>
            </w:pPr>
            <w:ins w:id="38" w:author="THINKPAD" w:date="2024-01-19T16:40:00Z">
              <w:r>
                <w:rPr>
                  <w:rFonts w:hint="eastAsia" w:asciiTheme="minorEastAsia" w:hAnsiTheme="minorEastAsia" w:eastAsiaTheme="minorEastAsia" w:cstheme="minorEastAsia"/>
                  <w:sz w:val="21"/>
                  <w:szCs w:val="21"/>
                  <w:lang w:eastAsia="zh-CN"/>
                </w:rPr>
                <w:t>空气中硫化氢气体标准物质</w:t>
              </w:r>
            </w:ins>
          </w:p>
        </w:tc>
        <w:tc>
          <w:tcPr>
            <w:tcW w:w="502" w:type="pct"/>
            <w:tcBorders>
              <w:top w:val="single" w:color="000000" w:sz="8" w:space="0"/>
              <w:left w:val="single" w:color="000000" w:sz="8" w:space="0"/>
              <w:bottom w:val="single" w:color="000000" w:sz="8" w:space="0"/>
              <w:right w:val="single" w:color="000000" w:sz="8" w:space="0"/>
            </w:tcBorders>
            <w:shd w:val="clear" w:color="auto" w:fill="auto"/>
            <w:vAlign w:val="center"/>
          </w:tcPr>
          <w:p>
            <w:pPr>
              <w:pageBreakBefore w:val="0"/>
              <w:widowControl/>
              <w:kinsoku/>
              <w:wordWrap/>
              <w:overflowPunct/>
              <w:topLinePunct w:val="0"/>
              <w:autoSpaceDE/>
              <w:autoSpaceDN/>
              <w:bidi w:val="0"/>
              <w:spacing w:line="240" w:lineRule="auto"/>
              <w:jc w:val="center"/>
              <w:textAlignment w:val="auto"/>
              <w:rPr>
                <w:ins w:id="39" w:author="THINKPAD" w:date="2024-01-19T16:40:00Z"/>
                <w:rFonts w:hint="eastAsia" w:asciiTheme="minorEastAsia" w:hAnsiTheme="minorEastAsia" w:eastAsiaTheme="minorEastAsia" w:cstheme="minorEastAsia"/>
                <w:sz w:val="21"/>
                <w:szCs w:val="21"/>
              </w:rPr>
            </w:pPr>
            <w:ins w:id="40" w:author="THINKPAD" w:date="2024-01-19T16:40:00Z">
              <w:r>
                <w:rPr>
                  <w:rFonts w:hint="eastAsia" w:asciiTheme="minorEastAsia" w:hAnsiTheme="minorEastAsia" w:eastAsiaTheme="minorEastAsia" w:cstheme="minorEastAsia"/>
                  <w:sz w:val="21"/>
                  <w:szCs w:val="21"/>
                  <w:lang w:eastAsia="zh-CN"/>
                </w:rPr>
                <w:t>瓶</w:t>
              </w:r>
            </w:ins>
          </w:p>
        </w:tc>
        <w:tc>
          <w:tcPr>
            <w:tcW w:w="999" w:type="pct"/>
            <w:tcBorders>
              <w:top w:val="single" w:color="000000" w:sz="8" w:space="0"/>
              <w:left w:val="single" w:color="000000" w:sz="8" w:space="0"/>
              <w:bottom w:val="single" w:color="000000" w:sz="8" w:space="0"/>
              <w:right w:val="single" w:color="000000" w:sz="8" w:space="0"/>
            </w:tcBorders>
            <w:shd w:val="clear" w:color="auto" w:fill="auto"/>
            <w:vAlign w:val="center"/>
          </w:tcPr>
          <w:p>
            <w:pPr>
              <w:pageBreakBefore w:val="0"/>
              <w:widowControl/>
              <w:kinsoku/>
              <w:wordWrap/>
              <w:overflowPunct/>
              <w:topLinePunct w:val="0"/>
              <w:autoSpaceDE/>
              <w:autoSpaceDN/>
              <w:bidi w:val="0"/>
              <w:spacing w:line="240" w:lineRule="auto"/>
              <w:jc w:val="center"/>
              <w:textAlignment w:val="auto"/>
              <w:rPr>
                <w:ins w:id="41" w:author="THINKPAD" w:date="2024-01-19T16:40:00Z"/>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45</w:t>
            </w:r>
            <w:ins w:id="42" w:author="THINKPAD" w:date="2024-01-19T16:40:00Z">
              <w:r>
                <w:rPr>
                  <w:rFonts w:hint="eastAsia" w:asciiTheme="minorEastAsia" w:hAnsiTheme="minorEastAsia" w:eastAsiaTheme="minorEastAsia" w:cstheme="minorEastAsia"/>
                  <w:sz w:val="21"/>
                  <w:szCs w:val="21"/>
                  <w:lang w:eastAsia="zh-CN"/>
                </w:rPr>
                <w:t>0</w:t>
              </w:r>
            </w:ins>
          </w:p>
        </w:tc>
        <w:tc>
          <w:tcPr>
            <w:tcW w:w="833" w:type="pct"/>
            <w:tcBorders>
              <w:top w:val="single" w:color="000000" w:sz="8" w:space="0"/>
              <w:left w:val="single" w:color="000000" w:sz="8" w:space="0"/>
              <w:bottom w:val="single" w:color="000000" w:sz="8" w:space="0"/>
              <w:right w:val="single" w:color="000000" w:sz="8" w:space="0"/>
            </w:tcBorders>
            <w:shd w:val="clear" w:color="auto" w:fill="auto"/>
            <w:vAlign w:val="center"/>
          </w:tcPr>
          <w:p>
            <w:pPr>
              <w:pageBreakBefore w:val="0"/>
              <w:widowControl/>
              <w:kinsoku/>
              <w:wordWrap/>
              <w:overflowPunct/>
              <w:topLinePunct w:val="0"/>
              <w:autoSpaceDE/>
              <w:autoSpaceDN/>
              <w:bidi w:val="0"/>
              <w:spacing w:line="240" w:lineRule="auto"/>
              <w:jc w:val="center"/>
              <w:textAlignment w:val="auto"/>
              <w:rPr>
                <w:ins w:id="43" w:author="THINKPAD" w:date="2024-01-19T16:40:00Z"/>
                <w:rFonts w:hint="eastAsia" w:asciiTheme="minorEastAsia" w:hAnsiTheme="minorEastAsia" w:eastAsiaTheme="minorEastAsia" w:cstheme="minorEastAsia"/>
                <w:sz w:val="21"/>
                <w:szCs w:val="21"/>
              </w:rPr>
            </w:pPr>
            <w:ins w:id="44" w:author="THINKPAD" w:date="2024-01-19T16:40:00Z">
              <w:r>
                <w:rPr>
                  <w:rFonts w:hint="eastAsia" w:asciiTheme="minorEastAsia" w:hAnsiTheme="minorEastAsia" w:eastAsiaTheme="minorEastAsia" w:cstheme="minorEastAsia"/>
                  <w:sz w:val="21"/>
                  <w:szCs w:val="21"/>
                  <w:lang w:eastAsia="zh-CN"/>
                </w:rPr>
                <w:t>4L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5" w:author="THINKPAD" w:date="2024-01-19T16:40:00Z"/>
        </w:trPr>
        <w:tc>
          <w:tcPr>
            <w:tcW w:w="502" w:type="pct"/>
            <w:tcBorders>
              <w:top w:val="single" w:color="000000" w:sz="8" w:space="0"/>
              <w:left w:val="single" w:color="000000" w:sz="8" w:space="0"/>
              <w:bottom w:val="single" w:color="000000" w:sz="8" w:space="0"/>
              <w:right w:val="single" w:color="000000" w:sz="8" w:space="0"/>
            </w:tcBorders>
            <w:shd w:val="clear" w:color="auto" w:fill="auto"/>
            <w:vAlign w:val="center"/>
          </w:tcPr>
          <w:p>
            <w:pPr>
              <w:pageBreakBefore w:val="0"/>
              <w:kinsoku/>
              <w:wordWrap/>
              <w:overflowPunct/>
              <w:topLinePunct w:val="0"/>
              <w:autoSpaceDE/>
              <w:autoSpaceDN/>
              <w:bidi w:val="0"/>
              <w:spacing w:line="240" w:lineRule="auto"/>
              <w:jc w:val="center"/>
              <w:textAlignment w:val="auto"/>
              <w:rPr>
                <w:ins w:id="46" w:author="THINKPAD" w:date="2024-01-19T16:40:00Z"/>
                <w:rFonts w:hint="eastAsia" w:asciiTheme="minorEastAsia" w:hAnsiTheme="minorEastAsia" w:eastAsiaTheme="minorEastAsia" w:cstheme="minorEastAsia"/>
                <w:sz w:val="21"/>
                <w:szCs w:val="21"/>
              </w:rPr>
            </w:pPr>
            <w:ins w:id="47" w:author="THINKPAD" w:date="2024-01-19T16:40:00Z">
              <w:r>
                <w:rPr>
                  <w:rFonts w:hint="eastAsia" w:asciiTheme="minorEastAsia" w:hAnsiTheme="minorEastAsia" w:eastAsiaTheme="minorEastAsia" w:cstheme="minorEastAsia"/>
                  <w:sz w:val="21"/>
                  <w:szCs w:val="21"/>
                  <w:lang w:eastAsia="zh-CN"/>
                </w:rPr>
                <w:t>4</w:t>
              </w:r>
            </w:ins>
          </w:p>
        </w:tc>
        <w:tc>
          <w:tcPr>
            <w:tcW w:w="2161" w:type="pct"/>
            <w:tcBorders>
              <w:top w:val="single" w:color="000000" w:sz="8" w:space="0"/>
              <w:left w:val="single" w:color="000000" w:sz="8" w:space="0"/>
              <w:bottom w:val="single" w:color="000000" w:sz="8" w:space="0"/>
              <w:right w:val="single" w:color="000000" w:sz="8" w:space="0"/>
            </w:tcBorders>
            <w:shd w:val="clear" w:color="auto" w:fill="auto"/>
            <w:vAlign w:val="center"/>
          </w:tcPr>
          <w:p>
            <w:pPr>
              <w:pageBreakBefore w:val="0"/>
              <w:widowControl/>
              <w:kinsoku/>
              <w:wordWrap/>
              <w:overflowPunct/>
              <w:topLinePunct w:val="0"/>
              <w:autoSpaceDE/>
              <w:autoSpaceDN/>
              <w:bidi w:val="0"/>
              <w:spacing w:line="240" w:lineRule="auto"/>
              <w:jc w:val="center"/>
              <w:textAlignment w:val="auto"/>
              <w:rPr>
                <w:ins w:id="48" w:author="THINKPAD" w:date="2024-01-19T16:40:00Z"/>
                <w:rFonts w:hint="eastAsia" w:asciiTheme="minorEastAsia" w:hAnsiTheme="minorEastAsia" w:eastAsiaTheme="minorEastAsia" w:cstheme="minorEastAsia"/>
                <w:sz w:val="21"/>
                <w:szCs w:val="21"/>
              </w:rPr>
            </w:pPr>
            <w:ins w:id="49" w:author="THINKPAD" w:date="2024-01-19T16:40:00Z">
              <w:r>
                <w:rPr>
                  <w:rFonts w:hint="eastAsia" w:asciiTheme="minorEastAsia" w:hAnsiTheme="minorEastAsia" w:eastAsiaTheme="minorEastAsia" w:cstheme="minorEastAsia"/>
                  <w:sz w:val="21"/>
                  <w:szCs w:val="21"/>
                  <w:lang w:eastAsia="zh-CN"/>
                </w:rPr>
                <w:t>空气中氧气气体标准物质</w:t>
              </w:r>
            </w:ins>
          </w:p>
        </w:tc>
        <w:tc>
          <w:tcPr>
            <w:tcW w:w="502" w:type="pct"/>
            <w:tcBorders>
              <w:top w:val="single" w:color="000000" w:sz="8" w:space="0"/>
              <w:left w:val="single" w:color="000000" w:sz="8" w:space="0"/>
              <w:bottom w:val="single" w:color="000000" w:sz="8" w:space="0"/>
              <w:right w:val="single" w:color="000000" w:sz="8" w:space="0"/>
            </w:tcBorders>
            <w:shd w:val="clear" w:color="auto" w:fill="auto"/>
            <w:vAlign w:val="center"/>
          </w:tcPr>
          <w:p>
            <w:pPr>
              <w:pageBreakBefore w:val="0"/>
              <w:widowControl/>
              <w:kinsoku/>
              <w:wordWrap/>
              <w:overflowPunct/>
              <w:topLinePunct w:val="0"/>
              <w:autoSpaceDE/>
              <w:autoSpaceDN/>
              <w:bidi w:val="0"/>
              <w:spacing w:line="240" w:lineRule="auto"/>
              <w:jc w:val="center"/>
              <w:textAlignment w:val="auto"/>
              <w:rPr>
                <w:ins w:id="50" w:author="THINKPAD" w:date="2024-01-19T16:40:00Z"/>
                <w:rFonts w:hint="eastAsia" w:asciiTheme="minorEastAsia" w:hAnsiTheme="minorEastAsia" w:eastAsiaTheme="minorEastAsia" w:cstheme="minorEastAsia"/>
                <w:sz w:val="21"/>
                <w:szCs w:val="21"/>
              </w:rPr>
            </w:pPr>
            <w:ins w:id="51" w:author="THINKPAD" w:date="2024-01-19T16:40:00Z">
              <w:r>
                <w:rPr>
                  <w:rFonts w:hint="eastAsia" w:asciiTheme="minorEastAsia" w:hAnsiTheme="minorEastAsia" w:eastAsiaTheme="minorEastAsia" w:cstheme="minorEastAsia"/>
                  <w:sz w:val="21"/>
                  <w:szCs w:val="21"/>
                  <w:lang w:eastAsia="zh-CN"/>
                </w:rPr>
                <w:t>瓶</w:t>
              </w:r>
            </w:ins>
          </w:p>
        </w:tc>
        <w:tc>
          <w:tcPr>
            <w:tcW w:w="999" w:type="pct"/>
            <w:tcBorders>
              <w:top w:val="single" w:color="000000" w:sz="8" w:space="0"/>
              <w:left w:val="single" w:color="000000" w:sz="8" w:space="0"/>
              <w:bottom w:val="single" w:color="000000" w:sz="8" w:space="0"/>
              <w:right w:val="single" w:color="000000" w:sz="8" w:space="0"/>
            </w:tcBorders>
            <w:shd w:val="clear" w:color="auto" w:fill="auto"/>
            <w:vAlign w:val="center"/>
          </w:tcPr>
          <w:p>
            <w:pPr>
              <w:pageBreakBefore w:val="0"/>
              <w:widowControl/>
              <w:kinsoku/>
              <w:wordWrap/>
              <w:overflowPunct/>
              <w:topLinePunct w:val="0"/>
              <w:autoSpaceDE/>
              <w:autoSpaceDN/>
              <w:bidi w:val="0"/>
              <w:spacing w:line="240" w:lineRule="auto"/>
              <w:jc w:val="center"/>
              <w:textAlignment w:val="auto"/>
              <w:rPr>
                <w:ins w:id="52" w:author="THINKPAD" w:date="2024-01-19T16:40:00Z"/>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9</w:t>
            </w:r>
            <w:ins w:id="53" w:author="THINKPAD" w:date="2024-01-19T16:40:00Z">
              <w:r>
                <w:rPr>
                  <w:rFonts w:hint="eastAsia" w:asciiTheme="minorEastAsia" w:hAnsiTheme="minorEastAsia" w:eastAsiaTheme="minorEastAsia" w:cstheme="minorEastAsia"/>
                  <w:sz w:val="21"/>
                  <w:szCs w:val="21"/>
                  <w:lang w:eastAsia="zh-CN"/>
                </w:rPr>
                <w:t>0</w:t>
              </w:r>
            </w:ins>
          </w:p>
        </w:tc>
        <w:tc>
          <w:tcPr>
            <w:tcW w:w="833" w:type="pct"/>
            <w:tcBorders>
              <w:top w:val="single" w:color="000000" w:sz="8" w:space="0"/>
              <w:left w:val="single" w:color="000000" w:sz="8" w:space="0"/>
              <w:bottom w:val="single" w:color="000000" w:sz="8" w:space="0"/>
              <w:right w:val="single" w:color="000000" w:sz="8" w:space="0"/>
            </w:tcBorders>
            <w:shd w:val="clear" w:color="auto" w:fill="auto"/>
            <w:vAlign w:val="center"/>
          </w:tcPr>
          <w:p>
            <w:pPr>
              <w:pageBreakBefore w:val="0"/>
              <w:widowControl/>
              <w:kinsoku/>
              <w:wordWrap/>
              <w:overflowPunct/>
              <w:topLinePunct w:val="0"/>
              <w:autoSpaceDE/>
              <w:autoSpaceDN/>
              <w:bidi w:val="0"/>
              <w:spacing w:line="240" w:lineRule="auto"/>
              <w:jc w:val="center"/>
              <w:textAlignment w:val="auto"/>
              <w:rPr>
                <w:ins w:id="54" w:author="THINKPAD" w:date="2024-01-19T16:40:00Z"/>
                <w:rFonts w:hint="eastAsia" w:asciiTheme="minorEastAsia" w:hAnsiTheme="minorEastAsia" w:eastAsiaTheme="minorEastAsia" w:cstheme="minorEastAsia"/>
                <w:sz w:val="21"/>
                <w:szCs w:val="21"/>
              </w:rPr>
            </w:pPr>
            <w:ins w:id="55" w:author="THINKPAD" w:date="2024-01-19T16:40:00Z">
              <w:r>
                <w:rPr>
                  <w:rFonts w:hint="eastAsia" w:asciiTheme="minorEastAsia" w:hAnsiTheme="minorEastAsia" w:eastAsiaTheme="minorEastAsia" w:cstheme="minorEastAsia"/>
                  <w:sz w:val="21"/>
                  <w:szCs w:val="21"/>
                  <w:lang w:eastAsia="zh-CN"/>
                </w:rPr>
                <w:t>4L</w:t>
              </w:r>
            </w:ins>
          </w:p>
        </w:tc>
      </w:tr>
    </w:tbl>
    <w:p>
      <w:pPr>
        <w:pStyle w:val="6"/>
        <w:ind w:left="0" w:leftChars="0" w:firstLine="0" w:firstLineChars="0"/>
        <w:rPr>
          <w:rFonts w:hint="eastAsia" w:ascii="宋体" w:hAnsi="宋体" w:eastAsia="宋体"/>
          <w:lang w:eastAsia="zh-CN"/>
        </w:rPr>
      </w:pPr>
      <w:r>
        <w:rPr>
          <w:rFonts w:hint="eastAsia" w:ascii="宋体" w:hAnsi="宋体" w:eastAsia="宋体"/>
          <w:lang w:eastAsia="zh-CN"/>
        </w:rPr>
        <w:t>备注：合同的有效期</w:t>
      </w:r>
      <w:r>
        <w:rPr>
          <w:rFonts w:hint="eastAsia" w:ascii="宋体" w:hAnsi="宋体" w:eastAsia="宋体"/>
          <w:lang w:val="en-US" w:eastAsia="zh-CN"/>
        </w:rPr>
        <w:t>3</w:t>
      </w:r>
      <w:r>
        <w:rPr>
          <w:rFonts w:hint="eastAsia" w:ascii="宋体" w:hAnsi="宋体" w:eastAsia="宋体"/>
          <w:lang w:eastAsia="zh-CN"/>
        </w:rPr>
        <w:t>年；卖方应根据买方的实际需求进行供货；配套的气体减压阀由卖方提供，以上费用包含运输费、气体减压阀费、运送气瓶涉及到的吊笼费等的相关费用；其中标准物质的最小送货量为1瓶。</w:t>
      </w:r>
    </w:p>
    <w:p>
      <w:pPr>
        <w:pStyle w:val="2"/>
        <w:keepNext/>
        <w:keepLines/>
        <w:pageBreakBefore w:val="0"/>
        <w:widowControl w:val="0"/>
        <w:kinsoku/>
        <w:wordWrap/>
        <w:overflowPunct/>
        <w:topLinePunct w:val="0"/>
        <w:autoSpaceDE/>
        <w:autoSpaceDN/>
        <w:bidi w:val="0"/>
        <w:adjustRightInd/>
        <w:snapToGrid/>
        <w:spacing w:before="0" w:after="0" w:line="360" w:lineRule="auto"/>
        <w:jc w:val="both"/>
        <w:textAlignment w:val="auto"/>
        <w:rPr>
          <w:ins w:id="56" w:author="THINKPAD" w:date="2024-01-19T15:02:00Z"/>
          <w:rFonts w:hint="eastAsia" w:asciiTheme="minorEastAsia" w:hAnsiTheme="minorEastAsia" w:eastAsiaTheme="minorEastAsia" w:cstheme="minorEastAsia"/>
          <w:sz w:val="28"/>
          <w:szCs w:val="16"/>
          <w:lang w:val="en-US" w:eastAsia="zh-CN"/>
        </w:rPr>
      </w:pPr>
      <w:bookmarkStart w:id="2" w:name="_Toc13249326"/>
      <w:bookmarkStart w:id="3" w:name="_Toc13248929"/>
      <w:r>
        <w:rPr>
          <w:rFonts w:hint="eastAsia" w:asciiTheme="minorEastAsia" w:hAnsiTheme="minorEastAsia" w:cstheme="minorEastAsia"/>
          <w:sz w:val="28"/>
          <w:szCs w:val="16"/>
          <w:lang w:val="en-US" w:eastAsia="zh-CN"/>
        </w:rPr>
        <w:t>二、</w:t>
      </w:r>
      <w:ins w:id="57" w:author="THINKPAD" w:date="2024-01-19T15:02:00Z">
        <w:r>
          <w:rPr>
            <w:rFonts w:hint="eastAsia" w:asciiTheme="minorEastAsia" w:hAnsiTheme="minorEastAsia" w:eastAsiaTheme="minorEastAsia" w:cstheme="minorEastAsia"/>
            <w:sz w:val="28"/>
            <w:szCs w:val="16"/>
            <w:lang w:val="en-US" w:eastAsia="zh-CN"/>
          </w:rPr>
          <w:t>执行标准/规范</w:t>
        </w:r>
      </w:ins>
    </w:p>
    <w:p>
      <w:pPr>
        <w:pStyle w:val="6"/>
        <w:keepNext w:val="0"/>
        <w:keepLines w:val="0"/>
        <w:pageBreakBefore w:val="0"/>
        <w:widowControl w:val="0"/>
        <w:kinsoku/>
        <w:wordWrap/>
        <w:overflowPunct/>
        <w:topLinePunct w:val="0"/>
        <w:autoSpaceDE/>
        <w:autoSpaceDN/>
        <w:bidi w:val="0"/>
        <w:adjustRightInd/>
        <w:snapToGrid/>
        <w:spacing w:before="0"/>
        <w:ind w:left="0" w:leftChars="0" w:firstLine="0" w:firstLineChars="0"/>
        <w:textAlignment w:val="auto"/>
        <w:rPr>
          <w:ins w:id="58" w:author="THINKPAD" w:date="2024-01-19T15:33:00Z"/>
          <w:sz w:val="28"/>
          <w:szCs w:val="28"/>
          <w:lang w:eastAsia="zh-CN"/>
        </w:rPr>
      </w:pPr>
      <w:ins w:id="59" w:author="38063" w:date="2024-01-15T16:34:00Z">
        <w:r>
          <w:rPr>
            <w:rFonts w:hint="eastAsia"/>
            <w:sz w:val="28"/>
            <w:szCs w:val="28"/>
            <w:lang w:eastAsia="zh-CN"/>
          </w:rPr>
          <w:t>GB/T 33102纯甲烷和高纯甲烷</w:t>
        </w:r>
      </w:ins>
    </w:p>
    <w:p>
      <w:pPr>
        <w:pStyle w:val="6"/>
        <w:keepNext w:val="0"/>
        <w:keepLines w:val="0"/>
        <w:pageBreakBefore w:val="0"/>
        <w:widowControl w:val="0"/>
        <w:kinsoku/>
        <w:wordWrap/>
        <w:overflowPunct/>
        <w:topLinePunct w:val="0"/>
        <w:autoSpaceDE/>
        <w:autoSpaceDN/>
        <w:bidi w:val="0"/>
        <w:adjustRightInd/>
        <w:snapToGrid/>
        <w:spacing w:before="0"/>
        <w:ind w:left="0" w:leftChars="0" w:firstLine="0" w:firstLineChars="0"/>
        <w:textAlignment w:val="auto"/>
        <w:rPr>
          <w:ins w:id="60" w:author="THINKPAD" w:date="2024-01-19T15:33:00Z"/>
          <w:sz w:val="28"/>
          <w:szCs w:val="28"/>
          <w:lang w:eastAsia="zh-CN"/>
        </w:rPr>
      </w:pPr>
      <w:ins w:id="61" w:author="THINKPAD" w:date="2024-01-19T15:33:00Z">
        <w:r>
          <w:rPr>
            <w:rFonts w:hint="eastAsia"/>
            <w:sz w:val="28"/>
            <w:szCs w:val="28"/>
            <w:lang w:eastAsia="zh-CN"/>
          </w:rPr>
          <w:t>GB/T3634.1氢气</w:t>
        </w:r>
      </w:ins>
    </w:p>
    <w:p>
      <w:pPr>
        <w:pStyle w:val="6"/>
        <w:keepNext w:val="0"/>
        <w:keepLines w:val="0"/>
        <w:pageBreakBefore w:val="0"/>
        <w:widowControl w:val="0"/>
        <w:kinsoku/>
        <w:wordWrap/>
        <w:overflowPunct/>
        <w:topLinePunct w:val="0"/>
        <w:autoSpaceDE/>
        <w:autoSpaceDN/>
        <w:bidi w:val="0"/>
        <w:adjustRightInd/>
        <w:snapToGrid/>
        <w:spacing w:before="0"/>
        <w:ind w:left="0" w:leftChars="0" w:firstLine="0" w:firstLineChars="0"/>
        <w:textAlignment w:val="auto"/>
        <w:rPr>
          <w:ins w:id="62" w:author="THINKPAD" w:date="2024-01-19T15:33:00Z"/>
          <w:sz w:val="28"/>
          <w:szCs w:val="28"/>
          <w:lang w:eastAsia="zh-CN"/>
        </w:rPr>
      </w:pPr>
      <w:ins w:id="63" w:author="THINKPAD" w:date="2024-01-19T15:33:00Z">
        <w:r>
          <w:rPr>
            <w:rFonts w:hint="eastAsia"/>
            <w:sz w:val="28"/>
            <w:szCs w:val="28"/>
            <w:lang w:eastAsia="zh-CN"/>
          </w:rPr>
          <w:t>GB/T3634.2氢气</w:t>
        </w:r>
      </w:ins>
    </w:p>
    <w:p>
      <w:pPr>
        <w:pStyle w:val="6"/>
        <w:keepNext w:val="0"/>
        <w:keepLines w:val="0"/>
        <w:pageBreakBefore w:val="0"/>
        <w:widowControl w:val="0"/>
        <w:kinsoku/>
        <w:wordWrap/>
        <w:overflowPunct/>
        <w:topLinePunct w:val="0"/>
        <w:autoSpaceDE/>
        <w:autoSpaceDN/>
        <w:bidi w:val="0"/>
        <w:adjustRightInd/>
        <w:snapToGrid/>
        <w:spacing w:before="0"/>
        <w:ind w:left="0" w:leftChars="0" w:firstLine="0" w:firstLineChars="0"/>
        <w:textAlignment w:val="auto"/>
        <w:rPr>
          <w:ins w:id="64" w:author="THINKPAD" w:date="2024-01-19T15:36:00Z"/>
          <w:sz w:val="28"/>
          <w:szCs w:val="28"/>
          <w:lang w:eastAsia="zh-CN"/>
        </w:rPr>
      </w:pPr>
      <w:ins w:id="65" w:author="THINKPAD" w:date="2024-01-19T15:33:00Z">
        <w:r>
          <w:rPr>
            <w:rFonts w:hint="eastAsia"/>
            <w:sz w:val="28"/>
            <w:szCs w:val="28"/>
            <w:lang w:eastAsia="zh-CN"/>
          </w:rPr>
          <w:t>GB/T 3863工业氧</w:t>
        </w:r>
      </w:ins>
    </w:p>
    <w:p>
      <w:pPr>
        <w:pStyle w:val="6"/>
        <w:keepNext w:val="0"/>
        <w:keepLines w:val="0"/>
        <w:pageBreakBefore w:val="0"/>
        <w:widowControl w:val="0"/>
        <w:kinsoku/>
        <w:wordWrap/>
        <w:overflowPunct/>
        <w:topLinePunct w:val="0"/>
        <w:autoSpaceDE/>
        <w:autoSpaceDN/>
        <w:bidi w:val="0"/>
        <w:adjustRightInd/>
        <w:snapToGrid/>
        <w:spacing w:before="0"/>
        <w:ind w:left="0" w:leftChars="0" w:firstLine="0" w:firstLineChars="0"/>
        <w:textAlignment w:val="auto"/>
        <w:rPr>
          <w:ins w:id="66" w:author="38063" w:date="2024-01-15T16:34:00Z"/>
          <w:sz w:val="28"/>
          <w:szCs w:val="28"/>
          <w:lang w:eastAsia="zh-CN"/>
        </w:rPr>
      </w:pPr>
      <w:ins w:id="67" w:author="THINKPAD" w:date="2024-01-19T15:36:00Z">
        <w:r>
          <w:rPr>
            <w:rFonts w:hint="eastAsia"/>
            <w:sz w:val="28"/>
            <w:szCs w:val="28"/>
            <w:lang w:eastAsia="zh-CN"/>
          </w:rPr>
          <w:t>SY/T 6277硫化氢环境人身防护规范</w:t>
        </w:r>
      </w:ins>
    </w:p>
    <w:p>
      <w:pPr>
        <w:pStyle w:val="6"/>
        <w:keepNext w:val="0"/>
        <w:keepLines w:val="0"/>
        <w:pageBreakBefore w:val="0"/>
        <w:widowControl w:val="0"/>
        <w:kinsoku/>
        <w:wordWrap/>
        <w:overflowPunct/>
        <w:topLinePunct w:val="0"/>
        <w:autoSpaceDE/>
        <w:autoSpaceDN/>
        <w:bidi w:val="0"/>
        <w:adjustRightInd/>
        <w:snapToGrid/>
        <w:spacing w:before="0"/>
        <w:ind w:left="0" w:leftChars="0" w:firstLine="0" w:firstLineChars="0"/>
        <w:textAlignment w:val="auto"/>
        <w:rPr>
          <w:ins w:id="68" w:author="THINKPAD" w:date="2024-01-19T15:37:00Z"/>
          <w:sz w:val="28"/>
          <w:szCs w:val="28"/>
          <w:lang w:eastAsia="zh-CN"/>
        </w:rPr>
      </w:pPr>
      <w:ins w:id="69" w:author="THINKPAD" w:date="2024-01-19T15:37:00Z">
        <w:r>
          <w:rPr>
            <w:rFonts w:hint="eastAsia"/>
            <w:sz w:val="28"/>
            <w:szCs w:val="28"/>
            <w:lang w:eastAsia="zh-CN"/>
          </w:rPr>
          <w:t>TSG R0006气瓶安全技术监察规程</w:t>
        </w:r>
      </w:ins>
    </w:p>
    <w:p>
      <w:pPr>
        <w:pStyle w:val="6"/>
        <w:keepNext w:val="0"/>
        <w:keepLines w:val="0"/>
        <w:pageBreakBefore w:val="0"/>
        <w:widowControl w:val="0"/>
        <w:kinsoku/>
        <w:wordWrap/>
        <w:overflowPunct/>
        <w:topLinePunct w:val="0"/>
        <w:autoSpaceDE/>
        <w:autoSpaceDN/>
        <w:bidi w:val="0"/>
        <w:adjustRightInd/>
        <w:snapToGrid/>
        <w:spacing w:before="0"/>
        <w:ind w:left="0" w:leftChars="0" w:firstLine="0" w:firstLineChars="0"/>
        <w:textAlignment w:val="auto"/>
        <w:rPr>
          <w:ins w:id="70" w:author="38063" w:date="2024-01-15T16:38:00Z"/>
          <w:sz w:val="28"/>
          <w:szCs w:val="28"/>
          <w:lang w:eastAsia="zh-CN"/>
        </w:rPr>
      </w:pPr>
      <w:ins w:id="71" w:author="38063" w:date="2024-01-15T16:38:00Z">
        <w:r>
          <w:rPr>
            <w:rFonts w:hint="eastAsia"/>
            <w:sz w:val="28"/>
            <w:szCs w:val="28"/>
            <w:lang w:eastAsia="zh-CN"/>
          </w:rPr>
          <w:t>GB/T 7144气瓶颜色标志</w:t>
        </w:r>
      </w:ins>
    </w:p>
    <w:p>
      <w:pPr>
        <w:pStyle w:val="6"/>
        <w:keepNext w:val="0"/>
        <w:keepLines w:val="0"/>
        <w:pageBreakBefore w:val="0"/>
        <w:widowControl w:val="0"/>
        <w:kinsoku/>
        <w:wordWrap/>
        <w:overflowPunct/>
        <w:topLinePunct w:val="0"/>
        <w:autoSpaceDE/>
        <w:autoSpaceDN/>
        <w:bidi w:val="0"/>
        <w:adjustRightInd/>
        <w:snapToGrid/>
        <w:spacing w:before="0"/>
        <w:ind w:left="0" w:leftChars="0" w:firstLine="0" w:firstLineChars="0"/>
        <w:textAlignment w:val="auto"/>
        <w:rPr>
          <w:ins w:id="72" w:author="38063" w:date="2024-01-15T16:38:00Z"/>
          <w:sz w:val="28"/>
          <w:szCs w:val="28"/>
          <w:lang w:eastAsia="zh-CN"/>
        </w:rPr>
      </w:pPr>
      <w:ins w:id="73" w:author="38063" w:date="2024-01-15T16:38:00Z">
        <w:r>
          <w:rPr>
            <w:rFonts w:hint="eastAsia"/>
            <w:sz w:val="28"/>
            <w:szCs w:val="28"/>
            <w:lang w:eastAsia="zh-CN"/>
          </w:rPr>
          <w:t>GB 16804气瓶警示标签</w:t>
        </w:r>
      </w:ins>
    </w:p>
    <w:p>
      <w:pPr>
        <w:pStyle w:val="2"/>
        <w:keepNext/>
        <w:keepLines/>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Theme="minorEastAsia" w:hAnsiTheme="minorEastAsia" w:cstheme="minorEastAsia"/>
          <w:sz w:val="28"/>
          <w:szCs w:val="16"/>
          <w:lang w:val="en-US" w:eastAsia="zh-CN"/>
        </w:rPr>
      </w:pPr>
      <w:r>
        <w:rPr>
          <w:rFonts w:hint="eastAsia" w:asciiTheme="minorEastAsia" w:hAnsiTheme="minorEastAsia" w:cstheme="minorEastAsia"/>
          <w:sz w:val="28"/>
          <w:szCs w:val="16"/>
          <w:lang w:val="en-US" w:eastAsia="zh-CN"/>
        </w:rPr>
        <w:t>三、技术要求</w:t>
      </w:r>
    </w:p>
    <w:tbl>
      <w:tblPr>
        <w:tblStyle w:val="10"/>
        <w:tblW w:w="5085" w:type="pct"/>
        <w:jc w:val="center"/>
        <w:shd w:val="clear" w:color="auto" w:fill="auto"/>
        <w:tblLayout w:type="autofit"/>
        <w:tblCellMar>
          <w:top w:w="0" w:type="dxa"/>
          <w:left w:w="108" w:type="dxa"/>
          <w:bottom w:w="0" w:type="dxa"/>
          <w:right w:w="108" w:type="dxa"/>
        </w:tblCellMar>
      </w:tblPr>
      <w:tblGrid>
        <w:gridCol w:w="2840"/>
        <w:gridCol w:w="512"/>
        <w:gridCol w:w="2441"/>
        <w:gridCol w:w="1373"/>
        <w:gridCol w:w="1501"/>
      </w:tblGrid>
      <w:tr>
        <w:tblPrEx>
          <w:shd w:val="clear" w:color="auto" w:fill="auto"/>
          <w:tblCellMar>
            <w:top w:w="0" w:type="dxa"/>
            <w:left w:w="108" w:type="dxa"/>
            <w:bottom w:w="0" w:type="dxa"/>
            <w:right w:w="108" w:type="dxa"/>
          </w:tblCellMar>
        </w:tblPrEx>
        <w:trPr>
          <w:trHeight w:val="0" w:hRule="atLeast"/>
          <w:jc w:val="center"/>
        </w:trPr>
        <w:tc>
          <w:tcPr>
            <w:tcW w:w="1638"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3"/>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pacing w:val="0"/>
                <w:sz w:val="21"/>
                <w:szCs w:val="21"/>
                <w:lang w:eastAsia="zh-CN"/>
              </w:rPr>
            </w:pPr>
            <w:r>
              <w:rPr>
                <w:rFonts w:hint="eastAsia" w:asciiTheme="minorEastAsia" w:hAnsiTheme="minorEastAsia" w:eastAsiaTheme="minorEastAsia" w:cstheme="minorEastAsia"/>
                <w:spacing w:val="0"/>
                <w:sz w:val="21"/>
                <w:szCs w:val="21"/>
                <w:lang w:eastAsia="zh-CN"/>
              </w:rPr>
              <w:t>名称</w:t>
            </w:r>
          </w:p>
        </w:tc>
        <w:tc>
          <w:tcPr>
            <w:tcW w:w="295"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3"/>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pacing w:val="0"/>
                <w:sz w:val="21"/>
                <w:szCs w:val="21"/>
                <w:lang w:eastAsia="zh-CN"/>
              </w:rPr>
            </w:pPr>
            <w:r>
              <w:rPr>
                <w:rFonts w:hint="eastAsia" w:asciiTheme="minorEastAsia" w:hAnsiTheme="minorEastAsia" w:eastAsiaTheme="minorEastAsia" w:cstheme="minorEastAsia"/>
                <w:spacing w:val="0"/>
                <w:sz w:val="21"/>
                <w:szCs w:val="21"/>
                <w:lang w:eastAsia="zh-CN"/>
              </w:rPr>
              <w:t>型号</w:t>
            </w:r>
          </w:p>
        </w:tc>
        <w:tc>
          <w:tcPr>
            <w:tcW w:w="1408"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3"/>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pacing w:val="0"/>
                <w:sz w:val="21"/>
                <w:szCs w:val="21"/>
                <w:lang w:eastAsia="zh-CN"/>
              </w:rPr>
            </w:pPr>
            <w:r>
              <w:rPr>
                <w:rFonts w:hint="eastAsia" w:asciiTheme="minorEastAsia" w:hAnsiTheme="minorEastAsia" w:eastAsiaTheme="minorEastAsia" w:cstheme="minorEastAsia"/>
                <w:spacing w:val="0"/>
                <w:sz w:val="21"/>
                <w:szCs w:val="21"/>
                <w:lang w:eastAsia="zh-CN"/>
              </w:rPr>
              <w:t>技术参数</w:t>
            </w:r>
          </w:p>
        </w:tc>
        <w:tc>
          <w:tcPr>
            <w:tcW w:w="792"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3"/>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pacing w:val="0"/>
                <w:sz w:val="21"/>
                <w:szCs w:val="21"/>
                <w:lang w:eastAsia="zh-CN"/>
              </w:rPr>
            </w:pPr>
            <w:r>
              <w:rPr>
                <w:rFonts w:hint="eastAsia" w:asciiTheme="minorEastAsia" w:hAnsiTheme="minorEastAsia" w:eastAsiaTheme="minorEastAsia" w:cstheme="minorEastAsia"/>
                <w:spacing w:val="0"/>
                <w:sz w:val="21"/>
                <w:szCs w:val="21"/>
                <w:lang w:eastAsia="zh-CN"/>
              </w:rPr>
              <w:t>包装</w:t>
            </w:r>
          </w:p>
        </w:tc>
        <w:tc>
          <w:tcPr>
            <w:tcW w:w="865" w:type="pct"/>
            <w:tcBorders>
              <w:top w:val="single" w:color="000000" w:sz="8" w:space="0"/>
              <w:left w:val="single" w:color="000000" w:sz="8" w:space="0"/>
              <w:bottom w:val="single" w:color="000000" w:sz="8" w:space="0"/>
              <w:right w:val="single" w:color="000000" w:sz="8" w:space="0"/>
            </w:tcBorders>
            <w:shd w:val="clear" w:color="auto" w:fill="auto"/>
            <w:vAlign w:val="center"/>
          </w:tcPr>
          <w:p>
            <w:pPr>
              <w:pStyle w:val="3"/>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pacing w:val="0"/>
                <w:sz w:val="21"/>
                <w:szCs w:val="21"/>
                <w:lang w:eastAsia="zh-CN"/>
              </w:rPr>
            </w:pPr>
            <w:r>
              <w:rPr>
                <w:rFonts w:hint="eastAsia" w:asciiTheme="minorEastAsia" w:hAnsiTheme="minorEastAsia" w:eastAsiaTheme="minorEastAsia" w:cstheme="minorEastAsia"/>
                <w:spacing w:val="0"/>
                <w:sz w:val="21"/>
                <w:szCs w:val="21"/>
                <w:lang w:eastAsia="zh-CN"/>
              </w:rPr>
              <w:t>备注</w:t>
            </w:r>
          </w:p>
        </w:tc>
      </w:tr>
      <w:tr>
        <w:tblPrEx>
          <w:shd w:val="clear" w:color="auto" w:fill="auto"/>
          <w:tblCellMar>
            <w:top w:w="0" w:type="dxa"/>
            <w:left w:w="108" w:type="dxa"/>
            <w:bottom w:w="0" w:type="dxa"/>
            <w:right w:w="108" w:type="dxa"/>
          </w:tblCellMar>
        </w:tblPrEx>
        <w:trPr>
          <w:trHeight w:val="360" w:hRule="atLeast"/>
          <w:jc w:val="center"/>
        </w:trPr>
        <w:tc>
          <w:tcPr>
            <w:tcW w:w="1638" w:type="pct"/>
            <w:tcBorders>
              <w:top w:val="single" w:color="000000" w:sz="8" w:space="0"/>
              <w:left w:val="single" w:color="000000" w:sz="8" w:space="0"/>
              <w:bottom w:val="single" w:color="000000" w:sz="8" w:space="0"/>
              <w:right w:val="single" w:color="000000" w:sz="8" w:space="0"/>
            </w:tcBorders>
            <w:shd w:val="clear" w:color="auto" w:fill="auto"/>
            <w:vAlign w:val="center"/>
          </w:tcPr>
          <w:p>
            <w:pPr>
              <w:pageBreakBefore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空气中甲烷气体标准物质</w:t>
            </w:r>
          </w:p>
        </w:tc>
        <w:tc>
          <w:tcPr>
            <w:tcW w:w="295" w:type="pct"/>
            <w:tcBorders>
              <w:top w:val="single" w:color="000000" w:sz="8" w:space="0"/>
              <w:left w:val="single" w:color="000000" w:sz="8" w:space="0"/>
              <w:bottom w:val="single" w:color="000000" w:sz="8" w:space="0"/>
              <w:right w:val="single" w:color="000000" w:sz="8" w:space="0"/>
            </w:tcBorders>
            <w:shd w:val="clear" w:color="auto" w:fill="auto"/>
            <w:vAlign w:val="center"/>
          </w:tcPr>
          <w:p>
            <w:pPr>
              <w:pageBreakBefore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4L</w:t>
            </w:r>
          </w:p>
        </w:tc>
        <w:tc>
          <w:tcPr>
            <w:tcW w:w="1408" w:type="pct"/>
            <w:tcBorders>
              <w:top w:val="single" w:color="000000" w:sz="8" w:space="0"/>
              <w:left w:val="single" w:color="000000" w:sz="8" w:space="0"/>
              <w:bottom w:val="single" w:color="000000" w:sz="8" w:space="0"/>
              <w:right w:val="single" w:color="000000" w:sz="8" w:space="0"/>
            </w:tcBorders>
            <w:shd w:val="clear" w:color="auto" w:fill="auto"/>
            <w:vAlign w:val="center"/>
          </w:tcPr>
          <w:p>
            <w:pPr>
              <w:pageBreakBefore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CH4,60%LEL,4L,10MPa</w:t>
            </w:r>
          </w:p>
        </w:tc>
        <w:tc>
          <w:tcPr>
            <w:tcW w:w="792" w:type="pct"/>
            <w:tcBorders>
              <w:top w:val="single" w:color="000000" w:sz="8" w:space="0"/>
              <w:left w:val="single" w:color="000000" w:sz="8" w:space="0"/>
              <w:bottom w:val="single" w:color="000000" w:sz="8" w:space="0"/>
              <w:right w:val="single" w:color="000000" w:sz="8" w:space="0"/>
            </w:tcBorders>
            <w:shd w:val="clear" w:color="auto" w:fill="auto"/>
            <w:vAlign w:val="center"/>
          </w:tcPr>
          <w:p>
            <w:pPr>
              <w:pageBreakBefore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铝合金气瓶</w:t>
            </w:r>
          </w:p>
        </w:tc>
        <w:tc>
          <w:tcPr>
            <w:tcW w:w="865" w:type="pct"/>
            <w:tcBorders>
              <w:top w:val="single" w:color="000000" w:sz="8" w:space="0"/>
              <w:left w:val="single" w:color="000000" w:sz="8" w:space="0"/>
              <w:bottom w:val="single" w:color="000000" w:sz="8" w:space="0"/>
              <w:right w:val="single" w:color="000000" w:sz="8" w:space="0"/>
            </w:tcBorders>
            <w:shd w:val="clear" w:color="auto" w:fill="auto"/>
            <w:vAlign w:val="center"/>
          </w:tcPr>
          <w:p>
            <w:pPr>
              <w:pageBreakBefore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包含运输装箱</w:t>
            </w:r>
          </w:p>
        </w:tc>
      </w:tr>
      <w:tr>
        <w:tblPrEx>
          <w:shd w:val="clear" w:color="auto" w:fill="auto"/>
        </w:tblPrEx>
        <w:trPr>
          <w:trHeight w:val="360" w:hRule="atLeast"/>
          <w:jc w:val="center"/>
        </w:trPr>
        <w:tc>
          <w:tcPr>
            <w:tcW w:w="1638" w:type="pct"/>
            <w:tcBorders>
              <w:top w:val="single" w:color="000000" w:sz="8" w:space="0"/>
              <w:left w:val="single" w:color="000000" w:sz="8" w:space="0"/>
              <w:bottom w:val="single" w:color="000000" w:sz="8" w:space="0"/>
              <w:right w:val="single" w:color="000000" w:sz="8" w:space="0"/>
            </w:tcBorders>
            <w:shd w:val="clear" w:color="auto" w:fill="auto"/>
            <w:vAlign w:val="center"/>
          </w:tcPr>
          <w:p>
            <w:pPr>
              <w:pageBreakBefore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空气中氢气气体标准物质</w:t>
            </w:r>
          </w:p>
        </w:tc>
        <w:tc>
          <w:tcPr>
            <w:tcW w:w="295" w:type="pct"/>
            <w:tcBorders>
              <w:top w:val="single" w:color="000000" w:sz="8" w:space="0"/>
              <w:left w:val="single" w:color="000000" w:sz="8" w:space="0"/>
              <w:bottom w:val="single" w:color="000000" w:sz="8" w:space="0"/>
              <w:right w:val="single" w:color="000000" w:sz="8" w:space="0"/>
            </w:tcBorders>
            <w:shd w:val="clear" w:color="auto" w:fill="auto"/>
            <w:vAlign w:val="center"/>
          </w:tcPr>
          <w:p>
            <w:pPr>
              <w:pageBreakBefore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4L</w:t>
            </w:r>
          </w:p>
        </w:tc>
        <w:tc>
          <w:tcPr>
            <w:tcW w:w="1408" w:type="pct"/>
            <w:tcBorders>
              <w:top w:val="single" w:color="000000" w:sz="8" w:space="0"/>
              <w:left w:val="single" w:color="000000" w:sz="8" w:space="0"/>
              <w:bottom w:val="single" w:color="000000" w:sz="8" w:space="0"/>
              <w:right w:val="single" w:color="000000" w:sz="8" w:space="0"/>
            </w:tcBorders>
            <w:shd w:val="clear" w:color="auto" w:fill="auto"/>
            <w:vAlign w:val="center"/>
          </w:tcPr>
          <w:p>
            <w:pPr>
              <w:pageBreakBefore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H2,60%LEL,4L,10MPa</w:t>
            </w:r>
          </w:p>
        </w:tc>
        <w:tc>
          <w:tcPr>
            <w:tcW w:w="792" w:type="pct"/>
            <w:tcBorders>
              <w:top w:val="single" w:color="000000" w:sz="8" w:space="0"/>
              <w:left w:val="single" w:color="000000" w:sz="8" w:space="0"/>
              <w:bottom w:val="single" w:color="000000" w:sz="8" w:space="0"/>
              <w:right w:val="single" w:color="000000" w:sz="8" w:space="0"/>
            </w:tcBorders>
            <w:shd w:val="clear" w:color="auto" w:fill="auto"/>
            <w:vAlign w:val="center"/>
          </w:tcPr>
          <w:p>
            <w:pPr>
              <w:pageBreakBefore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铝合金气瓶</w:t>
            </w:r>
          </w:p>
        </w:tc>
        <w:tc>
          <w:tcPr>
            <w:tcW w:w="865" w:type="pct"/>
            <w:tcBorders>
              <w:top w:val="single" w:color="000000" w:sz="8" w:space="0"/>
              <w:left w:val="single" w:color="000000" w:sz="8" w:space="0"/>
              <w:bottom w:val="single" w:color="000000" w:sz="8" w:space="0"/>
              <w:right w:val="single" w:color="000000" w:sz="8" w:space="0"/>
            </w:tcBorders>
            <w:shd w:val="clear" w:color="auto" w:fill="auto"/>
            <w:vAlign w:val="center"/>
          </w:tcPr>
          <w:p>
            <w:pPr>
              <w:pageBreakBefore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包含运输装箱</w:t>
            </w:r>
          </w:p>
        </w:tc>
      </w:tr>
      <w:tr>
        <w:tblPrEx>
          <w:shd w:val="clear" w:color="auto" w:fill="auto"/>
          <w:tblCellMar>
            <w:top w:w="0" w:type="dxa"/>
            <w:left w:w="108" w:type="dxa"/>
            <w:bottom w:w="0" w:type="dxa"/>
            <w:right w:w="108" w:type="dxa"/>
          </w:tblCellMar>
        </w:tblPrEx>
        <w:trPr>
          <w:trHeight w:val="360" w:hRule="atLeast"/>
          <w:jc w:val="center"/>
        </w:trPr>
        <w:tc>
          <w:tcPr>
            <w:tcW w:w="1638" w:type="pct"/>
            <w:tcBorders>
              <w:top w:val="single" w:color="000000" w:sz="8" w:space="0"/>
              <w:left w:val="single" w:color="000000" w:sz="8" w:space="0"/>
              <w:bottom w:val="single" w:color="000000" w:sz="8" w:space="0"/>
              <w:right w:val="single" w:color="000000" w:sz="8" w:space="0"/>
            </w:tcBorders>
            <w:shd w:val="clear" w:color="auto" w:fill="auto"/>
            <w:vAlign w:val="center"/>
          </w:tcPr>
          <w:p>
            <w:pPr>
              <w:pageBreakBefore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空气中硫化氢气体标准物质</w:t>
            </w:r>
          </w:p>
        </w:tc>
        <w:tc>
          <w:tcPr>
            <w:tcW w:w="295" w:type="pct"/>
            <w:tcBorders>
              <w:top w:val="single" w:color="000000" w:sz="8" w:space="0"/>
              <w:left w:val="single" w:color="000000" w:sz="8" w:space="0"/>
              <w:bottom w:val="single" w:color="000000" w:sz="8" w:space="0"/>
              <w:right w:val="single" w:color="000000" w:sz="8" w:space="0"/>
            </w:tcBorders>
            <w:shd w:val="clear" w:color="auto" w:fill="auto"/>
            <w:vAlign w:val="center"/>
          </w:tcPr>
          <w:p>
            <w:pPr>
              <w:pageBreakBefore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4L</w:t>
            </w:r>
          </w:p>
        </w:tc>
        <w:tc>
          <w:tcPr>
            <w:tcW w:w="1408" w:type="pct"/>
            <w:tcBorders>
              <w:top w:val="single" w:color="000000" w:sz="8" w:space="0"/>
              <w:left w:val="single" w:color="000000" w:sz="8" w:space="0"/>
              <w:bottom w:val="single" w:color="000000" w:sz="8" w:space="0"/>
              <w:right w:val="single" w:color="000000" w:sz="8" w:space="0"/>
            </w:tcBorders>
            <w:shd w:val="clear" w:color="auto" w:fill="auto"/>
            <w:vAlign w:val="center"/>
          </w:tcPr>
          <w:p>
            <w:pPr>
              <w:pageBreakBefore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H2S,25PPM,4L,10MPa</w:t>
            </w:r>
          </w:p>
        </w:tc>
        <w:tc>
          <w:tcPr>
            <w:tcW w:w="792" w:type="pct"/>
            <w:tcBorders>
              <w:top w:val="single" w:color="000000" w:sz="8" w:space="0"/>
              <w:left w:val="single" w:color="000000" w:sz="8" w:space="0"/>
              <w:bottom w:val="single" w:color="000000" w:sz="8" w:space="0"/>
              <w:right w:val="single" w:color="000000" w:sz="8" w:space="0"/>
            </w:tcBorders>
            <w:shd w:val="clear" w:color="auto" w:fill="auto"/>
            <w:vAlign w:val="center"/>
          </w:tcPr>
          <w:p>
            <w:pPr>
              <w:pageBreakBefore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不锈钢气瓶</w:t>
            </w:r>
          </w:p>
        </w:tc>
        <w:tc>
          <w:tcPr>
            <w:tcW w:w="865" w:type="pct"/>
            <w:tcBorders>
              <w:top w:val="single" w:color="000000" w:sz="8" w:space="0"/>
              <w:left w:val="single" w:color="000000" w:sz="8" w:space="0"/>
              <w:bottom w:val="single" w:color="000000" w:sz="8" w:space="0"/>
              <w:right w:val="single" w:color="000000" w:sz="8" w:space="0"/>
            </w:tcBorders>
            <w:shd w:val="clear" w:color="auto" w:fill="auto"/>
            <w:vAlign w:val="center"/>
          </w:tcPr>
          <w:p>
            <w:pPr>
              <w:pageBreakBefore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包含运输装箱</w:t>
            </w:r>
          </w:p>
        </w:tc>
      </w:tr>
      <w:tr>
        <w:tblPrEx>
          <w:shd w:val="clear" w:color="auto" w:fill="auto"/>
          <w:tblCellMar>
            <w:top w:w="0" w:type="dxa"/>
            <w:left w:w="108" w:type="dxa"/>
            <w:bottom w:w="0" w:type="dxa"/>
            <w:right w:w="108" w:type="dxa"/>
          </w:tblCellMar>
        </w:tblPrEx>
        <w:trPr>
          <w:trHeight w:val="360" w:hRule="atLeast"/>
          <w:jc w:val="center"/>
        </w:trPr>
        <w:tc>
          <w:tcPr>
            <w:tcW w:w="1638" w:type="pct"/>
            <w:tcBorders>
              <w:top w:val="single" w:color="000000" w:sz="8" w:space="0"/>
              <w:left w:val="single" w:color="000000" w:sz="8" w:space="0"/>
              <w:bottom w:val="single" w:color="000000" w:sz="8" w:space="0"/>
              <w:right w:val="single" w:color="000000" w:sz="8" w:space="0"/>
            </w:tcBorders>
            <w:shd w:val="clear" w:color="auto" w:fill="auto"/>
            <w:vAlign w:val="center"/>
          </w:tcPr>
          <w:p>
            <w:pPr>
              <w:pageBreakBefore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空气中氧气气体标准物质</w:t>
            </w:r>
          </w:p>
        </w:tc>
        <w:tc>
          <w:tcPr>
            <w:tcW w:w="295" w:type="pct"/>
            <w:tcBorders>
              <w:top w:val="single" w:color="000000" w:sz="8" w:space="0"/>
              <w:left w:val="single" w:color="000000" w:sz="8" w:space="0"/>
              <w:bottom w:val="single" w:color="000000" w:sz="8" w:space="0"/>
              <w:right w:val="single" w:color="000000" w:sz="8" w:space="0"/>
            </w:tcBorders>
            <w:shd w:val="clear" w:color="auto" w:fill="auto"/>
            <w:vAlign w:val="center"/>
          </w:tcPr>
          <w:p>
            <w:pPr>
              <w:pageBreakBefore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4L</w:t>
            </w:r>
          </w:p>
        </w:tc>
        <w:tc>
          <w:tcPr>
            <w:tcW w:w="1408" w:type="pct"/>
            <w:tcBorders>
              <w:top w:val="single" w:color="000000" w:sz="8" w:space="0"/>
              <w:left w:val="single" w:color="000000" w:sz="8" w:space="0"/>
              <w:bottom w:val="single" w:color="000000" w:sz="8" w:space="0"/>
              <w:right w:val="single" w:color="000000" w:sz="8" w:space="0"/>
            </w:tcBorders>
            <w:shd w:val="clear" w:color="auto" w:fill="auto"/>
            <w:vAlign w:val="center"/>
          </w:tcPr>
          <w:p>
            <w:pPr>
              <w:pageBreakBefore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O2,21%,4L,10MPa</w:t>
            </w:r>
          </w:p>
        </w:tc>
        <w:tc>
          <w:tcPr>
            <w:tcW w:w="792" w:type="pct"/>
            <w:tcBorders>
              <w:top w:val="single" w:color="000000" w:sz="8" w:space="0"/>
              <w:left w:val="single" w:color="000000" w:sz="8" w:space="0"/>
              <w:bottom w:val="single" w:color="000000" w:sz="8" w:space="0"/>
              <w:right w:val="single" w:color="000000" w:sz="8" w:space="0"/>
            </w:tcBorders>
            <w:shd w:val="clear" w:color="auto" w:fill="auto"/>
            <w:vAlign w:val="center"/>
          </w:tcPr>
          <w:p>
            <w:pPr>
              <w:pageBreakBefore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铝合金气瓶</w:t>
            </w:r>
          </w:p>
        </w:tc>
        <w:tc>
          <w:tcPr>
            <w:tcW w:w="865" w:type="pct"/>
            <w:tcBorders>
              <w:top w:val="single" w:color="000000" w:sz="8" w:space="0"/>
              <w:left w:val="single" w:color="000000" w:sz="8" w:space="0"/>
              <w:bottom w:val="single" w:color="000000" w:sz="8" w:space="0"/>
              <w:right w:val="single" w:color="000000" w:sz="8" w:space="0"/>
            </w:tcBorders>
            <w:shd w:val="clear" w:color="auto" w:fill="auto"/>
            <w:vAlign w:val="center"/>
          </w:tcPr>
          <w:p>
            <w:pPr>
              <w:pageBreakBefore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包含运输装箱</w:t>
            </w:r>
          </w:p>
        </w:tc>
      </w:tr>
    </w:tbl>
    <w:p>
      <w:pPr>
        <w:pStyle w:val="6"/>
        <w:ind w:left="0" w:leftChars="0" w:firstLine="0" w:firstLineChars="0"/>
        <w:rPr>
          <w:rFonts w:hint="eastAsia" w:ascii="宋体" w:hAnsi="宋体" w:eastAsia="宋体"/>
          <w:lang w:eastAsia="zh-CN"/>
        </w:rPr>
      </w:pPr>
      <w:r>
        <w:rPr>
          <w:rFonts w:hint="eastAsia" w:ascii="宋体" w:hAnsi="宋体" w:eastAsia="宋体"/>
          <w:lang w:eastAsia="zh-CN"/>
        </w:rPr>
        <w:t>备注：气体标准物质的具体浓度可根据实际需求进行调整，技术参数可根据国家标准进行调整。</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right="0" w:rightChars="0"/>
        <w:textAlignment w:val="auto"/>
        <w:rPr>
          <w:rFonts w:ascii="微软雅黑" w:hAnsi="微软雅黑" w:eastAsia="微软雅黑"/>
          <w:lang w:eastAsia="zh-CN"/>
        </w:rPr>
      </w:pPr>
      <w:r>
        <w:rPr>
          <w:rFonts w:hint="eastAsia" w:ascii="微软雅黑" w:hAnsi="微软雅黑" w:eastAsia="微软雅黑"/>
          <w:lang w:eastAsia="zh-CN"/>
        </w:rPr>
        <w:t>（</w:t>
      </w:r>
      <w:r>
        <w:rPr>
          <w:rFonts w:hint="eastAsia" w:ascii="微软雅黑" w:hAnsi="微软雅黑" w:eastAsia="微软雅黑"/>
          <w:lang w:val="en-US" w:eastAsia="zh-CN"/>
        </w:rPr>
        <w:t>1</w:t>
      </w:r>
      <w:r>
        <w:rPr>
          <w:rFonts w:hint="eastAsia" w:ascii="微软雅黑" w:hAnsi="微软雅黑" w:eastAsia="微软雅黑"/>
          <w:lang w:eastAsia="zh-CN"/>
        </w:rPr>
        <w:t>）卖方负责将气体标准物质运输至买方要求的指定地点，以及从指定地点对气瓶回收，并承担全部的费用。承担交通运输过程中的丢失、破损、泄漏、交通事故等全部风险。</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right="0" w:rightChars="0"/>
        <w:textAlignment w:val="auto"/>
        <w:rPr>
          <w:rFonts w:ascii="微软雅黑" w:hAnsi="微软雅黑" w:eastAsia="微软雅黑"/>
          <w:lang w:eastAsia="zh-CN"/>
        </w:rPr>
      </w:pPr>
      <w:r>
        <w:rPr>
          <w:rFonts w:hint="eastAsia" w:ascii="微软雅黑" w:hAnsi="微软雅黑" w:eastAsia="微软雅黑"/>
          <w:lang w:eastAsia="zh-CN"/>
        </w:rPr>
        <w:t>（</w:t>
      </w:r>
      <w:r>
        <w:rPr>
          <w:rFonts w:hint="eastAsia" w:ascii="微软雅黑" w:hAnsi="微软雅黑" w:eastAsia="微软雅黑"/>
          <w:lang w:val="en-US" w:eastAsia="zh-CN"/>
        </w:rPr>
        <w:t>2</w:t>
      </w:r>
      <w:r>
        <w:rPr>
          <w:rFonts w:hint="eastAsia" w:ascii="微软雅黑" w:hAnsi="微软雅黑" w:eastAsia="微软雅黑"/>
          <w:lang w:eastAsia="zh-CN"/>
        </w:rPr>
        <w:t>）应具有完整、清晰的产品标识，包括产品名称、规格型号、生产批号、生产日期、有效期、生产商名称、生产地址、MSDS等。</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right="0" w:rightChars="0"/>
        <w:textAlignment w:val="auto"/>
        <w:rPr>
          <w:rFonts w:ascii="微软雅黑" w:hAnsi="微软雅黑" w:eastAsia="微软雅黑"/>
          <w:lang w:eastAsia="zh-CN"/>
        </w:rPr>
      </w:pPr>
      <w:r>
        <w:rPr>
          <w:rFonts w:hint="eastAsia" w:ascii="微软雅黑" w:hAnsi="微软雅黑" w:eastAsia="微软雅黑"/>
          <w:lang w:eastAsia="zh-CN"/>
        </w:rPr>
        <w:t>（</w:t>
      </w:r>
      <w:r>
        <w:rPr>
          <w:rFonts w:hint="eastAsia" w:ascii="微软雅黑" w:hAnsi="微软雅黑" w:eastAsia="微软雅黑"/>
          <w:lang w:val="en-US" w:eastAsia="zh-CN"/>
        </w:rPr>
        <w:t>3</w:t>
      </w:r>
      <w:r>
        <w:rPr>
          <w:rFonts w:hint="eastAsia" w:ascii="微软雅黑" w:hAnsi="微软雅黑" w:eastAsia="微软雅黑"/>
          <w:lang w:eastAsia="zh-CN"/>
        </w:rPr>
        <w:t>）所有气体标准物质应妥善包装，满足运输要求；卖方在放入运转箱时，应对气体标准物质进行特殊的包装，保证气瓶的稳定，包装宜采用每四瓶气体标准物质一个铝合金航空箱的方式。</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right="0" w:rightChars="0"/>
        <w:textAlignment w:val="auto"/>
        <w:rPr>
          <w:rFonts w:ascii="微软雅黑" w:hAnsi="微软雅黑" w:eastAsia="微软雅黑"/>
          <w:lang w:eastAsia="zh-CN"/>
        </w:rPr>
      </w:pPr>
      <w:r>
        <w:rPr>
          <w:rFonts w:hint="eastAsia" w:ascii="微软雅黑" w:hAnsi="微软雅黑" w:eastAsia="微软雅黑"/>
          <w:lang w:eastAsia="zh-CN"/>
        </w:rPr>
        <w:t>（</w:t>
      </w:r>
      <w:r>
        <w:rPr>
          <w:rFonts w:hint="eastAsia" w:ascii="微软雅黑" w:hAnsi="微软雅黑" w:eastAsia="微软雅黑"/>
          <w:lang w:val="en-US" w:eastAsia="zh-CN"/>
        </w:rPr>
        <w:t>4</w:t>
      </w:r>
      <w:r>
        <w:rPr>
          <w:rFonts w:hint="eastAsia" w:ascii="微软雅黑" w:hAnsi="微软雅黑" w:eastAsia="微软雅黑"/>
          <w:lang w:eastAsia="zh-CN"/>
        </w:rPr>
        <w:t>）卖方负责气瓶的回收，期间产生的所有费用由卖方负责。</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right="0" w:rightChars="0"/>
        <w:textAlignment w:val="auto"/>
        <w:rPr>
          <w:rFonts w:ascii="微软雅黑" w:hAnsi="微软雅黑" w:eastAsia="微软雅黑"/>
          <w:lang w:eastAsia="zh-CN"/>
        </w:rPr>
      </w:pPr>
      <w:r>
        <w:rPr>
          <w:rFonts w:hint="eastAsia" w:ascii="微软雅黑" w:hAnsi="微软雅黑" w:eastAsia="微软雅黑"/>
          <w:lang w:eastAsia="zh-CN"/>
        </w:rPr>
        <w:t>（</w:t>
      </w:r>
      <w:r>
        <w:rPr>
          <w:rFonts w:hint="eastAsia" w:ascii="微软雅黑" w:hAnsi="微软雅黑" w:eastAsia="微软雅黑"/>
          <w:lang w:val="en-US" w:eastAsia="zh-CN"/>
        </w:rPr>
        <w:t>5</w:t>
      </w:r>
      <w:r>
        <w:rPr>
          <w:rFonts w:hint="eastAsia" w:ascii="微软雅黑" w:hAnsi="微软雅黑" w:eastAsia="微软雅黑"/>
          <w:lang w:eastAsia="zh-CN"/>
        </w:rPr>
        <w:t>）交货地点：塘沽码头、葫芦岛码头、龙口码头、东营码头、东营终端厂、龙终端厂、营口终端厂、葫芦岛终端厂、绥中36-1处理厂及甲方指定地点。</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right="0" w:rightChars="0"/>
        <w:textAlignment w:val="auto"/>
        <w:rPr>
          <w:rFonts w:ascii="微软雅黑" w:hAnsi="微软雅黑" w:eastAsia="微软雅黑"/>
          <w:lang w:eastAsia="zh-CN"/>
        </w:rPr>
      </w:pPr>
      <w:r>
        <w:rPr>
          <w:rFonts w:hint="eastAsia" w:ascii="微软雅黑" w:hAnsi="微软雅黑" w:eastAsia="微软雅黑"/>
          <w:lang w:eastAsia="zh-CN"/>
        </w:rPr>
        <w:t>（</w:t>
      </w:r>
      <w:r>
        <w:rPr>
          <w:rFonts w:hint="eastAsia" w:ascii="微软雅黑" w:hAnsi="微软雅黑" w:eastAsia="微软雅黑"/>
          <w:lang w:val="en-US" w:eastAsia="zh-CN"/>
        </w:rPr>
        <w:t>6</w:t>
      </w:r>
      <w:r>
        <w:rPr>
          <w:rFonts w:hint="eastAsia" w:ascii="微软雅黑" w:hAnsi="微软雅黑" w:eastAsia="微软雅黑"/>
          <w:lang w:eastAsia="zh-CN"/>
        </w:rPr>
        <w:t>）卖方根据买方订单要求的规格和数量进行备货，送至指定地点后，由买方接收人进行验收。</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right="0" w:rightChars="0"/>
        <w:textAlignment w:val="auto"/>
        <w:rPr>
          <w:rFonts w:hint="eastAsia" w:asciiTheme="minorEastAsia" w:hAnsiTheme="minorEastAsia" w:cstheme="minorEastAsia"/>
          <w:sz w:val="28"/>
          <w:szCs w:val="16"/>
          <w:lang w:val="en-US" w:eastAsia="zh-CN"/>
        </w:rPr>
      </w:pPr>
      <w:r>
        <w:rPr>
          <w:rFonts w:hint="eastAsia" w:ascii="微软雅黑" w:hAnsi="微软雅黑" w:eastAsia="微软雅黑"/>
          <w:lang w:eastAsia="zh-CN"/>
        </w:rPr>
        <w:t>（</w:t>
      </w:r>
      <w:r>
        <w:rPr>
          <w:rFonts w:hint="eastAsia" w:ascii="微软雅黑" w:hAnsi="微软雅黑" w:eastAsia="微软雅黑"/>
          <w:lang w:val="en-US" w:eastAsia="zh-CN"/>
        </w:rPr>
        <w:t>7</w:t>
      </w:r>
      <w:r>
        <w:rPr>
          <w:rFonts w:hint="eastAsia" w:ascii="微软雅黑" w:hAnsi="微软雅黑" w:eastAsia="微软雅黑"/>
          <w:lang w:eastAsia="zh-CN"/>
        </w:rPr>
        <w:t>）卖方负责将气体标准物质按照规定的时间运送到指定交货点并放入指定的运转箱中。买方会通知卖方运送到指定地点，卖方应在接到通知后的（3-7）天运送到指定的地点，卖方不能晚于规定的时间，只可以提前到达指定地点进行等待。指定的地点为塘沽码头、葫芦岛码头、龙口码头、东营码头、东营终端厂、龙终端厂、营口终端厂、葫芦岛终端厂、绥中36-1处理厂及甲方指定地点，同时负责把标准物质包装后放入运转箱中。</w:t>
      </w:r>
    </w:p>
    <w:p>
      <w:pPr>
        <w:pStyle w:val="2"/>
        <w:keepNext/>
        <w:keepLines/>
        <w:pageBreakBefore w:val="0"/>
        <w:widowControl w:val="0"/>
        <w:kinsoku/>
        <w:wordWrap/>
        <w:overflowPunct/>
        <w:topLinePunct w:val="0"/>
        <w:autoSpaceDE/>
        <w:autoSpaceDN/>
        <w:bidi w:val="0"/>
        <w:adjustRightInd/>
        <w:snapToGrid/>
        <w:spacing w:before="0" w:after="0" w:line="360" w:lineRule="auto"/>
        <w:jc w:val="both"/>
        <w:textAlignment w:val="auto"/>
        <w:rPr>
          <w:ins w:id="74" w:author="THINKPAD" w:date="2024-01-19T14:21:00Z"/>
          <w:rFonts w:hint="eastAsia" w:asciiTheme="minorEastAsia" w:hAnsiTheme="minorEastAsia" w:cstheme="minorEastAsia"/>
          <w:sz w:val="28"/>
          <w:szCs w:val="16"/>
          <w:lang w:val="en-US" w:eastAsia="zh-CN"/>
        </w:rPr>
      </w:pPr>
      <w:r>
        <w:rPr>
          <w:rFonts w:hint="eastAsia" w:asciiTheme="minorEastAsia" w:hAnsiTheme="minorEastAsia" w:cstheme="minorEastAsia"/>
          <w:sz w:val="28"/>
          <w:szCs w:val="16"/>
          <w:lang w:val="en-US" w:eastAsia="zh-CN"/>
        </w:rPr>
        <w:t>四、</w:t>
      </w:r>
      <w:ins w:id="75" w:author="THINKPAD" w:date="2024-01-19T14:21:00Z">
        <w:r>
          <w:rPr>
            <w:rFonts w:hint="eastAsia" w:asciiTheme="minorEastAsia" w:hAnsiTheme="minorEastAsia" w:cstheme="minorEastAsia"/>
            <w:sz w:val="28"/>
            <w:szCs w:val="16"/>
            <w:lang w:val="en-US" w:eastAsia="zh-CN"/>
          </w:rPr>
          <w:t>标识、包装、运输和存储</w:t>
        </w:r>
      </w:ins>
    </w:p>
    <w:p>
      <w:pPr>
        <w:pStyle w:val="2"/>
        <w:keepNext/>
        <w:keepLines/>
        <w:pageBreakBefore w:val="0"/>
        <w:widowControl w:val="0"/>
        <w:kinsoku/>
        <w:wordWrap/>
        <w:overflowPunct/>
        <w:topLinePunct w:val="0"/>
        <w:autoSpaceDE/>
        <w:autoSpaceDN/>
        <w:bidi w:val="0"/>
        <w:adjustRightInd/>
        <w:snapToGrid/>
        <w:spacing w:before="0" w:after="0" w:line="360" w:lineRule="auto"/>
        <w:jc w:val="both"/>
        <w:textAlignment w:val="auto"/>
        <w:rPr>
          <w:ins w:id="76" w:author="THINKPAD" w:date="2024-01-19T14:21:00Z"/>
          <w:rFonts w:hint="eastAsia" w:asciiTheme="minorEastAsia" w:hAnsiTheme="minorEastAsia" w:cstheme="minorEastAsia"/>
          <w:b w:val="0"/>
          <w:bCs/>
          <w:sz w:val="28"/>
          <w:szCs w:val="16"/>
          <w:lang w:val="en-US" w:eastAsia="zh-CN"/>
        </w:rPr>
      </w:pPr>
      <w:r>
        <w:rPr>
          <w:rFonts w:hint="eastAsia" w:asciiTheme="minorEastAsia" w:hAnsiTheme="minorEastAsia" w:cstheme="minorEastAsia"/>
          <w:b w:val="0"/>
          <w:bCs/>
          <w:sz w:val="28"/>
          <w:szCs w:val="16"/>
          <w:lang w:val="en-US" w:eastAsia="zh-CN"/>
        </w:rPr>
        <w:t>1.</w:t>
      </w:r>
      <w:ins w:id="77" w:author="THINKPAD" w:date="2024-01-19T14:21:00Z">
        <w:r>
          <w:rPr>
            <w:rFonts w:hint="eastAsia" w:asciiTheme="minorEastAsia" w:hAnsiTheme="minorEastAsia" w:cstheme="minorEastAsia"/>
            <w:b w:val="0"/>
            <w:bCs/>
            <w:sz w:val="28"/>
            <w:szCs w:val="16"/>
            <w:lang w:val="en-US" w:eastAsia="zh-CN"/>
          </w:rPr>
          <w:t>产品标识</w:t>
        </w:r>
      </w:ins>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right="0" w:rightChars="0"/>
        <w:textAlignment w:val="auto"/>
        <w:rPr>
          <w:ins w:id="78" w:author="THINKPAD" w:date="2024-01-19T15:50:00Z"/>
          <w:rFonts w:hint="eastAsia" w:ascii="微软雅黑" w:hAnsi="微软雅黑" w:eastAsia="微软雅黑"/>
          <w:lang w:eastAsia="zh-CN"/>
        </w:rPr>
      </w:pPr>
      <w:r>
        <w:rPr>
          <w:rFonts w:hint="eastAsia" w:ascii="微软雅黑" w:hAnsi="微软雅黑" w:eastAsia="微软雅黑"/>
          <w:lang w:eastAsia="zh-CN"/>
        </w:rPr>
        <w:t>（</w:t>
      </w:r>
      <w:r>
        <w:rPr>
          <w:rFonts w:hint="eastAsia" w:ascii="微软雅黑" w:hAnsi="微软雅黑" w:eastAsia="微软雅黑"/>
          <w:lang w:val="en-US" w:eastAsia="zh-CN"/>
        </w:rPr>
        <w:t>1</w:t>
      </w:r>
      <w:r>
        <w:rPr>
          <w:rFonts w:hint="eastAsia" w:ascii="微软雅黑" w:hAnsi="微软雅黑" w:eastAsia="微软雅黑"/>
          <w:lang w:eastAsia="zh-CN"/>
        </w:rPr>
        <w:t>）</w:t>
      </w:r>
      <w:ins w:id="79" w:author="THINKPAD" w:date="2024-01-19T15:47:00Z">
        <w:r>
          <w:rPr>
            <w:rFonts w:hint="eastAsia" w:ascii="微软雅黑" w:hAnsi="微软雅黑" w:eastAsia="微软雅黑"/>
            <w:lang w:eastAsia="zh-CN"/>
          </w:rPr>
          <w:t>气瓶外表面的颜色、字样和色环，必须符合GB/T 7144-2016《气瓶颜色标志》中的规定，并在瓶体上以明显字样注明产权单位和充装单位</w:t>
        </w:r>
      </w:ins>
      <w:ins w:id="80" w:author="THINKPAD" w:date="2024-01-19T15:48:00Z">
        <w:r>
          <w:rPr>
            <w:rFonts w:hint="eastAsia" w:ascii="微软雅黑" w:hAnsi="微软雅黑" w:eastAsia="微软雅黑"/>
            <w:lang w:eastAsia="zh-CN"/>
          </w:rPr>
          <w:t>。</w:t>
        </w:r>
      </w:ins>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right="0" w:rightChars="0"/>
        <w:textAlignment w:val="auto"/>
        <w:rPr>
          <w:ins w:id="81" w:author="THINKPAD" w:date="2024-01-19T15:50:00Z"/>
          <w:rFonts w:hint="eastAsia" w:ascii="微软雅黑" w:hAnsi="微软雅黑" w:eastAsia="微软雅黑"/>
          <w:lang w:eastAsia="zh-CN"/>
        </w:rPr>
      </w:pPr>
      <w:r>
        <w:rPr>
          <w:rFonts w:hint="eastAsia" w:ascii="微软雅黑" w:hAnsi="微软雅黑" w:eastAsia="微软雅黑"/>
          <w:lang w:eastAsia="zh-CN"/>
        </w:rPr>
        <w:t>（</w:t>
      </w:r>
      <w:r>
        <w:rPr>
          <w:rFonts w:hint="eastAsia" w:ascii="微软雅黑" w:hAnsi="微软雅黑" w:eastAsia="微软雅黑"/>
          <w:lang w:val="en-US" w:eastAsia="zh-CN"/>
        </w:rPr>
        <w:t>2</w:t>
      </w:r>
      <w:r>
        <w:rPr>
          <w:rFonts w:hint="eastAsia" w:ascii="微软雅黑" w:hAnsi="微软雅黑" w:eastAsia="微软雅黑"/>
          <w:lang w:eastAsia="zh-CN"/>
        </w:rPr>
        <w:t>）</w:t>
      </w:r>
      <w:ins w:id="82" w:author="THINKPAD" w:date="2024-01-19T15:50:00Z">
        <w:r>
          <w:rPr>
            <w:rFonts w:hint="eastAsia" w:ascii="微软雅黑" w:hAnsi="微软雅黑" w:eastAsia="微软雅黑"/>
            <w:lang w:eastAsia="zh-CN"/>
          </w:rPr>
          <w:t>钢瓶上要明确气体的标识,不能模糊不清,合格证上要明确出厂时间和压力;气瓶外表面无裂纹、严重腐蚀、明显变形及其他严重外部损伤缺陷，修磨处和钢印字体印痕处应圆滑过渡，佩戴有固定专用瓶帽，瓶帽颜色与气瓶一致，防震圈齐全。</w:t>
        </w:r>
      </w:ins>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right="0" w:rightChars="0"/>
        <w:textAlignment w:val="auto"/>
        <w:rPr>
          <w:ins w:id="83" w:author="THINKPAD" w:date="2024-01-19T15:51:00Z"/>
          <w:rFonts w:hint="eastAsia" w:ascii="微软雅黑" w:hAnsi="微软雅黑" w:eastAsia="微软雅黑"/>
          <w:lang w:eastAsia="zh-CN"/>
        </w:rPr>
      </w:pPr>
      <w:r>
        <w:rPr>
          <w:rFonts w:hint="eastAsia" w:ascii="微软雅黑" w:hAnsi="微软雅黑" w:eastAsia="微软雅黑"/>
          <w:lang w:eastAsia="zh-CN"/>
        </w:rPr>
        <w:t>（</w:t>
      </w:r>
      <w:r>
        <w:rPr>
          <w:rFonts w:hint="eastAsia" w:ascii="微软雅黑" w:hAnsi="微软雅黑" w:eastAsia="微软雅黑"/>
          <w:lang w:val="en-US" w:eastAsia="zh-CN"/>
        </w:rPr>
        <w:t>3</w:t>
      </w:r>
      <w:r>
        <w:rPr>
          <w:rFonts w:hint="eastAsia" w:ascii="微软雅黑" w:hAnsi="微软雅黑" w:eastAsia="微软雅黑"/>
          <w:lang w:eastAsia="zh-CN"/>
        </w:rPr>
        <w:t>）</w:t>
      </w:r>
      <w:ins w:id="84" w:author="THINKPAD" w:date="2024-01-19T15:50:00Z">
        <w:r>
          <w:rPr>
            <w:rFonts w:hint="eastAsia" w:ascii="微软雅黑" w:hAnsi="微软雅黑" w:eastAsia="微软雅黑"/>
            <w:lang w:eastAsia="zh-CN"/>
          </w:rPr>
          <w:t>气瓶应有生产单位的监督检验标志，符合国家规定，定期鉴定合格，标识明显，无锈蚀</w:t>
        </w:r>
      </w:ins>
      <w:ins w:id="85" w:author="THINKPAD" w:date="2024-01-19T15:51:00Z">
        <w:r>
          <w:rPr>
            <w:rFonts w:hint="eastAsia" w:ascii="微软雅黑" w:hAnsi="微软雅黑" w:eastAsia="微软雅黑"/>
            <w:lang w:eastAsia="zh-CN"/>
          </w:rPr>
          <w:t>。</w:t>
        </w:r>
      </w:ins>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right="0" w:rightChars="0"/>
        <w:textAlignment w:val="auto"/>
        <w:rPr>
          <w:ins w:id="86" w:author="THINKPAD" w:date="2024-01-19T15:48:00Z"/>
          <w:rFonts w:hint="eastAsia" w:ascii="微软雅黑" w:hAnsi="微软雅黑" w:eastAsia="微软雅黑"/>
          <w:lang w:eastAsia="zh-CN"/>
        </w:rPr>
      </w:pPr>
      <w:ins w:id="87" w:author="THINKPAD" w:date="2024-01-19T15:51:00Z">
        <w:r>
          <w:rPr>
            <w:rFonts w:hint="eastAsia" w:ascii="微软雅黑" w:hAnsi="微软雅黑" w:eastAsia="微软雅黑"/>
            <w:lang w:eastAsia="zh-CN"/>
          </w:rPr>
          <w:t>各种气体标准若有对应的最新国标标准则按最新的标准执行。4.7气瓶架需粘贴UN标识。</w:t>
        </w:r>
      </w:ins>
    </w:p>
    <w:p>
      <w:pPr>
        <w:pStyle w:val="2"/>
        <w:keepNext/>
        <w:keepLines/>
        <w:pageBreakBefore w:val="0"/>
        <w:widowControl w:val="0"/>
        <w:kinsoku/>
        <w:wordWrap/>
        <w:overflowPunct/>
        <w:topLinePunct w:val="0"/>
        <w:autoSpaceDE/>
        <w:autoSpaceDN/>
        <w:bidi w:val="0"/>
        <w:adjustRightInd/>
        <w:snapToGrid/>
        <w:spacing w:before="0" w:after="0" w:line="360" w:lineRule="auto"/>
        <w:jc w:val="both"/>
        <w:textAlignment w:val="auto"/>
        <w:rPr>
          <w:ins w:id="88" w:author="THINKPAD" w:date="2024-01-19T16:09:00Z"/>
          <w:rFonts w:hint="eastAsia" w:asciiTheme="minorEastAsia" w:hAnsiTheme="minorEastAsia" w:cstheme="minorEastAsia"/>
          <w:b w:val="0"/>
          <w:bCs/>
          <w:sz w:val="28"/>
          <w:szCs w:val="16"/>
          <w:lang w:val="en-US" w:eastAsia="zh-CN"/>
        </w:rPr>
      </w:pPr>
      <w:r>
        <w:rPr>
          <w:rFonts w:hint="eastAsia" w:asciiTheme="minorEastAsia" w:hAnsiTheme="minorEastAsia" w:cstheme="minorEastAsia"/>
          <w:b w:val="0"/>
          <w:bCs/>
          <w:sz w:val="28"/>
          <w:szCs w:val="16"/>
          <w:lang w:val="en-US" w:eastAsia="zh-CN"/>
        </w:rPr>
        <w:t>2.</w:t>
      </w:r>
      <w:ins w:id="89" w:author="THINKPAD" w:date="2024-01-19T14:21:00Z">
        <w:r>
          <w:rPr>
            <w:rFonts w:hint="eastAsia" w:asciiTheme="minorEastAsia" w:hAnsiTheme="minorEastAsia" w:cstheme="minorEastAsia"/>
            <w:b w:val="0"/>
            <w:bCs/>
            <w:sz w:val="28"/>
            <w:szCs w:val="16"/>
            <w:lang w:val="en-US" w:eastAsia="zh-CN"/>
          </w:rPr>
          <w:t>产品包装</w:t>
        </w:r>
      </w:ins>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right="0" w:rightChars="0"/>
        <w:textAlignment w:val="auto"/>
        <w:rPr>
          <w:ins w:id="90" w:author="THINKPAD" w:date="2024-01-19T16:11:00Z"/>
          <w:rFonts w:hint="eastAsia" w:ascii="微软雅黑" w:hAnsi="微软雅黑" w:eastAsia="微软雅黑"/>
          <w:lang w:eastAsia="zh-CN"/>
        </w:rPr>
      </w:pPr>
      <w:r>
        <w:rPr>
          <w:rFonts w:hint="eastAsia" w:ascii="微软雅黑" w:hAnsi="微软雅黑" w:eastAsia="微软雅黑"/>
          <w:lang w:eastAsia="zh-CN"/>
        </w:rPr>
        <w:t>（</w:t>
      </w:r>
      <w:r>
        <w:rPr>
          <w:rFonts w:hint="eastAsia" w:ascii="微软雅黑" w:hAnsi="微软雅黑" w:eastAsia="微软雅黑"/>
          <w:lang w:val="en-US" w:eastAsia="zh-CN"/>
        </w:rPr>
        <w:t>1</w:t>
      </w:r>
      <w:r>
        <w:rPr>
          <w:rFonts w:hint="eastAsia" w:ascii="微软雅黑" w:hAnsi="微软雅黑" w:eastAsia="微软雅黑"/>
          <w:lang w:eastAsia="zh-CN"/>
        </w:rPr>
        <w:t>）</w:t>
      </w:r>
      <w:ins w:id="91" w:author="THINKPAD" w:date="2024-01-19T16:11:00Z">
        <w:r>
          <w:rPr>
            <w:rFonts w:hint="eastAsia" w:ascii="微软雅黑" w:hAnsi="微软雅黑" w:eastAsia="微软雅黑"/>
            <w:lang w:eastAsia="zh-CN"/>
          </w:rPr>
          <w:t>根据货物的特点和装卸、运输的不同要求，包装箱应显著标明“轻放”、“勿倒置”、“防潮”和“防雨”等字样。</w:t>
        </w:r>
      </w:ins>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right="0" w:rightChars="0"/>
        <w:textAlignment w:val="auto"/>
        <w:rPr>
          <w:ins w:id="92" w:author="THINKPAD" w:date="2024-01-19T14:21:00Z"/>
          <w:rFonts w:hint="eastAsia" w:ascii="微软雅黑" w:hAnsi="微软雅黑" w:eastAsia="微软雅黑"/>
          <w:lang w:eastAsia="zh-CN"/>
        </w:rPr>
      </w:pPr>
      <w:r>
        <w:rPr>
          <w:rFonts w:hint="eastAsia" w:ascii="微软雅黑" w:hAnsi="微软雅黑" w:eastAsia="微软雅黑"/>
          <w:lang w:eastAsia="zh-CN"/>
        </w:rPr>
        <w:t>（</w:t>
      </w:r>
      <w:r>
        <w:rPr>
          <w:rFonts w:hint="eastAsia" w:ascii="微软雅黑" w:hAnsi="微软雅黑" w:eastAsia="微软雅黑"/>
          <w:lang w:val="en-US" w:eastAsia="zh-CN"/>
        </w:rPr>
        <w:t>2</w:t>
      </w:r>
      <w:r>
        <w:rPr>
          <w:rFonts w:hint="eastAsia" w:ascii="微软雅黑" w:hAnsi="微软雅黑" w:eastAsia="微软雅黑"/>
          <w:lang w:eastAsia="zh-CN"/>
        </w:rPr>
        <w:t>）</w:t>
      </w:r>
      <w:ins w:id="93" w:author="THINKPAD" w:date="2024-01-19T16:11:00Z">
        <w:r>
          <w:rPr>
            <w:rFonts w:hint="eastAsia" w:ascii="微软雅黑" w:hAnsi="微软雅黑" w:eastAsia="微软雅黑"/>
            <w:lang w:eastAsia="zh-CN"/>
          </w:rPr>
          <w:t>如果在一个包装箱内同时装有两件以上不同的货物，卖方应用显著标明主要货物的名称及货号。</w:t>
        </w:r>
      </w:ins>
    </w:p>
    <w:p>
      <w:pPr>
        <w:pStyle w:val="2"/>
        <w:keepNext/>
        <w:keepLines/>
        <w:pageBreakBefore w:val="0"/>
        <w:widowControl w:val="0"/>
        <w:kinsoku/>
        <w:wordWrap/>
        <w:overflowPunct/>
        <w:topLinePunct w:val="0"/>
        <w:autoSpaceDE/>
        <w:autoSpaceDN/>
        <w:bidi w:val="0"/>
        <w:adjustRightInd/>
        <w:snapToGrid/>
        <w:spacing w:before="0" w:after="0" w:line="360" w:lineRule="auto"/>
        <w:jc w:val="both"/>
        <w:textAlignment w:val="auto"/>
        <w:rPr>
          <w:ins w:id="94" w:author="THINKPAD" w:date="2024-01-19T16:05:00Z"/>
          <w:rFonts w:hint="eastAsia" w:asciiTheme="minorEastAsia" w:hAnsiTheme="minorEastAsia" w:cstheme="minorEastAsia"/>
          <w:b w:val="0"/>
          <w:bCs/>
          <w:sz w:val="28"/>
          <w:szCs w:val="16"/>
          <w:lang w:val="en-US" w:eastAsia="zh-CN"/>
        </w:rPr>
      </w:pPr>
      <w:r>
        <w:rPr>
          <w:rFonts w:hint="eastAsia" w:asciiTheme="minorEastAsia" w:hAnsiTheme="minorEastAsia" w:cstheme="minorEastAsia"/>
          <w:b w:val="0"/>
          <w:bCs/>
          <w:sz w:val="28"/>
          <w:szCs w:val="16"/>
          <w:lang w:val="en-US" w:eastAsia="zh-CN"/>
        </w:rPr>
        <w:t>3.</w:t>
      </w:r>
      <w:ins w:id="95" w:author="THINKPAD" w:date="2024-01-19T14:21:00Z">
        <w:r>
          <w:rPr>
            <w:rFonts w:hint="eastAsia" w:asciiTheme="minorEastAsia" w:hAnsiTheme="minorEastAsia" w:cstheme="minorEastAsia"/>
            <w:b w:val="0"/>
            <w:bCs/>
            <w:sz w:val="28"/>
            <w:szCs w:val="16"/>
            <w:lang w:val="en-US" w:eastAsia="zh-CN"/>
          </w:rPr>
          <w:t>产品运输</w:t>
        </w:r>
      </w:ins>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right="0" w:rightChars="0"/>
        <w:textAlignment w:val="auto"/>
        <w:rPr>
          <w:ins w:id="96" w:author="THINKPAD" w:date="2024-01-19T16:05:00Z"/>
          <w:rFonts w:hint="eastAsia" w:ascii="微软雅黑" w:hAnsi="微软雅黑" w:eastAsia="微软雅黑"/>
          <w:lang w:eastAsia="zh-CN"/>
        </w:rPr>
      </w:pPr>
      <w:r>
        <w:rPr>
          <w:rFonts w:hint="eastAsia" w:ascii="微软雅黑" w:hAnsi="微软雅黑" w:eastAsia="微软雅黑"/>
          <w:lang w:eastAsia="zh-CN"/>
        </w:rPr>
        <w:t>（</w:t>
      </w:r>
      <w:r>
        <w:rPr>
          <w:rFonts w:hint="eastAsia" w:ascii="微软雅黑" w:hAnsi="微软雅黑" w:eastAsia="微软雅黑"/>
          <w:lang w:val="en-US" w:eastAsia="zh-CN"/>
        </w:rPr>
        <w:t>1</w:t>
      </w:r>
      <w:r>
        <w:rPr>
          <w:rFonts w:hint="eastAsia" w:ascii="微软雅黑" w:hAnsi="微软雅黑" w:eastAsia="微软雅黑"/>
          <w:lang w:eastAsia="zh-CN"/>
        </w:rPr>
        <w:t>）</w:t>
      </w:r>
      <w:ins w:id="97" w:author="THINKPAD" w:date="2024-01-19T16:03:00Z">
        <w:r>
          <w:rPr>
            <w:rFonts w:hint="eastAsia" w:ascii="微软雅黑" w:hAnsi="微软雅黑" w:eastAsia="微软雅黑"/>
            <w:lang w:eastAsia="zh-CN"/>
          </w:rPr>
          <w:t>运输工具必须安全可靠</w:t>
        </w:r>
      </w:ins>
      <w:ins w:id="98" w:author="THINKPAD" w:date="2024-01-19T16:06:00Z">
        <w:r>
          <w:rPr>
            <w:rFonts w:hint="eastAsia" w:ascii="微软雅黑" w:hAnsi="微软雅黑" w:eastAsia="微软雅黑"/>
            <w:lang w:eastAsia="zh-CN"/>
          </w:rPr>
          <w:t>。</w:t>
        </w:r>
      </w:ins>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right="0" w:rightChars="0"/>
        <w:textAlignment w:val="auto"/>
        <w:rPr>
          <w:ins w:id="99" w:author="THINKPAD" w:date="2024-01-19T16:04:00Z"/>
          <w:rFonts w:hint="eastAsia" w:ascii="微软雅黑" w:hAnsi="微软雅黑" w:eastAsia="微软雅黑"/>
          <w:lang w:eastAsia="zh-CN"/>
        </w:rPr>
      </w:pPr>
      <w:r>
        <w:rPr>
          <w:rFonts w:hint="eastAsia" w:ascii="微软雅黑" w:hAnsi="微软雅黑" w:eastAsia="微软雅黑"/>
          <w:lang w:eastAsia="zh-CN"/>
        </w:rPr>
        <w:t>（</w:t>
      </w:r>
      <w:r>
        <w:rPr>
          <w:rFonts w:hint="eastAsia" w:ascii="微软雅黑" w:hAnsi="微软雅黑" w:eastAsia="微软雅黑"/>
          <w:lang w:val="en-US" w:eastAsia="zh-CN"/>
        </w:rPr>
        <w:t>2</w:t>
      </w:r>
      <w:r>
        <w:rPr>
          <w:rFonts w:hint="eastAsia" w:ascii="微软雅黑" w:hAnsi="微软雅黑" w:eastAsia="微软雅黑"/>
          <w:lang w:eastAsia="zh-CN"/>
        </w:rPr>
        <w:t>）</w:t>
      </w:r>
      <w:ins w:id="100" w:author="THINKPAD" w:date="2024-01-19T16:04:00Z">
        <w:r>
          <w:rPr>
            <w:rFonts w:hint="eastAsia" w:ascii="微软雅黑" w:hAnsi="微软雅黑" w:eastAsia="微软雅黑"/>
            <w:lang w:eastAsia="zh-CN"/>
          </w:rPr>
          <w:t>瓶内气体相互接触可引起燃烧、爆炸、产生毒物的气瓶，不得同车(厢)运输;易燃、易燃、腐蚀性物品或与瓶内气体起化学反应的物品，不得与气瓶一起运输</w:t>
        </w:r>
      </w:ins>
      <w:ins w:id="101" w:author="THINKPAD" w:date="2024-01-19T16:06:00Z">
        <w:r>
          <w:rPr>
            <w:rFonts w:hint="eastAsia" w:ascii="微软雅黑" w:hAnsi="微软雅黑" w:eastAsia="微软雅黑"/>
            <w:lang w:eastAsia="zh-CN"/>
          </w:rPr>
          <w:t>。</w:t>
        </w:r>
      </w:ins>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right="0" w:rightChars="0"/>
        <w:textAlignment w:val="auto"/>
        <w:rPr>
          <w:ins w:id="102" w:author="THINKPAD" w:date="2024-01-19T16:12:00Z"/>
          <w:rFonts w:hint="eastAsia" w:ascii="微软雅黑" w:hAnsi="微软雅黑" w:eastAsia="微软雅黑"/>
          <w:lang w:eastAsia="zh-CN"/>
        </w:rPr>
      </w:pPr>
      <w:r>
        <w:rPr>
          <w:rFonts w:hint="eastAsia" w:ascii="微软雅黑" w:hAnsi="微软雅黑" w:eastAsia="微软雅黑"/>
          <w:lang w:eastAsia="zh-CN"/>
        </w:rPr>
        <w:t>（</w:t>
      </w:r>
      <w:r>
        <w:rPr>
          <w:rFonts w:hint="eastAsia" w:ascii="微软雅黑" w:hAnsi="微软雅黑" w:eastAsia="微软雅黑"/>
          <w:lang w:val="en-US" w:eastAsia="zh-CN"/>
        </w:rPr>
        <w:t>3</w:t>
      </w:r>
      <w:r>
        <w:rPr>
          <w:rFonts w:hint="eastAsia" w:ascii="微软雅黑" w:hAnsi="微软雅黑" w:eastAsia="微软雅黑"/>
          <w:lang w:eastAsia="zh-CN"/>
        </w:rPr>
        <w:t>）</w:t>
      </w:r>
      <w:ins w:id="103" w:author="THINKPAD" w:date="2024-01-19T16:04:00Z">
        <w:r>
          <w:rPr>
            <w:rFonts w:hint="eastAsia" w:ascii="微软雅黑" w:hAnsi="微软雅黑" w:eastAsia="微软雅黑"/>
            <w:lang w:eastAsia="zh-CN"/>
          </w:rPr>
          <w:t>采用车辆运输时，气瓶应妥善固定。立放时，车厢高度应在瓶高的2/3以上，卧放时，瓶阀端应朝向一方，垛高不得超过五层且不得超过车厢高度</w:t>
        </w:r>
      </w:ins>
      <w:ins w:id="104" w:author="THINKPAD" w:date="2024-01-19T16:12:00Z">
        <w:r>
          <w:rPr>
            <w:rFonts w:hint="eastAsia" w:ascii="微软雅黑" w:hAnsi="微软雅黑" w:eastAsia="微软雅黑"/>
            <w:lang w:eastAsia="zh-CN"/>
          </w:rPr>
          <w:t>。</w:t>
        </w:r>
      </w:ins>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right="0" w:rightChars="0"/>
        <w:textAlignment w:val="auto"/>
        <w:rPr>
          <w:ins w:id="105" w:author="THINKPAD" w:date="2024-01-19T14:21:00Z"/>
          <w:rFonts w:hint="eastAsia" w:ascii="微软雅黑" w:hAnsi="微软雅黑" w:eastAsia="微软雅黑"/>
          <w:lang w:eastAsia="zh-CN"/>
        </w:rPr>
      </w:pPr>
      <w:r>
        <w:rPr>
          <w:rFonts w:hint="eastAsia" w:ascii="微软雅黑" w:hAnsi="微软雅黑" w:eastAsia="微软雅黑"/>
          <w:lang w:eastAsia="zh-CN"/>
        </w:rPr>
        <w:t>（</w:t>
      </w:r>
      <w:r>
        <w:rPr>
          <w:rFonts w:hint="eastAsia" w:ascii="微软雅黑" w:hAnsi="微软雅黑" w:eastAsia="微软雅黑"/>
          <w:lang w:val="en-US" w:eastAsia="zh-CN"/>
        </w:rPr>
        <w:t>4</w:t>
      </w:r>
      <w:r>
        <w:rPr>
          <w:rFonts w:hint="eastAsia" w:ascii="微软雅黑" w:hAnsi="微软雅黑" w:eastAsia="微软雅黑"/>
          <w:lang w:eastAsia="zh-CN"/>
        </w:rPr>
        <w:t>）</w:t>
      </w:r>
      <w:ins w:id="106" w:author="THINKPAD" w:date="2024-01-19T16:04:00Z">
        <w:r>
          <w:rPr>
            <w:rFonts w:hint="eastAsia" w:ascii="微软雅黑" w:hAnsi="微软雅黑" w:eastAsia="微软雅黑"/>
            <w:lang w:eastAsia="zh-CN"/>
          </w:rPr>
          <w:t>夏季运输应有遮阳设施，避免曝晒;在城市的繁华地区应避免白天运输</w:t>
        </w:r>
      </w:ins>
      <w:ins w:id="107" w:author="THINKPAD" w:date="2024-01-19T16:06:00Z">
        <w:r>
          <w:rPr>
            <w:rFonts w:hint="eastAsia" w:ascii="微软雅黑" w:hAnsi="微软雅黑" w:eastAsia="微软雅黑"/>
            <w:lang w:eastAsia="zh-CN"/>
          </w:rPr>
          <w:t>。</w:t>
        </w:r>
      </w:ins>
    </w:p>
    <w:p>
      <w:pPr>
        <w:pStyle w:val="2"/>
        <w:keepNext/>
        <w:keepLines/>
        <w:pageBreakBefore w:val="0"/>
        <w:widowControl w:val="0"/>
        <w:kinsoku/>
        <w:wordWrap/>
        <w:overflowPunct/>
        <w:topLinePunct w:val="0"/>
        <w:autoSpaceDE/>
        <w:autoSpaceDN/>
        <w:bidi w:val="0"/>
        <w:adjustRightInd/>
        <w:snapToGrid/>
        <w:spacing w:before="0" w:after="0" w:line="360" w:lineRule="auto"/>
        <w:jc w:val="both"/>
        <w:textAlignment w:val="auto"/>
        <w:rPr>
          <w:ins w:id="108" w:author="THINKPAD" w:date="2024-01-19T14:21:00Z"/>
          <w:rFonts w:hint="eastAsia" w:asciiTheme="minorEastAsia" w:hAnsiTheme="minorEastAsia" w:cstheme="minorEastAsia"/>
          <w:b w:val="0"/>
          <w:bCs/>
          <w:sz w:val="28"/>
          <w:szCs w:val="16"/>
          <w:lang w:val="en-US" w:eastAsia="zh-CN"/>
        </w:rPr>
      </w:pPr>
      <w:r>
        <w:rPr>
          <w:rFonts w:hint="eastAsia" w:asciiTheme="minorEastAsia" w:hAnsiTheme="minorEastAsia" w:cstheme="minorEastAsia"/>
          <w:b w:val="0"/>
          <w:bCs/>
          <w:sz w:val="28"/>
          <w:szCs w:val="16"/>
          <w:lang w:val="en-US" w:eastAsia="zh-CN"/>
        </w:rPr>
        <w:t>4.</w:t>
      </w:r>
      <w:ins w:id="109" w:author="THINKPAD" w:date="2024-01-19T14:21:00Z">
        <w:r>
          <w:rPr>
            <w:rFonts w:hint="eastAsia" w:asciiTheme="minorEastAsia" w:hAnsiTheme="minorEastAsia" w:cstheme="minorEastAsia"/>
            <w:b w:val="0"/>
            <w:bCs/>
            <w:sz w:val="28"/>
            <w:szCs w:val="16"/>
            <w:lang w:val="en-US" w:eastAsia="zh-CN"/>
          </w:rPr>
          <w:t>产品存储</w:t>
        </w:r>
      </w:ins>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right="0" w:rightChars="0"/>
        <w:textAlignment w:val="auto"/>
        <w:rPr>
          <w:ins w:id="110" w:author="THINKPAD" w:date="2024-01-19T15:55:00Z"/>
          <w:rFonts w:hint="eastAsia" w:ascii="微软雅黑" w:hAnsi="微软雅黑" w:eastAsia="微软雅黑"/>
          <w:lang w:eastAsia="zh-CN"/>
        </w:rPr>
      </w:pPr>
      <w:r>
        <w:rPr>
          <w:rFonts w:hint="eastAsia" w:ascii="微软雅黑" w:hAnsi="微软雅黑" w:eastAsia="微软雅黑"/>
          <w:lang w:eastAsia="zh-CN"/>
        </w:rPr>
        <w:t>（</w:t>
      </w:r>
      <w:r>
        <w:rPr>
          <w:rFonts w:hint="eastAsia" w:ascii="微软雅黑" w:hAnsi="微软雅黑" w:eastAsia="微软雅黑"/>
          <w:lang w:val="en-US" w:eastAsia="zh-CN"/>
        </w:rPr>
        <w:t>1</w:t>
      </w:r>
      <w:r>
        <w:rPr>
          <w:rFonts w:hint="eastAsia" w:ascii="微软雅黑" w:hAnsi="微软雅黑" w:eastAsia="微软雅黑"/>
          <w:lang w:eastAsia="zh-CN"/>
        </w:rPr>
        <w:t>）</w:t>
      </w:r>
      <w:ins w:id="111" w:author="THINKPAD" w:date="2024-01-19T15:54:00Z">
        <w:r>
          <w:rPr>
            <w:rFonts w:hint="eastAsia" w:ascii="微软雅黑" w:hAnsi="微软雅黑" w:eastAsia="微软雅黑"/>
            <w:lang w:eastAsia="zh-CN"/>
          </w:rPr>
          <w:t>应置于专用仓库储存，须遵守国家危险品贮存法规，气瓶仓库应符合《建筑设计防火规范》的有关规定，必须配备有专业知识的技术人员,其库房和场所应设专人管理,配备可靠的个人安全防护用品,并设置"危险"、"严禁烟火"的标志</w:t>
        </w:r>
      </w:ins>
      <w:ins w:id="112" w:author="THINKPAD" w:date="2024-01-19T16:06:00Z">
        <w:r>
          <w:rPr>
            <w:rFonts w:hint="eastAsia" w:ascii="微软雅黑" w:hAnsi="微软雅黑" w:eastAsia="微软雅黑"/>
            <w:lang w:eastAsia="zh-CN"/>
          </w:rPr>
          <w:t>。</w:t>
        </w:r>
      </w:ins>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right="0" w:rightChars="0"/>
        <w:textAlignment w:val="auto"/>
        <w:rPr>
          <w:ins w:id="113" w:author="THINKPAD" w:date="2024-01-19T15:55:00Z"/>
          <w:rFonts w:hint="eastAsia" w:ascii="微软雅黑" w:hAnsi="微软雅黑" w:eastAsia="微软雅黑"/>
          <w:lang w:eastAsia="zh-CN"/>
        </w:rPr>
      </w:pPr>
      <w:r>
        <w:rPr>
          <w:rFonts w:hint="eastAsia" w:ascii="微软雅黑" w:hAnsi="微软雅黑" w:eastAsia="微软雅黑"/>
          <w:lang w:eastAsia="zh-CN"/>
        </w:rPr>
        <w:t>（</w:t>
      </w:r>
      <w:r>
        <w:rPr>
          <w:rFonts w:hint="eastAsia" w:ascii="微软雅黑" w:hAnsi="微软雅黑" w:eastAsia="微软雅黑"/>
          <w:lang w:val="en-US" w:eastAsia="zh-CN"/>
        </w:rPr>
        <w:t>2</w:t>
      </w:r>
      <w:r>
        <w:rPr>
          <w:rFonts w:hint="eastAsia" w:ascii="微软雅黑" w:hAnsi="微软雅黑" w:eastAsia="微软雅黑"/>
          <w:lang w:eastAsia="zh-CN"/>
        </w:rPr>
        <w:t>）</w:t>
      </w:r>
      <w:ins w:id="114" w:author="THINKPAD" w:date="2024-01-19T15:55:00Z">
        <w:r>
          <w:rPr>
            <w:rFonts w:hint="eastAsia" w:ascii="微软雅黑" w:hAnsi="微软雅黑" w:eastAsia="微软雅黑"/>
            <w:lang w:eastAsia="zh-CN"/>
          </w:rPr>
          <w:t>仓库内不得有地沟、暗道，不得明火和其他热源，仓库内应通风、干燥、避免阳光直射;储存仓库和储存间应有良好的通风、降温等设施，不得有地沟、暗道和底部通风孔，并且严禁任何管线穿过，应避免阳光直射，避开放射性射线源。应保证气瓶瓶体干燥。夏季应防止曝晒。</w:t>
        </w:r>
      </w:ins>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right="0" w:rightChars="0"/>
        <w:textAlignment w:val="auto"/>
        <w:rPr>
          <w:ins w:id="115" w:author="THINKPAD" w:date="2024-01-19T15:55:00Z"/>
          <w:rFonts w:hint="eastAsia" w:ascii="微软雅黑" w:hAnsi="微软雅黑" w:eastAsia="微软雅黑"/>
          <w:lang w:eastAsia="zh-CN"/>
        </w:rPr>
      </w:pPr>
      <w:r>
        <w:rPr>
          <w:rFonts w:hint="eastAsia" w:ascii="微软雅黑" w:hAnsi="微软雅黑" w:eastAsia="微软雅黑"/>
          <w:lang w:eastAsia="zh-CN"/>
        </w:rPr>
        <w:t>（</w:t>
      </w:r>
      <w:r>
        <w:rPr>
          <w:rFonts w:hint="eastAsia" w:ascii="微软雅黑" w:hAnsi="微软雅黑" w:eastAsia="微软雅黑"/>
          <w:lang w:val="en-US" w:eastAsia="zh-CN"/>
        </w:rPr>
        <w:t>3</w:t>
      </w:r>
      <w:r>
        <w:rPr>
          <w:rFonts w:hint="eastAsia" w:ascii="微软雅黑" w:hAnsi="微软雅黑" w:eastAsia="微软雅黑"/>
          <w:lang w:eastAsia="zh-CN"/>
        </w:rPr>
        <w:t>）</w:t>
      </w:r>
      <w:ins w:id="116" w:author="THINKPAD" w:date="2024-01-19T15:55:00Z">
        <w:r>
          <w:rPr>
            <w:rFonts w:hint="eastAsia" w:ascii="微软雅黑" w:hAnsi="微软雅黑" w:eastAsia="微软雅黑"/>
            <w:lang w:eastAsia="zh-CN"/>
          </w:rPr>
          <w:t>空瓶与实瓶应分开放置，并有明显标志，毒性气体气瓶和瓶内气体相互接触能引起燃烧、爆炸、产生毒物的气瓶，应分室存放，并在附近设置防毒用具或灭火器材。必须与爆炸物品、氧化剂、易燃物品、自燃物品、腐蚀性物品隔离贮存。</w:t>
        </w:r>
      </w:ins>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right="0" w:rightChars="0"/>
        <w:textAlignment w:val="auto"/>
        <w:rPr>
          <w:ins w:id="117" w:author="THINKPAD" w:date="2024-01-19T15:56:00Z"/>
          <w:rFonts w:hint="eastAsia" w:ascii="微软雅黑" w:hAnsi="微软雅黑" w:eastAsia="微软雅黑"/>
          <w:lang w:eastAsia="zh-CN"/>
        </w:rPr>
      </w:pPr>
      <w:r>
        <w:rPr>
          <w:rFonts w:hint="eastAsia" w:ascii="微软雅黑" w:hAnsi="微软雅黑" w:eastAsia="微软雅黑"/>
          <w:lang w:eastAsia="zh-CN"/>
        </w:rPr>
        <w:t>（</w:t>
      </w:r>
      <w:r>
        <w:rPr>
          <w:rFonts w:hint="eastAsia" w:ascii="微软雅黑" w:hAnsi="微软雅黑" w:eastAsia="微软雅黑"/>
          <w:lang w:val="en-US" w:eastAsia="zh-CN"/>
        </w:rPr>
        <w:t>4</w:t>
      </w:r>
      <w:r>
        <w:rPr>
          <w:rFonts w:hint="eastAsia" w:ascii="微软雅黑" w:hAnsi="微软雅黑" w:eastAsia="微软雅黑"/>
          <w:lang w:eastAsia="zh-CN"/>
        </w:rPr>
        <w:t>）</w:t>
      </w:r>
      <w:ins w:id="118" w:author="THINKPAD" w:date="2024-01-19T15:55:00Z">
        <w:r>
          <w:rPr>
            <w:rFonts w:hint="eastAsia" w:ascii="微软雅黑" w:hAnsi="微软雅黑" w:eastAsia="微软雅黑"/>
            <w:lang w:eastAsia="zh-CN"/>
          </w:rPr>
          <w:t>气瓶放置应整齐，应保持直立放置，妥善固定，且应有防止倾倒的措施。推荐使用全塑型气瓶固定板和气瓶固定架。</w:t>
        </w:r>
      </w:ins>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right="0" w:rightChars="0"/>
        <w:textAlignment w:val="auto"/>
        <w:rPr>
          <w:ins w:id="119" w:author="THINKPAD" w:date="2024-01-19T16:00:00Z"/>
          <w:rFonts w:hint="eastAsia" w:ascii="微软雅黑" w:hAnsi="微软雅黑" w:eastAsia="微软雅黑"/>
          <w:lang w:eastAsia="zh-CN"/>
        </w:rPr>
      </w:pPr>
      <w:r>
        <w:rPr>
          <w:rFonts w:hint="eastAsia" w:ascii="微软雅黑" w:hAnsi="微软雅黑" w:eastAsia="微软雅黑"/>
          <w:lang w:eastAsia="zh-CN"/>
        </w:rPr>
        <w:t>（</w:t>
      </w:r>
      <w:r>
        <w:rPr>
          <w:rFonts w:hint="eastAsia" w:ascii="微软雅黑" w:hAnsi="微软雅黑" w:eastAsia="微软雅黑"/>
          <w:lang w:val="en-US" w:eastAsia="zh-CN"/>
        </w:rPr>
        <w:t>5</w:t>
      </w:r>
      <w:r>
        <w:rPr>
          <w:rFonts w:hint="eastAsia" w:ascii="微软雅黑" w:hAnsi="微软雅黑" w:eastAsia="微软雅黑"/>
          <w:lang w:eastAsia="zh-CN"/>
        </w:rPr>
        <w:t>）</w:t>
      </w:r>
      <w:ins w:id="120" w:author="THINKPAD" w:date="2024-01-19T15:56:00Z">
        <w:r>
          <w:rPr>
            <w:rFonts w:hint="eastAsia" w:ascii="微软雅黑" w:hAnsi="微软雅黑" w:eastAsia="微软雅黑"/>
            <w:lang w:eastAsia="zh-CN"/>
          </w:rPr>
          <w:t>空、重瓶应分开放置,保持间距1.5m以上，并有明显标志</w:t>
        </w:r>
      </w:ins>
      <w:ins w:id="121" w:author="THINKPAD" w:date="2024-01-19T16:06:00Z">
        <w:r>
          <w:rPr>
            <w:rFonts w:hint="eastAsia" w:ascii="微软雅黑" w:hAnsi="微软雅黑" w:eastAsia="微软雅黑"/>
            <w:lang w:eastAsia="zh-CN"/>
          </w:rPr>
          <w:t>。</w:t>
        </w:r>
      </w:ins>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right="0" w:rightChars="0"/>
        <w:textAlignment w:val="auto"/>
        <w:rPr>
          <w:ins w:id="122" w:author="THINKPAD" w:date="2024-01-19T15:56:00Z"/>
          <w:rFonts w:hint="eastAsia" w:ascii="微软雅黑" w:hAnsi="微软雅黑" w:eastAsia="微软雅黑"/>
          <w:lang w:eastAsia="zh-CN"/>
        </w:rPr>
      </w:pPr>
      <w:r>
        <w:rPr>
          <w:rFonts w:hint="eastAsia" w:ascii="微软雅黑" w:hAnsi="微软雅黑" w:eastAsia="微软雅黑"/>
          <w:lang w:eastAsia="zh-CN"/>
        </w:rPr>
        <w:t>（</w:t>
      </w:r>
      <w:r>
        <w:rPr>
          <w:rFonts w:hint="eastAsia" w:ascii="微软雅黑" w:hAnsi="微软雅黑" w:eastAsia="微软雅黑"/>
          <w:lang w:val="en-US" w:eastAsia="zh-CN"/>
        </w:rPr>
        <w:t>6</w:t>
      </w:r>
      <w:r>
        <w:rPr>
          <w:rFonts w:hint="eastAsia" w:ascii="微软雅黑" w:hAnsi="微软雅黑" w:eastAsia="微软雅黑"/>
          <w:lang w:eastAsia="zh-CN"/>
        </w:rPr>
        <w:t>）</w:t>
      </w:r>
      <w:ins w:id="123" w:author="THINKPAD" w:date="2024-01-19T15:56:00Z">
        <w:r>
          <w:rPr>
            <w:rFonts w:hint="eastAsia" w:ascii="微软雅黑" w:hAnsi="微软雅黑" w:eastAsia="微软雅黑"/>
            <w:lang w:eastAsia="zh-CN"/>
          </w:rPr>
          <w:t>盛装毒性气体或为禁忌物气体的气瓶，应分库存放</w:t>
        </w:r>
      </w:ins>
      <w:ins w:id="124" w:author="THINKPAD" w:date="2024-01-19T16:06:00Z">
        <w:r>
          <w:rPr>
            <w:rFonts w:hint="eastAsia" w:ascii="微软雅黑" w:hAnsi="微软雅黑" w:eastAsia="微软雅黑"/>
            <w:lang w:eastAsia="zh-CN"/>
          </w:rPr>
          <w:t>。</w:t>
        </w:r>
      </w:ins>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right="0" w:rightChars="0"/>
        <w:textAlignment w:val="auto"/>
        <w:rPr>
          <w:ins w:id="125" w:author="THINKPAD" w:date="2024-01-19T15:56:00Z"/>
          <w:rFonts w:hint="eastAsia" w:ascii="微软雅黑" w:hAnsi="微软雅黑" w:eastAsia="微软雅黑"/>
          <w:lang w:eastAsia="zh-CN"/>
        </w:rPr>
      </w:pPr>
      <w:r>
        <w:rPr>
          <w:rFonts w:hint="eastAsia" w:ascii="微软雅黑" w:hAnsi="微软雅黑" w:eastAsia="微软雅黑"/>
          <w:lang w:eastAsia="zh-CN"/>
        </w:rPr>
        <w:t>（</w:t>
      </w:r>
      <w:r>
        <w:rPr>
          <w:rFonts w:hint="eastAsia" w:ascii="微软雅黑" w:hAnsi="微软雅黑" w:eastAsia="微软雅黑"/>
          <w:lang w:val="en-US" w:eastAsia="zh-CN"/>
        </w:rPr>
        <w:t>7</w:t>
      </w:r>
      <w:r>
        <w:rPr>
          <w:rFonts w:hint="eastAsia" w:ascii="微软雅黑" w:hAnsi="微软雅黑" w:eastAsia="微软雅黑"/>
          <w:lang w:eastAsia="zh-CN"/>
        </w:rPr>
        <w:t>）</w:t>
      </w:r>
      <w:ins w:id="126" w:author="THINKPAD" w:date="2024-01-19T15:56:00Z">
        <w:r>
          <w:rPr>
            <w:rFonts w:hint="eastAsia" w:ascii="微软雅黑" w:hAnsi="微软雅黑" w:eastAsia="微软雅黑"/>
            <w:lang w:eastAsia="zh-CN"/>
          </w:rPr>
          <w:t>存放区域要有明显的标记,并张贴安全技术说明书</w:t>
        </w:r>
      </w:ins>
      <w:ins w:id="127" w:author="THINKPAD" w:date="2024-01-19T16:06:00Z">
        <w:r>
          <w:rPr>
            <w:rFonts w:hint="eastAsia" w:ascii="微软雅黑" w:hAnsi="微软雅黑" w:eastAsia="微软雅黑"/>
            <w:lang w:eastAsia="zh-CN"/>
          </w:rPr>
          <w:t>。</w:t>
        </w:r>
      </w:ins>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right="0" w:rightChars="0"/>
        <w:textAlignment w:val="auto"/>
        <w:rPr>
          <w:ins w:id="128" w:author="THINKPAD" w:date="2024-01-19T15:56:00Z"/>
          <w:rFonts w:hint="eastAsia" w:ascii="微软雅黑" w:hAnsi="微软雅黑" w:eastAsia="微软雅黑"/>
          <w:lang w:eastAsia="zh-CN"/>
        </w:rPr>
      </w:pPr>
      <w:r>
        <w:rPr>
          <w:rFonts w:hint="eastAsia" w:ascii="微软雅黑" w:hAnsi="微软雅黑" w:eastAsia="微软雅黑"/>
          <w:lang w:eastAsia="zh-CN"/>
        </w:rPr>
        <w:t>（</w:t>
      </w:r>
      <w:r>
        <w:rPr>
          <w:rFonts w:hint="eastAsia" w:ascii="微软雅黑" w:hAnsi="微软雅黑" w:eastAsia="微软雅黑"/>
          <w:lang w:val="en-US" w:eastAsia="zh-CN"/>
        </w:rPr>
        <w:t>8</w:t>
      </w:r>
      <w:r>
        <w:rPr>
          <w:rFonts w:hint="eastAsia" w:ascii="微软雅黑" w:hAnsi="微软雅黑" w:eastAsia="微软雅黑"/>
          <w:lang w:eastAsia="zh-CN"/>
        </w:rPr>
        <w:t>）</w:t>
      </w:r>
      <w:ins w:id="129" w:author="THINKPAD" w:date="2024-01-19T15:56:00Z">
        <w:r>
          <w:rPr>
            <w:rFonts w:hint="eastAsia" w:ascii="微软雅黑" w:hAnsi="微软雅黑" w:eastAsia="微软雅黑"/>
            <w:lang w:eastAsia="zh-CN"/>
          </w:rPr>
          <w:t>气瓶应码放整齐，立放时，要妥善固定，有可靠的防倾倒措施;5.10气瓶存放量应满足TSG R0006-2014《气瓶安全技术监察规程》</w:t>
        </w:r>
      </w:ins>
      <w:ins w:id="130" w:author="THINKPAD" w:date="2024-01-19T16:06:00Z">
        <w:r>
          <w:rPr>
            <w:rFonts w:hint="eastAsia" w:ascii="微软雅黑" w:hAnsi="微软雅黑" w:eastAsia="微软雅黑"/>
            <w:lang w:eastAsia="zh-CN"/>
          </w:rPr>
          <w:t>。</w:t>
        </w:r>
      </w:ins>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right="0" w:rightChars="0"/>
        <w:textAlignment w:val="auto"/>
        <w:rPr>
          <w:ins w:id="131" w:author="THINKPAD" w:date="2024-01-19T15:57:00Z"/>
          <w:rFonts w:hint="eastAsia" w:ascii="微软雅黑" w:hAnsi="微软雅黑" w:eastAsia="微软雅黑"/>
          <w:lang w:eastAsia="zh-CN"/>
        </w:rPr>
      </w:pPr>
      <w:r>
        <w:rPr>
          <w:rFonts w:hint="eastAsia" w:ascii="微软雅黑" w:hAnsi="微软雅黑" w:eastAsia="微软雅黑"/>
          <w:lang w:eastAsia="zh-CN"/>
        </w:rPr>
        <w:t>（</w:t>
      </w:r>
      <w:r>
        <w:rPr>
          <w:rFonts w:hint="eastAsia" w:ascii="微软雅黑" w:hAnsi="微软雅黑" w:eastAsia="微软雅黑"/>
          <w:lang w:val="en-US" w:eastAsia="zh-CN"/>
        </w:rPr>
        <w:t>9</w:t>
      </w:r>
      <w:r>
        <w:rPr>
          <w:rFonts w:hint="eastAsia" w:ascii="微软雅黑" w:hAnsi="微软雅黑" w:eastAsia="微软雅黑"/>
          <w:lang w:eastAsia="zh-CN"/>
        </w:rPr>
        <w:t>）</w:t>
      </w:r>
      <w:ins w:id="132" w:author="THINKPAD" w:date="2024-01-19T15:56:00Z">
        <w:r>
          <w:rPr>
            <w:rFonts w:hint="eastAsia" w:ascii="微软雅黑" w:hAnsi="微软雅黑" w:eastAsia="微软雅黑"/>
            <w:lang w:eastAsia="zh-CN"/>
          </w:rPr>
          <w:t>气瓶库房应根据储存品种配备相应的防毒护具、应急装备和消防器材，各种护具及消防器材齐全、可靠</w:t>
        </w:r>
      </w:ins>
      <w:ins w:id="133" w:author="THINKPAD" w:date="2024-01-19T16:07:00Z">
        <w:r>
          <w:rPr>
            <w:rFonts w:hint="eastAsia" w:ascii="微软雅黑" w:hAnsi="微软雅黑" w:eastAsia="微软雅黑"/>
            <w:lang w:eastAsia="zh-CN"/>
          </w:rPr>
          <w:t>。</w:t>
        </w:r>
      </w:ins>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right="0" w:rightChars="0"/>
        <w:textAlignment w:val="auto"/>
        <w:rPr>
          <w:ins w:id="134" w:author="THINKPAD" w:date="2024-01-19T14:23:00Z"/>
          <w:rFonts w:hint="eastAsia" w:ascii="微软雅黑" w:hAnsi="微软雅黑" w:eastAsia="微软雅黑"/>
          <w:lang w:eastAsia="zh-CN"/>
        </w:rPr>
      </w:pPr>
      <w:r>
        <w:rPr>
          <w:rFonts w:hint="eastAsia" w:ascii="微软雅黑" w:hAnsi="微软雅黑" w:eastAsia="微软雅黑"/>
          <w:lang w:eastAsia="zh-CN"/>
        </w:rPr>
        <w:t>（</w:t>
      </w:r>
      <w:r>
        <w:rPr>
          <w:rFonts w:hint="eastAsia" w:ascii="微软雅黑" w:hAnsi="微软雅黑" w:eastAsia="微软雅黑"/>
          <w:lang w:val="en-US" w:eastAsia="zh-CN"/>
        </w:rPr>
        <w:t>10</w:t>
      </w:r>
      <w:r>
        <w:rPr>
          <w:rFonts w:hint="eastAsia" w:ascii="微软雅黑" w:hAnsi="微软雅黑" w:eastAsia="微软雅黑"/>
          <w:lang w:eastAsia="zh-CN"/>
        </w:rPr>
        <w:t>）</w:t>
      </w:r>
      <w:ins w:id="135" w:author="THINKPAD" w:date="2024-01-19T15:57:00Z">
        <w:r>
          <w:rPr>
            <w:rFonts w:hint="eastAsia" w:ascii="微软雅黑" w:hAnsi="微软雅黑" w:eastAsia="微软雅黑"/>
            <w:lang w:eastAsia="zh-CN"/>
          </w:rPr>
          <w:t>气瓶装卸平台应保持完好无破损，设置气瓶防撞垫。平台边缘应设置安全警示线(黄色条宽100mm，间隔100mm）。</w:t>
        </w:r>
      </w:ins>
    </w:p>
    <w:p>
      <w:pPr>
        <w:pStyle w:val="2"/>
        <w:keepNext/>
        <w:keepLines/>
        <w:pageBreakBefore w:val="0"/>
        <w:widowControl w:val="0"/>
        <w:kinsoku/>
        <w:wordWrap/>
        <w:overflowPunct/>
        <w:topLinePunct w:val="0"/>
        <w:autoSpaceDE/>
        <w:autoSpaceDN/>
        <w:bidi w:val="0"/>
        <w:adjustRightInd/>
        <w:snapToGrid/>
        <w:spacing w:before="0" w:after="0" w:line="360" w:lineRule="auto"/>
        <w:jc w:val="both"/>
        <w:textAlignment w:val="auto"/>
        <w:rPr>
          <w:ins w:id="136" w:author="THINKPAD" w:date="2024-01-19T14:24:00Z"/>
          <w:rFonts w:hint="eastAsia" w:asciiTheme="minorEastAsia" w:hAnsiTheme="minorEastAsia" w:cstheme="minorEastAsia"/>
          <w:sz w:val="28"/>
          <w:szCs w:val="16"/>
          <w:lang w:val="en-US" w:eastAsia="zh-CN"/>
        </w:rPr>
      </w:pPr>
      <w:r>
        <w:rPr>
          <w:rFonts w:hint="eastAsia" w:asciiTheme="minorEastAsia" w:hAnsiTheme="minorEastAsia" w:cstheme="minorEastAsia"/>
          <w:sz w:val="28"/>
          <w:szCs w:val="16"/>
          <w:lang w:val="en-US" w:eastAsia="zh-CN"/>
        </w:rPr>
        <w:t>五、</w:t>
      </w:r>
      <w:ins w:id="137" w:author="THINKPAD" w:date="2024-01-19T14:24:00Z">
        <w:r>
          <w:rPr>
            <w:rFonts w:hint="eastAsia" w:asciiTheme="minorEastAsia" w:hAnsiTheme="minorEastAsia" w:cstheme="minorEastAsia"/>
            <w:sz w:val="28"/>
            <w:szCs w:val="16"/>
            <w:lang w:val="en-US" w:eastAsia="zh-CN"/>
          </w:rPr>
          <w:t>现场验收</w:t>
        </w:r>
      </w:ins>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right="0" w:rightChars="0"/>
        <w:textAlignment w:val="auto"/>
        <w:rPr>
          <w:ins w:id="138" w:author="THINKPAD" w:date="2024-01-19T16:25:00Z"/>
          <w:rFonts w:hint="eastAsia" w:ascii="微软雅黑" w:hAnsi="微软雅黑" w:eastAsia="微软雅黑"/>
          <w:lang w:eastAsia="zh-CN"/>
        </w:rPr>
      </w:pPr>
      <w:r>
        <w:rPr>
          <w:rFonts w:hint="eastAsia" w:ascii="微软雅黑" w:hAnsi="微软雅黑" w:eastAsia="微软雅黑"/>
          <w:lang w:eastAsia="zh-CN"/>
        </w:rPr>
        <w:t>（</w:t>
      </w:r>
      <w:r>
        <w:rPr>
          <w:rFonts w:hint="eastAsia" w:ascii="微软雅黑" w:hAnsi="微软雅黑" w:eastAsia="微软雅黑"/>
          <w:lang w:val="en-US" w:eastAsia="zh-CN"/>
        </w:rPr>
        <w:t>1</w:t>
      </w:r>
      <w:r>
        <w:rPr>
          <w:rFonts w:hint="eastAsia" w:ascii="微软雅黑" w:hAnsi="微软雅黑" w:eastAsia="微软雅黑"/>
          <w:lang w:eastAsia="zh-CN"/>
        </w:rPr>
        <w:t>）</w:t>
      </w:r>
      <w:ins w:id="139" w:author="THINKPAD" w:date="2024-01-19T16:25:00Z">
        <w:r>
          <w:rPr>
            <w:rFonts w:hint="eastAsia" w:ascii="微软雅黑" w:hAnsi="微软雅黑" w:eastAsia="微软雅黑"/>
            <w:lang w:eastAsia="zh-CN"/>
          </w:rPr>
          <w:t>气瓶上没有粘贴气体充装后的检验合格证或安全标签的不得接收。</w:t>
        </w:r>
      </w:ins>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right="0" w:rightChars="0"/>
        <w:textAlignment w:val="auto"/>
        <w:rPr>
          <w:ins w:id="140" w:author="THINKPAD" w:date="2024-01-19T16:25:00Z"/>
          <w:rFonts w:hint="eastAsia" w:ascii="微软雅黑" w:hAnsi="微软雅黑" w:eastAsia="微软雅黑"/>
          <w:lang w:eastAsia="zh-CN"/>
        </w:rPr>
      </w:pPr>
      <w:r>
        <w:rPr>
          <w:rFonts w:hint="eastAsia" w:ascii="微软雅黑" w:hAnsi="微软雅黑" w:eastAsia="微软雅黑"/>
          <w:lang w:eastAsia="zh-CN"/>
        </w:rPr>
        <w:t>（</w:t>
      </w:r>
      <w:r>
        <w:rPr>
          <w:rFonts w:hint="eastAsia" w:ascii="微软雅黑" w:hAnsi="微软雅黑" w:eastAsia="微软雅黑"/>
          <w:lang w:val="en-US" w:eastAsia="zh-CN"/>
        </w:rPr>
        <w:t>2</w:t>
      </w:r>
      <w:r>
        <w:rPr>
          <w:rFonts w:hint="eastAsia" w:ascii="微软雅黑" w:hAnsi="微软雅黑" w:eastAsia="微软雅黑"/>
          <w:lang w:eastAsia="zh-CN"/>
        </w:rPr>
        <w:t>）</w:t>
      </w:r>
      <w:ins w:id="141" w:author="THINKPAD" w:date="2024-01-19T16:25:00Z">
        <w:r>
          <w:rPr>
            <w:rFonts w:hint="eastAsia" w:ascii="微软雅黑" w:hAnsi="微软雅黑" w:eastAsia="微软雅黑"/>
            <w:lang w:eastAsia="zh-CN"/>
          </w:rPr>
          <w:t>气瓶的颜色标记与所需的气体不符，或者颜色标记模糊不清,或者表面漆色覆盖在另一种漆色之上的不得接收。</w:t>
        </w:r>
      </w:ins>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right="0" w:rightChars="0"/>
        <w:textAlignment w:val="auto"/>
        <w:rPr>
          <w:ins w:id="142" w:author="THINKPAD" w:date="2024-01-19T16:25:00Z"/>
          <w:rFonts w:hint="eastAsia" w:ascii="微软雅黑" w:hAnsi="微软雅黑" w:eastAsia="微软雅黑"/>
          <w:lang w:eastAsia="zh-CN"/>
        </w:rPr>
      </w:pPr>
      <w:r>
        <w:rPr>
          <w:rFonts w:hint="eastAsia" w:ascii="微软雅黑" w:hAnsi="微软雅黑" w:eastAsia="微软雅黑"/>
          <w:lang w:eastAsia="zh-CN"/>
        </w:rPr>
        <w:t>（</w:t>
      </w:r>
      <w:r>
        <w:rPr>
          <w:rFonts w:hint="eastAsia" w:ascii="微软雅黑" w:hAnsi="微软雅黑" w:eastAsia="微软雅黑"/>
          <w:lang w:val="en-US" w:eastAsia="zh-CN"/>
        </w:rPr>
        <w:t>3</w:t>
      </w:r>
      <w:r>
        <w:rPr>
          <w:rFonts w:hint="eastAsia" w:ascii="微软雅黑" w:hAnsi="微软雅黑" w:eastAsia="微软雅黑"/>
          <w:lang w:eastAsia="zh-CN"/>
        </w:rPr>
        <w:t>）</w:t>
      </w:r>
      <w:ins w:id="143" w:author="THINKPAD" w:date="2024-01-19T16:25:00Z">
        <w:r>
          <w:rPr>
            <w:rFonts w:hint="eastAsia" w:ascii="微软雅黑" w:hAnsi="微软雅黑" w:eastAsia="微软雅黑"/>
            <w:lang w:eastAsia="zh-CN"/>
          </w:rPr>
          <w:t>瓶体上有不能保证气瓶安全使用的缺陷,如严重的机械损伤、变形、腐蚀等，不得接收。</w:t>
        </w:r>
      </w:ins>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right="0" w:rightChars="0"/>
        <w:textAlignment w:val="auto"/>
        <w:rPr>
          <w:ins w:id="144" w:author="THINKPAD" w:date="2024-01-19T16:25:00Z"/>
          <w:rFonts w:hint="eastAsia" w:ascii="微软雅黑" w:hAnsi="微软雅黑" w:eastAsia="微软雅黑"/>
          <w:lang w:eastAsia="zh-CN"/>
        </w:rPr>
      </w:pPr>
      <w:r>
        <w:rPr>
          <w:rFonts w:hint="eastAsia" w:ascii="微软雅黑" w:hAnsi="微软雅黑" w:eastAsia="微软雅黑"/>
          <w:lang w:eastAsia="zh-CN"/>
        </w:rPr>
        <w:t>（</w:t>
      </w:r>
      <w:r>
        <w:rPr>
          <w:rFonts w:hint="eastAsia" w:ascii="微软雅黑" w:hAnsi="微软雅黑" w:eastAsia="微软雅黑"/>
          <w:lang w:val="en-US" w:eastAsia="zh-CN"/>
        </w:rPr>
        <w:t>4</w:t>
      </w:r>
      <w:r>
        <w:rPr>
          <w:rFonts w:hint="eastAsia" w:ascii="微软雅黑" w:hAnsi="微软雅黑" w:eastAsia="微软雅黑"/>
          <w:lang w:eastAsia="zh-CN"/>
        </w:rPr>
        <w:t>）</w:t>
      </w:r>
      <w:ins w:id="145" w:author="THINKPAD" w:date="2024-01-19T16:25:00Z">
        <w:r>
          <w:rPr>
            <w:rFonts w:hint="eastAsia" w:ascii="微软雅黑" w:hAnsi="微软雅黑" w:eastAsia="微软雅黑"/>
            <w:lang w:eastAsia="zh-CN"/>
          </w:rPr>
          <w:t>瓶阀漏气、阀杆受损、侧接嘴螺纹旋向与所需要的气体性质不符或螺纹受损的不得接收。</w:t>
        </w:r>
      </w:ins>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right="0" w:rightChars="0"/>
        <w:textAlignment w:val="auto"/>
        <w:rPr>
          <w:ins w:id="146" w:author="THINKPAD" w:date="2024-01-19T16:25:00Z"/>
          <w:rFonts w:hint="eastAsia" w:ascii="微软雅黑" w:hAnsi="微软雅黑" w:eastAsia="微软雅黑"/>
          <w:lang w:eastAsia="zh-CN"/>
        </w:rPr>
      </w:pPr>
      <w:r>
        <w:rPr>
          <w:rFonts w:hint="eastAsia" w:ascii="微软雅黑" w:hAnsi="微软雅黑" w:eastAsia="微软雅黑"/>
          <w:lang w:eastAsia="zh-CN"/>
        </w:rPr>
        <w:t>（</w:t>
      </w:r>
      <w:r>
        <w:rPr>
          <w:rFonts w:hint="eastAsia" w:ascii="微软雅黑" w:hAnsi="微软雅黑" w:eastAsia="微软雅黑"/>
          <w:lang w:val="en-US" w:eastAsia="zh-CN"/>
        </w:rPr>
        <w:t>5</w:t>
      </w:r>
      <w:r>
        <w:rPr>
          <w:rFonts w:hint="eastAsia" w:ascii="微软雅黑" w:hAnsi="微软雅黑" w:eastAsia="微软雅黑"/>
          <w:lang w:eastAsia="zh-CN"/>
        </w:rPr>
        <w:t>）</w:t>
      </w:r>
      <w:ins w:id="147" w:author="THINKPAD" w:date="2024-01-19T16:25:00Z">
        <w:r>
          <w:rPr>
            <w:rFonts w:hint="eastAsia" w:ascii="微软雅黑" w:hAnsi="微软雅黑" w:eastAsia="微软雅黑"/>
            <w:lang w:eastAsia="zh-CN"/>
          </w:rPr>
          <w:t>在氧气或氧化性气体气瓶上或瓶阀上有油脂物的不得接收。</w:t>
        </w:r>
      </w:ins>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right="0" w:rightChars="0"/>
        <w:textAlignment w:val="auto"/>
        <w:rPr>
          <w:ins w:id="148" w:author="THINKPAD" w:date="2024-01-19T16:25:00Z"/>
          <w:rFonts w:hint="eastAsia" w:ascii="微软雅黑" w:hAnsi="微软雅黑" w:eastAsia="微软雅黑"/>
          <w:lang w:eastAsia="zh-CN"/>
        </w:rPr>
      </w:pPr>
      <w:r>
        <w:rPr>
          <w:rFonts w:hint="eastAsia" w:ascii="微软雅黑" w:hAnsi="微软雅黑" w:eastAsia="微软雅黑"/>
          <w:lang w:eastAsia="zh-CN"/>
        </w:rPr>
        <w:t>（</w:t>
      </w:r>
      <w:r>
        <w:rPr>
          <w:rFonts w:hint="eastAsia" w:ascii="微软雅黑" w:hAnsi="微软雅黑" w:eastAsia="微软雅黑"/>
          <w:lang w:val="en-US" w:eastAsia="zh-CN"/>
        </w:rPr>
        <w:t>6</w:t>
      </w:r>
      <w:r>
        <w:rPr>
          <w:rFonts w:hint="eastAsia" w:ascii="微软雅黑" w:hAnsi="微软雅黑" w:eastAsia="微软雅黑"/>
          <w:lang w:eastAsia="zh-CN"/>
        </w:rPr>
        <w:t>）</w:t>
      </w:r>
      <w:ins w:id="149" w:author="THINKPAD" w:date="2024-01-19T16:25:00Z">
        <w:r>
          <w:rPr>
            <w:rFonts w:hint="eastAsia" w:ascii="微软雅黑" w:hAnsi="微软雅黑" w:eastAsia="微软雅黑"/>
            <w:lang w:eastAsia="zh-CN"/>
          </w:rPr>
          <w:t>气瓶不能直立、底座松动、倾斜的不得接收。</w:t>
        </w:r>
      </w:ins>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right="0" w:rightChars="0"/>
        <w:textAlignment w:val="auto"/>
        <w:rPr>
          <w:ins w:id="150" w:author="THINKPAD" w:date="2024-01-19T16:25:00Z"/>
          <w:rFonts w:hint="eastAsia" w:ascii="微软雅黑" w:hAnsi="微软雅黑" w:eastAsia="微软雅黑"/>
          <w:lang w:eastAsia="zh-CN"/>
        </w:rPr>
      </w:pPr>
      <w:r>
        <w:rPr>
          <w:rFonts w:hint="eastAsia" w:ascii="微软雅黑" w:hAnsi="微软雅黑" w:eastAsia="微软雅黑"/>
          <w:lang w:eastAsia="zh-CN"/>
        </w:rPr>
        <w:t>（</w:t>
      </w:r>
      <w:r>
        <w:rPr>
          <w:rFonts w:hint="eastAsia" w:ascii="微软雅黑" w:hAnsi="微软雅黑" w:eastAsia="微软雅黑"/>
          <w:lang w:val="en-US" w:eastAsia="zh-CN"/>
        </w:rPr>
        <w:t>7</w:t>
      </w:r>
      <w:r>
        <w:rPr>
          <w:rFonts w:hint="eastAsia" w:ascii="微软雅黑" w:hAnsi="微软雅黑" w:eastAsia="微软雅黑"/>
          <w:lang w:eastAsia="zh-CN"/>
        </w:rPr>
        <w:t>）</w:t>
      </w:r>
      <w:ins w:id="151" w:author="THINKPAD" w:date="2024-01-19T16:25:00Z">
        <w:r>
          <w:rPr>
            <w:rFonts w:hint="eastAsia" w:ascii="微软雅黑" w:hAnsi="微软雅黑" w:eastAsia="微软雅黑"/>
            <w:lang w:eastAsia="zh-CN"/>
          </w:rPr>
          <w:t>气瓶上未装瓶帽和防震圈，或瓶帽和防震圈不符合要求或损坏的不得接收。</w:t>
        </w:r>
      </w:ins>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right="0" w:rightChars="0"/>
        <w:textAlignment w:val="auto"/>
        <w:rPr>
          <w:ins w:id="152" w:author="THINKPAD" w:date="2024-01-19T16:25:00Z"/>
          <w:rFonts w:hint="eastAsia" w:ascii="微软雅黑" w:hAnsi="微软雅黑" w:eastAsia="微软雅黑"/>
          <w:lang w:eastAsia="zh-CN"/>
        </w:rPr>
      </w:pPr>
      <w:r>
        <w:rPr>
          <w:rFonts w:hint="eastAsia" w:ascii="微软雅黑" w:hAnsi="微软雅黑" w:eastAsia="微软雅黑"/>
          <w:lang w:eastAsia="zh-CN"/>
        </w:rPr>
        <w:t>（</w:t>
      </w:r>
      <w:r>
        <w:rPr>
          <w:rFonts w:hint="eastAsia" w:ascii="微软雅黑" w:hAnsi="微软雅黑" w:eastAsia="微软雅黑"/>
          <w:lang w:val="en-US" w:eastAsia="zh-CN"/>
        </w:rPr>
        <w:t>8</w:t>
      </w:r>
      <w:r>
        <w:rPr>
          <w:rFonts w:hint="eastAsia" w:ascii="微软雅黑" w:hAnsi="微软雅黑" w:eastAsia="微软雅黑"/>
          <w:lang w:eastAsia="zh-CN"/>
        </w:rPr>
        <w:t>）</w:t>
      </w:r>
      <w:ins w:id="153" w:author="THINKPAD" w:date="2024-01-19T16:25:00Z">
        <w:r>
          <w:rPr>
            <w:rFonts w:hint="eastAsia" w:ascii="微软雅黑" w:hAnsi="微软雅黑" w:eastAsia="微软雅黑"/>
            <w:lang w:eastAsia="zh-CN"/>
          </w:rPr>
          <w:t>发现瓶阀漏气，或放不出气来，或存在其他缺陷时，不得验收;</w:t>
        </w:r>
      </w:ins>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right="0" w:rightChars="0"/>
        <w:textAlignment w:val="auto"/>
        <w:rPr>
          <w:ins w:id="154" w:author="THINKPAD" w:date="2024-01-19T16:26:00Z"/>
          <w:rFonts w:hint="eastAsia" w:ascii="微软雅黑" w:hAnsi="微软雅黑" w:eastAsia="微软雅黑"/>
          <w:lang w:eastAsia="zh-CN"/>
        </w:rPr>
      </w:pPr>
      <w:r>
        <w:rPr>
          <w:rFonts w:hint="eastAsia" w:ascii="微软雅黑" w:hAnsi="微软雅黑" w:eastAsia="微软雅黑"/>
          <w:lang w:eastAsia="zh-CN"/>
        </w:rPr>
        <w:t>（</w:t>
      </w:r>
      <w:r>
        <w:rPr>
          <w:rFonts w:hint="eastAsia" w:ascii="微软雅黑" w:hAnsi="微软雅黑" w:eastAsia="微软雅黑"/>
          <w:lang w:val="en-US" w:eastAsia="zh-CN"/>
        </w:rPr>
        <w:t>9</w:t>
      </w:r>
      <w:r>
        <w:rPr>
          <w:rFonts w:hint="eastAsia" w:ascii="微软雅黑" w:hAnsi="微软雅黑" w:eastAsia="微软雅黑"/>
          <w:lang w:eastAsia="zh-CN"/>
        </w:rPr>
        <w:t>）</w:t>
      </w:r>
      <w:ins w:id="155" w:author="THINKPAD" w:date="2024-01-19T16:25:00Z">
        <w:r>
          <w:rPr>
            <w:rFonts w:hint="eastAsia" w:ascii="微软雅黑" w:hAnsi="微软雅黑" w:eastAsia="微软雅黑"/>
            <w:lang w:eastAsia="zh-CN"/>
          </w:rPr>
          <w:t>必须保持气瓶上的油漆完好，漆色脱落或模糊不清时，应按规定重新漆色。</w:t>
        </w:r>
      </w:ins>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right="0" w:rightChars="0"/>
        <w:textAlignment w:val="auto"/>
        <w:rPr>
          <w:ins w:id="156" w:author="THINKPAD" w:date="2024-01-19T16:26:00Z"/>
          <w:rFonts w:hint="eastAsia" w:ascii="微软雅黑" w:hAnsi="微软雅黑" w:eastAsia="微软雅黑"/>
          <w:lang w:eastAsia="zh-CN"/>
        </w:rPr>
      </w:pPr>
      <w:r>
        <w:rPr>
          <w:rFonts w:hint="eastAsia" w:ascii="微软雅黑" w:hAnsi="微软雅黑" w:eastAsia="微软雅黑"/>
          <w:lang w:eastAsia="zh-CN"/>
        </w:rPr>
        <w:t>（</w:t>
      </w:r>
      <w:r>
        <w:rPr>
          <w:rFonts w:hint="eastAsia" w:ascii="微软雅黑" w:hAnsi="微软雅黑" w:eastAsia="微软雅黑"/>
          <w:lang w:val="en-US" w:eastAsia="zh-CN"/>
        </w:rPr>
        <w:t>10</w:t>
      </w:r>
      <w:r>
        <w:rPr>
          <w:rFonts w:hint="eastAsia" w:ascii="微软雅黑" w:hAnsi="微软雅黑" w:eastAsia="微软雅黑"/>
          <w:lang w:eastAsia="zh-CN"/>
        </w:rPr>
        <w:t>）</w:t>
      </w:r>
      <w:ins w:id="157" w:author="THINKPAD" w:date="2024-01-19T16:25:00Z">
        <w:r>
          <w:rPr>
            <w:rFonts w:hint="eastAsia" w:ascii="微软雅黑" w:hAnsi="微软雅黑" w:eastAsia="微软雅黑"/>
            <w:lang w:eastAsia="zh-CN"/>
          </w:rPr>
          <w:t>卖方提供的气瓶必须保证专瓶专用,不得擅自更改气瓶的钢印和颜色标记。</w:t>
        </w:r>
      </w:ins>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right="0" w:rightChars="0"/>
        <w:textAlignment w:val="auto"/>
        <w:rPr>
          <w:ins w:id="158" w:author="THINKPAD" w:date="2024-01-19T16:25:00Z"/>
          <w:rFonts w:hint="eastAsia" w:ascii="微软雅黑" w:hAnsi="微软雅黑" w:eastAsia="微软雅黑"/>
          <w:lang w:eastAsia="zh-CN"/>
        </w:rPr>
      </w:pPr>
      <w:r>
        <w:rPr>
          <w:rFonts w:hint="eastAsia" w:ascii="微软雅黑" w:hAnsi="微软雅黑" w:eastAsia="微软雅黑"/>
          <w:lang w:eastAsia="zh-CN"/>
        </w:rPr>
        <w:t>（</w:t>
      </w:r>
      <w:r>
        <w:rPr>
          <w:rFonts w:hint="eastAsia" w:ascii="微软雅黑" w:hAnsi="微软雅黑" w:eastAsia="微软雅黑"/>
          <w:lang w:val="en-US" w:eastAsia="zh-CN"/>
        </w:rPr>
        <w:t>11</w:t>
      </w:r>
      <w:r>
        <w:rPr>
          <w:rFonts w:hint="eastAsia" w:ascii="微软雅黑" w:hAnsi="微软雅黑" w:eastAsia="微软雅黑"/>
          <w:lang w:eastAsia="zh-CN"/>
        </w:rPr>
        <w:t>）</w:t>
      </w:r>
      <w:ins w:id="159" w:author="THINKPAD" w:date="2024-01-19T16:25:00Z">
        <w:r>
          <w:rPr>
            <w:rFonts w:hint="eastAsia" w:ascii="微软雅黑" w:hAnsi="微软雅黑" w:eastAsia="微软雅黑"/>
            <w:lang w:eastAsia="zh-CN"/>
          </w:rPr>
          <w:t>每个订单/合同的货物，卖方都必须出具质检报告、MSDS的中文说明书、合格证书</w:t>
        </w:r>
      </w:ins>
      <w:r>
        <w:rPr>
          <w:rFonts w:hint="eastAsia" w:ascii="微软雅黑" w:hAnsi="微软雅黑" w:eastAsia="微软雅黑"/>
          <w:lang w:eastAsia="zh-CN"/>
        </w:rPr>
        <w:t>（</w:t>
      </w:r>
      <w:r>
        <w:rPr>
          <w:rFonts w:hint="eastAsia" w:ascii="微软雅黑" w:hAnsi="微软雅黑" w:eastAsia="微软雅黑"/>
          <w:lang w:val="en-US" w:eastAsia="zh-CN"/>
        </w:rPr>
        <w:t>12</w:t>
      </w:r>
      <w:r>
        <w:rPr>
          <w:rFonts w:hint="eastAsia" w:ascii="微软雅黑" w:hAnsi="微软雅黑" w:eastAsia="微软雅黑"/>
          <w:lang w:eastAsia="zh-CN"/>
        </w:rPr>
        <w:t>）</w:t>
      </w:r>
      <w:ins w:id="160" w:author="THINKPAD" w:date="2024-01-19T16:25:00Z">
        <w:r>
          <w:rPr>
            <w:rFonts w:hint="eastAsia" w:ascii="微软雅黑" w:hAnsi="微软雅黑" w:eastAsia="微软雅黑"/>
            <w:lang w:eastAsia="zh-CN"/>
          </w:rPr>
          <w:t>等相关货物质量证书。如船级社、海事局及国家安全环保等政府、机构、部门控制的产品必须提供相应的证书。</w:t>
        </w:r>
      </w:ins>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right="0" w:rightChars="0"/>
        <w:textAlignment w:val="auto"/>
        <w:rPr>
          <w:ins w:id="161" w:author="THINKPAD" w:date="2024-01-19T14:24:00Z"/>
          <w:rFonts w:ascii="微软雅黑" w:hAnsi="微软雅黑" w:eastAsia="微软雅黑"/>
          <w:lang w:eastAsia="zh-CN"/>
        </w:rPr>
      </w:pPr>
      <w:r>
        <w:rPr>
          <w:rFonts w:hint="eastAsia" w:ascii="微软雅黑" w:hAnsi="微软雅黑" w:eastAsia="微软雅黑"/>
          <w:lang w:eastAsia="zh-CN"/>
        </w:rPr>
        <w:t>（</w:t>
      </w:r>
      <w:r>
        <w:rPr>
          <w:rFonts w:hint="eastAsia" w:ascii="微软雅黑" w:hAnsi="微软雅黑" w:eastAsia="微软雅黑"/>
          <w:lang w:val="en-US" w:eastAsia="zh-CN"/>
        </w:rPr>
        <w:t>13</w:t>
      </w:r>
      <w:r>
        <w:rPr>
          <w:rFonts w:hint="eastAsia" w:ascii="微软雅黑" w:hAnsi="微软雅黑" w:eastAsia="微软雅黑"/>
          <w:lang w:eastAsia="zh-CN"/>
        </w:rPr>
        <w:t>）</w:t>
      </w:r>
      <w:ins w:id="162" w:author="THINKPAD" w:date="2024-01-19T16:25:00Z">
        <w:r>
          <w:rPr>
            <w:rFonts w:hint="eastAsia" w:ascii="微软雅黑" w:hAnsi="微软雅黑" w:eastAsia="微软雅黑"/>
            <w:lang w:eastAsia="zh-CN"/>
          </w:rPr>
          <w:t>在使用压缩气体软管时，作业人员必须检查</w:t>
        </w:r>
      </w:ins>
      <w:ins w:id="163" w:author="THINKPAD" w:date="2024-01-19T16:27:00Z">
        <w:r>
          <w:rPr>
            <w:rFonts w:hint="eastAsia" w:ascii="微软雅黑" w:hAnsi="微软雅黑" w:eastAsia="微软雅黑"/>
            <w:lang w:eastAsia="zh-CN"/>
          </w:rPr>
          <w:t>：</w:t>
        </w:r>
      </w:ins>
      <w:ins w:id="164" w:author="THINKPAD" w:date="2024-01-19T16:25:00Z">
        <w:r>
          <w:rPr>
            <w:rFonts w:hint="eastAsia" w:ascii="微软雅黑" w:hAnsi="微软雅黑" w:eastAsia="微软雅黑"/>
            <w:lang w:eastAsia="zh-CN"/>
          </w:rPr>
          <w:t>所有接头是否密封，在有压力的情况下不会脱落</w:t>
        </w:r>
      </w:ins>
      <w:ins w:id="165" w:author="THINKPAD" w:date="2024-01-19T16:27:00Z">
        <w:r>
          <w:rPr>
            <w:rFonts w:hint="eastAsia" w:ascii="微软雅黑" w:hAnsi="微软雅黑" w:eastAsia="微软雅黑"/>
            <w:lang w:eastAsia="zh-CN"/>
          </w:rPr>
          <w:t>；</w:t>
        </w:r>
      </w:ins>
      <w:ins w:id="166" w:author="THINKPAD" w:date="2024-01-19T16:25:00Z">
        <w:r>
          <w:rPr>
            <w:rFonts w:hint="eastAsia" w:ascii="微软雅黑" w:hAnsi="微软雅黑" w:eastAsia="微软雅黑"/>
            <w:lang w:eastAsia="zh-CN"/>
          </w:rPr>
          <w:t>当打开或关闭压缩气体时，喷嘴必须非常牢固</w:t>
        </w:r>
      </w:ins>
      <w:ins w:id="167" w:author="THINKPAD" w:date="2024-01-19T16:27:00Z">
        <w:r>
          <w:rPr>
            <w:rFonts w:hint="eastAsia" w:ascii="微软雅黑" w:hAnsi="微软雅黑" w:eastAsia="微软雅黑"/>
            <w:lang w:eastAsia="zh-CN"/>
          </w:rPr>
          <w:t>；</w:t>
        </w:r>
      </w:ins>
      <w:ins w:id="168" w:author="THINKPAD" w:date="2024-01-19T16:25:00Z">
        <w:r>
          <w:rPr>
            <w:rFonts w:hint="eastAsia" w:ascii="微软雅黑" w:hAnsi="微软雅黑" w:eastAsia="微软雅黑"/>
            <w:lang w:eastAsia="zh-CN"/>
          </w:rPr>
          <w:t>软管处于良好的工作状态，任何破裂的或漏气的软管必须立即更换</w:t>
        </w:r>
      </w:ins>
      <w:ins w:id="169" w:author="THINKPAD" w:date="2024-01-19T16:27:00Z">
        <w:r>
          <w:rPr>
            <w:rFonts w:hint="eastAsia" w:ascii="微软雅黑" w:hAnsi="微软雅黑" w:eastAsia="微软雅黑"/>
            <w:lang w:eastAsia="zh-CN"/>
          </w:rPr>
          <w:t>；</w:t>
        </w:r>
      </w:ins>
      <w:ins w:id="170" w:author="THINKPAD" w:date="2024-01-19T16:25:00Z">
        <w:r>
          <w:rPr>
            <w:rFonts w:hint="eastAsia" w:ascii="微软雅黑" w:hAnsi="微软雅黑" w:eastAsia="微软雅黑"/>
            <w:lang w:eastAsia="zh-CN"/>
          </w:rPr>
          <w:t>绝对禁止将软管敷设在安全通道上</w:t>
        </w:r>
      </w:ins>
      <w:ins w:id="171" w:author="THINKPAD" w:date="2024-01-19T16:28:00Z">
        <w:r>
          <w:rPr>
            <w:rFonts w:hint="eastAsia" w:ascii="微软雅黑" w:hAnsi="微软雅黑" w:eastAsia="微软雅黑"/>
            <w:lang w:eastAsia="zh-CN"/>
          </w:rPr>
          <w:t>；</w:t>
        </w:r>
      </w:ins>
      <w:ins w:id="172" w:author="THINKPAD" w:date="2024-01-19T16:25:00Z">
        <w:r>
          <w:rPr>
            <w:rFonts w:hint="eastAsia" w:ascii="微软雅黑" w:hAnsi="微软雅黑" w:eastAsia="微软雅黑"/>
            <w:lang w:eastAsia="zh-CN"/>
          </w:rPr>
          <w:t>软管要沿走道的一侧布置。</w:t>
        </w:r>
      </w:ins>
    </w:p>
    <w:bookmarkEnd w:id="2"/>
    <w:bookmarkEnd w:id="3"/>
    <w:p>
      <w:pPr>
        <w:pStyle w:val="1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1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1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1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1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1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1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
      <w:pPr>
        <w:rPr>
          <w:rFonts w:hint="eastAsia" w:ascii="黑体" w:hAnsi="黑体" w:eastAsia="黑体"/>
          <w:b/>
          <w:bCs/>
          <w:color w:val="000000" w:themeColor="text1"/>
          <w:sz w:val="24"/>
          <w:szCs w:val="24"/>
          <w:highlight w:val="none"/>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br w:type="page"/>
      </w:r>
    </w:p>
    <w:p>
      <w:pPr>
        <w:keepNext w:val="0"/>
        <w:keepLines w:val="0"/>
        <w:pageBreakBefore w:val="0"/>
        <w:widowControl/>
        <w:kinsoku/>
        <w:wordWrap/>
        <w:overflowPunct/>
        <w:topLinePunct w:val="0"/>
        <w:autoSpaceDE/>
        <w:autoSpaceDN/>
        <w:bidi w:val="0"/>
        <w:adjustRightInd/>
        <w:snapToGrid/>
        <w:textAlignment w:val="auto"/>
        <w:outlineLvl w:val="9"/>
        <w:rPr>
          <w:rFonts w:ascii="黑体" w:hAnsi="黑体" w:eastAsia="黑体"/>
          <w:b/>
          <w:bCs/>
          <w:color w:val="000000" w:themeColor="text1"/>
          <w:sz w:val="24"/>
          <w:szCs w:val="24"/>
          <w:highlight w:val="none"/>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t>附件</w:t>
      </w: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3： </w:t>
      </w:r>
      <w:r>
        <w:rPr>
          <w:rFonts w:hint="eastAsia" w:ascii="黑体" w:hAnsi="黑体" w:eastAsia="黑体"/>
          <w:b/>
          <w:bCs/>
          <w:color w:val="000000" w:themeColor="text1"/>
          <w:sz w:val="24"/>
          <w:szCs w:val="24"/>
          <w:highlight w:val="none"/>
          <w14:textFill>
            <w14:solidFill>
              <w14:schemeClr w14:val="tx1"/>
            </w14:solidFill>
          </w14:textFill>
        </w:rPr>
        <w:t>合同</w:t>
      </w:r>
      <w:r>
        <w:rPr>
          <w:rFonts w:ascii="黑体" w:hAnsi="黑体" w:eastAsia="黑体"/>
          <w:b/>
          <w:bCs/>
          <w:color w:val="000000" w:themeColor="text1"/>
          <w:sz w:val="24"/>
          <w:szCs w:val="24"/>
          <w:highlight w:val="none"/>
          <w14:textFill>
            <w14:solidFill>
              <w14:schemeClr w14:val="tx1"/>
            </w14:solidFill>
          </w14:textFill>
        </w:rPr>
        <w:t>文本</w:t>
      </w:r>
    </w:p>
    <w:p>
      <w:pPr>
        <w:autoSpaceDE w:val="0"/>
        <w:autoSpaceDN w:val="0"/>
        <w:adjustRightInd w:val="0"/>
        <w:spacing w:before="72" w:beforeLines="30" w:after="72" w:afterLines="30"/>
        <w:jc w:val="center"/>
        <w:textAlignment w:val="baseline"/>
        <w:rPr>
          <w:rFonts w:asciiTheme="minorEastAsia" w:hAnsiTheme="minorEastAsia"/>
          <w:b/>
          <w:bCs/>
          <w:sz w:val="48"/>
          <w:szCs w:val="48"/>
          <w:highlight w:val="none"/>
        </w:rPr>
      </w:pPr>
      <w:r>
        <w:rPr>
          <w:rFonts w:asciiTheme="minorEastAsia" w:hAnsiTheme="minorEastAsia"/>
          <w:b/>
          <w:bCs/>
          <w:sz w:val="48"/>
          <w:szCs w:val="48"/>
          <w:highlight w:val="none"/>
        </w:rPr>
        <w:drawing>
          <wp:anchor distT="0" distB="0" distL="114300" distR="114300" simplePos="0" relativeHeight="251659264" behindDoc="0" locked="1" layoutInCell="1" allowOverlap="1">
            <wp:simplePos x="0" y="0"/>
            <wp:positionH relativeFrom="character">
              <wp:posOffset>-2731135</wp:posOffset>
            </wp:positionH>
            <wp:positionV relativeFrom="line">
              <wp:posOffset>368935</wp:posOffset>
            </wp:positionV>
            <wp:extent cx="1152525" cy="1047750"/>
            <wp:effectExtent l="0" t="0" r="0" b="0"/>
            <wp:wrapNone/>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noChangeArrowheads="1"/>
                    </pic:cNvPicPr>
                  </pic:nvPicPr>
                  <pic:blipFill>
                    <a:blip r:embed="rId6" cstate="print"/>
                    <a:srcRect/>
                    <a:stretch>
                      <a:fillRect/>
                    </a:stretch>
                  </pic:blipFill>
                  <pic:spPr>
                    <a:xfrm>
                      <a:off x="0" y="0"/>
                      <a:ext cx="1152525" cy="1047750"/>
                    </a:xfrm>
                    <a:prstGeom prst="rect">
                      <a:avLst/>
                    </a:prstGeom>
                    <a:noFill/>
                    <a:ln w="9525">
                      <a:noFill/>
                      <a:miter lim="800000"/>
                      <a:headEnd/>
                      <a:tailEnd/>
                    </a:ln>
                  </pic:spPr>
                </pic:pic>
              </a:graphicData>
            </a:graphic>
          </wp:anchor>
        </w:drawing>
      </w:r>
    </w:p>
    <w:p>
      <w:pPr>
        <w:autoSpaceDE w:val="0"/>
        <w:autoSpaceDN w:val="0"/>
        <w:adjustRightInd w:val="0"/>
        <w:spacing w:before="72" w:beforeLines="30" w:after="72" w:afterLines="30"/>
        <w:jc w:val="center"/>
        <w:textAlignment w:val="baseline"/>
        <w:rPr>
          <w:rFonts w:ascii="宋体" w:hAnsi="宋体"/>
          <w:b/>
          <w:bCs/>
          <w:sz w:val="52"/>
          <w:szCs w:val="52"/>
          <w:highlight w:val="none"/>
        </w:rPr>
      </w:pPr>
    </w:p>
    <w:p>
      <w:pPr>
        <w:pStyle w:val="2"/>
      </w:pPr>
    </w:p>
    <w:p>
      <w:pPr>
        <w:pStyle w:val="22"/>
        <w:autoSpaceDE w:val="0"/>
        <w:autoSpaceDN w:val="0"/>
        <w:adjustRightInd w:val="0"/>
        <w:spacing w:line="360" w:lineRule="auto"/>
        <w:ind w:right="10"/>
        <w:jc w:val="center"/>
        <w:textAlignment w:val="baseline"/>
        <w:rPr>
          <w:rFonts w:cs="宋体"/>
          <w:b/>
          <w:bCs/>
          <w:color w:val="000000"/>
          <w:sz w:val="52"/>
          <w:szCs w:val="52"/>
          <w:highlight w:val="none"/>
        </w:rPr>
      </w:pPr>
    </w:p>
    <w:p>
      <w:pPr>
        <w:pStyle w:val="22"/>
        <w:ind w:right="10"/>
        <w:jc w:val="center"/>
        <w:rPr>
          <w:b/>
          <w:bCs/>
          <w:highlight w:val="none"/>
        </w:rPr>
      </w:pPr>
      <w:r>
        <w:rPr>
          <w:rFonts w:hint="eastAsia" w:ascii="Times New Roman" w:hAnsi="Times New Roman" w:eastAsia="宋体" w:cs="宋体"/>
          <w:b/>
          <w:bCs/>
          <w:color w:val="000000"/>
          <w:kern w:val="2"/>
          <w:sz w:val="48"/>
          <w:szCs w:val="48"/>
          <w:highlight w:val="none"/>
          <w:lang w:val="en-US" w:eastAsia="zh-CN" w:bidi="ar-SA"/>
        </w:rPr>
        <w:t>装备公司检测用气体标准物质采购专有品类协议</w:t>
      </w:r>
    </w:p>
    <w:p>
      <w:pPr>
        <w:pStyle w:val="22"/>
        <w:ind w:right="10"/>
        <w:jc w:val="center"/>
        <w:rPr>
          <w:b/>
          <w:bCs/>
          <w:highlight w:val="none"/>
        </w:rPr>
      </w:pPr>
    </w:p>
    <w:p>
      <w:pPr>
        <w:pStyle w:val="22"/>
        <w:ind w:right="10"/>
        <w:jc w:val="center"/>
        <w:rPr>
          <w:b/>
          <w:bCs/>
          <w:sz w:val="28"/>
          <w:szCs w:val="28"/>
          <w:highlight w:val="none"/>
        </w:rPr>
      </w:pPr>
    </w:p>
    <w:p>
      <w:pPr>
        <w:pStyle w:val="22"/>
        <w:ind w:right="10"/>
        <w:jc w:val="center"/>
        <w:rPr>
          <w:b/>
          <w:bCs/>
          <w:sz w:val="30"/>
          <w:szCs w:val="30"/>
          <w:highlight w:val="none"/>
          <w:u w:val="single"/>
        </w:rPr>
      </w:pPr>
      <w:r>
        <w:rPr>
          <w:rFonts w:hint="eastAsia" w:hAnsi="宋体" w:cs="宋体"/>
          <w:b/>
          <w:bCs/>
          <w:color w:val="000000"/>
          <w:sz w:val="30"/>
          <w:szCs w:val="30"/>
          <w:highlight w:val="none"/>
        </w:rPr>
        <w:t>（合同编号：）</w:t>
      </w:r>
    </w:p>
    <w:p>
      <w:pPr>
        <w:pStyle w:val="22"/>
        <w:ind w:right="10" w:firstLine="3947" w:firstLineChars="756"/>
        <w:rPr>
          <w:b/>
          <w:bCs/>
          <w:sz w:val="52"/>
          <w:szCs w:val="52"/>
          <w:highlight w:val="none"/>
        </w:rPr>
      </w:pPr>
    </w:p>
    <w:p>
      <w:pPr>
        <w:pStyle w:val="22"/>
        <w:ind w:right="10"/>
        <w:rPr>
          <w:b/>
          <w:bCs/>
          <w:sz w:val="36"/>
          <w:szCs w:val="36"/>
          <w:highlight w:val="none"/>
        </w:rPr>
      </w:pPr>
    </w:p>
    <w:p>
      <w:pPr>
        <w:pStyle w:val="22"/>
        <w:spacing w:line="360" w:lineRule="auto"/>
        <w:ind w:right="10" w:firstLine="1433" w:firstLineChars="512"/>
        <w:rPr>
          <w:bCs/>
          <w:sz w:val="28"/>
          <w:szCs w:val="28"/>
          <w:highlight w:val="none"/>
        </w:rPr>
      </w:pPr>
      <w:r>
        <w:rPr>
          <w:rFonts w:hint="eastAsia"/>
          <w:bCs/>
          <w:sz w:val="28"/>
          <w:szCs w:val="28"/>
          <w:highlight w:val="none"/>
        </w:rPr>
        <w:t>买方：中海油能源发展股份有限公司</w:t>
      </w:r>
    </w:p>
    <w:p>
      <w:pPr>
        <w:pStyle w:val="22"/>
        <w:spacing w:line="360" w:lineRule="auto"/>
        <w:ind w:right="10" w:firstLine="1433" w:firstLineChars="512"/>
        <w:rPr>
          <w:rFonts w:hint="eastAsia"/>
          <w:bCs/>
          <w:sz w:val="28"/>
          <w:szCs w:val="28"/>
          <w:highlight w:val="none"/>
          <w:lang w:eastAsia="zh-CN"/>
        </w:rPr>
      </w:pPr>
      <w:r>
        <w:rPr>
          <w:rFonts w:hint="eastAsia"/>
          <w:bCs/>
          <w:sz w:val="28"/>
          <w:szCs w:val="28"/>
          <w:highlight w:val="none"/>
        </w:rPr>
        <w:t>买方执行方：</w:t>
      </w:r>
    </w:p>
    <w:p>
      <w:pPr>
        <w:pStyle w:val="22"/>
        <w:spacing w:line="360" w:lineRule="auto"/>
        <w:ind w:right="10" w:firstLine="1433" w:firstLineChars="512"/>
        <w:rPr>
          <w:rFonts w:hAnsi="宋体" w:cs="宋体"/>
          <w:bCs/>
          <w:color w:val="000000"/>
          <w:sz w:val="28"/>
          <w:szCs w:val="28"/>
          <w:highlight w:val="none"/>
        </w:rPr>
      </w:pPr>
    </w:p>
    <w:p>
      <w:pPr>
        <w:pStyle w:val="22"/>
        <w:spacing w:line="360" w:lineRule="auto"/>
        <w:ind w:right="10" w:firstLine="1433" w:firstLineChars="512"/>
        <w:rPr>
          <w:bCs/>
          <w:sz w:val="28"/>
          <w:szCs w:val="28"/>
          <w:highlight w:val="none"/>
        </w:rPr>
      </w:pPr>
      <w:r>
        <w:rPr>
          <w:rFonts w:hint="eastAsia" w:hAnsi="宋体" w:cs="宋体"/>
          <w:bCs/>
          <w:color w:val="000000"/>
          <w:sz w:val="28"/>
          <w:szCs w:val="28"/>
          <w:highlight w:val="none"/>
        </w:rPr>
        <w:t>卖方：</w:t>
      </w:r>
    </w:p>
    <w:p>
      <w:pPr>
        <w:pStyle w:val="22"/>
        <w:ind w:right="10"/>
        <w:rPr>
          <w:b/>
          <w:bCs/>
          <w:highlight w:val="none"/>
        </w:rPr>
      </w:pPr>
    </w:p>
    <w:p>
      <w:pPr>
        <w:pStyle w:val="22"/>
        <w:spacing w:line="360" w:lineRule="auto"/>
        <w:ind w:right="10" w:firstLine="1433" w:firstLineChars="512"/>
        <w:rPr>
          <w:rFonts w:hAnsi="宋体" w:cs="宋体"/>
          <w:bCs/>
          <w:color w:val="000000"/>
          <w:sz w:val="28"/>
          <w:szCs w:val="28"/>
          <w:highlight w:val="none"/>
        </w:rPr>
      </w:pPr>
      <w:r>
        <w:rPr>
          <w:rFonts w:hint="eastAsia" w:hAnsi="宋体" w:cs="宋体"/>
          <w:bCs/>
          <w:color w:val="000000"/>
          <w:sz w:val="28"/>
          <w:szCs w:val="28"/>
          <w:highlight w:val="none"/>
        </w:rPr>
        <w:t>签订地点：</w:t>
      </w:r>
    </w:p>
    <w:p>
      <w:pPr>
        <w:pStyle w:val="22"/>
        <w:spacing w:line="360" w:lineRule="auto"/>
        <w:ind w:right="10"/>
        <w:jc w:val="center"/>
        <w:rPr>
          <w:rFonts w:hAnsi="宋体" w:cs="宋体"/>
          <w:sz w:val="36"/>
          <w:szCs w:val="36"/>
          <w:highlight w:val="none"/>
        </w:rPr>
      </w:pPr>
      <w:r>
        <w:rPr>
          <w:highlight w:val="none"/>
        </w:rPr>
        <w:br w:type="page"/>
      </w:r>
      <w:bookmarkStart w:id="4" w:name="_Toc300671182"/>
      <w:bookmarkStart w:id="5" w:name="_Toc256000002"/>
      <w:bookmarkStart w:id="6" w:name="_Toc297055760"/>
      <w:bookmarkStart w:id="7" w:name="_Toc306354331"/>
      <w:bookmarkStart w:id="8" w:name="_Toc297106662"/>
      <w:r>
        <w:rPr>
          <w:rFonts w:hint="eastAsia" w:hAnsi="宋体" w:cs="宋体"/>
          <w:color w:val="000000"/>
          <w:sz w:val="36"/>
          <w:szCs w:val="36"/>
          <w:highlight w:val="none"/>
        </w:rPr>
        <w:t>第一部分合同书</w:t>
      </w:r>
      <w:bookmarkEnd w:id="4"/>
      <w:bookmarkEnd w:id="5"/>
      <w:bookmarkEnd w:id="6"/>
      <w:bookmarkEnd w:id="7"/>
      <w:bookmarkEnd w:id="8"/>
    </w:p>
    <w:p>
      <w:pPr>
        <w:pStyle w:val="22"/>
        <w:tabs>
          <w:tab w:val="left" w:pos="3060"/>
        </w:tabs>
        <w:adjustRightInd w:val="0"/>
        <w:snapToGrid w:val="0"/>
        <w:spacing w:line="360" w:lineRule="auto"/>
        <w:ind w:right="10"/>
        <w:rPr>
          <w:b/>
          <w:color w:val="000000"/>
          <w:highlight w:val="none"/>
        </w:rPr>
      </w:pPr>
    </w:p>
    <w:p>
      <w:pPr>
        <w:pStyle w:val="22"/>
        <w:tabs>
          <w:tab w:val="left" w:pos="3060"/>
        </w:tabs>
        <w:adjustRightInd w:val="0"/>
        <w:snapToGrid w:val="0"/>
        <w:spacing w:line="360" w:lineRule="auto"/>
        <w:ind w:right="10"/>
        <w:rPr>
          <w:b/>
          <w:color w:val="000000"/>
          <w:highlight w:val="none"/>
        </w:rPr>
      </w:pPr>
      <w:r>
        <w:rPr>
          <w:b/>
          <w:color w:val="000000"/>
          <w:highlight w:val="none"/>
        </w:rPr>
        <w:t>买方：</w:t>
      </w:r>
      <w:r>
        <w:rPr>
          <w:rFonts w:hint="eastAsia"/>
          <w:b/>
          <w:color w:val="000000"/>
          <w:highlight w:val="none"/>
        </w:rPr>
        <w:t>中海油能源发展股份有限公司</w:t>
      </w:r>
    </w:p>
    <w:p>
      <w:pPr>
        <w:pStyle w:val="22"/>
        <w:tabs>
          <w:tab w:val="left" w:pos="3060"/>
        </w:tabs>
        <w:adjustRightInd w:val="0"/>
        <w:snapToGrid w:val="0"/>
        <w:spacing w:line="360" w:lineRule="auto"/>
        <w:ind w:right="10"/>
        <w:rPr>
          <w:color w:val="000000"/>
          <w:highlight w:val="none"/>
        </w:rPr>
      </w:pPr>
      <w:r>
        <w:rPr>
          <w:rFonts w:hint="eastAsia"/>
          <w:color w:val="000000"/>
          <w:highlight w:val="none"/>
        </w:rPr>
        <w:t>注册地址：</w:t>
      </w:r>
      <w:r>
        <w:rPr>
          <w:color w:val="000000"/>
          <w:highlight w:val="none"/>
        </w:rPr>
        <w:t>北京市东城区东直门外小街6号</w:t>
      </w:r>
    </w:p>
    <w:p>
      <w:pPr>
        <w:pStyle w:val="22"/>
        <w:tabs>
          <w:tab w:val="left" w:pos="3060"/>
        </w:tabs>
        <w:adjustRightInd w:val="0"/>
        <w:snapToGrid w:val="0"/>
        <w:spacing w:line="360" w:lineRule="auto"/>
        <w:ind w:right="10"/>
        <w:rPr>
          <w:color w:val="000000"/>
          <w:highlight w:val="none"/>
        </w:rPr>
      </w:pPr>
      <w:r>
        <w:rPr>
          <w:rFonts w:hint="eastAsia"/>
          <w:color w:val="000000"/>
          <w:highlight w:val="none"/>
        </w:rPr>
        <w:t>统一社会信用代码：</w:t>
      </w:r>
      <w:r>
        <w:rPr>
          <w:color w:val="000000"/>
          <w:highlight w:val="none"/>
        </w:rPr>
        <w:t>91110101771554423Q</w:t>
      </w:r>
    </w:p>
    <w:p>
      <w:pPr>
        <w:pStyle w:val="22"/>
        <w:tabs>
          <w:tab w:val="left" w:pos="3060"/>
        </w:tabs>
        <w:adjustRightInd w:val="0"/>
        <w:snapToGrid w:val="0"/>
        <w:spacing w:line="360" w:lineRule="auto"/>
        <w:ind w:right="10"/>
        <w:rPr>
          <w:rFonts w:hint="eastAsia" w:eastAsia="宋体"/>
          <w:color w:val="000000"/>
          <w:highlight w:val="none"/>
          <w:lang w:eastAsia="zh-CN"/>
        </w:rPr>
      </w:pPr>
      <w:r>
        <w:rPr>
          <w:rFonts w:hint="eastAsia"/>
          <w:color w:val="000000"/>
          <w:highlight w:val="none"/>
        </w:rPr>
        <w:t>买方执行方：</w:t>
      </w:r>
    </w:p>
    <w:p>
      <w:pPr>
        <w:pStyle w:val="22"/>
        <w:tabs>
          <w:tab w:val="left" w:pos="3060"/>
        </w:tabs>
        <w:adjustRightInd w:val="0"/>
        <w:snapToGrid w:val="0"/>
        <w:spacing w:line="360" w:lineRule="auto"/>
        <w:ind w:right="10"/>
        <w:rPr>
          <w:b/>
          <w:color w:val="000000"/>
          <w:highlight w:val="none"/>
        </w:rPr>
      </w:pPr>
    </w:p>
    <w:p>
      <w:pPr>
        <w:pStyle w:val="22"/>
        <w:tabs>
          <w:tab w:val="left" w:pos="3060"/>
        </w:tabs>
        <w:adjustRightInd w:val="0"/>
        <w:snapToGrid w:val="0"/>
        <w:spacing w:line="360" w:lineRule="auto"/>
        <w:ind w:right="10"/>
        <w:rPr>
          <w:b/>
          <w:highlight w:val="none"/>
        </w:rPr>
      </w:pPr>
      <w:r>
        <w:rPr>
          <w:rFonts w:hint="eastAsia"/>
          <w:b/>
          <w:color w:val="000000"/>
          <w:highlight w:val="none"/>
        </w:rPr>
        <w:t>卖</w:t>
      </w:r>
      <w:r>
        <w:rPr>
          <w:b/>
          <w:color w:val="000000"/>
          <w:highlight w:val="none"/>
        </w:rPr>
        <w:t>方：</w:t>
      </w:r>
    </w:p>
    <w:p>
      <w:pPr>
        <w:pStyle w:val="22"/>
        <w:tabs>
          <w:tab w:val="left" w:pos="3060"/>
        </w:tabs>
        <w:adjustRightInd w:val="0"/>
        <w:snapToGrid w:val="0"/>
        <w:spacing w:line="360" w:lineRule="auto"/>
        <w:ind w:right="10"/>
        <w:rPr>
          <w:highlight w:val="none"/>
        </w:rPr>
      </w:pPr>
      <w:r>
        <w:rPr>
          <w:rFonts w:hint="eastAsia"/>
          <w:color w:val="000000"/>
          <w:highlight w:val="none"/>
        </w:rPr>
        <w:t>注册地址/住址：</w:t>
      </w:r>
    </w:p>
    <w:p>
      <w:pPr>
        <w:pStyle w:val="22"/>
        <w:spacing w:line="360" w:lineRule="auto"/>
        <w:ind w:right="10"/>
        <w:rPr>
          <w:highlight w:val="none"/>
        </w:rPr>
      </w:pPr>
    </w:p>
    <w:p>
      <w:pPr>
        <w:pStyle w:val="22"/>
        <w:snapToGrid w:val="0"/>
        <w:spacing w:line="360" w:lineRule="auto"/>
        <w:ind w:right="10" w:firstLine="660"/>
        <w:rPr>
          <w:highlight w:val="none"/>
        </w:rPr>
      </w:pPr>
      <w:r>
        <w:rPr>
          <w:rFonts w:hint="eastAsia" w:cs="宋体"/>
          <w:color w:val="000000"/>
          <w:highlight w:val="none"/>
        </w:rPr>
        <w:t>鉴于，买方是一家根据中华人民共和国法律合法设立并存续的企业，按照本合同约定的条件和采购订单,购买用于买方及其买方下属分公司、子公司（以下简称“</w:t>
      </w:r>
      <w:r>
        <w:rPr>
          <w:rFonts w:cs="宋体"/>
          <w:color w:val="000000"/>
          <w:highlight w:val="none"/>
        </w:rPr>
        <w:t>买方”</w:t>
      </w:r>
      <w:r>
        <w:rPr>
          <w:rFonts w:hint="eastAsia" w:cs="宋体"/>
          <w:color w:val="000000"/>
          <w:highlight w:val="none"/>
        </w:rPr>
        <w:t>），符合本合同要求的</w:t>
      </w:r>
      <w:r>
        <w:rPr>
          <w:rFonts w:hint="eastAsia" w:cs="宋体"/>
          <w:color w:val="000000"/>
          <w:highlight w:val="none"/>
          <w:lang w:val="en-US" w:eastAsia="zh-CN"/>
        </w:rPr>
        <w:t>XX</w:t>
      </w:r>
      <w:r>
        <w:rPr>
          <w:rFonts w:hint="eastAsia" w:cs="宋体"/>
          <w:color w:val="000000"/>
          <w:highlight w:val="none"/>
        </w:rPr>
        <w:t>（以下简称“货物”）；</w:t>
      </w:r>
    </w:p>
    <w:p>
      <w:pPr>
        <w:pStyle w:val="22"/>
        <w:tabs>
          <w:tab w:val="left" w:pos="3060"/>
        </w:tabs>
        <w:spacing w:line="360" w:lineRule="auto"/>
        <w:ind w:right="10" w:firstLine="420" w:firstLineChars="200"/>
        <w:rPr>
          <w:rFonts w:cs="宋体"/>
          <w:color w:val="000000"/>
          <w:highlight w:val="none"/>
        </w:rPr>
      </w:pPr>
      <w:r>
        <w:rPr>
          <w:rFonts w:hint="eastAsia" w:cs="宋体"/>
          <w:color w:val="000000"/>
          <w:highlight w:val="none"/>
        </w:rPr>
        <w:t>鉴于，卖方是一家根据中华人民共和国法律合法设立并存续的企业，具备提供符合本合同要求的货物的全部资质、资格和条件；</w:t>
      </w:r>
    </w:p>
    <w:p>
      <w:pPr>
        <w:pStyle w:val="22"/>
        <w:tabs>
          <w:tab w:val="left" w:pos="3060"/>
        </w:tabs>
        <w:spacing w:line="360" w:lineRule="auto"/>
        <w:ind w:right="10" w:firstLine="420" w:firstLineChars="200"/>
        <w:rPr>
          <w:rFonts w:cs="宋体"/>
          <w:color w:val="000000"/>
          <w:highlight w:val="none"/>
        </w:rPr>
      </w:pPr>
      <w:r>
        <w:rPr>
          <w:rFonts w:hint="eastAsia" w:cs="宋体"/>
          <w:color w:val="000000"/>
          <w:highlight w:val="none"/>
        </w:rPr>
        <w:t>鉴于，卖方在货物的制造、安装、质量保证、技术服务等方面具有较强的专业能力和良好信誉，愿意根据本合同的规定向买方提供货物；</w:t>
      </w:r>
    </w:p>
    <w:p>
      <w:pPr>
        <w:pStyle w:val="22"/>
        <w:tabs>
          <w:tab w:val="left" w:pos="3060"/>
        </w:tabs>
        <w:spacing w:line="360" w:lineRule="auto"/>
        <w:ind w:right="10" w:firstLine="420" w:firstLineChars="200"/>
        <w:rPr>
          <w:rFonts w:cs="宋体"/>
          <w:color w:val="000000"/>
          <w:highlight w:val="none"/>
        </w:rPr>
      </w:pPr>
      <w:r>
        <w:rPr>
          <w:rFonts w:hint="eastAsia" w:cs="宋体"/>
          <w:color w:val="000000"/>
          <w:highlight w:val="none"/>
        </w:rPr>
        <w:t>鉴于1.买方在生产上对本合同标的物有需求；2.买卖双方自愿按照本合同约束的各项条款，实施服务与被服务的商业贸易；3.本合同权利义务同样适用于买方及买方下属分公司、子公司。买方及买方子公司均为本合同的独立买方，均独立享有本合同的所有权利和义务，但互相之间不负有连带责任。卖方应分别向买方及买方子公司独立供货并履行相关义务和责任。</w:t>
      </w:r>
    </w:p>
    <w:p>
      <w:pPr>
        <w:pStyle w:val="22"/>
        <w:tabs>
          <w:tab w:val="left" w:pos="3060"/>
        </w:tabs>
        <w:spacing w:line="360" w:lineRule="auto"/>
        <w:ind w:right="10" w:firstLine="420" w:firstLineChars="200"/>
        <w:rPr>
          <w:highlight w:val="none"/>
        </w:rPr>
      </w:pPr>
      <w:r>
        <w:rPr>
          <w:rFonts w:hint="eastAsia" w:cs="宋体"/>
          <w:color w:val="000000"/>
          <w:highlight w:val="none"/>
        </w:rPr>
        <w:t>根据《中华人民共和国</w:t>
      </w:r>
      <w:r>
        <w:rPr>
          <w:rFonts w:hint="eastAsia" w:cs="宋体"/>
          <w:color w:val="000000"/>
          <w:highlight w:val="none"/>
          <w:lang w:val="en-US" w:eastAsia="zh-CN"/>
        </w:rPr>
        <w:t>民法典</w:t>
      </w:r>
      <w:r>
        <w:rPr>
          <w:rFonts w:hint="eastAsia" w:cs="宋体"/>
          <w:color w:val="000000"/>
          <w:highlight w:val="none"/>
        </w:rPr>
        <w:t>》及相关法律法规，在遵循平等、自愿、公平和诚实信用原则的基础上，经协商一致，双方订立本合同如下：</w:t>
      </w:r>
    </w:p>
    <w:p>
      <w:pPr>
        <w:pStyle w:val="23"/>
        <w:numPr>
          <w:ilvl w:val="1"/>
          <w:numId w:val="1"/>
        </w:numPr>
        <w:spacing w:before="360" w:after="360" w:line="240" w:lineRule="auto"/>
        <w:ind w:left="3685" w:right="11" w:rightChars="0" w:hanging="958"/>
        <w:jc w:val="both"/>
        <w:outlineLvl w:val="9"/>
        <w:rPr>
          <w:rFonts w:ascii="宋体"/>
          <w:iCs/>
          <w:sz w:val="24"/>
          <w:szCs w:val="24"/>
          <w:highlight w:val="none"/>
        </w:rPr>
      </w:pPr>
      <w:bookmarkStart w:id="9" w:name="_Toc287364267"/>
      <w:bookmarkStart w:id="10" w:name="_Toc287657099"/>
      <w:bookmarkStart w:id="11" w:name="_Toc306354332"/>
      <w:bookmarkStart w:id="12" w:name="_Toc274075953"/>
      <w:bookmarkStart w:id="13" w:name="_Toc300671183"/>
      <w:bookmarkStart w:id="14" w:name="_Toc288567127"/>
      <w:bookmarkStart w:id="15" w:name="_Toc275597818"/>
      <w:bookmarkStart w:id="16" w:name="_Toc274075952"/>
      <w:bookmarkStart w:id="17" w:name="_Toc274076141"/>
      <w:bookmarkStart w:id="18" w:name="_Toc274669313"/>
      <w:bookmarkStart w:id="19" w:name="_Toc274403529"/>
      <w:bookmarkStart w:id="20" w:name="_Toc276157510"/>
      <w:bookmarkStart w:id="21" w:name="_Toc276251151"/>
      <w:bookmarkStart w:id="22" w:name="_Toc274343600"/>
      <w:bookmarkStart w:id="23" w:name="_Toc274754019"/>
      <w:r>
        <w:rPr>
          <w:rFonts w:hint="eastAsia" w:ascii="宋体" w:hAnsi="宋体" w:cs="宋体"/>
          <w:iCs/>
          <w:color w:val="000000"/>
          <w:sz w:val="24"/>
          <w:szCs w:val="24"/>
          <w:highlight w:val="none"/>
        </w:rPr>
        <w:t>合同标的</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pPr>
        <w:pStyle w:val="22"/>
        <w:numPr>
          <w:ilvl w:val="1"/>
          <w:numId w:val="2"/>
        </w:numPr>
        <w:tabs>
          <w:tab w:val="left" w:pos="720"/>
        </w:tabs>
        <w:spacing w:line="360" w:lineRule="auto"/>
        <w:ind w:left="720" w:right="11" w:hanging="720"/>
        <w:rPr>
          <w:highlight w:val="none"/>
        </w:rPr>
      </w:pPr>
      <w:r>
        <w:rPr>
          <w:rFonts w:hint="eastAsia" w:cs="宋体"/>
          <w:color w:val="000000"/>
          <w:highlight w:val="none"/>
        </w:rPr>
        <w:t>卖方应根据本合同向买方销售货物，且就货物提供合同约定的培训、售后等相关服务。</w:t>
      </w:r>
    </w:p>
    <w:p>
      <w:pPr>
        <w:pStyle w:val="22"/>
        <w:numPr>
          <w:ilvl w:val="1"/>
          <w:numId w:val="2"/>
        </w:numPr>
        <w:tabs>
          <w:tab w:val="left" w:pos="709"/>
        </w:tabs>
        <w:spacing w:line="360" w:lineRule="auto"/>
        <w:ind w:left="720" w:right="11" w:hanging="720"/>
        <w:rPr>
          <w:highlight w:val="none"/>
        </w:rPr>
      </w:pPr>
      <w:r>
        <w:rPr>
          <w:rFonts w:hint="eastAsia" w:cs="宋体"/>
          <w:color w:val="000000"/>
          <w:highlight w:val="none"/>
        </w:rPr>
        <w:t>货物的型号、规格、数量、技术规范、指标、性能和要求等详见本合同附件一。</w:t>
      </w:r>
    </w:p>
    <w:p>
      <w:pPr>
        <w:pStyle w:val="22"/>
        <w:numPr>
          <w:ilvl w:val="1"/>
          <w:numId w:val="2"/>
        </w:numPr>
        <w:tabs>
          <w:tab w:val="left" w:pos="709"/>
        </w:tabs>
        <w:spacing w:line="360" w:lineRule="auto"/>
        <w:ind w:left="720" w:right="11" w:hanging="720"/>
        <w:rPr>
          <w:highlight w:val="none"/>
        </w:rPr>
      </w:pPr>
      <w:r>
        <w:rPr>
          <w:rFonts w:hint="eastAsia"/>
          <w:color w:val="000000"/>
          <w:highlight w:val="none"/>
        </w:rPr>
        <w:t>货物的供货范围和交货时间将根据双方另行签订的</w:t>
      </w:r>
      <w:r>
        <w:rPr>
          <w:rFonts w:hint="eastAsia" w:cs="宋体"/>
          <w:color w:val="000000"/>
          <w:highlight w:val="none"/>
        </w:rPr>
        <w:t>采购订单确定。</w:t>
      </w:r>
    </w:p>
    <w:p>
      <w:pPr>
        <w:pStyle w:val="22"/>
        <w:numPr>
          <w:ilvl w:val="1"/>
          <w:numId w:val="2"/>
        </w:numPr>
        <w:tabs>
          <w:tab w:val="left" w:pos="709"/>
        </w:tabs>
        <w:spacing w:line="360" w:lineRule="auto"/>
        <w:ind w:left="720" w:right="11" w:hanging="720"/>
        <w:rPr>
          <w:color w:val="000000"/>
          <w:highlight w:val="none"/>
        </w:rPr>
      </w:pPr>
      <w:r>
        <w:rPr>
          <w:rFonts w:hint="eastAsia" w:cs="宋体"/>
          <w:color w:val="000000"/>
          <w:highlight w:val="none"/>
        </w:rPr>
        <w:t>技术要求详见本合同附件二。</w:t>
      </w:r>
    </w:p>
    <w:p>
      <w:pPr>
        <w:pStyle w:val="23"/>
        <w:numPr>
          <w:ilvl w:val="1"/>
          <w:numId w:val="1"/>
        </w:numPr>
        <w:spacing w:before="360" w:after="360" w:line="240" w:lineRule="auto"/>
        <w:ind w:left="3685" w:right="11" w:rightChars="0" w:hanging="958"/>
        <w:jc w:val="both"/>
        <w:outlineLvl w:val="9"/>
        <w:rPr>
          <w:rFonts w:ascii="宋体" w:hAnsi="宋体" w:cs="宋体"/>
          <w:iCs/>
          <w:color w:val="000000"/>
          <w:sz w:val="24"/>
          <w:szCs w:val="24"/>
          <w:highlight w:val="none"/>
        </w:rPr>
      </w:pPr>
      <w:bookmarkStart w:id="24" w:name="_Toc296955842"/>
      <w:bookmarkStart w:id="25" w:name="_Toc296959304"/>
      <w:bookmarkStart w:id="26" w:name="_Toc288479378"/>
      <w:bookmarkStart w:id="27" w:name="_Toc306354333"/>
      <w:bookmarkStart w:id="28" w:name="_Toc300671184"/>
      <w:bookmarkStart w:id="29" w:name="_Toc274343601"/>
      <w:bookmarkStart w:id="30" w:name="_Toc291435895"/>
      <w:bookmarkStart w:id="31" w:name="_Toc274076142"/>
      <w:bookmarkStart w:id="32" w:name="_Toc278889775"/>
      <w:bookmarkStart w:id="33" w:name="_Toc274403530"/>
      <w:bookmarkStart w:id="34" w:name="_Toc274754020"/>
      <w:bookmarkStart w:id="35" w:name="_Toc274075954"/>
      <w:bookmarkStart w:id="36" w:name="_Toc274668316"/>
      <w:bookmarkStart w:id="37" w:name="_Toc274474905"/>
      <w:bookmarkStart w:id="38" w:name="_Toc273451829"/>
      <w:bookmarkStart w:id="39" w:name="_Toc273451896"/>
      <w:bookmarkStart w:id="40" w:name="_Toc291435828"/>
      <w:bookmarkStart w:id="41" w:name="_Toc274669314"/>
      <w:r>
        <w:rPr>
          <w:rFonts w:hint="eastAsia" w:ascii="宋体" w:hAnsi="宋体" w:cs="宋体"/>
          <w:iCs/>
          <w:color w:val="000000"/>
          <w:sz w:val="24"/>
          <w:szCs w:val="24"/>
          <w:highlight w:val="none"/>
        </w:rPr>
        <w:t>合同</w:t>
      </w:r>
      <w:bookmarkEnd w:id="24"/>
      <w:bookmarkEnd w:id="25"/>
      <w:bookmarkEnd w:id="26"/>
      <w:r>
        <w:rPr>
          <w:rFonts w:hint="eastAsia" w:ascii="宋体" w:hAnsi="宋体" w:cs="宋体"/>
          <w:iCs/>
          <w:color w:val="000000"/>
          <w:sz w:val="24"/>
          <w:szCs w:val="24"/>
          <w:highlight w:val="none"/>
        </w:rPr>
        <w:t>价款</w:t>
      </w:r>
      <w:bookmarkEnd w:id="27"/>
      <w:bookmarkEnd w:id="28"/>
    </w:p>
    <w:p>
      <w:pPr>
        <w:pStyle w:val="22"/>
        <w:numPr>
          <w:ilvl w:val="0"/>
          <w:numId w:val="3"/>
        </w:numPr>
        <w:tabs>
          <w:tab w:val="left" w:pos="720"/>
        </w:tabs>
        <w:spacing w:line="360" w:lineRule="auto"/>
        <w:ind w:left="542" w:right="11" w:hanging="540"/>
        <w:rPr>
          <w:highlight w:val="none"/>
        </w:rPr>
      </w:pPr>
      <w:r>
        <w:rPr>
          <w:rFonts w:hint="eastAsia" w:hAnsi="宋体" w:cs="宋体"/>
          <w:color w:val="000000"/>
          <w:highlight w:val="none"/>
        </w:rPr>
        <w:t>本合同项下货物的分项价格、单价、费率或组成详见本合同附件一。</w:t>
      </w:r>
    </w:p>
    <w:bookmarkEnd w:id="29"/>
    <w:bookmarkEnd w:id="30"/>
    <w:bookmarkEnd w:id="31"/>
    <w:bookmarkEnd w:id="32"/>
    <w:bookmarkEnd w:id="33"/>
    <w:bookmarkEnd w:id="34"/>
    <w:bookmarkEnd w:id="35"/>
    <w:bookmarkEnd w:id="36"/>
    <w:bookmarkEnd w:id="37"/>
    <w:bookmarkEnd w:id="38"/>
    <w:bookmarkEnd w:id="39"/>
    <w:bookmarkEnd w:id="40"/>
    <w:bookmarkEnd w:id="41"/>
    <w:p>
      <w:pPr>
        <w:pStyle w:val="23"/>
        <w:numPr>
          <w:ilvl w:val="1"/>
          <w:numId w:val="1"/>
        </w:numPr>
        <w:spacing w:before="360" w:after="360" w:line="240" w:lineRule="auto"/>
        <w:ind w:left="3685" w:right="11" w:rightChars="0" w:hanging="958"/>
        <w:jc w:val="both"/>
        <w:outlineLvl w:val="9"/>
        <w:rPr>
          <w:rFonts w:ascii="宋体" w:hAnsi="宋体" w:cs="宋体"/>
          <w:iCs/>
          <w:color w:val="000000"/>
          <w:sz w:val="24"/>
          <w:szCs w:val="24"/>
          <w:highlight w:val="none"/>
        </w:rPr>
      </w:pPr>
      <w:bookmarkStart w:id="42" w:name="_Toc306354334"/>
      <w:bookmarkStart w:id="43" w:name="_Toc300671185"/>
      <w:r>
        <w:rPr>
          <w:rFonts w:hint="eastAsia" w:ascii="宋体" w:hAnsi="宋体" w:cs="宋体"/>
          <w:iCs/>
          <w:color w:val="000000"/>
          <w:sz w:val="24"/>
          <w:szCs w:val="24"/>
          <w:highlight w:val="none"/>
        </w:rPr>
        <w:t>合同的构成和效力</w:t>
      </w:r>
      <w:bookmarkEnd w:id="42"/>
      <w:bookmarkEnd w:id="43"/>
    </w:p>
    <w:p>
      <w:pPr>
        <w:pStyle w:val="22"/>
        <w:numPr>
          <w:ilvl w:val="3"/>
          <w:numId w:val="4"/>
        </w:numPr>
        <w:tabs>
          <w:tab w:val="left" w:pos="720"/>
          <w:tab w:val="left" w:pos="3060"/>
          <w:tab w:val="clear" w:pos="1468"/>
        </w:tabs>
        <w:spacing w:line="360" w:lineRule="auto"/>
        <w:ind w:right="11" w:hanging="1468"/>
        <w:rPr>
          <w:highlight w:val="none"/>
        </w:rPr>
      </w:pPr>
      <w:r>
        <w:rPr>
          <w:rFonts w:hint="eastAsia" w:cs="宋体"/>
          <w:color w:val="000000"/>
          <w:highlight w:val="none"/>
        </w:rPr>
        <w:t>本合同由以下部分组成：</w:t>
      </w:r>
    </w:p>
    <w:p>
      <w:pPr>
        <w:pStyle w:val="22"/>
        <w:numPr>
          <w:ilvl w:val="5"/>
          <w:numId w:val="4"/>
        </w:numPr>
        <w:tabs>
          <w:tab w:val="left" w:pos="1260"/>
        </w:tabs>
        <w:autoSpaceDE w:val="0"/>
        <w:autoSpaceDN w:val="0"/>
        <w:spacing w:line="360" w:lineRule="auto"/>
        <w:ind w:left="1134" w:right="11" w:hanging="414"/>
        <w:textAlignment w:val="bottom"/>
        <w:rPr>
          <w:highlight w:val="none"/>
        </w:rPr>
      </w:pPr>
      <w:r>
        <w:rPr>
          <w:rFonts w:hint="eastAsia" w:cs="宋体"/>
          <w:color w:val="000000"/>
          <w:highlight w:val="none"/>
        </w:rPr>
        <w:t>第一部分：</w:t>
      </w:r>
      <w:r>
        <w:rPr>
          <w:rFonts w:hint="eastAsia" w:hAnsi="宋体" w:cs="宋体"/>
          <w:color w:val="000000"/>
          <w:highlight w:val="none"/>
        </w:rPr>
        <w:t>合同书</w:t>
      </w:r>
    </w:p>
    <w:p>
      <w:pPr>
        <w:pStyle w:val="22"/>
        <w:numPr>
          <w:ilvl w:val="5"/>
          <w:numId w:val="4"/>
        </w:numPr>
        <w:tabs>
          <w:tab w:val="left" w:pos="1260"/>
        </w:tabs>
        <w:autoSpaceDE w:val="0"/>
        <w:autoSpaceDN w:val="0"/>
        <w:spacing w:line="360" w:lineRule="auto"/>
        <w:ind w:left="1134" w:right="11" w:hanging="414"/>
        <w:textAlignment w:val="bottom"/>
        <w:rPr>
          <w:highlight w:val="none"/>
        </w:rPr>
      </w:pPr>
      <w:r>
        <w:rPr>
          <w:rFonts w:hint="eastAsia" w:cs="宋体"/>
          <w:color w:val="000000"/>
          <w:highlight w:val="none"/>
        </w:rPr>
        <w:t>第二部分：</w:t>
      </w:r>
      <w:r>
        <w:rPr>
          <w:rFonts w:hint="eastAsia" w:hAnsi="宋体" w:cs="宋体"/>
          <w:color w:val="000000"/>
          <w:highlight w:val="none"/>
        </w:rPr>
        <w:t>专用合同条款</w:t>
      </w:r>
    </w:p>
    <w:p>
      <w:pPr>
        <w:pStyle w:val="22"/>
        <w:numPr>
          <w:ilvl w:val="5"/>
          <w:numId w:val="4"/>
        </w:numPr>
        <w:tabs>
          <w:tab w:val="left" w:pos="1260"/>
        </w:tabs>
        <w:autoSpaceDE w:val="0"/>
        <w:autoSpaceDN w:val="0"/>
        <w:spacing w:line="360" w:lineRule="auto"/>
        <w:ind w:left="1134" w:right="11" w:hanging="414"/>
        <w:textAlignment w:val="bottom"/>
        <w:rPr>
          <w:highlight w:val="none"/>
        </w:rPr>
      </w:pPr>
      <w:r>
        <w:rPr>
          <w:rFonts w:hint="eastAsia" w:cs="宋体"/>
          <w:color w:val="000000"/>
          <w:highlight w:val="none"/>
        </w:rPr>
        <w:t>第三部分：</w:t>
      </w:r>
      <w:r>
        <w:rPr>
          <w:rFonts w:hint="eastAsia" w:hAnsi="宋体" w:cs="宋体"/>
          <w:color w:val="000000"/>
          <w:highlight w:val="none"/>
        </w:rPr>
        <w:t>通用合同条款</w:t>
      </w:r>
    </w:p>
    <w:p>
      <w:pPr>
        <w:pStyle w:val="22"/>
        <w:numPr>
          <w:ilvl w:val="5"/>
          <w:numId w:val="4"/>
        </w:numPr>
        <w:tabs>
          <w:tab w:val="left" w:pos="1260"/>
        </w:tabs>
        <w:autoSpaceDE w:val="0"/>
        <w:autoSpaceDN w:val="0"/>
        <w:spacing w:line="360" w:lineRule="auto"/>
        <w:ind w:left="1134" w:right="11" w:hanging="414"/>
        <w:textAlignment w:val="bottom"/>
        <w:rPr>
          <w:rFonts w:hAnsi="宋体"/>
          <w:highlight w:val="none"/>
        </w:rPr>
      </w:pPr>
      <w:r>
        <w:rPr>
          <w:rFonts w:hint="eastAsia" w:cs="宋体"/>
          <w:color w:val="000000"/>
          <w:highlight w:val="none"/>
        </w:rPr>
        <w:t>第四部分：</w:t>
      </w:r>
      <w:r>
        <w:rPr>
          <w:rFonts w:hint="eastAsia" w:hAnsi="宋体" w:cs="宋体"/>
          <w:color w:val="000000"/>
          <w:highlight w:val="none"/>
        </w:rPr>
        <w:t>附件</w:t>
      </w:r>
    </w:p>
    <w:p>
      <w:pPr>
        <w:pStyle w:val="22"/>
        <w:autoSpaceDE w:val="0"/>
        <w:autoSpaceDN w:val="0"/>
        <w:spacing w:line="360" w:lineRule="auto"/>
        <w:ind w:left="1153" w:leftChars="549" w:right="10"/>
        <w:textAlignment w:val="bottom"/>
        <w:rPr>
          <w:highlight w:val="none"/>
        </w:rPr>
      </w:pPr>
      <w:r>
        <w:rPr>
          <w:rFonts w:hint="eastAsia" w:cs="宋体"/>
          <w:color w:val="000000"/>
          <w:highlight w:val="none"/>
        </w:rPr>
        <w:t>附件一：货物清单及价格明细</w:t>
      </w:r>
    </w:p>
    <w:p>
      <w:pPr>
        <w:pStyle w:val="22"/>
        <w:autoSpaceDE w:val="0"/>
        <w:autoSpaceDN w:val="0"/>
        <w:spacing w:line="360" w:lineRule="auto"/>
        <w:ind w:left="1153" w:leftChars="549" w:right="10"/>
        <w:textAlignment w:val="bottom"/>
        <w:rPr>
          <w:highlight w:val="none"/>
        </w:rPr>
      </w:pPr>
      <w:r>
        <w:rPr>
          <w:rFonts w:hint="eastAsia" w:cs="宋体"/>
          <w:color w:val="000000"/>
          <w:highlight w:val="none"/>
        </w:rPr>
        <w:t>附件二：技术要求</w:t>
      </w:r>
    </w:p>
    <w:p>
      <w:pPr>
        <w:pStyle w:val="22"/>
        <w:autoSpaceDE w:val="0"/>
        <w:autoSpaceDN w:val="0"/>
        <w:spacing w:line="360" w:lineRule="auto"/>
        <w:ind w:left="1153" w:leftChars="549" w:right="10"/>
        <w:textAlignment w:val="bottom"/>
        <w:rPr>
          <w:highlight w:val="none"/>
        </w:rPr>
      </w:pPr>
      <w:r>
        <w:rPr>
          <w:rFonts w:hint="eastAsia" w:cs="宋体"/>
          <w:color w:val="000000"/>
          <w:highlight w:val="none"/>
        </w:rPr>
        <w:t>附件三：采购订单及发货清单（格式）</w:t>
      </w:r>
    </w:p>
    <w:p>
      <w:pPr>
        <w:pStyle w:val="22"/>
        <w:autoSpaceDE w:val="0"/>
        <w:autoSpaceDN w:val="0"/>
        <w:spacing w:line="360" w:lineRule="auto"/>
        <w:ind w:left="1153" w:leftChars="549" w:right="10"/>
        <w:textAlignment w:val="bottom"/>
        <w:rPr>
          <w:highlight w:val="none"/>
        </w:rPr>
      </w:pPr>
      <w:r>
        <w:rPr>
          <w:rFonts w:hint="eastAsia" w:cs="宋体"/>
          <w:color w:val="000000"/>
          <w:highlight w:val="none"/>
        </w:rPr>
        <w:t>附件四：送货单（格式）</w:t>
      </w:r>
    </w:p>
    <w:p>
      <w:pPr>
        <w:pStyle w:val="22"/>
        <w:spacing w:line="360" w:lineRule="auto"/>
        <w:ind w:left="1153" w:leftChars="549" w:right="10"/>
        <w:rPr>
          <w:rFonts w:cs="宋体"/>
          <w:color w:val="000000"/>
          <w:highlight w:val="none"/>
        </w:rPr>
      </w:pPr>
      <w:r>
        <w:rPr>
          <w:rFonts w:hint="eastAsia" w:cs="宋体"/>
          <w:color w:val="000000"/>
          <w:highlight w:val="none"/>
        </w:rPr>
        <w:t>附件五：廉洁备忘录</w:t>
      </w:r>
    </w:p>
    <w:p>
      <w:pPr>
        <w:pStyle w:val="22"/>
        <w:spacing w:line="360" w:lineRule="auto"/>
        <w:ind w:left="1153" w:leftChars="549" w:right="10"/>
        <w:rPr>
          <w:rFonts w:hint="eastAsia" w:cs="宋体"/>
          <w:color w:val="000000"/>
          <w:highlight w:val="none"/>
        </w:rPr>
      </w:pPr>
      <w:r>
        <w:rPr>
          <w:rFonts w:hint="eastAsia" w:cs="宋体"/>
          <w:color w:val="000000"/>
          <w:highlight w:val="none"/>
        </w:rPr>
        <w:t>附件六：疫情防控管理协议</w:t>
      </w:r>
    </w:p>
    <w:p>
      <w:pPr>
        <w:pStyle w:val="22"/>
        <w:numPr>
          <w:ilvl w:val="3"/>
          <w:numId w:val="4"/>
        </w:numPr>
        <w:tabs>
          <w:tab w:val="left" w:pos="720"/>
          <w:tab w:val="left" w:pos="3060"/>
          <w:tab w:val="clear" w:pos="1468"/>
        </w:tabs>
        <w:spacing w:line="360" w:lineRule="auto"/>
        <w:ind w:left="709" w:right="11" w:hanging="709"/>
        <w:rPr>
          <w:highlight w:val="none"/>
        </w:rPr>
      </w:pPr>
      <w:r>
        <w:rPr>
          <w:rFonts w:hint="eastAsia" w:cs="宋体"/>
          <w:color w:val="000000"/>
          <w:highlight w:val="none"/>
        </w:rPr>
        <w:t>合同书、专用合同条款、通用合同条款和各附件均构成本合同不可分割的组成部分，各部分之间的内容相互补充、说明，以便对合同予以完整理解。如合同各组成部分之间存在冲突或不一致，以上述序列作为优先顺序进行解释。</w:t>
      </w:r>
    </w:p>
    <w:p>
      <w:pPr>
        <w:pStyle w:val="22"/>
        <w:numPr>
          <w:ilvl w:val="3"/>
          <w:numId w:val="4"/>
        </w:numPr>
        <w:tabs>
          <w:tab w:val="left" w:pos="720"/>
          <w:tab w:val="left" w:pos="3060"/>
          <w:tab w:val="clear" w:pos="1468"/>
        </w:tabs>
        <w:spacing w:line="360" w:lineRule="auto"/>
        <w:ind w:left="709" w:right="11" w:hanging="709"/>
        <w:rPr>
          <w:highlight w:val="none"/>
        </w:rPr>
      </w:pPr>
      <w:r>
        <w:rPr>
          <w:rFonts w:hint="eastAsia" w:cs="宋体"/>
          <w:color w:val="000000"/>
          <w:highlight w:val="none"/>
        </w:rPr>
        <w:t>本合同构成双方就合同标的达成的全部理解和一致，</w:t>
      </w:r>
      <w:r>
        <w:rPr>
          <w:rFonts w:hint="eastAsia" w:hAnsi="宋体" w:cs="宋体"/>
          <w:color w:val="000000"/>
          <w:highlight w:val="none"/>
        </w:rPr>
        <w:t>本合同签署以前双方就</w:t>
      </w:r>
      <w:r>
        <w:rPr>
          <w:rFonts w:hint="eastAsia" w:cs="宋体"/>
          <w:color w:val="000000"/>
          <w:highlight w:val="none"/>
        </w:rPr>
        <w:t>合同标的</w:t>
      </w:r>
      <w:r>
        <w:rPr>
          <w:rFonts w:hint="eastAsia" w:hAnsi="宋体" w:cs="宋体"/>
          <w:color w:val="000000"/>
          <w:highlight w:val="none"/>
        </w:rPr>
        <w:t>达成的所有口头和</w:t>
      </w:r>
      <w:r>
        <w:rPr>
          <w:rFonts w:hAnsi="宋体"/>
          <w:color w:val="000000"/>
          <w:highlight w:val="none"/>
        </w:rPr>
        <w:t>/</w:t>
      </w:r>
      <w:r>
        <w:rPr>
          <w:rFonts w:hint="eastAsia" w:hAnsi="宋体" w:cs="宋体"/>
          <w:color w:val="000000"/>
          <w:highlight w:val="none"/>
        </w:rPr>
        <w:t>或书面的理解、声明、文件、信件及双方其它形式的通信在本合同生效后自动失效。</w:t>
      </w:r>
    </w:p>
    <w:p>
      <w:pPr>
        <w:pStyle w:val="23"/>
        <w:numPr>
          <w:ilvl w:val="1"/>
          <w:numId w:val="1"/>
        </w:numPr>
        <w:spacing w:before="360" w:after="360" w:line="240" w:lineRule="auto"/>
        <w:ind w:left="3685" w:right="11" w:rightChars="0" w:hanging="958"/>
        <w:jc w:val="both"/>
        <w:outlineLvl w:val="9"/>
        <w:rPr>
          <w:rFonts w:ascii="宋体" w:hAnsi="宋体" w:cs="宋体"/>
          <w:iCs/>
          <w:color w:val="000000"/>
          <w:sz w:val="24"/>
          <w:szCs w:val="24"/>
          <w:highlight w:val="none"/>
        </w:rPr>
      </w:pPr>
      <w:bookmarkStart w:id="44" w:name="_Toc306354335"/>
      <w:bookmarkStart w:id="45" w:name="_Toc300671186"/>
      <w:r>
        <w:rPr>
          <w:rFonts w:hint="eastAsia" w:ascii="宋体" w:hAnsi="宋体" w:cs="宋体"/>
          <w:iCs/>
          <w:color w:val="000000"/>
          <w:sz w:val="24"/>
          <w:szCs w:val="24"/>
          <w:highlight w:val="none"/>
        </w:rPr>
        <w:t>联系方式</w:t>
      </w:r>
      <w:bookmarkEnd w:id="44"/>
      <w:bookmarkEnd w:id="45"/>
    </w:p>
    <w:p>
      <w:pPr>
        <w:pStyle w:val="22"/>
        <w:numPr>
          <w:ilvl w:val="0"/>
          <w:numId w:val="5"/>
        </w:numPr>
        <w:tabs>
          <w:tab w:val="left" w:pos="720"/>
          <w:tab w:val="clear" w:pos="1468"/>
        </w:tabs>
        <w:spacing w:line="360" w:lineRule="auto"/>
        <w:ind w:left="720" w:right="11" w:hanging="720"/>
        <w:rPr>
          <w:highlight w:val="none"/>
        </w:rPr>
      </w:pPr>
      <w:r>
        <w:rPr>
          <w:rFonts w:hint="eastAsia" w:cs="宋体"/>
          <w:color w:val="000000"/>
          <w:highlight w:val="none"/>
        </w:rPr>
        <w:t>除非本合同另有明确规定或双方另行书面同意，任何一方根据本合同向另一方交付资料和发送通知的联系方式如下：</w:t>
      </w:r>
    </w:p>
    <w:p>
      <w:pPr>
        <w:numPr>
          <w:ilvl w:val="1"/>
          <w:numId w:val="6"/>
        </w:numPr>
        <w:tabs>
          <w:tab w:val="left" w:pos="1418"/>
        </w:tabs>
        <w:autoSpaceDE w:val="0"/>
        <w:autoSpaceDN w:val="0"/>
        <w:spacing w:line="360" w:lineRule="auto"/>
        <w:ind w:left="1418" w:hanging="709"/>
        <w:textAlignment w:val="bottom"/>
        <w:rPr>
          <w:highlight w:val="none"/>
        </w:rPr>
      </w:pPr>
      <w:r>
        <w:rPr>
          <w:rFonts w:hint="eastAsia"/>
          <w:highlight w:val="none"/>
        </w:rPr>
        <w:t>买方</w:t>
      </w:r>
      <w:r>
        <w:rPr>
          <w:highlight w:val="none"/>
        </w:rPr>
        <w:t>地址：</w:t>
      </w:r>
      <w:r>
        <w:rPr>
          <w:rFonts w:hint="eastAsia"/>
          <w:highlight w:val="none"/>
        </w:rPr>
        <w:t>天津市滨海新区塘沽渤海石油路688号</w:t>
      </w:r>
    </w:p>
    <w:p>
      <w:pPr>
        <w:tabs>
          <w:tab w:val="left" w:pos="1418"/>
        </w:tabs>
        <w:autoSpaceDE w:val="0"/>
        <w:autoSpaceDN w:val="0"/>
        <w:spacing w:line="360" w:lineRule="auto"/>
        <w:ind w:left="1237" w:leftChars="589" w:firstLine="2"/>
        <w:textAlignment w:val="bottom"/>
        <w:rPr>
          <w:highlight w:val="none"/>
        </w:rPr>
      </w:pPr>
      <w:r>
        <w:rPr>
          <w:highlight w:val="none"/>
        </w:rPr>
        <w:t>邮政编码：</w:t>
      </w:r>
      <w:r>
        <w:rPr>
          <w:rFonts w:hint="eastAsia"/>
          <w:highlight w:val="none"/>
        </w:rPr>
        <w:t>300452</w:t>
      </w:r>
    </w:p>
    <w:p>
      <w:pPr>
        <w:tabs>
          <w:tab w:val="left" w:pos="1418"/>
        </w:tabs>
        <w:autoSpaceDE w:val="0"/>
        <w:autoSpaceDN w:val="0"/>
        <w:spacing w:line="360" w:lineRule="auto"/>
        <w:ind w:left="1237" w:leftChars="589" w:firstLine="2"/>
        <w:textAlignment w:val="bottom"/>
        <w:rPr>
          <w:highlight w:val="none"/>
        </w:rPr>
      </w:pPr>
      <w:r>
        <w:rPr>
          <w:rFonts w:hint="eastAsia"/>
          <w:highlight w:val="none"/>
        </w:rPr>
        <w:t>联系人</w:t>
      </w:r>
      <w:r>
        <w:rPr>
          <w:highlight w:val="none"/>
        </w:rPr>
        <w:t>：</w:t>
      </w:r>
      <w:r>
        <w:rPr>
          <w:rFonts w:hint="eastAsia"/>
          <w:highlight w:val="none"/>
        </w:rPr>
        <w:t>于文超</w:t>
      </w:r>
    </w:p>
    <w:p>
      <w:pPr>
        <w:tabs>
          <w:tab w:val="left" w:pos="1418"/>
        </w:tabs>
        <w:autoSpaceDE w:val="0"/>
        <w:autoSpaceDN w:val="0"/>
        <w:spacing w:line="360" w:lineRule="auto"/>
        <w:ind w:left="1237" w:leftChars="589" w:firstLine="2"/>
        <w:textAlignment w:val="bottom"/>
        <w:rPr>
          <w:rFonts w:hint="eastAsia" w:eastAsiaTheme="minorEastAsia"/>
          <w:highlight w:val="none"/>
          <w:lang w:eastAsia="zh-CN"/>
        </w:rPr>
      </w:pPr>
      <w:r>
        <w:rPr>
          <w:rFonts w:hint="eastAsia"/>
          <w:highlight w:val="none"/>
        </w:rPr>
        <w:t>联系</w:t>
      </w:r>
      <w:r>
        <w:rPr>
          <w:highlight w:val="none"/>
        </w:rPr>
        <w:t>电话：</w:t>
      </w:r>
      <w:r>
        <w:rPr>
          <w:rFonts w:hint="eastAsia"/>
          <w:highlight w:val="none"/>
        </w:rPr>
        <w:t>022-2580227</w:t>
      </w:r>
      <w:r>
        <w:rPr>
          <w:rFonts w:hint="eastAsia"/>
          <w:highlight w:val="none"/>
          <w:lang w:val="en-US" w:eastAsia="zh-CN"/>
        </w:rPr>
        <w:t>1</w:t>
      </w:r>
    </w:p>
    <w:p>
      <w:pPr>
        <w:numPr>
          <w:ilvl w:val="1"/>
          <w:numId w:val="6"/>
        </w:numPr>
        <w:tabs>
          <w:tab w:val="left" w:pos="1418"/>
        </w:tabs>
        <w:autoSpaceDE w:val="0"/>
        <w:autoSpaceDN w:val="0"/>
        <w:spacing w:line="360" w:lineRule="auto"/>
        <w:ind w:left="1418" w:hanging="709"/>
        <w:textAlignment w:val="bottom"/>
        <w:rPr>
          <w:highlight w:val="none"/>
        </w:rPr>
      </w:pPr>
      <w:r>
        <w:rPr>
          <w:highlight w:val="none"/>
        </w:rPr>
        <w:t>卖方地址：</w:t>
      </w:r>
    </w:p>
    <w:p>
      <w:pPr>
        <w:pStyle w:val="22"/>
        <w:tabs>
          <w:tab w:val="left" w:pos="1418"/>
        </w:tabs>
        <w:autoSpaceDE w:val="0"/>
        <w:autoSpaceDN w:val="0"/>
        <w:spacing w:line="360" w:lineRule="auto"/>
        <w:ind w:left="1237" w:leftChars="589" w:right="10" w:firstLine="2"/>
        <w:textAlignment w:val="bottom"/>
        <w:rPr>
          <w:highlight w:val="none"/>
        </w:rPr>
      </w:pPr>
      <w:r>
        <w:rPr>
          <w:color w:val="000000"/>
          <w:highlight w:val="none"/>
        </w:rPr>
        <w:t>邮政编码：</w:t>
      </w:r>
    </w:p>
    <w:p>
      <w:pPr>
        <w:pStyle w:val="22"/>
        <w:tabs>
          <w:tab w:val="left" w:pos="1418"/>
        </w:tabs>
        <w:autoSpaceDE w:val="0"/>
        <w:autoSpaceDN w:val="0"/>
        <w:spacing w:line="360" w:lineRule="auto"/>
        <w:ind w:left="1237" w:leftChars="589" w:right="10" w:firstLine="2"/>
        <w:textAlignment w:val="bottom"/>
        <w:rPr>
          <w:highlight w:val="none"/>
        </w:rPr>
      </w:pPr>
      <w:r>
        <w:rPr>
          <w:rFonts w:hint="eastAsia"/>
          <w:color w:val="000000"/>
          <w:highlight w:val="none"/>
        </w:rPr>
        <w:t>联系人</w:t>
      </w:r>
      <w:r>
        <w:rPr>
          <w:color w:val="000000"/>
          <w:highlight w:val="none"/>
        </w:rPr>
        <w:t>：</w:t>
      </w:r>
    </w:p>
    <w:p>
      <w:pPr>
        <w:pStyle w:val="22"/>
        <w:tabs>
          <w:tab w:val="left" w:pos="1418"/>
        </w:tabs>
        <w:autoSpaceDE w:val="0"/>
        <w:autoSpaceDN w:val="0"/>
        <w:spacing w:line="360" w:lineRule="auto"/>
        <w:ind w:left="1237" w:leftChars="589" w:right="10" w:firstLine="2"/>
        <w:textAlignment w:val="bottom"/>
        <w:rPr>
          <w:highlight w:val="none"/>
        </w:rPr>
      </w:pPr>
      <w:r>
        <w:rPr>
          <w:rFonts w:hint="eastAsia"/>
          <w:color w:val="000000"/>
          <w:highlight w:val="none"/>
        </w:rPr>
        <w:t>联系</w:t>
      </w:r>
      <w:r>
        <w:rPr>
          <w:color w:val="000000"/>
          <w:highlight w:val="none"/>
        </w:rPr>
        <w:t>电话：</w:t>
      </w:r>
    </w:p>
    <w:p>
      <w:pPr>
        <w:pStyle w:val="22"/>
        <w:tabs>
          <w:tab w:val="left" w:pos="1418"/>
        </w:tabs>
        <w:autoSpaceDE w:val="0"/>
        <w:autoSpaceDN w:val="0"/>
        <w:spacing w:line="360" w:lineRule="auto"/>
        <w:ind w:left="1237" w:leftChars="589" w:right="10" w:firstLine="2"/>
        <w:textAlignment w:val="bottom"/>
        <w:rPr>
          <w:highlight w:val="none"/>
        </w:rPr>
      </w:pPr>
      <w:r>
        <w:rPr>
          <w:color w:val="000000"/>
          <w:highlight w:val="none"/>
        </w:rPr>
        <w:t>传真</w:t>
      </w:r>
      <w:r>
        <w:rPr>
          <w:rFonts w:hint="eastAsia"/>
          <w:color w:val="000000"/>
          <w:highlight w:val="none"/>
        </w:rPr>
        <w:t>号码</w:t>
      </w:r>
      <w:r>
        <w:rPr>
          <w:color w:val="000000"/>
          <w:highlight w:val="none"/>
        </w:rPr>
        <w:t>：</w:t>
      </w:r>
    </w:p>
    <w:p>
      <w:pPr>
        <w:pStyle w:val="23"/>
        <w:numPr>
          <w:ilvl w:val="1"/>
          <w:numId w:val="1"/>
        </w:numPr>
        <w:spacing w:before="360" w:after="360" w:line="240" w:lineRule="auto"/>
        <w:ind w:left="3685" w:right="11" w:rightChars="0" w:hanging="958"/>
        <w:jc w:val="both"/>
        <w:outlineLvl w:val="9"/>
        <w:rPr>
          <w:rFonts w:ascii="宋体" w:hAnsi="宋体" w:cs="宋体"/>
          <w:iCs/>
          <w:color w:val="000000"/>
          <w:sz w:val="24"/>
          <w:szCs w:val="24"/>
          <w:highlight w:val="none"/>
        </w:rPr>
      </w:pPr>
      <w:bookmarkStart w:id="46" w:name="_Toc300671187"/>
      <w:bookmarkStart w:id="47" w:name="_Toc306354336"/>
      <w:r>
        <w:rPr>
          <w:rFonts w:hint="eastAsia" w:ascii="宋体" w:hAnsi="宋体" w:cs="宋体"/>
          <w:iCs/>
          <w:color w:val="000000"/>
          <w:sz w:val="24"/>
          <w:szCs w:val="24"/>
          <w:highlight w:val="none"/>
        </w:rPr>
        <w:t>合同份数</w:t>
      </w:r>
      <w:bookmarkEnd w:id="46"/>
      <w:bookmarkEnd w:id="47"/>
    </w:p>
    <w:p>
      <w:pPr>
        <w:pStyle w:val="22"/>
        <w:numPr>
          <w:ilvl w:val="0"/>
          <w:numId w:val="7"/>
        </w:numPr>
        <w:tabs>
          <w:tab w:val="left" w:pos="720"/>
          <w:tab w:val="left" w:pos="1680"/>
          <w:tab w:val="clear" w:pos="1468"/>
        </w:tabs>
        <w:spacing w:line="360" w:lineRule="auto"/>
        <w:ind w:left="720" w:right="11" w:hanging="720"/>
        <w:rPr>
          <w:highlight w:val="none"/>
        </w:rPr>
      </w:pPr>
      <w:r>
        <w:rPr>
          <w:rFonts w:hint="eastAsia" w:cs="宋体"/>
          <w:color w:val="000000"/>
          <w:highlight w:val="none"/>
        </w:rPr>
        <w:t>本合同正本一式二份，买方执一份，卖方执一份，具有同等效力。</w:t>
      </w:r>
    </w:p>
    <w:p>
      <w:pPr>
        <w:pStyle w:val="23"/>
        <w:numPr>
          <w:ilvl w:val="1"/>
          <w:numId w:val="1"/>
        </w:numPr>
        <w:spacing w:before="360" w:after="360" w:line="240" w:lineRule="auto"/>
        <w:ind w:left="3685" w:right="11" w:rightChars="0" w:hanging="958"/>
        <w:jc w:val="both"/>
        <w:outlineLvl w:val="9"/>
        <w:rPr>
          <w:rFonts w:ascii="宋体" w:hAnsi="宋体" w:cs="宋体"/>
          <w:iCs/>
          <w:color w:val="000000"/>
          <w:sz w:val="24"/>
          <w:szCs w:val="24"/>
          <w:highlight w:val="none"/>
        </w:rPr>
      </w:pPr>
      <w:bookmarkStart w:id="48" w:name="_Toc299695678"/>
      <w:bookmarkStart w:id="49" w:name="_Toc298159080"/>
      <w:bookmarkStart w:id="50" w:name="_Toc306354337"/>
      <w:bookmarkStart w:id="51" w:name="_Toc299608974"/>
      <w:bookmarkStart w:id="52" w:name="_Toc300671188"/>
      <w:r>
        <w:rPr>
          <w:rFonts w:hint="eastAsia" w:ascii="宋体" w:hAnsi="宋体" w:cs="宋体"/>
          <w:iCs/>
          <w:color w:val="000000"/>
          <w:sz w:val="24"/>
          <w:szCs w:val="24"/>
          <w:highlight w:val="none"/>
        </w:rPr>
        <w:t>合同生效</w:t>
      </w:r>
      <w:bookmarkEnd w:id="48"/>
      <w:bookmarkEnd w:id="49"/>
      <w:bookmarkEnd w:id="50"/>
      <w:bookmarkEnd w:id="51"/>
      <w:bookmarkEnd w:id="52"/>
    </w:p>
    <w:p>
      <w:pPr>
        <w:pStyle w:val="22"/>
        <w:numPr>
          <w:ilvl w:val="0"/>
          <w:numId w:val="8"/>
        </w:numPr>
        <w:tabs>
          <w:tab w:val="left" w:pos="720"/>
          <w:tab w:val="left" w:pos="3060"/>
          <w:tab w:val="clear" w:pos="1468"/>
        </w:tabs>
        <w:spacing w:line="360" w:lineRule="auto"/>
        <w:ind w:left="720" w:right="11" w:hanging="720"/>
        <w:rPr>
          <w:highlight w:val="none"/>
        </w:rPr>
      </w:pPr>
      <w:r>
        <w:rPr>
          <w:rFonts w:hint="eastAsia"/>
          <w:color w:val="000000"/>
          <w:highlight w:val="none"/>
        </w:rPr>
        <w:t>本合同</w:t>
      </w:r>
      <w:r>
        <w:rPr>
          <w:rFonts w:hint="eastAsia"/>
          <w:iCs/>
          <w:color w:val="000000"/>
          <w:highlight w:val="none"/>
        </w:rPr>
        <w:t>在以下条件全部获得满足之后生效：</w:t>
      </w:r>
    </w:p>
    <w:p>
      <w:pPr>
        <w:pStyle w:val="24"/>
        <w:widowControl/>
        <w:numPr>
          <w:ilvl w:val="2"/>
          <w:numId w:val="9"/>
        </w:numPr>
        <w:spacing w:line="360" w:lineRule="auto"/>
        <w:ind w:left="1097" w:leftChars="354" w:hanging="354" w:hangingChars="177"/>
        <w:rPr>
          <w:highlight w:val="none"/>
        </w:rPr>
      </w:pPr>
      <w:r>
        <w:rPr>
          <w:rFonts w:hint="eastAsia"/>
          <w:color w:val="000000"/>
          <w:highlight w:val="none"/>
        </w:rPr>
        <w:t>双方法定代表人或授权代表签字并盖章；</w:t>
      </w:r>
    </w:p>
    <w:p>
      <w:pPr>
        <w:pStyle w:val="22"/>
        <w:numPr>
          <w:ilvl w:val="0"/>
          <w:numId w:val="8"/>
        </w:numPr>
        <w:tabs>
          <w:tab w:val="left" w:pos="720"/>
          <w:tab w:val="left" w:pos="3060"/>
          <w:tab w:val="clear" w:pos="1468"/>
        </w:tabs>
        <w:spacing w:line="360" w:lineRule="auto"/>
        <w:ind w:left="720" w:right="11" w:hanging="720"/>
        <w:rPr>
          <w:highlight w:val="none"/>
        </w:rPr>
      </w:pPr>
      <w:r>
        <w:rPr>
          <w:rFonts w:hint="eastAsia"/>
          <w:color w:val="000000"/>
          <w:highlight w:val="none"/>
        </w:rPr>
        <w:t>本合同至双方在本合同项下的全部义务履行完毕后失效。</w:t>
      </w:r>
    </w:p>
    <w:p>
      <w:pPr>
        <w:pStyle w:val="22"/>
        <w:numPr>
          <w:ilvl w:val="0"/>
          <w:numId w:val="8"/>
        </w:numPr>
        <w:tabs>
          <w:tab w:val="left" w:pos="720"/>
          <w:tab w:val="left" w:pos="3060"/>
          <w:tab w:val="clear" w:pos="1468"/>
        </w:tabs>
        <w:spacing w:line="360" w:lineRule="auto"/>
        <w:ind w:left="720" w:right="11" w:hanging="720"/>
        <w:rPr>
          <w:rFonts w:hint="eastAsia"/>
          <w:color w:val="000000"/>
          <w:highlight w:val="none"/>
          <w:lang w:val="en-US" w:eastAsia="zh-CN"/>
        </w:rPr>
      </w:pPr>
      <w:r>
        <w:rPr>
          <w:rFonts w:hint="eastAsia"/>
          <w:color w:val="000000"/>
          <w:highlight w:val="none"/>
        </w:rPr>
        <w:t>本合同有效期</w:t>
      </w:r>
      <w:r>
        <w:rPr>
          <w:rFonts w:hint="eastAsia" w:ascii="Times New Roman" w:hAnsi="Times New Roman" w:cs="Times New Roman"/>
          <w:color w:val="000000"/>
          <w:highlight w:val="none"/>
          <w:lang w:val="en-US" w:eastAsia="zh-CN"/>
        </w:rPr>
        <w:t>：</w:t>
      </w:r>
    </w:p>
    <w:p>
      <w:pPr>
        <w:pStyle w:val="22"/>
        <w:tabs>
          <w:tab w:val="left" w:pos="720"/>
          <w:tab w:val="left" w:pos="3060"/>
        </w:tabs>
        <w:spacing w:line="360" w:lineRule="auto"/>
        <w:ind w:left="720" w:right="11"/>
        <w:rPr>
          <w:color w:val="000000"/>
          <w:highlight w:val="none"/>
        </w:rPr>
      </w:pPr>
    </w:p>
    <w:p>
      <w:pPr>
        <w:pStyle w:val="22"/>
        <w:tabs>
          <w:tab w:val="left" w:pos="850"/>
        </w:tabs>
        <w:autoSpaceDE w:val="0"/>
        <w:autoSpaceDN w:val="0"/>
        <w:spacing w:line="360" w:lineRule="auto"/>
        <w:ind w:right="10"/>
        <w:jc w:val="center"/>
        <w:textAlignment w:val="bottom"/>
        <w:rPr>
          <w:b/>
          <w:bCs/>
          <w:highlight w:val="none"/>
        </w:rPr>
      </w:pPr>
      <w:r>
        <w:rPr>
          <w:b/>
          <w:bCs/>
          <w:color w:val="000000"/>
          <w:highlight w:val="none"/>
        </w:rPr>
        <w:br w:type="page"/>
      </w:r>
    </w:p>
    <w:p>
      <w:pPr>
        <w:pStyle w:val="22"/>
        <w:tabs>
          <w:tab w:val="left" w:pos="850"/>
        </w:tabs>
        <w:autoSpaceDE w:val="0"/>
        <w:autoSpaceDN w:val="0"/>
        <w:spacing w:line="360" w:lineRule="auto"/>
        <w:ind w:right="10"/>
        <w:jc w:val="center"/>
        <w:textAlignment w:val="bottom"/>
        <w:rPr>
          <w:b/>
          <w:bCs/>
          <w:highlight w:val="none"/>
        </w:rPr>
      </w:pPr>
      <w:r>
        <w:rPr>
          <w:rFonts w:hint="eastAsia" w:cs="宋体"/>
          <w:b/>
          <w:bCs/>
          <w:color w:val="000000"/>
          <w:highlight w:val="none"/>
        </w:rPr>
        <w:t>（本页无正文，为【填写合同编号】签章页）</w:t>
      </w:r>
    </w:p>
    <w:p>
      <w:pPr>
        <w:pStyle w:val="22"/>
        <w:tabs>
          <w:tab w:val="left" w:pos="850"/>
        </w:tabs>
        <w:autoSpaceDE w:val="0"/>
        <w:autoSpaceDN w:val="0"/>
        <w:spacing w:line="360" w:lineRule="auto"/>
        <w:ind w:right="10"/>
        <w:jc w:val="center"/>
        <w:textAlignment w:val="bottom"/>
        <w:rPr>
          <w:b/>
          <w:bCs/>
          <w:highlight w:val="none"/>
        </w:rPr>
      </w:pPr>
    </w:p>
    <w:p>
      <w:pPr>
        <w:pStyle w:val="22"/>
        <w:tabs>
          <w:tab w:val="left" w:pos="850"/>
        </w:tabs>
        <w:autoSpaceDE w:val="0"/>
        <w:autoSpaceDN w:val="0"/>
        <w:spacing w:line="360" w:lineRule="auto"/>
        <w:ind w:right="10"/>
        <w:jc w:val="center"/>
        <w:textAlignment w:val="bottom"/>
        <w:rPr>
          <w:b/>
          <w:bCs/>
          <w:highlight w:val="none"/>
        </w:rPr>
      </w:pPr>
    </w:p>
    <w:tbl>
      <w:tblPr>
        <w:tblStyle w:val="10"/>
        <w:tblW w:w="5000" w:type="pct"/>
        <w:tblInd w:w="-106" w:type="dxa"/>
        <w:tblLayout w:type="autofit"/>
        <w:tblCellMar>
          <w:top w:w="0" w:type="dxa"/>
          <w:left w:w="108" w:type="dxa"/>
          <w:bottom w:w="0" w:type="dxa"/>
          <w:right w:w="108" w:type="dxa"/>
        </w:tblCellMar>
      </w:tblPr>
      <w:tblGrid>
        <w:gridCol w:w="4437"/>
        <w:gridCol w:w="4085"/>
      </w:tblGrid>
      <w:tr>
        <w:tblPrEx>
          <w:tblCellMar>
            <w:top w:w="0" w:type="dxa"/>
            <w:left w:w="108" w:type="dxa"/>
            <w:bottom w:w="0" w:type="dxa"/>
            <w:right w:w="108" w:type="dxa"/>
          </w:tblCellMar>
        </w:tblPrEx>
        <w:trPr>
          <w:trHeight w:val="2653" w:hRule="atLeast"/>
        </w:trPr>
        <w:tc>
          <w:tcPr>
            <w:tcW w:w="2603" w:type="pct"/>
          </w:tcPr>
          <w:p>
            <w:pPr>
              <w:pStyle w:val="22"/>
              <w:tabs>
                <w:tab w:val="left" w:pos="850"/>
              </w:tabs>
              <w:autoSpaceDE w:val="0"/>
              <w:autoSpaceDN w:val="0"/>
              <w:spacing w:line="360" w:lineRule="auto"/>
              <w:ind w:right="10"/>
              <w:textAlignment w:val="bottom"/>
              <w:rPr>
                <w:highlight w:val="none"/>
              </w:rPr>
            </w:pPr>
            <w:r>
              <w:rPr>
                <w:rFonts w:hint="eastAsia" w:cs="宋体"/>
                <w:color w:val="000000"/>
                <w:highlight w:val="none"/>
              </w:rPr>
              <w:t>买方（盖章）</w:t>
            </w:r>
          </w:p>
        </w:tc>
        <w:tc>
          <w:tcPr>
            <w:tcW w:w="2397" w:type="pct"/>
          </w:tcPr>
          <w:p>
            <w:pPr>
              <w:pStyle w:val="22"/>
              <w:tabs>
                <w:tab w:val="left" w:pos="850"/>
              </w:tabs>
              <w:autoSpaceDE w:val="0"/>
              <w:autoSpaceDN w:val="0"/>
              <w:spacing w:line="360" w:lineRule="auto"/>
              <w:ind w:right="10"/>
              <w:textAlignment w:val="bottom"/>
              <w:rPr>
                <w:highlight w:val="none"/>
              </w:rPr>
            </w:pPr>
            <w:r>
              <w:rPr>
                <w:rFonts w:hint="eastAsia" w:cs="宋体"/>
                <w:color w:val="000000"/>
                <w:highlight w:val="none"/>
              </w:rPr>
              <w:t>卖方（盖章）</w:t>
            </w:r>
          </w:p>
          <w:p>
            <w:pPr>
              <w:pStyle w:val="22"/>
              <w:tabs>
                <w:tab w:val="left" w:pos="850"/>
              </w:tabs>
              <w:autoSpaceDE w:val="0"/>
              <w:autoSpaceDN w:val="0"/>
              <w:spacing w:line="360" w:lineRule="auto"/>
              <w:ind w:right="10"/>
              <w:textAlignment w:val="bottom"/>
              <w:rPr>
                <w:highlight w:val="none"/>
              </w:rPr>
            </w:pPr>
          </w:p>
        </w:tc>
      </w:tr>
      <w:tr>
        <w:tblPrEx>
          <w:tblCellMar>
            <w:top w:w="0" w:type="dxa"/>
            <w:left w:w="108" w:type="dxa"/>
            <w:bottom w:w="0" w:type="dxa"/>
            <w:right w:w="108" w:type="dxa"/>
          </w:tblCellMar>
        </w:tblPrEx>
        <w:trPr>
          <w:trHeight w:val="1084" w:hRule="atLeast"/>
        </w:trPr>
        <w:tc>
          <w:tcPr>
            <w:tcW w:w="2603" w:type="pct"/>
            <w:vAlign w:val="center"/>
          </w:tcPr>
          <w:p>
            <w:pPr>
              <w:pStyle w:val="22"/>
              <w:tabs>
                <w:tab w:val="left" w:pos="850"/>
              </w:tabs>
              <w:autoSpaceDE w:val="0"/>
              <w:autoSpaceDN w:val="0"/>
              <w:spacing w:line="360" w:lineRule="auto"/>
              <w:ind w:right="10"/>
              <w:textAlignment w:val="bottom"/>
              <w:rPr>
                <w:highlight w:val="none"/>
              </w:rPr>
            </w:pPr>
            <w:r>
              <w:rPr>
                <w:rFonts w:hint="eastAsia" w:cs="宋体"/>
                <w:color w:val="000000"/>
                <w:highlight w:val="none"/>
              </w:rPr>
              <w:t>法定代表人或授权代表签字：</w:t>
            </w:r>
          </w:p>
          <w:p>
            <w:pPr>
              <w:pStyle w:val="22"/>
              <w:tabs>
                <w:tab w:val="left" w:pos="850"/>
              </w:tabs>
              <w:autoSpaceDE w:val="0"/>
              <w:autoSpaceDN w:val="0"/>
              <w:spacing w:line="360" w:lineRule="auto"/>
              <w:ind w:right="10"/>
              <w:textAlignment w:val="bottom"/>
              <w:rPr>
                <w:highlight w:val="none"/>
              </w:rPr>
            </w:pPr>
          </w:p>
          <w:p>
            <w:pPr>
              <w:pStyle w:val="22"/>
              <w:tabs>
                <w:tab w:val="left" w:pos="850"/>
              </w:tabs>
              <w:autoSpaceDE w:val="0"/>
              <w:autoSpaceDN w:val="0"/>
              <w:spacing w:line="360" w:lineRule="auto"/>
              <w:ind w:right="10"/>
              <w:textAlignment w:val="bottom"/>
              <w:rPr>
                <w:highlight w:val="none"/>
              </w:rPr>
            </w:pPr>
          </w:p>
          <w:p>
            <w:pPr>
              <w:pStyle w:val="22"/>
              <w:tabs>
                <w:tab w:val="left" w:pos="850"/>
              </w:tabs>
              <w:autoSpaceDE w:val="0"/>
              <w:autoSpaceDN w:val="0"/>
              <w:spacing w:line="360" w:lineRule="auto"/>
              <w:ind w:right="10"/>
              <w:textAlignment w:val="bottom"/>
              <w:rPr>
                <w:highlight w:val="none"/>
              </w:rPr>
            </w:pPr>
          </w:p>
          <w:p>
            <w:pPr>
              <w:pStyle w:val="22"/>
              <w:tabs>
                <w:tab w:val="left" w:pos="850"/>
              </w:tabs>
              <w:autoSpaceDE w:val="0"/>
              <w:autoSpaceDN w:val="0"/>
              <w:spacing w:line="360" w:lineRule="auto"/>
              <w:ind w:right="10"/>
              <w:textAlignment w:val="bottom"/>
              <w:rPr>
                <w:highlight w:val="none"/>
              </w:rPr>
            </w:pPr>
          </w:p>
          <w:p>
            <w:pPr>
              <w:pStyle w:val="22"/>
              <w:tabs>
                <w:tab w:val="left" w:pos="850"/>
              </w:tabs>
              <w:autoSpaceDE w:val="0"/>
              <w:autoSpaceDN w:val="0"/>
              <w:spacing w:line="360" w:lineRule="auto"/>
              <w:ind w:right="10"/>
              <w:textAlignment w:val="bottom"/>
              <w:rPr>
                <w:highlight w:val="none"/>
              </w:rPr>
            </w:pPr>
          </w:p>
        </w:tc>
        <w:tc>
          <w:tcPr>
            <w:tcW w:w="2397" w:type="pct"/>
            <w:vAlign w:val="center"/>
          </w:tcPr>
          <w:p>
            <w:pPr>
              <w:pStyle w:val="22"/>
              <w:tabs>
                <w:tab w:val="left" w:pos="850"/>
              </w:tabs>
              <w:autoSpaceDE w:val="0"/>
              <w:autoSpaceDN w:val="0"/>
              <w:spacing w:line="360" w:lineRule="auto"/>
              <w:ind w:right="10"/>
              <w:textAlignment w:val="bottom"/>
              <w:rPr>
                <w:highlight w:val="none"/>
              </w:rPr>
            </w:pPr>
            <w:r>
              <w:rPr>
                <w:rFonts w:hint="eastAsia" w:cs="宋体"/>
                <w:color w:val="000000"/>
                <w:highlight w:val="none"/>
              </w:rPr>
              <w:t>法定代表人或授权代表签字：</w:t>
            </w:r>
          </w:p>
          <w:p>
            <w:pPr>
              <w:pStyle w:val="22"/>
              <w:tabs>
                <w:tab w:val="left" w:pos="850"/>
              </w:tabs>
              <w:autoSpaceDE w:val="0"/>
              <w:autoSpaceDN w:val="0"/>
              <w:spacing w:line="360" w:lineRule="auto"/>
              <w:ind w:right="10"/>
              <w:textAlignment w:val="bottom"/>
              <w:rPr>
                <w:highlight w:val="none"/>
              </w:rPr>
            </w:pPr>
          </w:p>
          <w:p>
            <w:pPr>
              <w:pStyle w:val="22"/>
              <w:tabs>
                <w:tab w:val="left" w:pos="850"/>
              </w:tabs>
              <w:autoSpaceDE w:val="0"/>
              <w:autoSpaceDN w:val="0"/>
              <w:spacing w:line="360" w:lineRule="auto"/>
              <w:ind w:right="10"/>
              <w:textAlignment w:val="bottom"/>
              <w:rPr>
                <w:highlight w:val="none"/>
              </w:rPr>
            </w:pPr>
          </w:p>
          <w:p>
            <w:pPr>
              <w:pStyle w:val="22"/>
              <w:tabs>
                <w:tab w:val="left" w:pos="850"/>
              </w:tabs>
              <w:autoSpaceDE w:val="0"/>
              <w:autoSpaceDN w:val="0"/>
              <w:spacing w:line="360" w:lineRule="auto"/>
              <w:ind w:right="10"/>
              <w:textAlignment w:val="bottom"/>
              <w:rPr>
                <w:highlight w:val="none"/>
              </w:rPr>
            </w:pPr>
          </w:p>
          <w:p>
            <w:pPr>
              <w:pStyle w:val="22"/>
              <w:tabs>
                <w:tab w:val="left" w:pos="850"/>
              </w:tabs>
              <w:autoSpaceDE w:val="0"/>
              <w:autoSpaceDN w:val="0"/>
              <w:spacing w:line="360" w:lineRule="auto"/>
              <w:ind w:right="10"/>
              <w:textAlignment w:val="bottom"/>
              <w:rPr>
                <w:highlight w:val="none"/>
              </w:rPr>
            </w:pPr>
          </w:p>
          <w:p>
            <w:pPr>
              <w:pStyle w:val="22"/>
              <w:tabs>
                <w:tab w:val="left" w:pos="850"/>
              </w:tabs>
              <w:autoSpaceDE w:val="0"/>
              <w:autoSpaceDN w:val="0"/>
              <w:spacing w:line="360" w:lineRule="auto"/>
              <w:ind w:right="10"/>
              <w:textAlignment w:val="bottom"/>
              <w:rPr>
                <w:highlight w:val="none"/>
              </w:rPr>
            </w:pPr>
          </w:p>
        </w:tc>
      </w:tr>
    </w:tbl>
    <w:p>
      <w:pPr>
        <w:pStyle w:val="26"/>
        <w:spacing w:line="360" w:lineRule="auto"/>
        <w:ind w:left="527" w:right="10" w:hanging="527"/>
        <w:jc w:val="center"/>
        <w:outlineLvl w:val="9"/>
        <w:rPr>
          <w:rFonts w:ascii="Times New Roman"/>
          <w:highlight w:val="none"/>
          <w:lang w:eastAsia="zh-CN"/>
        </w:rPr>
      </w:pPr>
      <w:r>
        <w:rPr>
          <w:color w:val="000000"/>
          <w:highlight w:val="none"/>
          <w:lang w:eastAsia="zh-CN"/>
        </w:rPr>
        <w:br w:type="page"/>
      </w:r>
      <w:bookmarkStart w:id="53" w:name="_Toc297055766"/>
      <w:bookmarkStart w:id="54" w:name="_Toc256000003"/>
      <w:bookmarkStart w:id="55" w:name="_Toc300671189"/>
      <w:bookmarkStart w:id="56" w:name="_Toc306354338"/>
      <w:bookmarkStart w:id="57" w:name="_Toc297106668"/>
      <w:r>
        <w:rPr>
          <w:rFonts w:hint="eastAsia" w:ascii="Times New Roman" w:hAnsi="宋体" w:cs="宋体"/>
          <w:color w:val="000000"/>
          <w:sz w:val="36"/>
          <w:szCs w:val="36"/>
          <w:highlight w:val="none"/>
          <w:lang w:eastAsia="zh-CN"/>
        </w:rPr>
        <w:t>第二部分专用合同条款</w:t>
      </w:r>
      <w:bookmarkEnd w:id="53"/>
      <w:bookmarkEnd w:id="54"/>
      <w:bookmarkEnd w:id="55"/>
      <w:bookmarkEnd w:id="56"/>
      <w:bookmarkEnd w:id="57"/>
    </w:p>
    <w:p>
      <w:pPr>
        <w:numPr>
          <w:ilvl w:val="0"/>
          <w:numId w:val="10"/>
        </w:numPr>
        <w:spacing w:before="360" w:after="360"/>
        <w:jc w:val="center"/>
        <w:rPr>
          <w:b/>
          <w:sz w:val="24"/>
          <w:szCs w:val="24"/>
          <w:highlight w:val="none"/>
        </w:rPr>
      </w:pPr>
      <w:bookmarkStart w:id="58" w:name="_Toc300671190"/>
      <w:bookmarkStart w:id="59" w:name="_Toc17390364"/>
      <w:bookmarkStart w:id="60" w:name="_Toc5889363"/>
      <w:bookmarkStart w:id="61" w:name="_Toc288567161"/>
      <w:r>
        <w:rPr>
          <w:rFonts w:hint="eastAsia"/>
          <w:b/>
          <w:sz w:val="24"/>
          <w:szCs w:val="24"/>
          <w:highlight w:val="none"/>
        </w:rPr>
        <w:t>付款</w:t>
      </w:r>
      <w:bookmarkEnd w:id="58"/>
      <w:bookmarkEnd w:id="59"/>
      <w:bookmarkEnd w:id="60"/>
    </w:p>
    <w:p>
      <w:pPr>
        <w:numPr>
          <w:ilvl w:val="0"/>
          <w:numId w:val="11"/>
        </w:numPr>
        <w:tabs>
          <w:tab w:val="left" w:pos="720"/>
          <w:tab w:val="left" w:pos="900"/>
          <w:tab w:val="left" w:pos="1080"/>
        </w:tabs>
        <w:spacing w:line="360" w:lineRule="auto"/>
        <w:ind w:left="720" w:hanging="720"/>
        <w:rPr>
          <w:rFonts w:hint="eastAsia" w:cs="宋体"/>
          <w:highlight w:val="none"/>
        </w:rPr>
      </w:pPr>
      <w:r>
        <w:rPr>
          <w:rFonts w:hint="eastAsia" w:cs="宋体"/>
          <w:highlight w:val="none"/>
        </w:rPr>
        <w:t>付款方式：</w:t>
      </w:r>
    </w:p>
    <w:p>
      <w:pPr>
        <w:numPr>
          <w:ilvl w:val="0"/>
          <w:numId w:val="11"/>
        </w:numPr>
        <w:tabs>
          <w:tab w:val="left" w:pos="720"/>
          <w:tab w:val="left" w:pos="900"/>
          <w:tab w:val="left" w:pos="1080"/>
        </w:tabs>
        <w:spacing w:line="360" w:lineRule="auto"/>
        <w:ind w:left="720" w:hanging="720"/>
        <w:rPr>
          <w:highlight w:val="none"/>
        </w:rPr>
      </w:pPr>
      <w:r>
        <w:rPr>
          <w:rFonts w:hint="eastAsia" w:cs="宋体"/>
          <w:highlight w:val="none"/>
        </w:rPr>
        <w:t>对于本合同的合同价款，双方同意按照以下方式予以支付：</w:t>
      </w:r>
    </w:p>
    <w:p>
      <w:pPr>
        <w:widowControl w:val="0"/>
        <w:tabs>
          <w:tab w:val="left" w:pos="1260"/>
        </w:tabs>
        <w:spacing w:line="360" w:lineRule="auto"/>
        <w:ind w:left="825"/>
        <w:jc w:val="both"/>
        <w:rPr>
          <w:rFonts w:hint="eastAsia" w:ascii="宋体" w:hAnsi="宋体" w:cs="宋体"/>
          <w:highlight w:val="none"/>
        </w:rPr>
      </w:pPr>
      <w:r>
        <w:rPr>
          <w:rFonts w:hint="eastAsia" w:ascii="宋体" w:hAnsi="宋体" w:cs="宋体"/>
          <w:highlight w:val="none"/>
        </w:rPr>
        <w:t>（1) 月度付款。卖方与买方执行方在每月第15日前确认上个月经买方执行方验收合格后的实际发生的采购订单量，自检验或验收合格之日起，卖方3日内向买方执行方提供与上个月度采购订单总价款相应的有效增值税专用发票及相关支持文件，买方执行方于</w:t>
      </w:r>
      <w:r>
        <w:rPr>
          <w:rFonts w:hint="eastAsia" w:ascii="宋体" w:hAnsi="宋体" w:cs="宋体"/>
          <w:highlight w:val="none"/>
          <w:lang w:val="en-US" w:eastAsia="zh-CN"/>
        </w:rPr>
        <w:t>45</w:t>
      </w:r>
      <w:r>
        <w:rPr>
          <w:rFonts w:hint="eastAsia" w:ascii="宋体" w:hAnsi="宋体" w:cs="宋体"/>
          <w:highlight w:val="none"/>
        </w:rPr>
        <w:t>日内支付上个月度的订单总价款（具体见买方执行用户下达的采购订单中的要求）。</w:t>
      </w:r>
    </w:p>
    <w:p>
      <w:pPr>
        <w:widowControl w:val="0"/>
        <w:tabs>
          <w:tab w:val="left" w:pos="1260"/>
        </w:tabs>
        <w:spacing w:line="360" w:lineRule="auto"/>
        <w:ind w:left="825"/>
        <w:jc w:val="both"/>
        <w:rPr>
          <w:rFonts w:ascii="宋体" w:hAnsi="宋体" w:cs="宋体"/>
          <w:highlight w:val="none"/>
        </w:rPr>
      </w:pPr>
      <w:r>
        <w:rPr>
          <w:rFonts w:hint="eastAsia" w:ascii="宋体" w:hAnsi="宋体" w:cs="宋体"/>
          <w:highlight w:val="none"/>
        </w:rPr>
        <w:t>（2)</w:t>
      </w:r>
      <w:r>
        <w:rPr>
          <w:rFonts w:ascii="宋体" w:hAnsi="宋体" w:cs="宋体"/>
          <w:highlight w:val="none"/>
        </w:rPr>
        <w:t xml:space="preserve"> </w:t>
      </w:r>
      <w:r>
        <w:rPr>
          <w:rFonts w:hint="eastAsia" w:ascii="宋体" w:hAnsi="宋体" w:cs="宋体"/>
          <w:highlight w:val="none"/>
        </w:rPr>
        <w:t>按照交货批次付款。卖方在每批次实际交付货物并经买方执行方验收合格之日起，卖方3日内向买方执行方提供有效增值税专用发票及相关支持文件，买方执行方于45</w:t>
      </w:r>
      <w:r>
        <w:rPr>
          <w:rFonts w:hint="eastAsia" w:ascii="宋体" w:hAnsi="宋体" w:cs="宋体"/>
          <w:highlight w:val="none"/>
          <w:lang w:val="en-US" w:eastAsia="zh-CN"/>
        </w:rPr>
        <w:t>日/个工作日</w:t>
      </w:r>
      <w:r>
        <w:rPr>
          <w:rFonts w:hint="eastAsia" w:ascii="宋体" w:hAnsi="宋体" w:cs="宋体"/>
          <w:highlight w:val="none"/>
        </w:rPr>
        <w:t>内支付款订单价款（具体见买方执行用户下达的采购订单中的要求）。</w:t>
      </w:r>
    </w:p>
    <w:p>
      <w:pPr>
        <w:numPr>
          <w:ilvl w:val="0"/>
          <w:numId w:val="11"/>
        </w:numPr>
        <w:tabs>
          <w:tab w:val="left" w:pos="720"/>
          <w:tab w:val="left" w:pos="1080"/>
        </w:tabs>
        <w:spacing w:line="360" w:lineRule="auto"/>
        <w:ind w:left="540" w:hanging="540"/>
        <w:rPr>
          <w:highlight w:val="none"/>
        </w:rPr>
      </w:pPr>
      <w:r>
        <w:rPr>
          <w:rFonts w:hint="eastAsia" w:cs="宋体"/>
          <w:highlight w:val="none"/>
        </w:rPr>
        <w:t>账户</w:t>
      </w:r>
    </w:p>
    <w:p>
      <w:pPr>
        <w:numPr>
          <w:ilvl w:val="0"/>
          <w:numId w:val="12"/>
        </w:numPr>
        <w:tabs>
          <w:tab w:val="left" w:pos="1260"/>
        </w:tabs>
        <w:spacing w:line="360" w:lineRule="auto"/>
        <w:ind w:hanging="116"/>
        <w:rPr>
          <w:rFonts w:cs="宋体"/>
          <w:highlight w:val="none"/>
        </w:rPr>
      </w:pPr>
      <w:r>
        <w:rPr>
          <w:rFonts w:cs="宋体"/>
          <w:highlight w:val="none"/>
        </w:rPr>
        <w:t>卖方</w:t>
      </w:r>
      <w:r>
        <w:rPr>
          <w:rFonts w:hint="eastAsia" w:cs="宋体"/>
          <w:highlight w:val="none"/>
        </w:rPr>
        <w:t>账户</w:t>
      </w:r>
      <w:r>
        <w:rPr>
          <w:rFonts w:cs="宋体"/>
          <w:highlight w:val="none"/>
        </w:rPr>
        <w:t>信息</w:t>
      </w:r>
    </w:p>
    <w:p>
      <w:pPr>
        <w:tabs>
          <w:tab w:val="left" w:pos="1260"/>
        </w:tabs>
        <w:spacing w:line="360" w:lineRule="auto"/>
        <w:ind w:left="825"/>
        <w:rPr>
          <w:rFonts w:cs="宋体"/>
          <w:highlight w:val="none"/>
        </w:rPr>
      </w:pPr>
      <w:r>
        <w:rPr>
          <w:rFonts w:hint="eastAsia" w:cs="宋体"/>
          <w:highlight w:val="none"/>
        </w:rPr>
        <w:t>卖方应通过如下账户收取合同价款及其它款项，并通过该账户向买方支付与合同有关的任何款项：</w:t>
      </w:r>
    </w:p>
    <w:p>
      <w:pPr>
        <w:tabs>
          <w:tab w:val="left" w:pos="709"/>
        </w:tabs>
        <w:spacing w:line="360" w:lineRule="auto"/>
        <w:ind w:left="708" w:leftChars="337"/>
        <w:rPr>
          <w:rFonts w:ascii="宋体" w:hAnsi="宋体"/>
          <w:b/>
          <w:szCs w:val="21"/>
          <w:highlight w:val="none"/>
        </w:rPr>
      </w:pPr>
      <w:r>
        <w:rPr>
          <w:rFonts w:hint="eastAsia" w:ascii="宋体" w:hAnsi="宋体"/>
          <w:b/>
          <w:szCs w:val="21"/>
          <w:highlight w:val="none"/>
        </w:rPr>
        <w:t>开户单位：</w:t>
      </w:r>
      <w:r>
        <w:rPr>
          <w:rFonts w:ascii="宋体" w:hAnsi="宋体"/>
          <w:b/>
          <w:szCs w:val="21"/>
          <w:highlight w:val="none"/>
        </w:rPr>
        <w:t xml:space="preserve"> </w:t>
      </w:r>
    </w:p>
    <w:p>
      <w:pPr>
        <w:tabs>
          <w:tab w:val="left" w:pos="709"/>
        </w:tabs>
        <w:spacing w:line="360" w:lineRule="auto"/>
        <w:ind w:left="708" w:leftChars="337"/>
        <w:rPr>
          <w:rFonts w:ascii="宋体" w:hAnsi="宋体"/>
          <w:b/>
          <w:szCs w:val="21"/>
          <w:highlight w:val="none"/>
        </w:rPr>
      </w:pPr>
      <w:r>
        <w:rPr>
          <w:rFonts w:hint="eastAsia" w:ascii="宋体" w:hAnsi="宋体"/>
          <w:b/>
          <w:szCs w:val="21"/>
          <w:highlight w:val="none"/>
        </w:rPr>
        <w:t xml:space="preserve">开户银行： </w:t>
      </w:r>
    </w:p>
    <w:p>
      <w:pPr>
        <w:tabs>
          <w:tab w:val="left" w:pos="709"/>
        </w:tabs>
        <w:spacing w:line="360" w:lineRule="auto"/>
        <w:ind w:left="708" w:leftChars="337"/>
        <w:rPr>
          <w:rFonts w:ascii="宋体" w:hAnsi="宋体"/>
          <w:b/>
          <w:szCs w:val="21"/>
          <w:highlight w:val="none"/>
        </w:rPr>
      </w:pPr>
      <w:r>
        <w:rPr>
          <w:rFonts w:hint="eastAsia" w:ascii="宋体" w:hAnsi="宋体"/>
          <w:b/>
          <w:szCs w:val="21"/>
          <w:highlight w:val="none"/>
        </w:rPr>
        <w:t>账号：</w:t>
      </w:r>
    </w:p>
    <w:p>
      <w:pPr>
        <w:tabs>
          <w:tab w:val="left" w:pos="709"/>
        </w:tabs>
        <w:spacing w:line="360" w:lineRule="auto"/>
        <w:ind w:left="708" w:leftChars="337"/>
        <w:rPr>
          <w:rFonts w:ascii="宋体" w:hAnsi="宋体"/>
          <w:b/>
          <w:szCs w:val="21"/>
          <w:highlight w:val="none"/>
        </w:rPr>
      </w:pPr>
      <w:r>
        <w:rPr>
          <w:rFonts w:hint="eastAsia" w:ascii="宋体" w:hAnsi="宋体"/>
          <w:b/>
          <w:szCs w:val="21"/>
          <w:highlight w:val="none"/>
        </w:rPr>
        <w:t>税号：</w:t>
      </w:r>
    </w:p>
    <w:p>
      <w:pPr>
        <w:numPr>
          <w:ilvl w:val="0"/>
          <w:numId w:val="12"/>
        </w:numPr>
        <w:tabs>
          <w:tab w:val="left" w:pos="1260"/>
        </w:tabs>
        <w:spacing w:line="360" w:lineRule="auto"/>
        <w:ind w:hanging="116"/>
        <w:rPr>
          <w:rFonts w:cs="宋体"/>
          <w:highlight w:val="none"/>
        </w:rPr>
      </w:pPr>
      <w:r>
        <w:rPr>
          <w:rFonts w:cs="宋体"/>
          <w:highlight w:val="none"/>
        </w:rPr>
        <w:t>买方开票信息</w:t>
      </w:r>
    </w:p>
    <w:p>
      <w:pPr>
        <w:tabs>
          <w:tab w:val="left" w:pos="3060"/>
        </w:tabs>
        <w:spacing w:line="360" w:lineRule="auto"/>
        <w:ind w:left="628" w:leftChars="299"/>
        <w:rPr>
          <w:highlight w:val="none"/>
        </w:rPr>
      </w:pPr>
      <w:r>
        <w:rPr>
          <w:highlight w:val="none"/>
        </w:rPr>
        <w:t>按照买方执行方开票信息执行</w:t>
      </w:r>
      <w:r>
        <w:rPr>
          <w:rFonts w:hint="eastAsia"/>
          <w:highlight w:val="none"/>
        </w:rPr>
        <w:t>，</w:t>
      </w:r>
      <w:r>
        <w:rPr>
          <w:highlight w:val="none"/>
        </w:rPr>
        <w:t>具体开票信息及相关要求详见《采购订单</w:t>
      </w:r>
      <w:r>
        <w:rPr>
          <w:rFonts w:hint="eastAsia"/>
          <w:highlight w:val="none"/>
        </w:rPr>
        <w:t>》</w:t>
      </w:r>
      <w:r>
        <w:rPr>
          <w:highlight w:val="none"/>
        </w:rPr>
        <w:t>的要求</w:t>
      </w:r>
      <w:r>
        <w:rPr>
          <w:rFonts w:hint="eastAsia"/>
          <w:highlight w:val="none"/>
        </w:rPr>
        <w:t>。</w:t>
      </w:r>
    </w:p>
    <w:p>
      <w:pPr>
        <w:numPr>
          <w:ilvl w:val="0"/>
          <w:numId w:val="10"/>
        </w:numPr>
        <w:spacing w:before="360" w:after="360"/>
        <w:jc w:val="center"/>
        <w:rPr>
          <w:b/>
          <w:sz w:val="24"/>
          <w:szCs w:val="24"/>
          <w:highlight w:val="none"/>
        </w:rPr>
      </w:pPr>
      <w:bookmarkStart w:id="62" w:name="_Toc300671191"/>
      <w:bookmarkStart w:id="63" w:name="_Toc287657101"/>
      <w:bookmarkStart w:id="64" w:name="_Toc287364269"/>
      <w:bookmarkStart w:id="65" w:name="_Toc17390365"/>
      <w:bookmarkStart w:id="66" w:name="_Toc5889364"/>
      <w:bookmarkStart w:id="67" w:name="_Toc288567129"/>
      <w:r>
        <w:rPr>
          <w:rFonts w:hint="eastAsia"/>
          <w:b/>
          <w:sz w:val="24"/>
          <w:szCs w:val="24"/>
          <w:highlight w:val="none"/>
        </w:rPr>
        <w:t>订货方式</w:t>
      </w:r>
      <w:bookmarkEnd w:id="62"/>
      <w:bookmarkEnd w:id="63"/>
      <w:bookmarkEnd w:id="64"/>
      <w:bookmarkEnd w:id="65"/>
      <w:bookmarkEnd w:id="66"/>
      <w:bookmarkEnd w:id="67"/>
    </w:p>
    <w:p>
      <w:pPr>
        <w:numPr>
          <w:ilvl w:val="0"/>
          <w:numId w:val="13"/>
        </w:numPr>
        <w:tabs>
          <w:tab w:val="left" w:pos="720"/>
          <w:tab w:val="left" w:pos="3060"/>
          <w:tab w:val="clear" w:pos="1468"/>
        </w:tabs>
        <w:spacing w:line="360" w:lineRule="auto"/>
        <w:ind w:left="720" w:hanging="720"/>
        <w:rPr>
          <w:highlight w:val="none"/>
        </w:rPr>
      </w:pPr>
      <w:r>
        <w:rPr>
          <w:rFonts w:hint="eastAsia" w:cs="宋体"/>
          <w:highlight w:val="none"/>
        </w:rPr>
        <w:t>本合同有效期内，买方执行方应以签署《采购订单》的形式一次或分批向卖方选购本合同约定范围内的货物。《采购订单》的格式（详见本合同附件三）；</w:t>
      </w:r>
    </w:p>
    <w:p>
      <w:pPr>
        <w:numPr>
          <w:ilvl w:val="0"/>
          <w:numId w:val="13"/>
        </w:numPr>
        <w:tabs>
          <w:tab w:val="left" w:pos="720"/>
          <w:tab w:val="left" w:pos="3060"/>
          <w:tab w:val="clear" w:pos="1468"/>
        </w:tabs>
        <w:spacing w:line="360" w:lineRule="auto"/>
        <w:ind w:left="720" w:hanging="720"/>
        <w:rPr>
          <w:rFonts w:cs="宋体"/>
          <w:highlight w:val="none"/>
        </w:rPr>
      </w:pPr>
      <w:r>
        <w:rPr>
          <w:rFonts w:hint="eastAsia" w:cs="宋体"/>
          <w:highlight w:val="none"/>
        </w:rPr>
        <w:t>买方执行方应至少</w:t>
      </w:r>
      <w:r>
        <w:rPr>
          <w:rFonts w:cs="宋体"/>
          <w:highlight w:val="none"/>
        </w:rPr>
        <w:t>提前</w:t>
      </w:r>
      <w:r>
        <w:rPr>
          <w:rFonts w:hint="eastAsia" w:cs="宋体"/>
          <w:highlight w:val="none"/>
        </w:rPr>
        <w:t>120小时下订单，如遇特殊情况，以买方执行方的实际要求为准；</w:t>
      </w:r>
    </w:p>
    <w:p>
      <w:pPr>
        <w:numPr>
          <w:ilvl w:val="0"/>
          <w:numId w:val="13"/>
        </w:numPr>
        <w:tabs>
          <w:tab w:val="left" w:pos="720"/>
          <w:tab w:val="left" w:pos="3060"/>
          <w:tab w:val="clear" w:pos="1468"/>
        </w:tabs>
        <w:spacing w:line="360" w:lineRule="auto"/>
        <w:ind w:left="720" w:hanging="720"/>
        <w:rPr>
          <w:highlight w:val="none"/>
        </w:rPr>
      </w:pPr>
      <w:r>
        <w:rPr>
          <w:rFonts w:hint="eastAsia" w:cs="宋体"/>
          <w:highlight w:val="none"/>
        </w:rPr>
        <w:t>卖方应当自收到采购订单之日起120小时</w:t>
      </w:r>
      <w:r>
        <w:rPr>
          <w:rFonts w:hint="eastAsia"/>
          <w:highlight w:val="none"/>
        </w:rPr>
        <w:t>内将</w:t>
      </w:r>
      <w:r>
        <w:rPr>
          <w:rFonts w:hint="eastAsia" w:cs="宋体"/>
          <w:highlight w:val="none"/>
        </w:rPr>
        <w:t>签字盖章的采购订单递送至买方执行方；</w:t>
      </w:r>
    </w:p>
    <w:p>
      <w:pPr>
        <w:numPr>
          <w:ilvl w:val="0"/>
          <w:numId w:val="13"/>
        </w:numPr>
        <w:tabs>
          <w:tab w:val="left" w:pos="720"/>
          <w:tab w:val="left" w:pos="3060"/>
          <w:tab w:val="clear" w:pos="1468"/>
        </w:tabs>
        <w:spacing w:line="360" w:lineRule="auto"/>
        <w:ind w:left="720" w:hanging="720"/>
        <w:rPr>
          <w:highlight w:val="none"/>
        </w:rPr>
      </w:pPr>
      <w:r>
        <w:rPr>
          <w:rFonts w:hint="eastAsia" w:cs="宋体"/>
          <w:highlight w:val="none"/>
        </w:rPr>
        <w:t>采购订单由双方签字盖章后即生效；</w:t>
      </w:r>
    </w:p>
    <w:p>
      <w:pPr>
        <w:numPr>
          <w:ilvl w:val="0"/>
          <w:numId w:val="13"/>
        </w:numPr>
        <w:tabs>
          <w:tab w:val="left" w:pos="720"/>
          <w:tab w:val="left" w:pos="3060"/>
          <w:tab w:val="clear" w:pos="1468"/>
        </w:tabs>
        <w:spacing w:line="360" w:lineRule="auto"/>
        <w:ind w:left="720" w:hanging="720"/>
        <w:rPr>
          <w:highlight w:val="none"/>
        </w:rPr>
      </w:pPr>
      <w:r>
        <w:rPr>
          <w:rFonts w:hint="eastAsia" w:cs="宋体"/>
          <w:highlight w:val="none"/>
        </w:rPr>
        <w:t>卖方按照采购订单的要求向买方执行方及时交付货物；</w:t>
      </w:r>
    </w:p>
    <w:p>
      <w:pPr>
        <w:numPr>
          <w:ilvl w:val="0"/>
          <w:numId w:val="13"/>
        </w:numPr>
        <w:tabs>
          <w:tab w:val="left" w:pos="720"/>
          <w:tab w:val="left" w:pos="3060"/>
          <w:tab w:val="clear" w:pos="1468"/>
        </w:tabs>
        <w:spacing w:line="360" w:lineRule="auto"/>
        <w:ind w:left="720" w:hanging="720"/>
        <w:rPr>
          <w:rFonts w:cs="宋体"/>
          <w:highlight w:val="none"/>
        </w:rPr>
      </w:pPr>
      <w:r>
        <w:rPr>
          <w:rFonts w:hint="eastAsia" w:cs="宋体"/>
          <w:highlight w:val="none"/>
        </w:rPr>
        <w:t>货物送到买方执行方指定地点后，买方执行方应及时组织验收。双方按照国家或行业有关标准或合同技术要求共同核实规格、数量、交验计量标准、检验或试验等项目；</w:t>
      </w:r>
    </w:p>
    <w:p>
      <w:pPr>
        <w:tabs>
          <w:tab w:val="left" w:pos="3060"/>
        </w:tabs>
        <w:spacing w:line="360" w:lineRule="auto"/>
        <w:ind w:left="720"/>
        <w:rPr>
          <w:rFonts w:cs="宋体"/>
          <w:highlight w:val="none"/>
        </w:rPr>
      </w:pPr>
      <w:r>
        <w:rPr>
          <w:rFonts w:hint="eastAsia" w:cs="宋体"/>
          <w:highlight w:val="none"/>
        </w:rPr>
        <w:t>买方执行方依据合同付款条款和</w:t>
      </w:r>
      <w:r>
        <w:rPr>
          <w:rFonts w:cs="宋体"/>
          <w:highlight w:val="none"/>
        </w:rPr>
        <w:t>《采购订单</w:t>
      </w:r>
      <w:r>
        <w:rPr>
          <w:rFonts w:hint="eastAsia" w:cs="宋体"/>
          <w:highlight w:val="none"/>
        </w:rPr>
        <w:t>》的具体要求为卖方办理付款手续。</w:t>
      </w:r>
    </w:p>
    <w:p>
      <w:pPr>
        <w:numPr>
          <w:ilvl w:val="0"/>
          <w:numId w:val="10"/>
        </w:numPr>
        <w:spacing w:before="360" w:after="360"/>
        <w:jc w:val="center"/>
        <w:rPr>
          <w:b/>
          <w:sz w:val="24"/>
          <w:szCs w:val="24"/>
          <w:highlight w:val="none"/>
        </w:rPr>
      </w:pPr>
      <w:bookmarkStart w:id="68" w:name="_Toc17390366"/>
      <w:bookmarkStart w:id="69" w:name="_Toc5889365"/>
      <w:bookmarkStart w:id="70" w:name="_Toc300671192"/>
      <w:r>
        <w:rPr>
          <w:rFonts w:hint="eastAsia"/>
          <w:b/>
          <w:sz w:val="24"/>
          <w:szCs w:val="24"/>
          <w:highlight w:val="none"/>
        </w:rPr>
        <w:t>交货和运输</w:t>
      </w:r>
      <w:bookmarkEnd w:id="68"/>
      <w:bookmarkEnd w:id="69"/>
      <w:bookmarkEnd w:id="70"/>
    </w:p>
    <w:p>
      <w:pPr>
        <w:numPr>
          <w:ilvl w:val="0"/>
          <w:numId w:val="14"/>
        </w:numPr>
        <w:tabs>
          <w:tab w:val="left" w:pos="720"/>
          <w:tab w:val="clear" w:pos="1468"/>
        </w:tabs>
        <w:spacing w:line="360" w:lineRule="auto"/>
        <w:ind w:left="720" w:hanging="720"/>
        <w:rPr>
          <w:highlight w:val="none"/>
        </w:rPr>
      </w:pPr>
      <w:r>
        <w:rPr>
          <w:rFonts w:hint="eastAsia" w:cs="宋体"/>
          <w:highlight w:val="none"/>
        </w:rPr>
        <w:t>本合同项下每批货物的供货范围、交货日期、交货地点等以采购订单为准。</w:t>
      </w:r>
    </w:p>
    <w:p>
      <w:pPr>
        <w:numPr>
          <w:ilvl w:val="0"/>
          <w:numId w:val="14"/>
        </w:numPr>
        <w:tabs>
          <w:tab w:val="left" w:pos="720"/>
          <w:tab w:val="clear" w:pos="1468"/>
        </w:tabs>
        <w:spacing w:line="360" w:lineRule="auto"/>
        <w:ind w:left="720" w:hanging="720"/>
        <w:rPr>
          <w:rFonts w:cs="宋体"/>
          <w:highlight w:val="none"/>
        </w:rPr>
      </w:pPr>
      <w:r>
        <w:rPr>
          <w:rFonts w:hint="eastAsia" w:cs="宋体"/>
          <w:highlight w:val="none"/>
        </w:rPr>
        <w:t>本合同项下的货物由卖方负责运输并承担与运输、包装等事项相关的全部费用。本合同项下货物的运输方式为：国内：汽车运输、船运、铁路等。</w:t>
      </w:r>
    </w:p>
    <w:p>
      <w:pPr>
        <w:numPr>
          <w:ilvl w:val="0"/>
          <w:numId w:val="14"/>
        </w:numPr>
        <w:tabs>
          <w:tab w:val="left" w:pos="720"/>
          <w:tab w:val="clear" w:pos="1468"/>
        </w:tabs>
        <w:spacing w:line="360" w:lineRule="auto"/>
        <w:ind w:left="720" w:hanging="720"/>
        <w:rPr>
          <w:rFonts w:cs="宋体"/>
          <w:highlight w:val="none"/>
        </w:rPr>
      </w:pPr>
      <w:r>
        <w:rPr>
          <w:rFonts w:hint="eastAsia" w:cs="宋体"/>
          <w:highlight w:val="none"/>
        </w:rPr>
        <w:t>本合同项下货物的包装方式为：</w:t>
      </w:r>
      <w:r>
        <w:rPr>
          <w:rFonts w:hint="eastAsia" w:cs="宋体"/>
          <w:b/>
          <w:highlight w:val="none"/>
        </w:rPr>
        <w:t>详</w:t>
      </w:r>
      <w:r>
        <w:rPr>
          <w:rFonts w:hint="eastAsia"/>
          <w:b/>
          <w:highlight w:val="none"/>
        </w:rPr>
        <w:t>见本合同附件二</w:t>
      </w:r>
      <w:r>
        <w:rPr>
          <w:rFonts w:hint="eastAsia" w:cs="宋体"/>
          <w:highlight w:val="none"/>
        </w:rPr>
        <w:t>。</w:t>
      </w:r>
    </w:p>
    <w:p>
      <w:pPr>
        <w:numPr>
          <w:ilvl w:val="0"/>
          <w:numId w:val="14"/>
        </w:numPr>
        <w:tabs>
          <w:tab w:val="left" w:pos="720"/>
          <w:tab w:val="clear" w:pos="1468"/>
        </w:tabs>
        <w:spacing w:line="360" w:lineRule="auto"/>
        <w:ind w:left="720" w:hanging="720"/>
        <w:rPr>
          <w:highlight w:val="none"/>
        </w:rPr>
      </w:pPr>
      <w:r>
        <w:rPr>
          <w:rFonts w:hint="eastAsia" w:cs="宋体"/>
          <w:highlight w:val="none"/>
        </w:rPr>
        <w:t>买方对交货日期及交货地点有特殊要求的，可以在采购订单中提出。</w:t>
      </w:r>
    </w:p>
    <w:p>
      <w:pPr>
        <w:numPr>
          <w:ilvl w:val="0"/>
          <w:numId w:val="14"/>
        </w:numPr>
        <w:tabs>
          <w:tab w:val="left" w:pos="720"/>
          <w:tab w:val="clear" w:pos="1468"/>
        </w:tabs>
        <w:spacing w:line="360" w:lineRule="auto"/>
        <w:ind w:left="720" w:hanging="720"/>
        <w:rPr>
          <w:highlight w:val="none"/>
        </w:rPr>
      </w:pPr>
      <w:r>
        <w:rPr>
          <w:rFonts w:hint="eastAsia" w:cs="宋体"/>
          <w:highlight w:val="none"/>
        </w:rPr>
        <w:t>在货物交付运输后2日内，卖方应通过（亲自递送、特快专递、传真、电子邮件等）向买方提供以下资料，具体以买方通知为准：</w:t>
      </w:r>
    </w:p>
    <w:p>
      <w:pPr>
        <w:numPr>
          <w:ilvl w:val="1"/>
          <w:numId w:val="14"/>
        </w:numPr>
        <w:tabs>
          <w:tab w:val="left" w:pos="993"/>
          <w:tab w:val="left" w:pos="1260"/>
        </w:tabs>
        <w:spacing w:line="360" w:lineRule="auto"/>
        <w:ind w:hanging="105"/>
        <w:rPr>
          <w:highlight w:val="none"/>
        </w:rPr>
      </w:pPr>
      <w:r>
        <w:rPr>
          <w:rFonts w:hint="eastAsia" w:cs="宋体"/>
          <w:highlight w:val="none"/>
        </w:rPr>
        <w:t>发货清单（发货清单的格式，详见本合同附件三）；</w:t>
      </w:r>
    </w:p>
    <w:p>
      <w:pPr>
        <w:numPr>
          <w:ilvl w:val="1"/>
          <w:numId w:val="14"/>
        </w:numPr>
        <w:tabs>
          <w:tab w:val="left" w:pos="993"/>
          <w:tab w:val="left" w:pos="1260"/>
        </w:tabs>
        <w:spacing w:line="360" w:lineRule="auto"/>
        <w:ind w:hanging="105"/>
        <w:rPr>
          <w:highlight w:val="none"/>
        </w:rPr>
      </w:pPr>
      <w:r>
        <w:rPr>
          <w:rFonts w:hint="eastAsia" w:cs="宋体"/>
          <w:highlight w:val="none"/>
        </w:rPr>
        <w:t>出厂合格证书；</w:t>
      </w:r>
    </w:p>
    <w:p>
      <w:pPr>
        <w:numPr>
          <w:ilvl w:val="1"/>
          <w:numId w:val="14"/>
        </w:numPr>
        <w:tabs>
          <w:tab w:val="left" w:pos="993"/>
          <w:tab w:val="left" w:pos="1260"/>
        </w:tabs>
        <w:spacing w:line="360" w:lineRule="auto"/>
        <w:ind w:hanging="105"/>
        <w:rPr>
          <w:highlight w:val="none"/>
        </w:rPr>
      </w:pPr>
      <w:r>
        <w:rPr>
          <w:rFonts w:hint="eastAsia" w:cs="宋体"/>
          <w:highlight w:val="none"/>
        </w:rPr>
        <w:t>相关证书、报告，如材质证、第三方检验合格证书及检验报告等；</w:t>
      </w:r>
    </w:p>
    <w:p>
      <w:pPr>
        <w:numPr>
          <w:ilvl w:val="1"/>
          <w:numId w:val="14"/>
        </w:numPr>
        <w:tabs>
          <w:tab w:val="left" w:pos="993"/>
          <w:tab w:val="left" w:pos="1260"/>
        </w:tabs>
        <w:spacing w:line="360" w:lineRule="auto"/>
        <w:ind w:hanging="105"/>
        <w:rPr>
          <w:highlight w:val="none"/>
        </w:rPr>
      </w:pPr>
      <w:r>
        <w:rPr>
          <w:rFonts w:hint="eastAsia" w:cs="宋体"/>
          <w:highlight w:val="none"/>
        </w:rPr>
        <w:t>安装／操作／维修使用说明书；</w:t>
      </w:r>
    </w:p>
    <w:p>
      <w:pPr>
        <w:numPr>
          <w:ilvl w:val="1"/>
          <w:numId w:val="14"/>
        </w:numPr>
        <w:tabs>
          <w:tab w:val="left" w:pos="993"/>
          <w:tab w:val="left" w:pos="1260"/>
        </w:tabs>
        <w:spacing w:line="360" w:lineRule="auto"/>
        <w:ind w:hanging="105"/>
        <w:rPr>
          <w:rFonts w:cs="宋体"/>
          <w:highlight w:val="none"/>
        </w:rPr>
      </w:pPr>
      <w:r>
        <w:rPr>
          <w:rFonts w:hint="eastAsia" w:cs="宋体"/>
          <w:highlight w:val="none"/>
        </w:rPr>
        <w:t>领货凭证；</w:t>
      </w:r>
    </w:p>
    <w:p>
      <w:pPr>
        <w:numPr>
          <w:ilvl w:val="1"/>
          <w:numId w:val="14"/>
        </w:numPr>
        <w:tabs>
          <w:tab w:val="left" w:pos="993"/>
          <w:tab w:val="left" w:pos="1260"/>
        </w:tabs>
        <w:spacing w:line="360" w:lineRule="auto"/>
        <w:ind w:hanging="105"/>
        <w:rPr>
          <w:highlight w:val="none"/>
        </w:rPr>
      </w:pPr>
      <w:r>
        <w:rPr>
          <w:rFonts w:hint="eastAsia" w:cs="宋体"/>
          <w:highlight w:val="none"/>
        </w:rPr>
        <w:t>相关证书、报告，如材质证、第三方检验合格证书及检验报告等；</w:t>
      </w:r>
    </w:p>
    <w:p>
      <w:pPr>
        <w:numPr>
          <w:ilvl w:val="1"/>
          <w:numId w:val="14"/>
        </w:numPr>
        <w:tabs>
          <w:tab w:val="left" w:pos="993"/>
          <w:tab w:val="left" w:pos="1260"/>
        </w:tabs>
        <w:spacing w:line="360" w:lineRule="auto"/>
        <w:ind w:hanging="105"/>
        <w:rPr>
          <w:rFonts w:cs="宋体"/>
          <w:highlight w:val="none"/>
        </w:rPr>
      </w:pPr>
      <w:r>
        <w:rPr>
          <w:rFonts w:hint="eastAsia" w:cs="宋体"/>
          <w:highlight w:val="none"/>
        </w:rPr>
        <w:t>产品MSDS一份；</w:t>
      </w:r>
    </w:p>
    <w:p>
      <w:pPr>
        <w:numPr>
          <w:ilvl w:val="1"/>
          <w:numId w:val="14"/>
        </w:numPr>
        <w:tabs>
          <w:tab w:val="left" w:pos="993"/>
          <w:tab w:val="left" w:pos="1260"/>
        </w:tabs>
        <w:spacing w:line="360" w:lineRule="auto"/>
        <w:ind w:hanging="105"/>
        <w:rPr>
          <w:rFonts w:cs="宋体"/>
          <w:highlight w:val="none"/>
        </w:rPr>
      </w:pPr>
      <w:r>
        <w:rPr>
          <w:rFonts w:hint="eastAsia" w:cs="宋体"/>
          <w:highlight w:val="none"/>
        </w:rPr>
        <w:t>合同技术要求中规定的</w:t>
      </w:r>
      <w:r>
        <w:rPr>
          <w:rFonts w:hint="eastAsia" w:cs="宋体"/>
          <w:highlight w:val="none"/>
          <w:lang w:eastAsia="zh-CN"/>
        </w:rPr>
        <w:t>其它</w:t>
      </w:r>
      <w:r>
        <w:rPr>
          <w:rFonts w:hint="eastAsia" w:cs="宋体"/>
          <w:highlight w:val="none"/>
        </w:rPr>
        <w:t>资料及证书一份。</w:t>
      </w:r>
    </w:p>
    <w:p>
      <w:pPr>
        <w:tabs>
          <w:tab w:val="left" w:pos="720"/>
          <w:tab w:val="left" w:pos="993"/>
        </w:tabs>
        <w:spacing w:line="360" w:lineRule="auto"/>
        <w:ind w:left="720"/>
        <w:rPr>
          <w:rFonts w:cs="宋体"/>
          <w:highlight w:val="none"/>
        </w:rPr>
      </w:pPr>
      <w:r>
        <w:rPr>
          <w:rFonts w:hint="eastAsia" w:cs="宋体"/>
          <w:highlight w:val="none"/>
        </w:rPr>
        <w:t>卖方交付的货物资料应完整、正确、整洁、书写明确、符合标准或行业惯例，并能满足买方正常使用与维护货物之所需。买方验收货物以卖方完整交付货物资料为前提。如买方发现货物资料存在任何错漏、短缺、损坏、遗失，买方应于收到之日起2日内通知卖方；卖方收到通知后2日内应自行承担费用将补充或替换的货物资料送达买方，并不得因此影响交货进度。</w:t>
      </w:r>
    </w:p>
    <w:p>
      <w:pPr>
        <w:numPr>
          <w:ilvl w:val="0"/>
          <w:numId w:val="14"/>
        </w:numPr>
        <w:tabs>
          <w:tab w:val="left" w:pos="720"/>
          <w:tab w:val="clear" w:pos="1468"/>
        </w:tabs>
        <w:spacing w:line="360" w:lineRule="auto"/>
        <w:ind w:left="720" w:hanging="720"/>
        <w:rPr>
          <w:highlight w:val="none"/>
        </w:rPr>
      </w:pPr>
      <w:r>
        <w:rPr>
          <w:rFonts w:hint="eastAsia" w:cs="宋体"/>
          <w:highlight w:val="none"/>
        </w:rPr>
        <w:t>在货物交付运输后2日内，卖方应通过（亲自递送、特快专递、传真、电子邮件等）向买方提供合同规定的技术资料。</w:t>
      </w:r>
    </w:p>
    <w:p>
      <w:pPr>
        <w:numPr>
          <w:ilvl w:val="0"/>
          <w:numId w:val="10"/>
        </w:numPr>
        <w:spacing w:before="360" w:after="360"/>
        <w:jc w:val="center"/>
        <w:rPr>
          <w:b/>
          <w:sz w:val="24"/>
          <w:szCs w:val="24"/>
          <w:highlight w:val="none"/>
        </w:rPr>
      </w:pPr>
      <w:bookmarkStart w:id="71" w:name="_Toc273451902"/>
      <w:bookmarkStart w:id="72" w:name="_Toc274474911"/>
      <w:bookmarkStart w:id="73" w:name="_Toc274343606"/>
      <w:bookmarkStart w:id="74" w:name="_Toc274403536"/>
      <w:bookmarkStart w:id="75" w:name="_Toc274075960"/>
      <w:bookmarkStart w:id="76" w:name="_Toc274668321"/>
      <w:bookmarkStart w:id="77" w:name="_Toc278889783"/>
      <w:bookmarkStart w:id="78" w:name="_Toc291435838"/>
      <w:bookmarkStart w:id="79" w:name="_Toc291435905"/>
      <w:bookmarkStart w:id="80" w:name="_Toc5889366"/>
      <w:bookmarkStart w:id="81" w:name="_Toc274754028"/>
      <w:bookmarkStart w:id="82" w:name="_Toc274076148"/>
      <w:bookmarkStart w:id="83" w:name="_Toc17390367"/>
      <w:bookmarkStart w:id="84" w:name="_Toc296959312"/>
      <w:bookmarkStart w:id="85" w:name="_Toc300671193"/>
      <w:bookmarkStart w:id="86" w:name="_Toc274669319"/>
      <w:bookmarkStart w:id="87" w:name="_Toc273451835"/>
      <w:bookmarkStart w:id="88" w:name="_Toc296955850"/>
      <w:r>
        <w:rPr>
          <w:rFonts w:hint="eastAsia"/>
          <w:b/>
          <w:sz w:val="24"/>
          <w:szCs w:val="24"/>
          <w:highlight w:val="none"/>
        </w:rPr>
        <w:t>包装与标记</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numPr>
          <w:ilvl w:val="0"/>
          <w:numId w:val="15"/>
        </w:numPr>
        <w:tabs>
          <w:tab w:val="left" w:pos="709"/>
        </w:tabs>
        <w:spacing w:line="360" w:lineRule="auto"/>
        <w:ind w:left="619" w:hanging="619" w:hangingChars="295"/>
        <w:rPr>
          <w:highlight w:val="none"/>
        </w:rPr>
      </w:pPr>
      <w:r>
        <w:rPr>
          <w:rFonts w:hint="eastAsia" w:cs="宋体"/>
          <w:highlight w:val="none"/>
        </w:rPr>
        <w:t>卖方应在每件货物包装箱的两个侧面（如货物没有包装箱，在货物的其它显著位置），用不褪色的油漆或其它醒目方式以明显易见的中文字样注明以下标记：</w:t>
      </w:r>
    </w:p>
    <w:p>
      <w:pPr>
        <w:widowControl/>
        <w:numPr>
          <w:ilvl w:val="0"/>
          <w:numId w:val="16"/>
        </w:numPr>
        <w:tabs>
          <w:tab w:val="left" w:pos="3060"/>
        </w:tabs>
        <w:spacing w:line="360" w:lineRule="auto"/>
        <w:ind w:hanging="431"/>
        <w:jc w:val="left"/>
        <w:rPr>
          <w:highlight w:val="none"/>
        </w:rPr>
      </w:pPr>
      <w:r>
        <w:rPr>
          <w:rFonts w:hint="eastAsia" w:cs="宋体"/>
          <w:highlight w:val="none"/>
        </w:rPr>
        <w:t>合同号；</w:t>
      </w:r>
    </w:p>
    <w:p>
      <w:pPr>
        <w:widowControl/>
        <w:numPr>
          <w:ilvl w:val="0"/>
          <w:numId w:val="16"/>
        </w:numPr>
        <w:tabs>
          <w:tab w:val="left" w:pos="3060"/>
        </w:tabs>
        <w:spacing w:line="360" w:lineRule="auto"/>
        <w:ind w:hanging="431"/>
        <w:jc w:val="left"/>
        <w:rPr>
          <w:highlight w:val="none"/>
        </w:rPr>
      </w:pPr>
      <w:r>
        <w:rPr>
          <w:rFonts w:hint="eastAsia" w:cs="宋体"/>
          <w:highlight w:val="none"/>
        </w:rPr>
        <w:t>目的站；</w:t>
      </w:r>
    </w:p>
    <w:p>
      <w:pPr>
        <w:widowControl/>
        <w:numPr>
          <w:ilvl w:val="0"/>
          <w:numId w:val="16"/>
        </w:numPr>
        <w:tabs>
          <w:tab w:val="left" w:pos="3060"/>
        </w:tabs>
        <w:spacing w:line="360" w:lineRule="auto"/>
        <w:ind w:hanging="431"/>
        <w:jc w:val="left"/>
        <w:rPr>
          <w:highlight w:val="none"/>
        </w:rPr>
      </w:pPr>
      <w:r>
        <w:rPr>
          <w:rFonts w:hint="eastAsia" w:cs="宋体"/>
          <w:highlight w:val="none"/>
        </w:rPr>
        <w:t>货物名称；</w:t>
      </w:r>
    </w:p>
    <w:p>
      <w:pPr>
        <w:widowControl/>
        <w:numPr>
          <w:ilvl w:val="0"/>
          <w:numId w:val="16"/>
        </w:numPr>
        <w:tabs>
          <w:tab w:val="left" w:pos="3060"/>
        </w:tabs>
        <w:spacing w:line="360" w:lineRule="auto"/>
        <w:ind w:hanging="431"/>
        <w:jc w:val="left"/>
        <w:rPr>
          <w:highlight w:val="none"/>
        </w:rPr>
      </w:pPr>
      <w:r>
        <w:rPr>
          <w:rFonts w:hint="eastAsia" w:cs="宋体"/>
          <w:highlight w:val="none"/>
        </w:rPr>
        <w:t>箱号</w:t>
      </w:r>
      <w:r>
        <w:rPr>
          <w:highlight w:val="none"/>
        </w:rPr>
        <w:t>/</w:t>
      </w:r>
      <w:r>
        <w:rPr>
          <w:rFonts w:hint="eastAsia" w:cs="宋体"/>
          <w:highlight w:val="none"/>
        </w:rPr>
        <w:t>件号；</w:t>
      </w:r>
    </w:p>
    <w:p>
      <w:pPr>
        <w:widowControl/>
        <w:numPr>
          <w:ilvl w:val="0"/>
          <w:numId w:val="16"/>
        </w:numPr>
        <w:tabs>
          <w:tab w:val="left" w:pos="3060"/>
        </w:tabs>
        <w:spacing w:line="360" w:lineRule="auto"/>
        <w:ind w:hanging="431"/>
        <w:jc w:val="left"/>
        <w:rPr>
          <w:highlight w:val="none"/>
        </w:rPr>
      </w:pPr>
      <w:r>
        <w:rPr>
          <w:rFonts w:hint="eastAsia" w:cs="宋体"/>
          <w:highlight w:val="none"/>
        </w:rPr>
        <w:t>毛重</w:t>
      </w:r>
      <w:r>
        <w:rPr>
          <w:highlight w:val="none"/>
        </w:rPr>
        <w:t>/</w:t>
      </w:r>
      <w:r>
        <w:rPr>
          <w:rFonts w:hint="eastAsia" w:cs="宋体"/>
          <w:highlight w:val="none"/>
        </w:rPr>
        <w:t>净重（公斤）；</w:t>
      </w:r>
    </w:p>
    <w:p>
      <w:pPr>
        <w:widowControl/>
        <w:numPr>
          <w:ilvl w:val="0"/>
          <w:numId w:val="16"/>
        </w:numPr>
        <w:tabs>
          <w:tab w:val="left" w:pos="3060"/>
        </w:tabs>
        <w:spacing w:line="360" w:lineRule="auto"/>
        <w:ind w:hanging="431"/>
        <w:jc w:val="left"/>
        <w:rPr>
          <w:highlight w:val="none"/>
        </w:rPr>
      </w:pPr>
      <w:r>
        <w:rPr>
          <w:rFonts w:hint="eastAsia" w:cs="宋体"/>
          <w:highlight w:val="none"/>
        </w:rPr>
        <w:t>体积（长</w:t>
      </w:r>
      <w:r>
        <w:rPr>
          <w:highlight w:val="none"/>
        </w:rPr>
        <w:t>×</w:t>
      </w:r>
      <w:r>
        <w:rPr>
          <w:rFonts w:hint="eastAsia" w:cs="宋体"/>
          <w:highlight w:val="none"/>
        </w:rPr>
        <w:t>宽</w:t>
      </w:r>
      <w:r>
        <w:rPr>
          <w:highlight w:val="none"/>
        </w:rPr>
        <w:t>×</w:t>
      </w:r>
      <w:r>
        <w:rPr>
          <w:rFonts w:hint="eastAsia" w:cs="宋体"/>
          <w:highlight w:val="none"/>
        </w:rPr>
        <w:t>高，以毫米表示）；</w:t>
      </w:r>
    </w:p>
    <w:p>
      <w:pPr>
        <w:widowControl/>
        <w:numPr>
          <w:ilvl w:val="0"/>
          <w:numId w:val="16"/>
        </w:numPr>
        <w:tabs>
          <w:tab w:val="left" w:pos="3060"/>
        </w:tabs>
        <w:spacing w:line="360" w:lineRule="auto"/>
        <w:ind w:hanging="431"/>
        <w:jc w:val="left"/>
        <w:rPr>
          <w:highlight w:val="none"/>
        </w:rPr>
      </w:pPr>
      <w:r>
        <w:rPr>
          <w:rFonts w:hint="eastAsia" w:cs="宋体"/>
          <w:highlight w:val="none"/>
        </w:rPr>
        <w:t>吊点；</w:t>
      </w:r>
    </w:p>
    <w:p>
      <w:pPr>
        <w:numPr>
          <w:ilvl w:val="0"/>
          <w:numId w:val="15"/>
        </w:numPr>
        <w:tabs>
          <w:tab w:val="left" w:pos="708"/>
        </w:tabs>
        <w:spacing w:line="360" w:lineRule="auto"/>
        <w:ind w:left="619" w:hanging="619" w:hangingChars="295"/>
        <w:rPr>
          <w:highlight w:val="none"/>
        </w:rPr>
      </w:pPr>
      <w:r>
        <w:rPr>
          <w:rFonts w:hint="eastAsia" w:cs="宋体"/>
          <w:highlight w:val="none"/>
        </w:rPr>
        <w:t>凡</w:t>
      </w:r>
      <w:r>
        <w:rPr>
          <w:rFonts w:hint="eastAsia"/>
          <w:highlight w:val="none"/>
        </w:rPr>
        <w:t>重量</w:t>
      </w:r>
      <w:r>
        <w:rPr>
          <w:rFonts w:hint="eastAsia" w:cs="宋体"/>
          <w:highlight w:val="none"/>
        </w:rPr>
        <w:t>超过</w:t>
      </w:r>
      <w:r>
        <w:rPr>
          <w:rFonts w:hint="eastAsia"/>
          <w:szCs w:val="21"/>
          <w:highlight w:val="none"/>
        </w:rPr>
        <w:t>2吨</w:t>
      </w:r>
      <w:r>
        <w:rPr>
          <w:szCs w:val="21"/>
          <w:highlight w:val="none"/>
        </w:rPr>
        <w:t>(包括二吨)</w:t>
      </w:r>
      <w:r>
        <w:rPr>
          <w:rFonts w:hint="eastAsia"/>
          <w:szCs w:val="21"/>
          <w:highlight w:val="none"/>
        </w:rPr>
        <w:t>或</w:t>
      </w:r>
      <w:r>
        <w:rPr>
          <w:szCs w:val="21"/>
          <w:highlight w:val="none"/>
        </w:rPr>
        <w:t>尺寸超过</w:t>
      </w:r>
      <w:r>
        <w:rPr>
          <w:rFonts w:hint="eastAsia"/>
          <w:szCs w:val="21"/>
          <w:highlight w:val="none"/>
        </w:rPr>
        <w:t>2</w:t>
      </w:r>
      <w:r>
        <w:rPr>
          <w:szCs w:val="21"/>
          <w:highlight w:val="none"/>
        </w:rPr>
        <w:t>米</w:t>
      </w:r>
      <w:r>
        <w:rPr>
          <w:rFonts w:hint="eastAsia"/>
          <w:szCs w:val="21"/>
          <w:highlight w:val="none"/>
        </w:rPr>
        <w:t>×2</w:t>
      </w:r>
      <w:r>
        <w:rPr>
          <w:szCs w:val="21"/>
          <w:highlight w:val="none"/>
        </w:rPr>
        <w:t>米</w:t>
      </w:r>
      <w:r>
        <w:rPr>
          <w:rFonts w:hint="eastAsia"/>
          <w:szCs w:val="21"/>
          <w:highlight w:val="none"/>
        </w:rPr>
        <w:t>×2</w:t>
      </w:r>
      <w:r>
        <w:rPr>
          <w:szCs w:val="21"/>
          <w:highlight w:val="none"/>
        </w:rPr>
        <w:t>米</w:t>
      </w:r>
      <w:r>
        <w:rPr>
          <w:rFonts w:hint="eastAsia" w:cs="宋体"/>
          <w:highlight w:val="none"/>
        </w:rPr>
        <w:t>的货物，应在包装箱的侧面以运输常用的标记和图案标明重心位置及起吊点。</w:t>
      </w:r>
    </w:p>
    <w:p>
      <w:pPr>
        <w:numPr>
          <w:ilvl w:val="0"/>
          <w:numId w:val="15"/>
        </w:numPr>
        <w:tabs>
          <w:tab w:val="left" w:pos="708"/>
        </w:tabs>
        <w:spacing w:line="360" w:lineRule="auto"/>
        <w:ind w:left="619" w:hanging="619" w:hangingChars="295"/>
        <w:rPr>
          <w:highlight w:val="none"/>
        </w:rPr>
      </w:pPr>
      <w:r>
        <w:rPr>
          <w:rFonts w:hint="eastAsia" w:cs="宋体"/>
          <w:highlight w:val="none"/>
        </w:rPr>
        <w:t>根据货物的特点和装卸、运输的不同要求，包装箱应显著标明“轻放”、“勿倒置”、“防潮”和“防雨”等字样。</w:t>
      </w:r>
    </w:p>
    <w:p>
      <w:pPr>
        <w:numPr>
          <w:ilvl w:val="0"/>
          <w:numId w:val="15"/>
        </w:numPr>
        <w:tabs>
          <w:tab w:val="left" w:pos="708"/>
        </w:tabs>
        <w:spacing w:line="360" w:lineRule="auto"/>
        <w:ind w:left="619" w:hanging="619" w:hangingChars="295"/>
        <w:rPr>
          <w:highlight w:val="none"/>
        </w:rPr>
      </w:pPr>
      <w:r>
        <w:rPr>
          <w:rFonts w:hint="eastAsia" w:cs="宋体"/>
          <w:highlight w:val="none"/>
        </w:rPr>
        <w:t>如果在一个包装箱内同时装有两件以上不同的货物，卖方应用显著标明主要货物的名称及货号。</w:t>
      </w:r>
    </w:p>
    <w:p>
      <w:pPr>
        <w:numPr>
          <w:ilvl w:val="0"/>
          <w:numId w:val="15"/>
        </w:numPr>
        <w:tabs>
          <w:tab w:val="left" w:pos="708"/>
        </w:tabs>
        <w:spacing w:line="360" w:lineRule="auto"/>
        <w:ind w:left="619" w:hanging="619" w:hangingChars="295"/>
        <w:rPr>
          <w:highlight w:val="none"/>
        </w:rPr>
      </w:pPr>
      <w:r>
        <w:rPr>
          <w:rFonts w:hint="eastAsia" w:cs="宋体"/>
          <w:highlight w:val="none"/>
        </w:rPr>
        <w:t>对裸装的大件货物，卖方应在每捆、每件上系上标签，标签应清晰标明：货物名称、规格型号、数量、装配图号、重心位置、起吊点、包装件号或系列号等。</w:t>
      </w:r>
    </w:p>
    <w:p>
      <w:pPr>
        <w:numPr>
          <w:ilvl w:val="0"/>
          <w:numId w:val="15"/>
        </w:numPr>
        <w:tabs>
          <w:tab w:val="left" w:pos="708"/>
        </w:tabs>
        <w:spacing w:line="360" w:lineRule="auto"/>
        <w:ind w:left="619" w:hanging="619" w:hangingChars="295"/>
        <w:rPr>
          <w:highlight w:val="none"/>
        </w:rPr>
      </w:pPr>
      <w:r>
        <w:rPr>
          <w:rFonts w:hint="eastAsia"/>
          <w:highlight w:val="none"/>
        </w:rPr>
        <w:t>卖方向买方提供的货物资料，应具有适合长途运输、多次装卸及搬运、防潮和防雨的包装，货物资料包装的封面上应注明下述内容：</w:t>
      </w:r>
    </w:p>
    <w:p>
      <w:pPr>
        <w:widowControl/>
        <w:numPr>
          <w:ilvl w:val="0"/>
          <w:numId w:val="17"/>
        </w:numPr>
        <w:tabs>
          <w:tab w:val="left" w:pos="1134"/>
        </w:tabs>
        <w:autoSpaceDE w:val="0"/>
        <w:autoSpaceDN w:val="0"/>
        <w:adjustRightInd w:val="0"/>
        <w:spacing w:line="360" w:lineRule="auto"/>
        <w:ind w:hanging="405"/>
        <w:jc w:val="left"/>
        <w:textAlignment w:val="bottom"/>
        <w:rPr>
          <w:highlight w:val="none"/>
        </w:rPr>
      </w:pPr>
      <w:r>
        <w:rPr>
          <w:rFonts w:hint="eastAsia"/>
          <w:highlight w:val="none"/>
        </w:rPr>
        <w:t>合同号；</w:t>
      </w:r>
    </w:p>
    <w:p>
      <w:pPr>
        <w:widowControl/>
        <w:numPr>
          <w:ilvl w:val="0"/>
          <w:numId w:val="17"/>
        </w:numPr>
        <w:tabs>
          <w:tab w:val="left" w:pos="1134"/>
          <w:tab w:val="left" w:pos="1260"/>
        </w:tabs>
        <w:autoSpaceDE w:val="0"/>
        <w:autoSpaceDN w:val="0"/>
        <w:adjustRightInd w:val="0"/>
        <w:spacing w:line="360" w:lineRule="auto"/>
        <w:ind w:hanging="405"/>
        <w:jc w:val="left"/>
        <w:textAlignment w:val="bottom"/>
        <w:rPr>
          <w:highlight w:val="none"/>
        </w:rPr>
      </w:pPr>
      <w:r>
        <w:rPr>
          <w:rFonts w:hint="eastAsia"/>
          <w:highlight w:val="none"/>
        </w:rPr>
        <w:t>收货人；</w:t>
      </w:r>
    </w:p>
    <w:p>
      <w:pPr>
        <w:widowControl/>
        <w:numPr>
          <w:ilvl w:val="0"/>
          <w:numId w:val="17"/>
        </w:numPr>
        <w:tabs>
          <w:tab w:val="left" w:pos="1134"/>
          <w:tab w:val="left" w:pos="1260"/>
        </w:tabs>
        <w:autoSpaceDE w:val="0"/>
        <w:autoSpaceDN w:val="0"/>
        <w:adjustRightInd w:val="0"/>
        <w:spacing w:line="360" w:lineRule="auto"/>
        <w:ind w:hanging="405"/>
        <w:jc w:val="left"/>
        <w:textAlignment w:val="bottom"/>
        <w:rPr>
          <w:highlight w:val="none"/>
        </w:rPr>
      </w:pPr>
      <w:r>
        <w:rPr>
          <w:rFonts w:hint="eastAsia"/>
          <w:highlight w:val="none"/>
        </w:rPr>
        <w:t>目的地；</w:t>
      </w:r>
    </w:p>
    <w:p>
      <w:pPr>
        <w:widowControl/>
        <w:numPr>
          <w:ilvl w:val="0"/>
          <w:numId w:val="17"/>
        </w:numPr>
        <w:tabs>
          <w:tab w:val="left" w:pos="1134"/>
          <w:tab w:val="left" w:pos="1260"/>
        </w:tabs>
        <w:autoSpaceDE w:val="0"/>
        <w:autoSpaceDN w:val="0"/>
        <w:adjustRightInd w:val="0"/>
        <w:spacing w:line="360" w:lineRule="auto"/>
        <w:ind w:hanging="405"/>
        <w:jc w:val="left"/>
        <w:textAlignment w:val="bottom"/>
        <w:rPr>
          <w:highlight w:val="none"/>
        </w:rPr>
      </w:pPr>
      <w:r>
        <w:rPr>
          <w:rFonts w:hint="eastAsia"/>
          <w:highlight w:val="none"/>
        </w:rPr>
        <w:t>毛重（公斤）；</w:t>
      </w:r>
    </w:p>
    <w:p>
      <w:pPr>
        <w:widowControl/>
        <w:numPr>
          <w:ilvl w:val="0"/>
          <w:numId w:val="17"/>
        </w:numPr>
        <w:tabs>
          <w:tab w:val="left" w:pos="1134"/>
          <w:tab w:val="left" w:pos="1260"/>
        </w:tabs>
        <w:autoSpaceDE w:val="0"/>
        <w:autoSpaceDN w:val="0"/>
        <w:adjustRightInd w:val="0"/>
        <w:spacing w:line="360" w:lineRule="auto"/>
        <w:ind w:hanging="405"/>
        <w:jc w:val="left"/>
        <w:textAlignment w:val="bottom"/>
        <w:rPr>
          <w:highlight w:val="none"/>
        </w:rPr>
      </w:pPr>
      <w:r>
        <w:rPr>
          <w:rFonts w:hint="eastAsia"/>
          <w:highlight w:val="none"/>
        </w:rPr>
        <w:t>箱号</w:t>
      </w:r>
      <w:r>
        <w:rPr>
          <w:highlight w:val="none"/>
        </w:rPr>
        <w:t>/</w:t>
      </w:r>
      <w:r>
        <w:rPr>
          <w:rFonts w:hint="eastAsia"/>
          <w:highlight w:val="none"/>
        </w:rPr>
        <w:t>件号。</w:t>
      </w:r>
    </w:p>
    <w:p>
      <w:pPr>
        <w:spacing w:line="360" w:lineRule="auto"/>
        <w:ind w:left="619" w:leftChars="295"/>
        <w:textAlignment w:val="bottom"/>
        <w:rPr>
          <w:highlight w:val="none"/>
        </w:rPr>
      </w:pPr>
      <w:r>
        <w:rPr>
          <w:rFonts w:hint="eastAsia"/>
          <w:highlight w:val="none"/>
        </w:rPr>
        <w:t>每一包货物资料内应附有货物资料的详细清单两份，标明货物资料的序号、代号、名称和页数。</w:t>
      </w:r>
    </w:p>
    <w:p>
      <w:pPr>
        <w:numPr>
          <w:ilvl w:val="0"/>
          <w:numId w:val="10"/>
        </w:numPr>
        <w:spacing w:before="360" w:after="360"/>
        <w:jc w:val="center"/>
        <w:rPr>
          <w:b/>
          <w:sz w:val="24"/>
          <w:szCs w:val="24"/>
          <w:highlight w:val="none"/>
        </w:rPr>
      </w:pPr>
      <w:bookmarkStart w:id="89" w:name="_Toc300671194"/>
      <w:bookmarkStart w:id="90" w:name="_Toc288567131"/>
      <w:bookmarkStart w:id="91" w:name="_Toc287657103"/>
      <w:bookmarkStart w:id="92" w:name="_Toc17390368"/>
      <w:bookmarkStart w:id="93" w:name="_Toc5889367"/>
      <w:bookmarkStart w:id="94" w:name="_Toc287364271"/>
      <w:r>
        <w:rPr>
          <w:rFonts w:hint="eastAsia"/>
          <w:b/>
          <w:sz w:val="24"/>
          <w:szCs w:val="24"/>
          <w:highlight w:val="none"/>
        </w:rPr>
        <w:t>验收</w:t>
      </w:r>
      <w:bookmarkEnd w:id="89"/>
      <w:bookmarkEnd w:id="90"/>
      <w:bookmarkEnd w:id="91"/>
      <w:bookmarkEnd w:id="92"/>
      <w:bookmarkEnd w:id="93"/>
      <w:bookmarkEnd w:id="94"/>
    </w:p>
    <w:p>
      <w:pPr>
        <w:numPr>
          <w:ilvl w:val="0"/>
          <w:numId w:val="18"/>
        </w:numPr>
        <w:tabs>
          <w:tab w:val="left" w:pos="720"/>
          <w:tab w:val="left" w:pos="1080"/>
          <w:tab w:val="clear" w:pos="1468"/>
        </w:tabs>
        <w:spacing w:line="360" w:lineRule="auto"/>
        <w:ind w:left="720" w:hanging="720"/>
        <w:rPr>
          <w:rFonts w:cs="宋体"/>
          <w:highlight w:val="none"/>
        </w:rPr>
      </w:pPr>
      <w:r>
        <w:rPr>
          <w:rFonts w:hint="eastAsia" w:cs="宋体"/>
          <w:highlight w:val="none"/>
        </w:rPr>
        <w:t>货物到达指定交货地点后，买方在2日内对货物进行验收。验收由买方组织并指派专人参加，卖方应当指派人员参加。验收标准详见本合同附件二。</w:t>
      </w:r>
    </w:p>
    <w:p>
      <w:pPr>
        <w:numPr>
          <w:ilvl w:val="0"/>
          <w:numId w:val="18"/>
        </w:numPr>
        <w:tabs>
          <w:tab w:val="left" w:pos="720"/>
          <w:tab w:val="left" w:pos="1080"/>
          <w:tab w:val="clear" w:pos="1468"/>
        </w:tabs>
        <w:spacing w:line="360" w:lineRule="auto"/>
        <w:ind w:left="720" w:hanging="720"/>
        <w:rPr>
          <w:rFonts w:cs="宋体"/>
          <w:highlight w:val="none"/>
        </w:rPr>
      </w:pPr>
      <w:r>
        <w:rPr>
          <w:rFonts w:hint="eastAsia" w:cs="宋体"/>
          <w:highlight w:val="none"/>
        </w:rPr>
        <w:t>买方按照本合同约定的标准进行验收，并将验收结果通知卖方。对于验收合格的，由参与验收的人员在送货单（一式四联）上签字确认，买卖双方各留（二）份。对于验收中买方发现的问题，卖方应当在0.5日内予以书面回复。对于验收中发现的质量问题，卖方应在验收后1日内根据买方的要求予以解决。</w:t>
      </w:r>
    </w:p>
    <w:p>
      <w:pPr>
        <w:numPr>
          <w:ilvl w:val="0"/>
          <w:numId w:val="18"/>
        </w:numPr>
        <w:tabs>
          <w:tab w:val="left" w:pos="720"/>
          <w:tab w:val="left" w:pos="1080"/>
          <w:tab w:val="clear" w:pos="1468"/>
        </w:tabs>
        <w:spacing w:line="360" w:lineRule="auto"/>
        <w:ind w:left="720" w:hanging="720"/>
        <w:rPr>
          <w:rFonts w:cs="宋体"/>
          <w:highlight w:val="none"/>
        </w:rPr>
      </w:pPr>
      <w:r>
        <w:rPr>
          <w:rFonts w:hint="eastAsia" w:cs="宋体"/>
          <w:highlight w:val="none"/>
        </w:rPr>
        <w:t>卖方对验收结果提出异议的，由买卖双方协商解决。买卖双方协商不成的，买卖双方同意委托双方协商的有资质的第三方权威</w:t>
      </w:r>
      <w:r>
        <w:rPr>
          <w:rFonts w:cs="宋体"/>
          <w:highlight w:val="none"/>
        </w:rPr>
        <w:t>机构</w:t>
      </w:r>
      <w:r>
        <w:rPr>
          <w:rFonts w:hint="eastAsia" w:cs="宋体"/>
          <w:highlight w:val="none"/>
        </w:rPr>
        <w:t>进行检验并以该检验机构的检验结果为准。委托检验所发生的费用由卖方承担。</w:t>
      </w:r>
    </w:p>
    <w:p>
      <w:pPr>
        <w:numPr>
          <w:ilvl w:val="0"/>
          <w:numId w:val="10"/>
        </w:numPr>
        <w:spacing w:before="360" w:after="360"/>
        <w:jc w:val="center"/>
        <w:rPr>
          <w:b/>
          <w:sz w:val="24"/>
          <w:szCs w:val="24"/>
          <w:highlight w:val="none"/>
        </w:rPr>
      </w:pPr>
      <w:bookmarkStart w:id="95" w:name="_Toc17390369"/>
      <w:bookmarkStart w:id="96" w:name="_Toc300671197"/>
      <w:bookmarkStart w:id="97" w:name="_Toc5889368"/>
      <w:r>
        <w:rPr>
          <w:rFonts w:hint="eastAsia"/>
          <w:b/>
          <w:sz w:val="24"/>
          <w:szCs w:val="24"/>
          <w:highlight w:val="none"/>
        </w:rPr>
        <w:t>卖方代表</w:t>
      </w:r>
      <w:bookmarkEnd w:id="95"/>
      <w:bookmarkEnd w:id="96"/>
      <w:bookmarkEnd w:id="97"/>
    </w:p>
    <w:p>
      <w:pPr>
        <w:numPr>
          <w:ilvl w:val="0"/>
          <w:numId w:val="19"/>
        </w:numPr>
        <w:tabs>
          <w:tab w:val="left" w:pos="708"/>
        </w:tabs>
        <w:spacing w:line="360" w:lineRule="auto"/>
        <w:ind w:left="720" w:hanging="720"/>
        <w:rPr>
          <w:highlight w:val="none"/>
        </w:rPr>
      </w:pPr>
      <w:r>
        <w:rPr>
          <w:rFonts w:hint="eastAsia" w:cs="宋体"/>
          <w:highlight w:val="none"/>
        </w:rPr>
        <w:t>卖方应于本合同生效后5日内指派一位项目经理作为卖方代表，全权代表卖方执行本合同，有权代表卖方接收和发出本合同项下的任何通知、同意、批准和决定等，有权代表卖方处理本合同项下需与买方沟通和协调的事项。</w:t>
      </w:r>
      <w:r>
        <w:rPr>
          <w:rFonts w:hint="eastAsia" w:cs="Arial"/>
          <w:szCs w:val="21"/>
          <w:highlight w:val="none"/>
          <w:lang w:val="en-GB"/>
        </w:rPr>
        <w:t>卖方</w:t>
      </w:r>
      <w:r>
        <w:rPr>
          <w:rFonts w:hint="eastAsia" w:cs="Arial"/>
          <w:szCs w:val="21"/>
          <w:highlight w:val="none"/>
          <w:lang w:val="en-GB" w:eastAsia="zh-TW"/>
        </w:rPr>
        <w:t>代表的任何</w:t>
      </w:r>
      <w:r>
        <w:rPr>
          <w:rFonts w:hint="eastAsia" w:cs="Arial"/>
          <w:szCs w:val="21"/>
          <w:highlight w:val="none"/>
          <w:lang w:val="en-GB"/>
        </w:rPr>
        <w:t>行为</w:t>
      </w:r>
      <w:r>
        <w:rPr>
          <w:rFonts w:hint="eastAsia" w:cs="Arial"/>
          <w:szCs w:val="21"/>
          <w:highlight w:val="none"/>
          <w:lang w:val="en-GB" w:eastAsia="zh-TW"/>
        </w:rPr>
        <w:t>、疏忽或不作为</w:t>
      </w:r>
      <w:r>
        <w:rPr>
          <w:rFonts w:hint="eastAsia" w:cs="Arial"/>
          <w:szCs w:val="21"/>
          <w:highlight w:val="none"/>
          <w:lang w:val="en-GB"/>
        </w:rPr>
        <w:t>应视同卖方的行为、疏忽或不作为，卖方</w:t>
      </w:r>
      <w:r>
        <w:rPr>
          <w:rFonts w:hint="eastAsia" w:cs="Arial"/>
          <w:szCs w:val="21"/>
          <w:highlight w:val="none"/>
          <w:lang w:val="en-GB" w:eastAsia="zh-TW"/>
        </w:rPr>
        <w:t>应对</w:t>
      </w:r>
      <w:r>
        <w:rPr>
          <w:rFonts w:hint="eastAsia" w:cs="Arial"/>
          <w:szCs w:val="21"/>
          <w:highlight w:val="none"/>
          <w:lang w:val="en-GB"/>
        </w:rPr>
        <w:t>此</w:t>
      </w:r>
      <w:r>
        <w:rPr>
          <w:rFonts w:hint="eastAsia" w:cs="Arial"/>
          <w:szCs w:val="21"/>
          <w:highlight w:val="none"/>
          <w:lang w:val="en-GB" w:eastAsia="zh-TW"/>
        </w:rPr>
        <w:t>承担</w:t>
      </w:r>
      <w:r>
        <w:rPr>
          <w:rFonts w:hint="eastAsia" w:cs="Arial"/>
          <w:szCs w:val="21"/>
          <w:highlight w:val="none"/>
          <w:lang w:val="en-GB"/>
        </w:rPr>
        <w:t>全部</w:t>
      </w:r>
      <w:r>
        <w:rPr>
          <w:rFonts w:hint="eastAsia" w:cs="Arial"/>
          <w:szCs w:val="21"/>
          <w:highlight w:val="none"/>
          <w:lang w:val="en-GB" w:eastAsia="zh-TW"/>
        </w:rPr>
        <w:t>责任</w:t>
      </w:r>
      <w:r>
        <w:rPr>
          <w:rFonts w:hint="eastAsia" w:cs="Arial"/>
          <w:szCs w:val="21"/>
          <w:highlight w:val="none"/>
          <w:lang w:val="en-GB"/>
        </w:rPr>
        <w:t>。</w:t>
      </w:r>
      <w:r>
        <w:rPr>
          <w:rFonts w:hint="eastAsia"/>
          <w:highlight w:val="none"/>
        </w:rPr>
        <w:t>卖方代表应具有丰富的经验和良好的沟通及协调能力。</w:t>
      </w:r>
    </w:p>
    <w:p>
      <w:pPr>
        <w:numPr>
          <w:ilvl w:val="0"/>
          <w:numId w:val="19"/>
        </w:numPr>
        <w:tabs>
          <w:tab w:val="left" w:pos="708"/>
        </w:tabs>
        <w:spacing w:line="360" w:lineRule="auto"/>
        <w:ind w:left="720" w:hanging="720"/>
        <w:rPr>
          <w:highlight w:val="none"/>
        </w:rPr>
      </w:pPr>
      <w:r>
        <w:rPr>
          <w:rFonts w:hint="eastAsia" w:cs="宋体"/>
          <w:highlight w:val="none"/>
        </w:rPr>
        <w:t>卖方应于指派卖方代表后将卖方代表的简历及联系方式提供给买方。未经买方事先书面同意，卖方不得更换卖方代表。</w:t>
      </w:r>
    </w:p>
    <w:p>
      <w:pPr>
        <w:numPr>
          <w:ilvl w:val="0"/>
          <w:numId w:val="19"/>
        </w:numPr>
        <w:tabs>
          <w:tab w:val="left" w:pos="720"/>
        </w:tabs>
        <w:spacing w:line="360" w:lineRule="auto"/>
        <w:ind w:left="720" w:hanging="720"/>
        <w:rPr>
          <w:highlight w:val="none"/>
        </w:rPr>
      </w:pPr>
      <w:r>
        <w:rPr>
          <w:rFonts w:hint="eastAsia" w:cs="宋体"/>
          <w:highlight w:val="none"/>
        </w:rPr>
        <w:t>本合同有效期内，如果买方认为卖方代表无法胜任其工作，经书面通知卖方后，卖方应于收到买方通知后5日内更换卖方代表。</w:t>
      </w:r>
      <w:r>
        <w:rPr>
          <w:rFonts w:hint="eastAsia"/>
          <w:highlight w:val="none"/>
        </w:rPr>
        <w:t>如果卖方未在买方要求的期限内更换卖方代表，买方有权立即解除本合同并无需为此承担任何责任。</w:t>
      </w:r>
      <w:bookmarkStart w:id="98" w:name="_Toc287657108"/>
      <w:bookmarkStart w:id="99" w:name="_Toc287364276"/>
      <w:bookmarkStart w:id="100" w:name="_Toc288567138"/>
    </w:p>
    <w:p>
      <w:pPr>
        <w:numPr>
          <w:ilvl w:val="0"/>
          <w:numId w:val="10"/>
        </w:numPr>
        <w:spacing w:before="360" w:after="360"/>
        <w:jc w:val="center"/>
        <w:rPr>
          <w:b/>
          <w:sz w:val="24"/>
          <w:szCs w:val="24"/>
          <w:highlight w:val="none"/>
        </w:rPr>
      </w:pPr>
      <w:bookmarkStart w:id="101" w:name="_Toc291435840"/>
      <w:bookmarkStart w:id="102" w:name="_Toc274403537"/>
      <w:bookmarkStart w:id="103" w:name="_Toc274075961"/>
      <w:bookmarkStart w:id="104" w:name="_Toc273451903"/>
      <w:bookmarkStart w:id="105" w:name="_Toc278889784"/>
      <w:bookmarkStart w:id="106" w:name="_Toc274343607"/>
      <w:bookmarkStart w:id="107" w:name="_Toc274668322"/>
      <w:bookmarkStart w:id="108" w:name="_Toc274669320"/>
      <w:bookmarkStart w:id="109" w:name="_Toc274754029"/>
      <w:bookmarkStart w:id="110" w:name="_Toc274076149"/>
      <w:bookmarkStart w:id="111" w:name="_Toc273451836"/>
      <w:bookmarkStart w:id="112" w:name="_Toc274474912"/>
      <w:bookmarkStart w:id="113" w:name="_Toc291435907"/>
      <w:bookmarkStart w:id="114" w:name="_Toc5889369"/>
      <w:bookmarkStart w:id="115" w:name="_Toc296959314"/>
      <w:bookmarkStart w:id="116" w:name="_Toc300671195"/>
      <w:bookmarkStart w:id="117" w:name="_Toc296955852"/>
      <w:bookmarkStart w:id="118" w:name="_Toc17390370"/>
      <w:r>
        <w:rPr>
          <w:rFonts w:hint="eastAsia"/>
          <w:b/>
          <w:sz w:val="24"/>
          <w:szCs w:val="24"/>
          <w:highlight w:val="none"/>
        </w:rPr>
        <w:t>技术服务</w:t>
      </w:r>
      <w:bookmarkEnd w:id="101"/>
      <w:bookmarkEnd w:id="102"/>
      <w:bookmarkEnd w:id="103"/>
      <w:bookmarkEnd w:id="104"/>
      <w:bookmarkEnd w:id="105"/>
      <w:bookmarkEnd w:id="106"/>
      <w:bookmarkEnd w:id="107"/>
      <w:bookmarkEnd w:id="108"/>
      <w:bookmarkEnd w:id="109"/>
      <w:bookmarkEnd w:id="110"/>
      <w:bookmarkEnd w:id="111"/>
      <w:bookmarkEnd w:id="112"/>
      <w:bookmarkEnd w:id="113"/>
      <w:r>
        <w:rPr>
          <w:rFonts w:hint="eastAsia"/>
          <w:b/>
          <w:sz w:val="24"/>
          <w:szCs w:val="24"/>
          <w:highlight w:val="none"/>
        </w:rPr>
        <w:t>和培训</w:t>
      </w:r>
      <w:bookmarkEnd w:id="114"/>
      <w:bookmarkEnd w:id="115"/>
      <w:bookmarkEnd w:id="116"/>
      <w:bookmarkEnd w:id="117"/>
      <w:bookmarkEnd w:id="118"/>
    </w:p>
    <w:p>
      <w:pPr>
        <w:numPr>
          <w:ilvl w:val="0"/>
          <w:numId w:val="20"/>
        </w:numPr>
        <w:tabs>
          <w:tab w:val="left" w:pos="709"/>
        </w:tabs>
        <w:spacing w:line="360" w:lineRule="auto"/>
        <w:ind w:left="720" w:hanging="720"/>
        <w:rPr>
          <w:highlight w:val="none"/>
        </w:rPr>
      </w:pPr>
      <w:r>
        <w:rPr>
          <w:rFonts w:hint="eastAsia" w:cs="宋体"/>
          <w:highlight w:val="none"/>
        </w:rPr>
        <w:t>卖方应根据本合同的规定提供技术服务，相关费用已经包含在合同价款内。技术服务的内容和具体要求（详见本合同附件二）。</w:t>
      </w:r>
    </w:p>
    <w:p>
      <w:pPr>
        <w:numPr>
          <w:ilvl w:val="0"/>
          <w:numId w:val="20"/>
        </w:numPr>
        <w:tabs>
          <w:tab w:val="left" w:pos="709"/>
        </w:tabs>
        <w:spacing w:line="360" w:lineRule="auto"/>
        <w:ind w:left="619" w:hanging="619" w:hangingChars="295"/>
        <w:rPr>
          <w:highlight w:val="none"/>
        </w:rPr>
      </w:pPr>
      <w:r>
        <w:rPr>
          <w:rFonts w:hint="eastAsia" w:cs="宋体"/>
          <w:highlight w:val="none"/>
        </w:rPr>
        <w:t>卖方应根据本合同的规定向买方人员提供培训服务，其相关费用已经包含在合同价款内，培训的范围、时间、方式等（详见本合同附件二）。</w:t>
      </w:r>
    </w:p>
    <w:p>
      <w:pPr>
        <w:numPr>
          <w:ilvl w:val="0"/>
          <w:numId w:val="10"/>
        </w:numPr>
        <w:spacing w:before="360" w:after="360"/>
        <w:jc w:val="center"/>
        <w:rPr>
          <w:b/>
          <w:sz w:val="24"/>
          <w:szCs w:val="24"/>
          <w:highlight w:val="none"/>
        </w:rPr>
      </w:pPr>
      <w:bookmarkStart w:id="119" w:name="_Toc288567132"/>
      <w:bookmarkStart w:id="120" w:name="_Toc5889370"/>
      <w:bookmarkStart w:id="121" w:name="_Toc300671196"/>
      <w:bookmarkStart w:id="122" w:name="_Toc17390371"/>
      <w:r>
        <w:rPr>
          <w:rFonts w:hint="eastAsia"/>
          <w:b/>
          <w:sz w:val="24"/>
          <w:szCs w:val="24"/>
          <w:highlight w:val="none"/>
        </w:rPr>
        <w:t>质保期</w:t>
      </w:r>
      <w:bookmarkEnd w:id="119"/>
      <w:bookmarkEnd w:id="120"/>
      <w:bookmarkEnd w:id="121"/>
      <w:bookmarkEnd w:id="122"/>
    </w:p>
    <w:p>
      <w:pPr>
        <w:numPr>
          <w:ilvl w:val="0"/>
          <w:numId w:val="21"/>
        </w:numPr>
        <w:tabs>
          <w:tab w:val="left" w:pos="709"/>
        </w:tabs>
        <w:spacing w:line="360" w:lineRule="auto"/>
        <w:ind w:left="709" w:hanging="709"/>
        <w:rPr>
          <w:highlight w:val="none"/>
        </w:rPr>
      </w:pPr>
      <w:r>
        <w:rPr>
          <w:rFonts w:hint="eastAsia" w:cs="宋体"/>
          <w:highlight w:val="none"/>
        </w:rPr>
        <w:t>本合同项下每批货物的质量保证期为卖方交付该批货物并经双方签署送货单后12个月。</w:t>
      </w:r>
    </w:p>
    <w:p>
      <w:pPr>
        <w:numPr>
          <w:ilvl w:val="0"/>
          <w:numId w:val="10"/>
        </w:numPr>
        <w:spacing w:before="360" w:after="360"/>
        <w:jc w:val="center"/>
        <w:rPr>
          <w:b/>
          <w:sz w:val="24"/>
          <w:szCs w:val="24"/>
          <w:highlight w:val="none"/>
        </w:rPr>
      </w:pPr>
      <w:bookmarkStart w:id="123" w:name="_Toc17390372"/>
      <w:bookmarkStart w:id="124" w:name="_Toc300671199"/>
      <w:bookmarkStart w:id="125" w:name="_Toc5889371"/>
      <w:r>
        <w:rPr>
          <w:rFonts w:hint="eastAsia"/>
          <w:b/>
          <w:sz w:val="24"/>
          <w:szCs w:val="24"/>
          <w:highlight w:val="none"/>
        </w:rPr>
        <w:t>保险</w:t>
      </w:r>
      <w:bookmarkEnd w:id="98"/>
      <w:bookmarkEnd w:id="99"/>
      <w:bookmarkEnd w:id="100"/>
      <w:bookmarkEnd w:id="123"/>
      <w:bookmarkEnd w:id="124"/>
      <w:bookmarkEnd w:id="125"/>
    </w:p>
    <w:p>
      <w:pPr>
        <w:numPr>
          <w:ilvl w:val="0"/>
          <w:numId w:val="22"/>
        </w:numPr>
        <w:tabs>
          <w:tab w:val="left" w:pos="720"/>
          <w:tab w:val="clear" w:pos="1468"/>
        </w:tabs>
        <w:spacing w:line="360" w:lineRule="auto"/>
        <w:ind w:left="709" w:hanging="709"/>
        <w:rPr>
          <w:highlight w:val="none"/>
        </w:rPr>
      </w:pPr>
      <w:r>
        <w:rPr>
          <w:rFonts w:hint="eastAsia" w:cs="宋体"/>
          <w:highlight w:val="none"/>
        </w:rPr>
        <w:t>对于本合同项下的货物，卖方应向买方认可的、拥有合法资质的著名保险公司投保以下第（1）项规定的保险金额和险种的保险，并将买方列为共同被保险人或受益人。保险保障区段为卖方制造厂存储货物的仓库到买方用于存储货物的仓库，投保的期限始于装货（含装货）止于卸货后30日：</w:t>
      </w:r>
    </w:p>
    <w:p>
      <w:pPr>
        <w:numPr>
          <w:ilvl w:val="0"/>
          <w:numId w:val="0"/>
        </w:numPr>
        <w:tabs>
          <w:tab w:val="left" w:pos="720"/>
        </w:tabs>
        <w:spacing w:line="360" w:lineRule="auto"/>
        <w:ind w:leftChars="0" w:firstLine="630" w:firstLineChars="300"/>
        <w:rPr>
          <w:rFonts w:hint="eastAsia" w:cs="宋体"/>
          <w:highlight w:val="none"/>
        </w:rPr>
      </w:pPr>
      <w:r>
        <w:rPr>
          <w:rFonts w:hint="eastAsia" w:cs="宋体"/>
          <w:highlight w:val="none"/>
          <w:lang w:eastAsia="zh-CN"/>
        </w:rPr>
        <w:t>（</w:t>
      </w:r>
      <w:r>
        <w:rPr>
          <w:rFonts w:hint="eastAsia" w:cs="宋体"/>
          <w:highlight w:val="none"/>
          <w:lang w:val="en-US" w:eastAsia="zh-CN"/>
        </w:rPr>
        <w:t>2</w:t>
      </w:r>
      <w:r>
        <w:rPr>
          <w:rFonts w:hint="eastAsia" w:cs="宋体"/>
          <w:highlight w:val="none"/>
          <w:lang w:eastAsia="zh-CN"/>
        </w:rPr>
        <w:t>）</w:t>
      </w:r>
      <w:r>
        <w:rPr>
          <w:rFonts w:hint="eastAsia" w:cs="宋体"/>
          <w:highlight w:val="none"/>
        </w:rPr>
        <w:t>保险金额为合同总价110%的运输保险；</w:t>
      </w:r>
    </w:p>
    <w:p>
      <w:pPr>
        <w:numPr>
          <w:ilvl w:val="0"/>
          <w:numId w:val="22"/>
        </w:numPr>
        <w:tabs>
          <w:tab w:val="left" w:pos="720"/>
          <w:tab w:val="clear" w:pos="1468"/>
        </w:tabs>
        <w:spacing w:line="360" w:lineRule="auto"/>
        <w:ind w:left="720" w:hanging="720"/>
        <w:rPr>
          <w:highlight w:val="none"/>
        </w:rPr>
      </w:pPr>
      <w:bookmarkStart w:id="126" w:name="_Toc274403541"/>
      <w:bookmarkStart w:id="127" w:name="_Toc274343611"/>
      <w:bookmarkStart w:id="128" w:name="_Toc274754032"/>
      <w:bookmarkStart w:id="129" w:name="_Toc274669323"/>
      <w:bookmarkStart w:id="130" w:name="_Toc275783105"/>
      <w:bookmarkStart w:id="131" w:name="_Toc276069955"/>
      <w:bookmarkStart w:id="132" w:name="_Toc288567137"/>
      <w:bookmarkStart w:id="133" w:name="_Toc274474916"/>
      <w:bookmarkStart w:id="134" w:name="_Toc287657107"/>
      <w:bookmarkStart w:id="135" w:name="_Toc274075968"/>
      <w:bookmarkStart w:id="136" w:name="_Toc274076156"/>
      <w:bookmarkStart w:id="137" w:name="_Toc287364275"/>
      <w:bookmarkStart w:id="138" w:name="_Toc274668325"/>
      <w:r>
        <w:rPr>
          <w:rFonts w:hint="eastAsia" w:cs="宋体"/>
          <w:highlight w:val="none"/>
        </w:rPr>
        <w:t>货物交付前5日内，卖方应向买方提交保险合同的复印件</w:t>
      </w:r>
      <w:r>
        <w:rPr>
          <w:rFonts w:hint="eastAsia"/>
          <w:highlight w:val="none"/>
        </w:rPr>
        <w:t>，并</w:t>
      </w:r>
      <w:r>
        <w:rPr>
          <w:rFonts w:hint="eastAsia" w:cs="Arial"/>
          <w:szCs w:val="21"/>
          <w:highlight w:val="none"/>
        </w:rPr>
        <w:t>应至少提前30日向买方通知所有保险的取消或内容的变更</w:t>
      </w:r>
      <w:r>
        <w:rPr>
          <w:rFonts w:hint="eastAsia" w:cs="宋体"/>
          <w:highlight w:val="none"/>
        </w:rPr>
        <w:t>。</w:t>
      </w:r>
    </w:p>
    <w:p>
      <w:pPr>
        <w:numPr>
          <w:ilvl w:val="0"/>
          <w:numId w:val="22"/>
        </w:numPr>
        <w:tabs>
          <w:tab w:val="left" w:pos="720"/>
          <w:tab w:val="clear" w:pos="1468"/>
        </w:tabs>
        <w:spacing w:line="360" w:lineRule="auto"/>
        <w:ind w:left="720" w:hanging="720"/>
        <w:rPr>
          <w:highlight w:val="none"/>
        </w:rPr>
      </w:pPr>
      <w:r>
        <w:rPr>
          <w:rFonts w:hint="eastAsia" w:cs="宋体"/>
          <w:highlight w:val="none"/>
        </w:rPr>
        <w:t>如果卖方未按照买方的上述要求对货物进行投保或无法提供保险合同的复印件，应自行承担货物在制造及运输过程中所产生的任何风险和费用。买方有权自行对货物进行投保并有权从合同价款中直接扣除因此产生的所有费用。</w:t>
      </w:r>
    </w:p>
    <w:p>
      <w:pPr>
        <w:numPr>
          <w:ilvl w:val="0"/>
          <w:numId w:val="22"/>
        </w:numPr>
        <w:tabs>
          <w:tab w:val="left" w:pos="709"/>
          <w:tab w:val="clear" w:pos="1468"/>
        </w:tabs>
        <w:spacing w:line="360" w:lineRule="auto"/>
        <w:ind w:left="720" w:hanging="720"/>
        <w:rPr>
          <w:rFonts w:cs="宋体"/>
          <w:highlight w:val="none"/>
        </w:rPr>
      </w:pPr>
      <w:r>
        <w:rPr>
          <w:rFonts w:hint="eastAsia" w:cs="宋体"/>
          <w:highlight w:val="none"/>
        </w:rPr>
        <w:t>卖方应根据合同规定的责任和义务购买其它保险（包括但不限于设计责任险、雇主责任险、员工意外伤害险、第三方责任险等）。卖方已购买的保险应足以覆盖本合同履行过程中可能产生的一切责任与风险，如果卖方未购买相应的保险，卖方应自行承担任何风险和损失。</w:t>
      </w:r>
    </w:p>
    <w:p>
      <w:pPr>
        <w:numPr>
          <w:ilvl w:val="0"/>
          <w:numId w:val="22"/>
        </w:numPr>
        <w:tabs>
          <w:tab w:val="left" w:pos="709"/>
          <w:tab w:val="clear" w:pos="1468"/>
        </w:tabs>
        <w:spacing w:line="360" w:lineRule="auto"/>
        <w:ind w:left="720" w:hanging="720"/>
        <w:rPr>
          <w:rFonts w:cs="宋体"/>
          <w:highlight w:val="none"/>
        </w:rPr>
      </w:pPr>
      <w:r>
        <w:rPr>
          <w:rFonts w:hint="eastAsia" w:cs="宋体"/>
          <w:highlight w:val="none"/>
        </w:rPr>
        <w:t>卖方在本合同项下购买的所有保险合同均应明确规定，承保人放弃任何可能因为卖方而产生的对买方的代位求偿权或任何形式的追索权。</w:t>
      </w:r>
    </w:p>
    <w:p>
      <w:pPr>
        <w:numPr>
          <w:ilvl w:val="0"/>
          <w:numId w:val="22"/>
        </w:numPr>
        <w:tabs>
          <w:tab w:val="left" w:pos="709"/>
          <w:tab w:val="clear" w:pos="1468"/>
        </w:tabs>
        <w:spacing w:line="360" w:lineRule="auto"/>
        <w:ind w:left="720" w:hanging="720"/>
        <w:rPr>
          <w:rFonts w:cs="宋体"/>
          <w:highlight w:val="none"/>
        </w:rPr>
      </w:pPr>
      <w:r>
        <w:rPr>
          <w:rFonts w:hint="eastAsia" w:cs="宋体"/>
          <w:highlight w:val="none"/>
        </w:rPr>
        <w:t>本第九条的规定不能限制并免除卖方在本合同项下的责任。</w:t>
      </w:r>
    </w:p>
    <w:p>
      <w:pPr>
        <w:numPr>
          <w:ilvl w:val="0"/>
          <w:numId w:val="10"/>
        </w:numPr>
        <w:spacing w:before="360" w:after="360"/>
        <w:jc w:val="center"/>
        <w:rPr>
          <w:b/>
          <w:sz w:val="24"/>
          <w:szCs w:val="24"/>
          <w:highlight w:val="none"/>
        </w:rPr>
      </w:pPr>
      <w:bookmarkStart w:id="139" w:name="_Toc17390373"/>
      <w:bookmarkStart w:id="140" w:name="_Toc300670403"/>
      <w:bookmarkStart w:id="141" w:name="_Toc300670799"/>
      <w:bookmarkStart w:id="142" w:name="_Toc5889372"/>
      <w:bookmarkStart w:id="143" w:name="_Toc300670331"/>
      <w:bookmarkStart w:id="144" w:name="_Toc296955855"/>
      <w:r>
        <w:rPr>
          <w:rFonts w:hint="eastAsia"/>
          <w:b/>
          <w:sz w:val="24"/>
          <w:szCs w:val="24"/>
          <w:highlight w:val="none"/>
        </w:rPr>
        <w:t>知识产权</w:t>
      </w:r>
      <w:bookmarkEnd w:id="139"/>
      <w:bookmarkEnd w:id="140"/>
      <w:bookmarkEnd w:id="141"/>
      <w:bookmarkEnd w:id="142"/>
      <w:bookmarkEnd w:id="143"/>
    </w:p>
    <w:p>
      <w:pPr>
        <w:widowControl/>
        <w:numPr>
          <w:ilvl w:val="0"/>
          <w:numId w:val="23"/>
        </w:numPr>
        <w:tabs>
          <w:tab w:val="left" w:pos="709"/>
        </w:tabs>
        <w:spacing w:line="360" w:lineRule="auto"/>
        <w:ind w:left="619" w:hanging="619" w:hangingChars="295"/>
        <w:jc w:val="left"/>
        <w:rPr>
          <w:highlight w:val="none"/>
        </w:rPr>
      </w:pPr>
      <w:r>
        <w:rPr>
          <w:rFonts w:hint="eastAsia"/>
          <w:highlight w:val="none"/>
        </w:rPr>
        <w:t>双方同意，货物交付且买方按照本合同约定支付合同价款之后，买方自动获得并拥有货物自身附有的和/或为拥有、使用及维护货物所需的全部知识产权。</w:t>
      </w:r>
    </w:p>
    <w:p>
      <w:pPr>
        <w:widowControl/>
        <w:numPr>
          <w:ilvl w:val="0"/>
          <w:numId w:val="23"/>
        </w:numPr>
        <w:tabs>
          <w:tab w:val="left" w:pos="709"/>
        </w:tabs>
        <w:spacing w:line="360" w:lineRule="auto"/>
        <w:ind w:left="619" w:hanging="619" w:hangingChars="295"/>
        <w:rPr>
          <w:highlight w:val="none"/>
        </w:rPr>
      </w:pPr>
      <w:r>
        <w:rPr>
          <w:rFonts w:hint="eastAsia"/>
          <w:highlight w:val="none"/>
        </w:rPr>
        <w:t>本合同有效期内，如卖方对所许可的专利和</w:t>
      </w:r>
      <w:r>
        <w:rPr>
          <w:highlight w:val="none"/>
        </w:rPr>
        <w:t>/</w:t>
      </w:r>
      <w:r>
        <w:rPr>
          <w:rFonts w:hint="eastAsia"/>
          <w:highlight w:val="none"/>
        </w:rPr>
        <w:t>或专有技术有所改进，则卖方应向买方免费提供技术支持以使该技术改进能顺利投入本合同项下货物的使用过程中。</w:t>
      </w:r>
    </w:p>
    <w:p>
      <w:pPr>
        <w:widowControl/>
        <w:numPr>
          <w:ilvl w:val="0"/>
          <w:numId w:val="23"/>
        </w:numPr>
        <w:tabs>
          <w:tab w:val="left" w:pos="709"/>
        </w:tabs>
        <w:spacing w:line="360" w:lineRule="auto"/>
        <w:ind w:left="619" w:hanging="619" w:hangingChars="295"/>
        <w:rPr>
          <w:highlight w:val="none"/>
        </w:rPr>
      </w:pPr>
      <w:r>
        <w:rPr>
          <w:rFonts w:hint="eastAsia"/>
          <w:highlight w:val="none"/>
        </w:rPr>
        <w:t>买方有权对卖方许可买方使用的专利和</w:t>
      </w:r>
      <w:r>
        <w:rPr>
          <w:highlight w:val="none"/>
        </w:rPr>
        <w:t>/</w:t>
      </w:r>
      <w:r>
        <w:rPr>
          <w:rFonts w:hint="eastAsia"/>
          <w:highlight w:val="none"/>
        </w:rPr>
        <w:t>或专有技术予以改进，买方所作的任何技术改进的专利申请权归买方所有。</w:t>
      </w:r>
    </w:p>
    <w:p>
      <w:pPr>
        <w:widowControl/>
        <w:numPr>
          <w:ilvl w:val="0"/>
          <w:numId w:val="23"/>
        </w:numPr>
        <w:tabs>
          <w:tab w:val="left" w:pos="709"/>
        </w:tabs>
        <w:spacing w:line="360" w:lineRule="auto"/>
        <w:ind w:left="619" w:hanging="619" w:hangingChars="295"/>
        <w:jc w:val="left"/>
        <w:rPr>
          <w:highlight w:val="none"/>
        </w:rPr>
      </w:pPr>
      <w:r>
        <w:rPr>
          <w:rFonts w:hint="eastAsia"/>
          <w:highlight w:val="none"/>
        </w:rPr>
        <w:t>在货物设计、制造、组装、调试及运行期间，如果买方为此提供任何</w:t>
      </w:r>
      <w:r>
        <w:rPr>
          <w:rFonts w:hint="eastAsia"/>
          <w:bCs/>
          <w:szCs w:val="18"/>
          <w:highlight w:val="none"/>
        </w:rPr>
        <w:t>构思、程序、软件、硬件、设计、图纸、技术、诀窍、发明、商标、专利及其它任何形式的保密信息或知识产权（“买方专有资料”），则无论该等买方专有资料是否构成货物不可分拆的一部分，且无论买方是否获得与货物有关的任何其它知识产权，买方应</w:t>
      </w:r>
      <w:r>
        <w:rPr>
          <w:rFonts w:hint="eastAsia"/>
          <w:highlight w:val="none"/>
        </w:rPr>
        <w:t>始终拥有该等买方专有资料的所有权及与之相关的知识产权。</w:t>
      </w:r>
    </w:p>
    <w:p>
      <w:pPr>
        <w:numPr>
          <w:ilvl w:val="0"/>
          <w:numId w:val="10"/>
        </w:numPr>
        <w:spacing w:before="360" w:after="360"/>
        <w:jc w:val="center"/>
        <w:rPr>
          <w:b/>
          <w:sz w:val="24"/>
          <w:szCs w:val="24"/>
          <w:highlight w:val="none"/>
        </w:rPr>
      </w:pPr>
      <w:bookmarkStart w:id="145" w:name="_Toc300670332"/>
      <w:bookmarkStart w:id="146" w:name="_Toc17390374"/>
      <w:bookmarkStart w:id="147" w:name="_Toc300670800"/>
      <w:bookmarkStart w:id="148" w:name="_Toc300670404"/>
      <w:bookmarkStart w:id="149" w:name="_Toc5889373"/>
      <w:r>
        <w:rPr>
          <w:rFonts w:hint="eastAsia"/>
          <w:b/>
          <w:sz w:val="24"/>
          <w:szCs w:val="24"/>
          <w:highlight w:val="none"/>
        </w:rPr>
        <w:t>违约责任</w:t>
      </w:r>
      <w:bookmarkEnd w:id="144"/>
      <w:bookmarkEnd w:id="145"/>
      <w:bookmarkEnd w:id="146"/>
      <w:bookmarkEnd w:id="147"/>
      <w:bookmarkEnd w:id="148"/>
      <w:bookmarkEnd w:id="149"/>
    </w:p>
    <w:p>
      <w:pPr>
        <w:widowControl/>
        <w:numPr>
          <w:ilvl w:val="1"/>
          <w:numId w:val="24"/>
        </w:numPr>
        <w:tabs>
          <w:tab w:val="clear" w:pos="420"/>
        </w:tabs>
        <w:spacing w:line="360" w:lineRule="auto"/>
        <w:ind w:left="709" w:hanging="709"/>
        <w:jc w:val="left"/>
        <w:rPr>
          <w:highlight w:val="none"/>
        </w:rPr>
      </w:pPr>
      <w:r>
        <w:rPr>
          <w:rFonts w:hint="eastAsia"/>
          <w:highlight w:val="none"/>
        </w:rPr>
        <w:t>如非因买方或不可抗力原因，卖方未按时交付技术资料，每延期交付一日，卖方应按照延期交货货物对应合同价款0.1%的比例，向买方支付违约金。如卖方延期交付技术资料超过30日，卖方除应向买方支付该等延期违约金外，还应赔偿买方因此遭受的全部损失。</w:t>
      </w:r>
    </w:p>
    <w:p>
      <w:pPr>
        <w:widowControl/>
        <w:numPr>
          <w:ilvl w:val="1"/>
          <w:numId w:val="24"/>
        </w:numPr>
        <w:tabs>
          <w:tab w:val="clear" w:pos="420"/>
        </w:tabs>
        <w:spacing w:line="360" w:lineRule="auto"/>
        <w:ind w:left="709" w:hanging="709"/>
        <w:jc w:val="left"/>
        <w:rPr>
          <w:highlight w:val="none"/>
        </w:rPr>
      </w:pPr>
      <w:r>
        <w:rPr>
          <w:rFonts w:hint="eastAsia"/>
          <w:highlight w:val="none"/>
        </w:rPr>
        <w:t>对于验收过程中发现的货物的任何损坏、缺陷、短缺，如卖方未能在买方发出修理、更换或补发通知后7日内予以修理、更换或补发短缺部分，买方有权解除本合同，并要求卖方支付合同总价10%的违约金，同时有权要求卖方赔偿因此遭受的全部损失并偿还买方支付的预付款。</w:t>
      </w:r>
    </w:p>
    <w:p>
      <w:pPr>
        <w:widowControl/>
        <w:numPr>
          <w:ilvl w:val="1"/>
          <w:numId w:val="24"/>
        </w:numPr>
        <w:tabs>
          <w:tab w:val="clear" w:pos="420"/>
        </w:tabs>
        <w:spacing w:line="360" w:lineRule="auto"/>
        <w:ind w:left="709" w:hanging="709"/>
        <w:jc w:val="left"/>
        <w:rPr>
          <w:highlight w:val="none"/>
        </w:rPr>
      </w:pPr>
      <w:r>
        <w:rPr>
          <w:rFonts w:hint="eastAsia"/>
          <w:highlight w:val="none"/>
        </w:rPr>
        <w:t>如因包装或保护措施不妥引起货物、货物资料或技术资料损坏、遗失或锈蚀，卖方应予以修理、替换、补充并赔偿买方因此遭受的全部损失。卖方应尽快将修理、替换或补充的货物、货物资料或技术资料运达目的地，并承担因此发生的任何费用。</w:t>
      </w:r>
    </w:p>
    <w:p>
      <w:pPr>
        <w:widowControl/>
        <w:numPr>
          <w:ilvl w:val="1"/>
          <w:numId w:val="24"/>
        </w:numPr>
        <w:tabs>
          <w:tab w:val="clear" w:pos="420"/>
        </w:tabs>
        <w:spacing w:line="360" w:lineRule="auto"/>
        <w:ind w:left="709" w:hanging="709"/>
        <w:jc w:val="left"/>
        <w:rPr>
          <w:highlight w:val="none"/>
        </w:rPr>
      </w:pPr>
      <w:r>
        <w:rPr>
          <w:rFonts w:hint="eastAsia"/>
          <w:highlight w:val="none"/>
        </w:rPr>
        <w:t>质保期内，如货物被发现存在任何缺陷，卖方未根据合同规定进行修理、更换或经修理、更换仍无法消除该等缺陷，除行使合同规定的其它权利外，买方有权要求卖方支付该货物之合同价款10%的违约金，卖方应同时赔偿买方因此遭受的全部损失。</w:t>
      </w:r>
    </w:p>
    <w:p>
      <w:pPr>
        <w:widowControl/>
        <w:numPr>
          <w:ilvl w:val="1"/>
          <w:numId w:val="24"/>
        </w:numPr>
        <w:tabs>
          <w:tab w:val="clear" w:pos="420"/>
        </w:tabs>
        <w:spacing w:line="360" w:lineRule="auto"/>
        <w:ind w:left="709" w:hanging="709"/>
        <w:jc w:val="left"/>
        <w:rPr>
          <w:highlight w:val="none"/>
        </w:rPr>
      </w:pPr>
      <w:r>
        <w:rPr>
          <w:rFonts w:hint="eastAsia"/>
          <w:highlight w:val="none"/>
        </w:rPr>
        <w:t>如卖方提供的技术服务发生延误或错误，每延期一日或发生一次错误，卖方应按照合同总价0.1%向买方支付违约金。如卖方延误提供技术服务超过7日，卖方除应向买方支付该等违约金外，还应赔偿买方因此遭受的全部损失。</w:t>
      </w:r>
    </w:p>
    <w:p>
      <w:pPr>
        <w:widowControl/>
        <w:numPr>
          <w:ilvl w:val="1"/>
          <w:numId w:val="24"/>
        </w:numPr>
        <w:tabs>
          <w:tab w:val="clear" w:pos="420"/>
        </w:tabs>
        <w:spacing w:line="360" w:lineRule="auto"/>
        <w:ind w:left="709" w:hanging="709"/>
        <w:jc w:val="left"/>
        <w:rPr>
          <w:highlight w:val="none"/>
        </w:rPr>
      </w:pPr>
      <w:r>
        <w:rPr>
          <w:rFonts w:hint="eastAsia"/>
          <w:highlight w:val="none"/>
        </w:rPr>
        <w:t>未经买方同意，卖方擅自进行转让、分包，买方有权解除本合同，卖方应退还买方已支付的全部款项，并支付转让、分包货物之合同价款20%的违约金，卖方应同时赔偿买方因此遭受的全部损失。</w:t>
      </w:r>
    </w:p>
    <w:p>
      <w:pPr>
        <w:widowControl/>
        <w:numPr>
          <w:ilvl w:val="1"/>
          <w:numId w:val="24"/>
        </w:numPr>
        <w:tabs>
          <w:tab w:val="clear" w:pos="420"/>
        </w:tabs>
        <w:spacing w:line="360" w:lineRule="auto"/>
        <w:ind w:left="709" w:hanging="709"/>
        <w:rPr>
          <w:highlight w:val="none"/>
        </w:rPr>
      </w:pPr>
      <w:r>
        <w:rPr>
          <w:rFonts w:hint="eastAsia"/>
          <w:highlight w:val="none"/>
        </w:rPr>
        <w:t>如仅因买方原因，买方逾期向卖方付款，卖方应向买方发出书面催款通知，买方应在收到该等通知后30日内付款，否则，即应自该等30日期间结束之日起，按中国人民银行同期活期存款利率计算并支付应付未付合同价款的利息，最高不超过相关应付未付合同价款的10%。双方同意，该等利息的支付是买方就未能如期支付相关合同价款所需承担的全部责任。</w:t>
      </w:r>
    </w:p>
    <w:bookmarkEnd w:id="126"/>
    <w:bookmarkEnd w:id="127"/>
    <w:bookmarkEnd w:id="128"/>
    <w:bookmarkEnd w:id="129"/>
    <w:bookmarkEnd w:id="130"/>
    <w:bookmarkEnd w:id="131"/>
    <w:bookmarkEnd w:id="132"/>
    <w:bookmarkEnd w:id="133"/>
    <w:bookmarkEnd w:id="134"/>
    <w:bookmarkEnd w:id="135"/>
    <w:bookmarkEnd w:id="136"/>
    <w:bookmarkEnd w:id="137"/>
    <w:bookmarkEnd w:id="138"/>
    <w:p>
      <w:pPr>
        <w:numPr>
          <w:ilvl w:val="0"/>
          <w:numId w:val="10"/>
        </w:numPr>
        <w:spacing w:before="360" w:after="360"/>
        <w:jc w:val="center"/>
        <w:rPr>
          <w:b/>
          <w:sz w:val="24"/>
          <w:szCs w:val="24"/>
          <w:highlight w:val="none"/>
        </w:rPr>
      </w:pPr>
      <w:bookmarkStart w:id="150" w:name="_Toc274754033"/>
      <w:bookmarkStart w:id="151" w:name="_Toc287364277"/>
      <w:bookmarkStart w:id="152" w:name="_Toc274474918"/>
      <w:bookmarkStart w:id="153" w:name="_Toc17390375"/>
      <w:bookmarkStart w:id="154" w:name="_Toc274669325"/>
      <w:bookmarkStart w:id="155" w:name="_Toc276069956"/>
      <w:bookmarkStart w:id="156" w:name="_Toc287657109"/>
      <w:bookmarkStart w:id="157" w:name="_Toc288567140"/>
      <w:bookmarkStart w:id="158" w:name="_Toc300671200"/>
      <w:bookmarkStart w:id="159" w:name="_Toc274403543"/>
      <w:bookmarkStart w:id="160" w:name="_Toc275783106"/>
      <w:bookmarkStart w:id="161" w:name="_Toc274668327"/>
      <w:bookmarkStart w:id="162" w:name="_Toc5889374"/>
      <w:r>
        <w:rPr>
          <w:rFonts w:hint="eastAsia"/>
          <w:b/>
          <w:sz w:val="24"/>
          <w:szCs w:val="24"/>
          <w:highlight w:val="none"/>
        </w:rPr>
        <w:t>争议解决</w:t>
      </w:r>
      <w:bookmarkEnd w:id="150"/>
      <w:bookmarkEnd w:id="151"/>
      <w:bookmarkEnd w:id="152"/>
      <w:bookmarkEnd w:id="153"/>
      <w:bookmarkEnd w:id="154"/>
      <w:bookmarkEnd w:id="155"/>
      <w:bookmarkEnd w:id="156"/>
      <w:bookmarkEnd w:id="157"/>
      <w:bookmarkEnd w:id="158"/>
      <w:bookmarkEnd w:id="159"/>
      <w:bookmarkEnd w:id="160"/>
      <w:bookmarkEnd w:id="161"/>
      <w:bookmarkEnd w:id="162"/>
    </w:p>
    <w:p>
      <w:pPr>
        <w:widowControl/>
        <w:numPr>
          <w:ilvl w:val="0"/>
          <w:numId w:val="25"/>
        </w:numPr>
        <w:tabs>
          <w:tab w:val="left" w:pos="720"/>
          <w:tab w:val="left" w:pos="900"/>
        </w:tabs>
        <w:spacing w:line="360" w:lineRule="auto"/>
        <w:ind w:left="720" w:hanging="720"/>
        <w:rPr>
          <w:highlight w:val="none"/>
        </w:rPr>
      </w:pPr>
      <w:r>
        <w:rPr>
          <w:rFonts w:hint="eastAsia" w:cs="宋体"/>
          <w:highlight w:val="none"/>
        </w:rPr>
        <w:t>因履行本合同发生的或与本合同有关的一切争议，双方首先应友好协商解决，如经协商仍不能解决，双方同意选择以下第</w:t>
      </w:r>
      <w:r>
        <w:rPr>
          <w:rFonts w:hint="eastAsia"/>
          <w:highlight w:val="none"/>
        </w:rPr>
        <w:t>（2）</w:t>
      </w:r>
      <w:r>
        <w:rPr>
          <w:rFonts w:hint="eastAsia" w:cs="宋体"/>
          <w:highlight w:val="none"/>
        </w:rPr>
        <w:t>种方式予以解决：</w:t>
      </w:r>
    </w:p>
    <w:p>
      <w:pPr>
        <w:widowControl/>
        <w:numPr>
          <w:ilvl w:val="2"/>
          <w:numId w:val="26"/>
        </w:numPr>
        <w:tabs>
          <w:tab w:val="left" w:pos="648"/>
          <w:tab w:val="left" w:pos="1260"/>
        </w:tabs>
        <w:spacing w:line="360" w:lineRule="auto"/>
        <w:ind w:left="1134" w:hanging="414"/>
        <w:rPr>
          <w:highlight w:val="none"/>
        </w:rPr>
      </w:pPr>
      <w:r>
        <w:rPr>
          <w:rFonts w:hint="eastAsia" w:cs="宋体"/>
          <w:highlight w:val="none"/>
        </w:rPr>
        <w:t>向买方所在地人民法院起诉。</w:t>
      </w:r>
    </w:p>
    <w:p>
      <w:pPr>
        <w:widowControl/>
        <w:numPr>
          <w:ilvl w:val="2"/>
          <w:numId w:val="26"/>
        </w:numPr>
        <w:tabs>
          <w:tab w:val="left" w:pos="648"/>
          <w:tab w:val="left" w:pos="1260"/>
        </w:tabs>
        <w:spacing w:line="360" w:lineRule="auto"/>
        <w:ind w:left="1260" w:hanging="540"/>
        <w:rPr>
          <w:highlight w:val="none"/>
        </w:rPr>
      </w:pPr>
      <w:r>
        <w:rPr>
          <w:rFonts w:hint="eastAsia" w:cs="宋体"/>
          <w:highlight w:val="none"/>
        </w:rPr>
        <w:t>提交天津仲裁委员会进行仲裁。仲裁地点在</w:t>
      </w:r>
      <w:r>
        <w:rPr>
          <w:rFonts w:hint="eastAsia"/>
          <w:highlight w:val="none"/>
        </w:rPr>
        <w:t>天津</w:t>
      </w:r>
      <w:r>
        <w:rPr>
          <w:rFonts w:hint="eastAsia" w:cs="宋体"/>
          <w:highlight w:val="none"/>
        </w:rPr>
        <w:t>。仲裁应根据该仲裁委员会现行有效的仲裁规则进行。仲裁裁决是终局的，对双方均有约束力。除仲裁庭另有裁决外，仲裁费用由败诉方承担。</w:t>
      </w:r>
    </w:p>
    <w:p>
      <w:pPr>
        <w:widowControl/>
        <w:numPr>
          <w:ilvl w:val="0"/>
          <w:numId w:val="25"/>
        </w:numPr>
        <w:tabs>
          <w:tab w:val="left" w:pos="720"/>
          <w:tab w:val="left" w:pos="900"/>
        </w:tabs>
        <w:spacing w:line="360" w:lineRule="auto"/>
        <w:ind w:left="720" w:hanging="720"/>
        <w:rPr>
          <w:rFonts w:cs="宋体"/>
          <w:highlight w:val="none"/>
        </w:rPr>
      </w:pPr>
      <w:r>
        <w:rPr>
          <w:rFonts w:hint="eastAsia" w:cs="宋体"/>
          <w:highlight w:val="none"/>
        </w:rPr>
        <w:t>争议解决期间，除争议事项外，双方应继续履行本合同。</w:t>
      </w:r>
    </w:p>
    <w:p>
      <w:pPr>
        <w:pStyle w:val="26"/>
        <w:spacing w:line="360" w:lineRule="auto"/>
        <w:ind w:left="527" w:right="10" w:hanging="527"/>
        <w:jc w:val="center"/>
        <w:outlineLvl w:val="9"/>
        <w:rPr>
          <w:sz w:val="36"/>
          <w:szCs w:val="36"/>
          <w:highlight w:val="none"/>
        </w:rPr>
      </w:pPr>
      <w:r>
        <w:rPr>
          <w:highlight w:val="none"/>
          <w:lang w:eastAsia="zh-CN"/>
        </w:rPr>
        <w:br w:type="page"/>
      </w:r>
      <w:bookmarkStart w:id="163" w:name="_Toc300671201"/>
      <w:bookmarkStart w:id="164" w:name="_Toc297055778"/>
      <w:bookmarkStart w:id="165" w:name="_Toc5889375"/>
      <w:bookmarkStart w:id="166" w:name="_Toc297106680"/>
      <w:bookmarkStart w:id="167" w:name="_Toc17390376"/>
      <w:r>
        <w:rPr>
          <w:rFonts w:hint="eastAsia" w:ascii="Times New Roman" w:hAnsi="宋体" w:cs="宋体"/>
          <w:color w:val="000000"/>
          <w:sz w:val="36"/>
          <w:szCs w:val="36"/>
          <w:highlight w:val="none"/>
          <w:lang w:eastAsia="zh-CN"/>
        </w:rPr>
        <w:t>第三部分通用合同条款</w:t>
      </w:r>
      <w:bookmarkEnd w:id="163"/>
      <w:bookmarkEnd w:id="164"/>
      <w:bookmarkEnd w:id="165"/>
      <w:bookmarkEnd w:id="166"/>
      <w:bookmarkEnd w:id="167"/>
    </w:p>
    <w:p>
      <w:pPr>
        <w:numPr>
          <w:ilvl w:val="0"/>
          <w:numId w:val="27"/>
        </w:numPr>
        <w:spacing w:before="360" w:after="360"/>
        <w:jc w:val="center"/>
        <w:rPr>
          <w:b/>
          <w:sz w:val="24"/>
          <w:szCs w:val="24"/>
          <w:highlight w:val="none"/>
        </w:rPr>
      </w:pPr>
      <w:bookmarkStart w:id="168" w:name="_Toc5889376"/>
      <w:bookmarkStart w:id="169" w:name="_Toc17390377"/>
      <w:bookmarkStart w:id="170" w:name="_Toc300671202"/>
      <w:bookmarkStart w:id="171" w:name="_Toc296959321"/>
      <w:bookmarkStart w:id="172" w:name="_Toc296955859"/>
      <w:bookmarkStart w:id="173" w:name="_Toc291435847"/>
      <w:bookmarkStart w:id="174" w:name="_Toc291435914"/>
      <w:bookmarkStart w:id="175" w:name="_Toc288567142"/>
      <w:r>
        <w:rPr>
          <w:rFonts w:hint="eastAsia"/>
          <w:b/>
          <w:sz w:val="24"/>
          <w:szCs w:val="24"/>
          <w:highlight w:val="none"/>
        </w:rPr>
        <w:t>定义</w:t>
      </w:r>
      <w:bookmarkEnd w:id="168"/>
      <w:bookmarkEnd w:id="169"/>
      <w:bookmarkEnd w:id="170"/>
      <w:bookmarkEnd w:id="171"/>
      <w:bookmarkEnd w:id="172"/>
      <w:bookmarkEnd w:id="173"/>
      <w:bookmarkEnd w:id="174"/>
    </w:p>
    <w:p>
      <w:pPr>
        <w:widowControl/>
        <w:numPr>
          <w:ilvl w:val="1"/>
          <w:numId w:val="28"/>
        </w:numPr>
        <w:tabs>
          <w:tab w:val="left" w:pos="709"/>
        </w:tabs>
        <w:spacing w:line="360" w:lineRule="auto"/>
        <w:ind w:left="617" w:hanging="617" w:hangingChars="294"/>
        <w:jc w:val="left"/>
        <w:rPr>
          <w:szCs w:val="21"/>
          <w:highlight w:val="none"/>
        </w:rPr>
      </w:pPr>
      <w:r>
        <w:rPr>
          <w:rFonts w:hint="eastAsia"/>
          <w:szCs w:val="21"/>
          <w:highlight w:val="none"/>
        </w:rPr>
        <w:t>本合同相关词语的定义如下：</w:t>
      </w:r>
    </w:p>
    <w:p>
      <w:pPr>
        <w:pStyle w:val="27"/>
        <w:numPr>
          <w:ilvl w:val="0"/>
          <w:numId w:val="29"/>
        </w:numPr>
        <w:tabs>
          <w:tab w:val="left" w:pos="709"/>
        </w:tabs>
        <w:spacing w:line="360" w:lineRule="auto"/>
        <w:ind w:left="1276" w:hanging="568"/>
        <w:rPr>
          <w:sz w:val="21"/>
          <w:szCs w:val="21"/>
          <w:highlight w:val="none"/>
        </w:rPr>
      </w:pPr>
      <w:r>
        <w:rPr>
          <w:rFonts w:hint="eastAsia"/>
          <w:b/>
          <w:sz w:val="21"/>
          <w:szCs w:val="21"/>
          <w:highlight w:val="none"/>
        </w:rPr>
        <w:t>“法律法规”</w:t>
      </w:r>
      <w:r>
        <w:rPr>
          <w:rFonts w:hint="eastAsia"/>
          <w:sz w:val="21"/>
          <w:szCs w:val="21"/>
          <w:highlight w:val="none"/>
        </w:rPr>
        <w:t>指中华人民共和国各级立法、行政机关不时颁布并生效的法律、法规、规章及其它规范性文件。</w:t>
      </w:r>
    </w:p>
    <w:p>
      <w:pPr>
        <w:pStyle w:val="27"/>
        <w:numPr>
          <w:ilvl w:val="0"/>
          <w:numId w:val="29"/>
        </w:numPr>
        <w:tabs>
          <w:tab w:val="left" w:pos="709"/>
        </w:tabs>
        <w:spacing w:line="360" w:lineRule="auto"/>
        <w:ind w:left="1276" w:hanging="568"/>
        <w:rPr>
          <w:sz w:val="21"/>
          <w:szCs w:val="21"/>
          <w:highlight w:val="none"/>
        </w:rPr>
      </w:pPr>
      <w:r>
        <w:rPr>
          <w:rFonts w:hint="eastAsia"/>
          <w:b/>
          <w:sz w:val="21"/>
          <w:szCs w:val="21"/>
          <w:highlight w:val="none"/>
        </w:rPr>
        <w:t>“工作日”</w:t>
      </w:r>
      <w:r>
        <w:rPr>
          <w:rFonts w:hint="eastAsia"/>
          <w:sz w:val="21"/>
          <w:szCs w:val="21"/>
          <w:highlight w:val="none"/>
        </w:rPr>
        <w:t>是指除星期六、星期日和中华人民共和国法定节假日外的日历日。</w:t>
      </w:r>
    </w:p>
    <w:p>
      <w:pPr>
        <w:pStyle w:val="27"/>
        <w:numPr>
          <w:ilvl w:val="0"/>
          <w:numId w:val="29"/>
        </w:numPr>
        <w:tabs>
          <w:tab w:val="left" w:pos="709"/>
        </w:tabs>
        <w:spacing w:line="360" w:lineRule="auto"/>
        <w:ind w:left="1276" w:hanging="568"/>
        <w:rPr>
          <w:sz w:val="21"/>
          <w:szCs w:val="21"/>
          <w:highlight w:val="none"/>
        </w:rPr>
      </w:pPr>
      <w:r>
        <w:rPr>
          <w:rFonts w:hint="eastAsia"/>
          <w:b/>
          <w:sz w:val="21"/>
          <w:szCs w:val="21"/>
          <w:highlight w:val="none"/>
        </w:rPr>
        <w:t>“关联企业”</w:t>
      </w:r>
      <w:r>
        <w:rPr>
          <w:rFonts w:hint="eastAsia"/>
          <w:sz w:val="21"/>
          <w:szCs w:val="21"/>
          <w:highlight w:val="none"/>
        </w:rPr>
        <w:t>对任何一方而言指，指</w:t>
      </w:r>
      <w:r>
        <w:rPr>
          <w:sz w:val="21"/>
          <w:szCs w:val="21"/>
          <w:highlight w:val="none"/>
        </w:rPr>
        <w:t>(i)</w:t>
      </w:r>
      <w:r>
        <w:rPr>
          <w:rFonts w:hint="eastAsia"/>
          <w:sz w:val="21"/>
          <w:szCs w:val="21"/>
          <w:highlight w:val="none"/>
        </w:rPr>
        <w:t>控制该方的公司、企业或实体；</w:t>
      </w:r>
      <w:r>
        <w:rPr>
          <w:sz w:val="21"/>
          <w:szCs w:val="21"/>
          <w:highlight w:val="none"/>
        </w:rPr>
        <w:t>(ii)</w:t>
      </w:r>
      <w:r>
        <w:rPr>
          <w:rFonts w:hint="eastAsia"/>
          <w:sz w:val="21"/>
          <w:szCs w:val="21"/>
          <w:highlight w:val="none"/>
        </w:rPr>
        <w:t>该方控制的公司、企业或实体；或</w:t>
      </w:r>
      <w:r>
        <w:rPr>
          <w:sz w:val="21"/>
          <w:szCs w:val="21"/>
          <w:highlight w:val="none"/>
        </w:rPr>
        <w:t>(iii)</w:t>
      </w:r>
      <w:r>
        <w:rPr>
          <w:rFonts w:hint="eastAsia"/>
          <w:sz w:val="21"/>
          <w:szCs w:val="21"/>
          <w:highlight w:val="none"/>
        </w:rPr>
        <w:t>与该方共受同一主体控制的公司、企业或实体。控制指直接或间接拥有</w:t>
      </w:r>
      <w:r>
        <w:rPr>
          <w:sz w:val="21"/>
          <w:szCs w:val="21"/>
          <w:highlight w:val="none"/>
        </w:rPr>
        <w:t>50%</w:t>
      </w:r>
      <w:r>
        <w:rPr>
          <w:rFonts w:hint="eastAsia"/>
          <w:sz w:val="21"/>
          <w:szCs w:val="21"/>
          <w:highlight w:val="none"/>
        </w:rPr>
        <w:t>以上股份，或有权直接或间接委派董事会或类似管理机构</w:t>
      </w:r>
      <w:r>
        <w:rPr>
          <w:sz w:val="21"/>
          <w:szCs w:val="21"/>
          <w:highlight w:val="none"/>
        </w:rPr>
        <w:t>1/2</w:t>
      </w:r>
      <w:r>
        <w:rPr>
          <w:rFonts w:hint="eastAsia"/>
          <w:sz w:val="21"/>
          <w:szCs w:val="21"/>
          <w:highlight w:val="none"/>
        </w:rPr>
        <w:t>以上成员，或通过其它方式决定其经营管理和决策。</w:t>
      </w:r>
    </w:p>
    <w:p>
      <w:pPr>
        <w:pStyle w:val="27"/>
        <w:numPr>
          <w:ilvl w:val="0"/>
          <w:numId w:val="29"/>
        </w:numPr>
        <w:tabs>
          <w:tab w:val="left" w:pos="709"/>
        </w:tabs>
        <w:spacing w:line="360" w:lineRule="auto"/>
        <w:ind w:left="1276" w:hanging="568"/>
        <w:rPr>
          <w:sz w:val="21"/>
          <w:szCs w:val="21"/>
          <w:highlight w:val="none"/>
        </w:rPr>
      </w:pPr>
      <w:r>
        <w:rPr>
          <w:rFonts w:hint="eastAsia"/>
          <w:b/>
          <w:sz w:val="21"/>
          <w:szCs w:val="21"/>
          <w:highlight w:val="none"/>
        </w:rPr>
        <w:t>“合同价款”</w:t>
      </w:r>
      <w:r>
        <w:rPr>
          <w:rFonts w:hint="eastAsia"/>
          <w:sz w:val="21"/>
          <w:szCs w:val="21"/>
          <w:highlight w:val="none"/>
        </w:rPr>
        <w:t>是指买方根据本合同的规定应支付给卖方的价款。</w:t>
      </w:r>
    </w:p>
    <w:p>
      <w:pPr>
        <w:pStyle w:val="27"/>
        <w:numPr>
          <w:ilvl w:val="0"/>
          <w:numId w:val="29"/>
        </w:numPr>
        <w:tabs>
          <w:tab w:val="left" w:pos="709"/>
        </w:tabs>
        <w:spacing w:line="360" w:lineRule="auto"/>
        <w:ind w:left="1276" w:hanging="568"/>
        <w:rPr>
          <w:sz w:val="21"/>
          <w:szCs w:val="21"/>
          <w:highlight w:val="none"/>
        </w:rPr>
      </w:pPr>
      <w:r>
        <w:rPr>
          <w:rFonts w:hint="eastAsia"/>
          <w:b/>
          <w:sz w:val="21"/>
          <w:szCs w:val="21"/>
          <w:highlight w:val="none"/>
        </w:rPr>
        <w:t>“货物”</w:t>
      </w:r>
      <w:r>
        <w:rPr>
          <w:rFonts w:hint="eastAsia"/>
          <w:sz w:val="21"/>
          <w:szCs w:val="21"/>
          <w:highlight w:val="none"/>
        </w:rPr>
        <w:t>是指卖方根据本合同的规定向买方提供的全部产品。</w:t>
      </w:r>
    </w:p>
    <w:p>
      <w:pPr>
        <w:pStyle w:val="27"/>
        <w:numPr>
          <w:ilvl w:val="0"/>
          <w:numId w:val="29"/>
        </w:numPr>
        <w:tabs>
          <w:tab w:val="left" w:pos="709"/>
        </w:tabs>
        <w:spacing w:line="360" w:lineRule="auto"/>
        <w:ind w:left="1276" w:hanging="568"/>
        <w:rPr>
          <w:sz w:val="21"/>
          <w:szCs w:val="21"/>
          <w:highlight w:val="none"/>
        </w:rPr>
      </w:pPr>
      <w:r>
        <w:rPr>
          <w:rFonts w:hint="eastAsia"/>
          <w:b/>
          <w:sz w:val="21"/>
          <w:szCs w:val="21"/>
          <w:highlight w:val="none"/>
        </w:rPr>
        <w:t>“技术资料”</w:t>
      </w:r>
      <w:r>
        <w:rPr>
          <w:rFonts w:hint="eastAsia"/>
          <w:sz w:val="21"/>
          <w:szCs w:val="21"/>
          <w:highlight w:val="none"/>
        </w:rPr>
        <w:t>是指与货物的设计、制造、监造、检验、安装、调试、验收、操作、试运行、运行、检修、维护和技术指导等相关的文件（包括图纸、规格书、数据表、各种文字说明、标准、各种软件）。</w:t>
      </w:r>
    </w:p>
    <w:p>
      <w:pPr>
        <w:pStyle w:val="27"/>
        <w:numPr>
          <w:ilvl w:val="0"/>
          <w:numId w:val="29"/>
        </w:numPr>
        <w:tabs>
          <w:tab w:val="left" w:pos="709"/>
        </w:tabs>
        <w:spacing w:line="360" w:lineRule="auto"/>
        <w:ind w:left="1276" w:hanging="568"/>
        <w:rPr>
          <w:sz w:val="21"/>
          <w:szCs w:val="21"/>
          <w:highlight w:val="none"/>
        </w:rPr>
      </w:pPr>
      <w:r>
        <w:rPr>
          <w:rFonts w:hint="eastAsia"/>
          <w:b/>
          <w:sz w:val="21"/>
          <w:szCs w:val="21"/>
          <w:highlight w:val="none"/>
        </w:rPr>
        <w:t>“技术服务”</w:t>
      </w:r>
      <w:r>
        <w:rPr>
          <w:rFonts w:hint="eastAsia"/>
          <w:sz w:val="21"/>
          <w:szCs w:val="21"/>
          <w:highlight w:val="none"/>
        </w:rPr>
        <w:t>是指卖方提供的与本货物的设计、监造、检验、安装、调试、验收、试运行、运行、操作、检修、维护等有关的指导、配合、协调、支持、培训等服务。</w:t>
      </w:r>
    </w:p>
    <w:p>
      <w:pPr>
        <w:pStyle w:val="27"/>
        <w:numPr>
          <w:ilvl w:val="0"/>
          <w:numId w:val="29"/>
        </w:numPr>
        <w:tabs>
          <w:tab w:val="left" w:pos="709"/>
        </w:tabs>
        <w:spacing w:line="360" w:lineRule="auto"/>
        <w:ind w:left="1276" w:hanging="568"/>
        <w:rPr>
          <w:sz w:val="21"/>
          <w:szCs w:val="21"/>
          <w:highlight w:val="none"/>
        </w:rPr>
      </w:pPr>
      <w:r>
        <w:rPr>
          <w:rFonts w:hint="eastAsia"/>
          <w:b/>
          <w:sz w:val="21"/>
          <w:szCs w:val="21"/>
          <w:highlight w:val="none"/>
        </w:rPr>
        <w:t>“检验机构”</w:t>
      </w:r>
      <w:r>
        <w:rPr>
          <w:rFonts w:hint="eastAsia"/>
          <w:sz w:val="21"/>
          <w:szCs w:val="21"/>
          <w:highlight w:val="none"/>
        </w:rPr>
        <w:t>是指为确认货物符合技术规范的要求，买卖双方共同确定的第三方权威检验机构。</w:t>
      </w:r>
    </w:p>
    <w:p>
      <w:pPr>
        <w:pStyle w:val="27"/>
        <w:numPr>
          <w:ilvl w:val="0"/>
          <w:numId w:val="29"/>
        </w:numPr>
        <w:tabs>
          <w:tab w:val="left" w:pos="709"/>
        </w:tabs>
        <w:spacing w:line="360" w:lineRule="auto"/>
        <w:ind w:left="1276" w:hanging="568"/>
        <w:rPr>
          <w:sz w:val="21"/>
          <w:szCs w:val="21"/>
          <w:highlight w:val="none"/>
        </w:rPr>
      </w:pPr>
      <w:r>
        <w:rPr>
          <w:rFonts w:hint="eastAsia"/>
          <w:b/>
          <w:sz w:val="21"/>
          <w:szCs w:val="21"/>
          <w:highlight w:val="none"/>
        </w:rPr>
        <w:t>“良好的行业惯例”</w:t>
      </w:r>
      <w:r>
        <w:rPr>
          <w:rFonts w:hint="eastAsia"/>
          <w:sz w:val="21"/>
          <w:szCs w:val="21"/>
          <w:highlight w:val="none"/>
        </w:rPr>
        <w:t>是指在履行本合同的过程中，卖方应遵守适用法律、法规、标准、商业惯例和诚实信用原则，采取一个经验丰富、合格的卖方在同等或类似条件应当采取的措施，并具备该等卖方应当具备的资质、技术、审慎、判断及其它方面的能力。</w:t>
      </w:r>
    </w:p>
    <w:p>
      <w:pPr>
        <w:pStyle w:val="27"/>
        <w:numPr>
          <w:ilvl w:val="0"/>
          <w:numId w:val="29"/>
        </w:numPr>
        <w:tabs>
          <w:tab w:val="left" w:pos="709"/>
        </w:tabs>
        <w:spacing w:line="360" w:lineRule="auto"/>
        <w:ind w:left="1276" w:hanging="568"/>
        <w:rPr>
          <w:sz w:val="21"/>
          <w:szCs w:val="21"/>
          <w:highlight w:val="none"/>
        </w:rPr>
      </w:pPr>
      <w:r>
        <w:rPr>
          <w:rFonts w:hint="eastAsia"/>
          <w:b/>
          <w:sz w:val="21"/>
          <w:szCs w:val="21"/>
          <w:highlight w:val="none"/>
        </w:rPr>
        <w:t>“日、周、月”</w:t>
      </w:r>
      <w:r>
        <w:rPr>
          <w:rFonts w:hint="eastAsia"/>
          <w:sz w:val="21"/>
          <w:szCs w:val="21"/>
          <w:highlight w:val="none"/>
        </w:rPr>
        <w:t>是指日历日、日历周、日历月。</w:t>
      </w:r>
    </w:p>
    <w:p>
      <w:pPr>
        <w:pStyle w:val="27"/>
        <w:numPr>
          <w:ilvl w:val="0"/>
          <w:numId w:val="29"/>
        </w:numPr>
        <w:tabs>
          <w:tab w:val="left" w:pos="709"/>
        </w:tabs>
        <w:spacing w:line="360" w:lineRule="auto"/>
        <w:ind w:left="1276" w:hanging="568"/>
        <w:rPr>
          <w:sz w:val="21"/>
          <w:szCs w:val="21"/>
          <w:highlight w:val="none"/>
        </w:rPr>
      </w:pPr>
      <w:r>
        <w:rPr>
          <w:rFonts w:hint="eastAsia"/>
          <w:b/>
          <w:sz w:val="21"/>
          <w:szCs w:val="21"/>
          <w:highlight w:val="none"/>
        </w:rPr>
        <w:t>“现场”</w:t>
      </w:r>
      <w:r>
        <w:rPr>
          <w:rFonts w:hint="eastAsia"/>
          <w:sz w:val="21"/>
          <w:szCs w:val="21"/>
          <w:highlight w:val="none"/>
        </w:rPr>
        <w:t>是指买方指定的货物安装、运行场所。</w:t>
      </w:r>
    </w:p>
    <w:p>
      <w:pPr>
        <w:pStyle w:val="27"/>
        <w:numPr>
          <w:ilvl w:val="0"/>
          <w:numId w:val="29"/>
        </w:numPr>
        <w:spacing w:line="360" w:lineRule="auto"/>
        <w:ind w:left="1276" w:hanging="568"/>
        <w:rPr>
          <w:sz w:val="21"/>
          <w:szCs w:val="21"/>
          <w:highlight w:val="none"/>
        </w:rPr>
      </w:pPr>
      <w:r>
        <w:rPr>
          <w:rFonts w:hint="eastAsia"/>
          <w:b/>
          <w:bCs/>
          <w:sz w:val="21"/>
          <w:szCs w:val="21"/>
          <w:highlight w:val="none"/>
        </w:rPr>
        <w:t>“有效税务发票”</w:t>
      </w:r>
      <w:r>
        <w:rPr>
          <w:rFonts w:hint="eastAsia"/>
          <w:sz w:val="21"/>
          <w:szCs w:val="21"/>
          <w:highlight w:val="none"/>
        </w:rPr>
        <w:t>是指符合中国法律法规要求的发票。</w:t>
      </w:r>
    </w:p>
    <w:p>
      <w:pPr>
        <w:pStyle w:val="27"/>
        <w:numPr>
          <w:ilvl w:val="0"/>
          <w:numId w:val="29"/>
        </w:numPr>
        <w:tabs>
          <w:tab w:val="left" w:pos="709"/>
        </w:tabs>
        <w:spacing w:line="360" w:lineRule="auto"/>
        <w:ind w:left="1276" w:hanging="568"/>
        <w:rPr>
          <w:sz w:val="21"/>
          <w:szCs w:val="21"/>
          <w:highlight w:val="none"/>
        </w:rPr>
      </w:pPr>
      <w:r>
        <w:rPr>
          <w:rFonts w:hint="eastAsia"/>
          <w:b/>
          <w:sz w:val="21"/>
          <w:szCs w:val="21"/>
          <w:highlight w:val="none"/>
        </w:rPr>
        <w:t>“知识产权”</w:t>
      </w:r>
      <w:r>
        <w:rPr>
          <w:rFonts w:hint="eastAsia"/>
          <w:sz w:val="21"/>
          <w:szCs w:val="21"/>
          <w:highlight w:val="none"/>
        </w:rPr>
        <w:t>指任何著作权、专利权、商标专用权、以及有关设计新型、商业秘密、服务标记、厂商名称、产地标记、原产地名称等其它知识产权。</w:t>
      </w:r>
    </w:p>
    <w:p>
      <w:pPr>
        <w:pStyle w:val="27"/>
        <w:numPr>
          <w:ilvl w:val="0"/>
          <w:numId w:val="29"/>
        </w:numPr>
        <w:tabs>
          <w:tab w:val="left" w:pos="709"/>
        </w:tabs>
        <w:spacing w:line="360" w:lineRule="auto"/>
        <w:ind w:left="1276" w:hanging="568"/>
        <w:rPr>
          <w:sz w:val="21"/>
          <w:szCs w:val="21"/>
          <w:highlight w:val="none"/>
        </w:rPr>
      </w:pPr>
      <w:r>
        <w:rPr>
          <w:rFonts w:hint="eastAsia"/>
          <w:b/>
          <w:sz w:val="21"/>
          <w:szCs w:val="21"/>
          <w:highlight w:val="none"/>
        </w:rPr>
        <w:t>“中国”</w:t>
      </w:r>
      <w:r>
        <w:rPr>
          <w:rFonts w:hint="eastAsia"/>
          <w:sz w:val="21"/>
          <w:szCs w:val="21"/>
          <w:highlight w:val="none"/>
        </w:rPr>
        <w:t>指中华人民共和国，为本合同之目的，不包括香港特别行政区、澳门特别行政区和台湾地区。</w:t>
      </w:r>
    </w:p>
    <w:p>
      <w:pPr>
        <w:pStyle w:val="27"/>
        <w:numPr>
          <w:ilvl w:val="0"/>
          <w:numId w:val="29"/>
        </w:numPr>
        <w:tabs>
          <w:tab w:val="left" w:pos="709"/>
        </w:tabs>
        <w:spacing w:line="360" w:lineRule="auto"/>
        <w:ind w:left="1276" w:hanging="568"/>
        <w:rPr>
          <w:sz w:val="21"/>
          <w:szCs w:val="21"/>
          <w:highlight w:val="none"/>
        </w:rPr>
      </w:pPr>
      <w:r>
        <w:rPr>
          <w:rFonts w:hint="eastAsia"/>
          <w:b/>
          <w:sz w:val="21"/>
          <w:szCs w:val="21"/>
          <w:highlight w:val="none"/>
        </w:rPr>
        <w:t>“最终接受证书”</w:t>
      </w:r>
      <w:r>
        <w:rPr>
          <w:rFonts w:hint="eastAsia"/>
          <w:sz w:val="21"/>
          <w:szCs w:val="21"/>
          <w:highlight w:val="none"/>
        </w:rPr>
        <w:t>是指买方在货物质保期结束后向卖方签发的旨在表明货物符合本合同相关要求的文件。</w:t>
      </w:r>
    </w:p>
    <w:p>
      <w:pPr>
        <w:numPr>
          <w:ilvl w:val="0"/>
          <w:numId w:val="27"/>
        </w:numPr>
        <w:spacing w:before="360" w:after="360"/>
        <w:jc w:val="center"/>
        <w:rPr>
          <w:b/>
          <w:sz w:val="24"/>
          <w:szCs w:val="24"/>
          <w:highlight w:val="none"/>
        </w:rPr>
      </w:pPr>
      <w:bookmarkStart w:id="176" w:name="_Toc5889377"/>
      <w:bookmarkStart w:id="177" w:name="_Toc300671203"/>
      <w:bookmarkStart w:id="178" w:name="_Toc17390378"/>
      <w:r>
        <w:rPr>
          <w:rFonts w:hint="eastAsia"/>
          <w:b/>
          <w:sz w:val="24"/>
          <w:szCs w:val="24"/>
          <w:highlight w:val="none"/>
        </w:rPr>
        <w:t>合同宗旨</w:t>
      </w:r>
      <w:bookmarkEnd w:id="175"/>
      <w:bookmarkEnd w:id="176"/>
      <w:bookmarkEnd w:id="177"/>
      <w:bookmarkEnd w:id="178"/>
    </w:p>
    <w:p>
      <w:pPr>
        <w:numPr>
          <w:ilvl w:val="1"/>
          <w:numId w:val="30"/>
        </w:numPr>
        <w:tabs>
          <w:tab w:val="left" w:pos="720"/>
          <w:tab w:val="left" w:pos="1620"/>
          <w:tab w:val="clear" w:pos="1468"/>
        </w:tabs>
        <w:spacing w:line="360" w:lineRule="auto"/>
        <w:ind w:left="720" w:hanging="720"/>
        <w:rPr>
          <w:highlight w:val="none"/>
        </w:rPr>
      </w:pPr>
      <w:r>
        <w:rPr>
          <w:rFonts w:hint="eastAsia" w:cs="宋体"/>
          <w:highlight w:val="none"/>
        </w:rPr>
        <w:t>双方之间是单纯的合同买卖关系。卖方不是买方的代理人和</w:t>
      </w:r>
      <w:r>
        <w:rPr>
          <w:highlight w:val="none"/>
        </w:rPr>
        <w:t>/</w:t>
      </w:r>
      <w:r>
        <w:rPr>
          <w:rFonts w:hint="eastAsia" w:cs="宋体"/>
          <w:highlight w:val="none"/>
        </w:rPr>
        <w:t>或买卖代表，也不是买方的雇员或合伙人。</w:t>
      </w:r>
    </w:p>
    <w:p>
      <w:pPr>
        <w:numPr>
          <w:ilvl w:val="1"/>
          <w:numId w:val="30"/>
        </w:numPr>
        <w:tabs>
          <w:tab w:val="left" w:pos="720"/>
          <w:tab w:val="left" w:pos="1620"/>
          <w:tab w:val="clear" w:pos="1468"/>
        </w:tabs>
        <w:spacing w:line="360" w:lineRule="auto"/>
        <w:ind w:left="720" w:hanging="720"/>
        <w:rPr>
          <w:highlight w:val="none"/>
        </w:rPr>
      </w:pPr>
      <w:r>
        <w:rPr>
          <w:rFonts w:hint="eastAsia" w:cs="宋体"/>
          <w:highlight w:val="none"/>
        </w:rPr>
        <w:t>卖方无权以买方的名义签订合同及其它法律文件，使买方在任何方面对任何第三人承担任何责任，或由买方负担任何费用、履行任何义务。</w:t>
      </w:r>
    </w:p>
    <w:p>
      <w:pPr>
        <w:numPr>
          <w:ilvl w:val="1"/>
          <w:numId w:val="30"/>
        </w:numPr>
        <w:tabs>
          <w:tab w:val="left" w:pos="720"/>
          <w:tab w:val="left" w:pos="1620"/>
          <w:tab w:val="clear" w:pos="1468"/>
        </w:tabs>
        <w:spacing w:line="360" w:lineRule="auto"/>
        <w:ind w:left="720" w:hanging="720"/>
        <w:rPr>
          <w:highlight w:val="none"/>
        </w:rPr>
      </w:pPr>
      <w:r>
        <w:rPr>
          <w:rFonts w:hint="eastAsia" w:cs="宋体"/>
          <w:highlight w:val="none"/>
        </w:rPr>
        <w:t>本合同只是双方买卖关系的证明，任何一方不得超出此范围而使用本合同，或将本合同作为任何其它方面的证明。</w:t>
      </w:r>
    </w:p>
    <w:p>
      <w:pPr>
        <w:numPr>
          <w:ilvl w:val="1"/>
          <w:numId w:val="30"/>
        </w:numPr>
        <w:tabs>
          <w:tab w:val="left" w:pos="720"/>
          <w:tab w:val="left" w:pos="1620"/>
          <w:tab w:val="clear" w:pos="1468"/>
        </w:tabs>
        <w:spacing w:line="360" w:lineRule="auto"/>
        <w:ind w:left="720" w:hanging="720"/>
        <w:rPr>
          <w:highlight w:val="none"/>
        </w:rPr>
      </w:pPr>
      <w:r>
        <w:rPr>
          <w:rFonts w:hint="eastAsia" w:cs="宋体"/>
          <w:highlight w:val="none"/>
        </w:rPr>
        <w:t>双方应本着诚实、信用原则解释、履行本合同。双方在履行本合同的过程中，应遵守中国法律法规的相关规定。</w:t>
      </w:r>
    </w:p>
    <w:p>
      <w:pPr>
        <w:numPr>
          <w:ilvl w:val="0"/>
          <w:numId w:val="27"/>
        </w:numPr>
        <w:spacing w:before="360" w:after="360"/>
        <w:jc w:val="center"/>
        <w:rPr>
          <w:b/>
          <w:sz w:val="24"/>
          <w:szCs w:val="24"/>
          <w:highlight w:val="none"/>
        </w:rPr>
      </w:pPr>
      <w:bookmarkStart w:id="179" w:name="_Toc5889378"/>
      <w:bookmarkStart w:id="180" w:name="_Toc300671204"/>
      <w:bookmarkStart w:id="181" w:name="_Toc17390379"/>
      <w:r>
        <w:rPr>
          <w:rFonts w:hint="eastAsia"/>
          <w:b/>
          <w:sz w:val="24"/>
          <w:szCs w:val="24"/>
          <w:highlight w:val="none"/>
        </w:rPr>
        <w:t>合同标的</w:t>
      </w:r>
      <w:bookmarkEnd w:id="179"/>
      <w:bookmarkEnd w:id="180"/>
      <w:bookmarkEnd w:id="181"/>
    </w:p>
    <w:p>
      <w:pPr>
        <w:numPr>
          <w:ilvl w:val="0"/>
          <w:numId w:val="31"/>
        </w:numPr>
        <w:tabs>
          <w:tab w:val="left" w:pos="720"/>
          <w:tab w:val="clear" w:pos="1468"/>
        </w:tabs>
        <w:spacing w:line="360" w:lineRule="auto"/>
        <w:ind w:left="720" w:hanging="720"/>
        <w:rPr>
          <w:highlight w:val="none"/>
        </w:rPr>
      </w:pPr>
      <w:r>
        <w:rPr>
          <w:rFonts w:hint="eastAsia" w:cs="宋体"/>
          <w:highlight w:val="none"/>
        </w:rPr>
        <w:t>买方同意根据需要向卖方购买本合同附件中所列的全部或部分货物。在本合同有效期内，若本合同附件货物清单发生变化，卖方应立即以书面形式通报买方。如本合同附件货物清单所列货物发生断货、停产等影响交易的情况，卖方应当立即书面通知买方并提供相关有效证明，以便买方及时做出安排。</w:t>
      </w:r>
    </w:p>
    <w:p>
      <w:pPr>
        <w:numPr>
          <w:ilvl w:val="0"/>
          <w:numId w:val="31"/>
        </w:numPr>
        <w:tabs>
          <w:tab w:val="left" w:pos="720"/>
          <w:tab w:val="clear" w:pos="1468"/>
        </w:tabs>
        <w:spacing w:line="360" w:lineRule="auto"/>
        <w:ind w:left="720" w:hanging="720"/>
        <w:rPr>
          <w:highlight w:val="none"/>
        </w:rPr>
      </w:pPr>
      <w:r>
        <w:rPr>
          <w:rFonts w:hint="eastAsia" w:cs="宋体"/>
          <w:highlight w:val="none"/>
        </w:rPr>
        <w:t>本合同附件的货物清单仅供买方选择购买货物的清单，买方没有义务必须购买货物清单所列的全部或部分货物。买方有权向任何第三方购买与货物清单所列货物相同的货物。买方一旦选购了货物清单所列的货物，卖方必须按本合同约定的交易条件，将买方选购的货物出售给买方。</w:t>
      </w:r>
    </w:p>
    <w:p>
      <w:pPr>
        <w:numPr>
          <w:ilvl w:val="0"/>
          <w:numId w:val="31"/>
        </w:numPr>
        <w:tabs>
          <w:tab w:val="left" w:pos="720"/>
          <w:tab w:val="clear" w:pos="1468"/>
        </w:tabs>
        <w:spacing w:line="360" w:lineRule="auto"/>
        <w:ind w:left="720" w:hanging="720"/>
        <w:rPr>
          <w:highlight w:val="none"/>
        </w:rPr>
      </w:pPr>
      <w:r>
        <w:rPr>
          <w:rFonts w:hint="eastAsia" w:cs="宋体"/>
          <w:highlight w:val="none"/>
        </w:rPr>
        <w:t>如果买方需要选购本合同附件的货物清单约定范围之外的卖方生产或者销售的其它产品，卖方同意以不高于卖方向任何第三方销售价的优惠价格提供给买方。</w:t>
      </w:r>
    </w:p>
    <w:p>
      <w:pPr>
        <w:numPr>
          <w:ilvl w:val="0"/>
          <w:numId w:val="31"/>
        </w:numPr>
        <w:tabs>
          <w:tab w:val="left" w:pos="720"/>
          <w:tab w:val="clear" w:pos="1468"/>
        </w:tabs>
        <w:spacing w:line="360" w:lineRule="auto"/>
        <w:ind w:left="720" w:hanging="720"/>
        <w:rPr>
          <w:highlight w:val="none"/>
        </w:rPr>
      </w:pPr>
      <w:r>
        <w:rPr>
          <w:rFonts w:hint="eastAsia" w:cs="宋体"/>
          <w:highlight w:val="none"/>
        </w:rPr>
        <w:t>双方可以通过补充协议的方式对本合同项下货物清单的部分或全部内容进行修改：</w:t>
      </w:r>
    </w:p>
    <w:p>
      <w:pPr>
        <w:pStyle w:val="28"/>
        <w:numPr>
          <w:ilvl w:val="0"/>
          <w:numId w:val="32"/>
        </w:numPr>
        <w:tabs>
          <w:tab w:val="left" w:pos="709"/>
          <w:tab w:val="left" w:pos="1260"/>
        </w:tabs>
        <w:overflowPunct/>
        <w:autoSpaceDE/>
        <w:autoSpaceDN/>
        <w:adjustRightInd/>
        <w:spacing w:line="360" w:lineRule="auto"/>
        <w:ind w:firstLineChars="0"/>
        <w:textAlignment w:val="auto"/>
        <w:rPr>
          <w:highlight w:val="none"/>
        </w:rPr>
      </w:pPr>
      <w:r>
        <w:rPr>
          <w:rFonts w:hint="eastAsia" w:cs="宋体"/>
          <w:highlight w:val="none"/>
        </w:rPr>
        <w:t>增加或减少货物种类；</w:t>
      </w:r>
    </w:p>
    <w:p>
      <w:pPr>
        <w:pStyle w:val="28"/>
        <w:numPr>
          <w:ilvl w:val="0"/>
          <w:numId w:val="32"/>
        </w:numPr>
        <w:tabs>
          <w:tab w:val="left" w:pos="709"/>
          <w:tab w:val="left" w:pos="1260"/>
        </w:tabs>
        <w:overflowPunct/>
        <w:autoSpaceDE/>
        <w:autoSpaceDN/>
        <w:adjustRightInd/>
        <w:spacing w:line="360" w:lineRule="auto"/>
        <w:ind w:firstLineChars="0"/>
        <w:textAlignment w:val="auto"/>
        <w:rPr>
          <w:highlight w:val="none"/>
        </w:rPr>
      </w:pPr>
      <w:r>
        <w:rPr>
          <w:rFonts w:hint="eastAsia" w:cs="宋体"/>
          <w:highlight w:val="none"/>
        </w:rPr>
        <w:t>调整货物价格；</w:t>
      </w:r>
    </w:p>
    <w:p>
      <w:pPr>
        <w:pStyle w:val="28"/>
        <w:numPr>
          <w:ilvl w:val="0"/>
          <w:numId w:val="32"/>
        </w:numPr>
        <w:tabs>
          <w:tab w:val="left" w:pos="720"/>
          <w:tab w:val="left" w:pos="1260"/>
        </w:tabs>
        <w:overflowPunct/>
        <w:autoSpaceDE/>
        <w:autoSpaceDN/>
        <w:adjustRightInd/>
        <w:spacing w:line="360" w:lineRule="auto"/>
        <w:ind w:firstLineChars="0"/>
        <w:textAlignment w:val="auto"/>
        <w:rPr>
          <w:highlight w:val="none"/>
          <w:lang w:eastAsia="zh-CN"/>
        </w:rPr>
      </w:pPr>
      <w:r>
        <w:rPr>
          <w:rFonts w:hint="eastAsia" w:cs="宋体"/>
          <w:highlight w:val="none"/>
          <w:lang w:eastAsia="zh-CN"/>
        </w:rPr>
        <w:t>与货物有关的其它事项。</w:t>
      </w:r>
    </w:p>
    <w:p>
      <w:pPr>
        <w:numPr>
          <w:ilvl w:val="0"/>
          <w:numId w:val="27"/>
        </w:numPr>
        <w:spacing w:before="360" w:after="360"/>
        <w:jc w:val="center"/>
        <w:rPr>
          <w:b/>
          <w:sz w:val="24"/>
          <w:szCs w:val="24"/>
          <w:highlight w:val="none"/>
        </w:rPr>
      </w:pPr>
      <w:bookmarkStart w:id="182" w:name="_Toc17390380"/>
      <w:bookmarkStart w:id="183" w:name="_Toc5889379"/>
      <w:r>
        <w:rPr>
          <w:rFonts w:hint="eastAsia"/>
          <w:b/>
          <w:sz w:val="24"/>
          <w:szCs w:val="24"/>
          <w:highlight w:val="none"/>
        </w:rPr>
        <w:t>采购订单</w:t>
      </w:r>
      <w:bookmarkEnd w:id="182"/>
      <w:bookmarkEnd w:id="183"/>
    </w:p>
    <w:p>
      <w:pPr>
        <w:numPr>
          <w:ilvl w:val="0"/>
          <w:numId w:val="33"/>
        </w:numPr>
        <w:tabs>
          <w:tab w:val="left" w:pos="720"/>
          <w:tab w:val="clear" w:pos="1468"/>
        </w:tabs>
        <w:spacing w:line="360" w:lineRule="auto"/>
        <w:ind w:left="720" w:hanging="720"/>
        <w:rPr>
          <w:highlight w:val="none"/>
        </w:rPr>
      </w:pPr>
      <w:r>
        <w:rPr>
          <w:rFonts w:hint="eastAsia" w:cs="宋体"/>
          <w:highlight w:val="none"/>
        </w:rPr>
        <w:t>采购订单的效力</w:t>
      </w:r>
    </w:p>
    <w:p>
      <w:pPr>
        <w:numPr>
          <w:ilvl w:val="1"/>
          <w:numId w:val="33"/>
        </w:numPr>
        <w:tabs>
          <w:tab w:val="left" w:pos="1260"/>
        </w:tabs>
        <w:spacing w:line="360" w:lineRule="auto"/>
        <w:ind w:left="1260" w:hanging="540"/>
        <w:rPr>
          <w:highlight w:val="none"/>
        </w:rPr>
      </w:pPr>
      <w:r>
        <w:rPr>
          <w:rFonts w:hint="eastAsia" w:cs="宋体"/>
          <w:highlight w:val="none"/>
        </w:rPr>
        <w:t>采购订单是本合同的有效组成部分，是对本合同及其附件的有效补充、解释，同本合同及其附件具有同等效力。</w:t>
      </w:r>
    </w:p>
    <w:p>
      <w:pPr>
        <w:numPr>
          <w:ilvl w:val="1"/>
          <w:numId w:val="33"/>
        </w:numPr>
        <w:tabs>
          <w:tab w:val="left" w:pos="1260"/>
        </w:tabs>
        <w:spacing w:line="360" w:lineRule="auto"/>
        <w:ind w:left="1260" w:hanging="540"/>
        <w:rPr>
          <w:highlight w:val="none"/>
        </w:rPr>
      </w:pPr>
      <w:r>
        <w:rPr>
          <w:rFonts w:hint="eastAsia" w:cs="宋体"/>
          <w:highlight w:val="none"/>
        </w:rPr>
        <w:t>买方有权分批次就一定数量的货物向卖方发送采购订单。</w:t>
      </w:r>
    </w:p>
    <w:p>
      <w:pPr>
        <w:numPr>
          <w:ilvl w:val="0"/>
          <w:numId w:val="33"/>
        </w:numPr>
        <w:tabs>
          <w:tab w:val="left" w:pos="720"/>
          <w:tab w:val="clear" w:pos="1468"/>
        </w:tabs>
        <w:spacing w:line="360" w:lineRule="auto"/>
        <w:ind w:left="720" w:hanging="720"/>
        <w:rPr>
          <w:highlight w:val="none"/>
        </w:rPr>
      </w:pPr>
      <w:r>
        <w:rPr>
          <w:rFonts w:hint="eastAsia" w:cs="宋体"/>
          <w:highlight w:val="none"/>
        </w:rPr>
        <w:t>采购订单的送达</w:t>
      </w:r>
    </w:p>
    <w:p>
      <w:pPr>
        <w:numPr>
          <w:ilvl w:val="1"/>
          <w:numId w:val="33"/>
        </w:numPr>
        <w:tabs>
          <w:tab w:val="left" w:pos="1260"/>
        </w:tabs>
        <w:spacing w:line="360" w:lineRule="auto"/>
        <w:ind w:left="1260" w:hanging="540"/>
        <w:rPr>
          <w:highlight w:val="none"/>
        </w:rPr>
      </w:pPr>
      <w:r>
        <w:rPr>
          <w:rFonts w:hint="eastAsia" w:cs="宋体"/>
          <w:highlight w:val="none"/>
        </w:rPr>
        <w:t>买方有权根据需要，通过发送采购订单的方式，定期或不定期分批向卖方选购本合同附件货物清单所列货物。</w:t>
      </w:r>
    </w:p>
    <w:p>
      <w:pPr>
        <w:numPr>
          <w:ilvl w:val="1"/>
          <w:numId w:val="33"/>
        </w:numPr>
        <w:tabs>
          <w:tab w:val="left" w:pos="1260"/>
        </w:tabs>
        <w:spacing w:line="360" w:lineRule="auto"/>
        <w:ind w:left="1260" w:hanging="540"/>
        <w:rPr>
          <w:highlight w:val="none"/>
        </w:rPr>
      </w:pPr>
      <w:r>
        <w:rPr>
          <w:rFonts w:hint="eastAsia" w:cs="宋体"/>
          <w:highlight w:val="none"/>
        </w:rPr>
        <w:t>采购订单可以特快专递、传真、电子邮件或者双方另行书面同意的其它方式送达卖方。</w:t>
      </w:r>
    </w:p>
    <w:p>
      <w:pPr>
        <w:numPr>
          <w:ilvl w:val="0"/>
          <w:numId w:val="33"/>
        </w:numPr>
        <w:tabs>
          <w:tab w:val="left" w:pos="720"/>
          <w:tab w:val="clear" w:pos="1468"/>
        </w:tabs>
        <w:spacing w:line="360" w:lineRule="auto"/>
        <w:ind w:left="720" w:hanging="720"/>
        <w:rPr>
          <w:highlight w:val="none"/>
        </w:rPr>
      </w:pPr>
      <w:r>
        <w:rPr>
          <w:rFonts w:hint="eastAsia" w:cs="宋体"/>
          <w:highlight w:val="none"/>
        </w:rPr>
        <w:t>采购订单的修改</w:t>
      </w:r>
    </w:p>
    <w:p>
      <w:pPr>
        <w:numPr>
          <w:ilvl w:val="1"/>
          <w:numId w:val="33"/>
        </w:numPr>
        <w:tabs>
          <w:tab w:val="left" w:pos="1260"/>
        </w:tabs>
        <w:spacing w:line="360" w:lineRule="auto"/>
        <w:ind w:left="1260" w:hanging="540"/>
        <w:rPr>
          <w:highlight w:val="none"/>
        </w:rPr>
      </w:pPr>
      <w:r>
        <w:rPr>
          <w:rFonts w:hint="eastAsia" w:cs="宋体"/>
          <w:highlight w:val="none"/>
        </w:rPr>
        <w:t>因买方原因需对采购订单规定的交货时间、数量等内容进行修改的，买方应当在卖方发货前（</w:t>
      </w:r>
      <w:r>
        <w:rPr>
          <w:highlight w:val="none"/>
        </w:rPr>
        <w:t>3</w:t>
      </w:r>
      <w:r>
        <w:rPr>
          <w:rFonts w:hint="eastAsia" w:cs="宋体"/>
          <w:highlight w:val="none"/>
        </w:rPr>
        <w:t>）日将采购订单修改的内容以书面形式通知卖方，以便卖方在合理时间内准备货物。</w:t>
      </w:r>
    </w:p>
    <w:p>
      <w:pPr>
        <w:tabs>
          <w:tab w:val="left" w:pos="1260"/>
        </w:tabs>
        <w:spacing w:line="360" w:lineRule="auto"/>
        <w:ind w:left="1200"/>
        <w:rPr>
          <w:highlight w:val="none"/>
        </w:rPr>
      </w:pPr>
      <w:r>
        <w:rPr>
          <w:rFonts w:hint="eastAsia" w:cs="宋体"/>
          <w:highlight w:val="none"/>
        </w:rPr>
        <w:t>买方无法在前款规定的时间内将采购订单修改情况书面通知卖方的，卖方在接到买方对采购订单修改的口头通知后应当采取必要措施，保证按照修改后的采购订单交货。</w:t>
      </w:r>
    </w:p>
    <w:p>
      <w:pPr>
        <w:numPr>
          <w:ilvl w:val="1"/>
          <w:numId w:val="33"/>
        </w:numPr>
        <w:tabs>
          <w:tab w:val="left" w:pos="1260"/>
        </w:tabs>
        <w:spacing w:line="360" w:lineRule="auto"/>
        <w:ind w:left="1260" w:hanging="540"/>
        <w:rPr>
          <w:highlight w:val="none"/>
        </w:rPr>
      </w:pPr>
      <w:r>
        <w:rPr>
          <w:rFonts w:hint="eastAsia" w:cs="宋体"/>
          <w:highlight w:val="none"/>
        </w:rPr>
        <w:t>经双方协商一致，可以对采购订单的相关条款进行修改，修改应当以书面形式进行。</w:t>
      </w:r>
    </w:p>
    <w:p>
      <w:pPr>
        <w:numPr>
          <w:ilvl w:val="0"/>
          <w:numId w:val="33"/>
        </w:numPr>
        <w:tabs>
          <w:tab w:val="left" w:pos="720"/>
          <w:tab w:val="clear" w:pos="1468"/>
        </w:tabs>
        <w:spacing w:line="360" w:lineRule="auto"/>
        <w:ind w:left="720" w:hanging="720"/>
        <w:rPr>
          <w:highlight w:val="none"/>
        </w:rPr>
      </w:pPr>
      <w:r>
        <w:rPr>
          <w:rFonts w:hint="eastAsia" w:cs="宋体"/>
          <w:highlight w:val="none"/>
        </w:rPr>
        <w:t>采购订单的确认</w:t>
      </w:r>
    </w:p>
    <w:p>
      <w:pPr>
        <w:numPr>
          <w:ilvl w:val="1"/>
          <w:numId w:val="33"/>
        </w:numPr>
        <w:tabs>
          <w:tab w:val="left" w:pos="1260"/>
        </w:tabs>
        <w:spacing w:line="360" w:lineRule="auto"/>
        <w:ind w:left="1260" w:hanging="540"/>
        <w:rPr>
          <w:highlight w:val="none"/>
        </w:rPr>
      </w:pPr>
      <w:r>
        <w:rPr>
          <w:rFonts w:hint="eastAsia" w:cs="宋体"/>
          <w:highlight w:val="none"/>
        </w:rPr>
        <w:t>除非双方另有约定，卖方在收到采购订单后，如果同意采购订单上的实质性条款（包括但不限于货物的数量、质量、交货日期、交货方式、价款等），须以书面形式向买方表示确认；如卖方在收到采购订单后（</w:t>
      </w:r>
      <w:r>
        <w:rPr>
          <w:highlight w:val="none"/>
        </w:rPr>
        <w:t>2</w:t>
      </w:r>
      <w:r>
        <w:rPr>
          <w:rFonts w:hint="eastAsia" w:cs="宋体"/>
          <w:highlight w:val="none"/>
        </w:rPr>
        <w:t>）个工作日内未以书面形式通知买方，则将视为卖方已确认并接受采购订单的全部条款。</w:t>
      </w:r>
    </w:p>
    <w:p>
      <w:pPr>
        <w:numPr>
          <w:ilvl w:val="1"/>
          <w:numId w:val="33"/>
        </w:numPr>
        <w:tabs>
          <w:tab w:val="left" w:pos="1260"/>
        </w:tabs>
        <w:spacing w:line="360" w:lineRule="auto"/>
        <w:ind w:left="1260" w:hanging="540"/>
        <w:rPr>
          <w:rFonts w:cs="宋体"/>
          <w:highlight w:val="none"/>
        </w:rPr>
      </w:pPr>
      <w:r>
        <w:rPr>
          <w:rFonts w:hint="eastAsia" w:cs="宋体"/>
          <w:highlight w:val="none"/>
        </w:rPr>
        <w:t>除非买卖双方另有约定，卖方对采购订单的确认可以采用单独出具书面确认书的方式，也可以采用在采购订单上直接确认后以特快专递、电子邮件、传真等方式或者双方另行书面同意的其它方式送达买方的方式。</w:t>
      </w:r>
    </w:p>
    <w:p>
      <w:pPr>
        <w:numPr>
          <w:ilvl w:val="1"/>
          <w:numId w:val="33"/>
        </w:numPr>
        <w:tabs>
          <w:tab w:val="left" w:pos="1260"/>
        </w:tabs>
        <w:spacing w:line="360" w:lineRule="auto"/>
        <w:ind w:left="1260" w:hanging="540"/>
        <w:rPr>
          <w:highlight w:val="none"/>
        </w:rPr>
      </w:pPr>
      <w:r>
        <w:rPr>
          <w:rFonts w:hint="eastAsia" w:cs="宋体"/>
          <w:highlight w:val="none"/>
        </w:rPr>
        <w:t>卖方在确认书中修改了买方采购订单的条款的（包括但不限于货物的数量、质量、交货日期、交货方式、价款等），视为卖方未就买方的采购订单进行确认。</w:t>
      </w:r>
    </w:p>
    <w:p>
      <w:pPr>
        <w:numPr>
          <w:ilvl w:val="1"/>
          <w:numId w:val="33"/>
        </w:numPr>
        <w:tabs>
          <w:tab w:val="left" w:pos="1260"/>
        </w:tabs>
        <w:spacing w:line="360" w:lineRule="auto"/>
        <w:ind w:left="1260" w:hanging="540"/>
        <w:rPr>
          <w:highlight w:val="none"/>
        </w:rPr>
      </w:pPr>
      <w:r>
        <w:rPr>
          <w:rFonts w:hint="eastAsia" w:cs="宋体"/>
          <w:highlight w:val="none"/>
        </w:rPr>
        <w:t>除买方按照本条的规定对采购订单进行修改外，采购订单的内容以买方发出时的内容为准。</w:t>
      </w:r>
    </w:p>
    <w:p>
      <w:pPr>
        <w:numPr>
          <w:ilvl w:val="0"/>
          <w:numId w:val="27"/>
        </w:numPr>
        <w:spacing w:before="360" w:after="360"/>
        <w:jc w:val="center"/>
        <w:rPr>
          <w:b/>
          <w:sz w:val="24"/>
          <w:szCs w:val="24"/>
          <w:highlight w:val="none"/>
        </w:rPr>
      </w:pPr>
      <w:bookmarkStart w:id="184" w:name="_Toc5889380"/>
      <w:bookmarkStart w:id="185" w:name="_Toc274754036"/>
      <w:bookmarkStart w:id="186" w:name="_Toc276069961"/>
      <w:bookmarkStart w:id="187" w:name="_Toc273388507"/>
      <w:bookmarkStart w:id="188" w:name="_Toc288567150"/>
      <w:bookmarkStart w:id="189" w:name="_Toc274344102"/>
      <w:bookmarkStart w:id="190" w:name="_Toc274343570"/>
      <w:bookmarkStart w:id="191" w:name="_Toc273451792"/>
      <w:bookmarkStart w:id="192" w:name="_Toc273458606"/>
      <w:bookmarkStart w:id="193" w:name="_Toc17390381"/>
      <w:bookmarkStart w:id="194" w:name="_Toc273388606"/>
      <w:bookmarkStart w:id="195" w:name="_Toc300671209"/>
      <w:bookmarkStart w:id="196" w:name="_Toc274668226"/>
      <w:bookmarkStart w:id="197" w:name="_Toc274403501"/>
      <w:bookmarkStart w:id="198" w:name="_Toc274669167"/>
      <w:bookmarkStart w:id="199" w:name="_Toc274075972"/>
      <w:r>
        <w:rPr>
          <w:rFonts w:hint="eastAsia"/>
          <w:b/>
          <w:sz w:val="24"/>
          <w:szCs w:val="24"/>
          <w:highlight w:val="none"/>
        </w:rPr>
        <w:t>质量标准</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pPr>
        <w:numPr>
          <w:ilvl w:val="0"/>
          <w:numId w:val="34"/>
        </w:numPr>
        <w:tabs>
          <w:tab w:val="left" w:pos="720"/>
          <w:tab w:val="clear" w:pos="1468"/>
        </w:tabs>
        <w:spacing w:line="360" w:lineRule="auto"/>
        <w:ind w:left="720" w:hanging="720"/>
        <w:rPr>
          <w:highlight w:val="none"/>
        </w:rPr>
      </w:pPr>
      <w:r>
        <w:rPr>
          <w:rFonts w:hint="eastAsia" w:cs="宋体"/>
          <w:highlight w:val="none"/>
        </w:rPr>
        <w:t>卖方按照本合同约定提供的货物应当符合本合同和合同附件中约定的规范、标准。如果本合同或合同附件中没有约定规范、标准的，应当适用货物交货前中国颁布并生效的最新标准作为执行的标准。标准的适用顺序为：</w:t>
      </w:r>
    </w:p>
    <w:p>
      <w:pPr>
        <w:numPr>
          <w:ilvl w:val="1"/>
          <w:numId w:val="35"/>
        </w:numPr>
        <w:tabs>
          <w:tab w:val="left" w:pos="1260"/>
        </w:tabs>
        <w:spacing w:line="360" w:lineRule="auto"/>
        <w:ind w:left="1134" w:hanging="414"/>
        <w:rPr>
          <w:highlight w:val="none"/>
        </w:rPr>
      </w:pPr>
      <w:r>
        <w:rPr>
          <w:rFonts w:hint="eastAsia" w:cs="宋体"/>
          <w:highlight w:val="none"/>
        </w:rPr>
        <w:t>本合同规定的标准和规范；</w:t>
      </w:r>
    </w:p>
    <w:p>
      <w:pPr>
        <w:numPr>
          <w:ilvl w:val="1"/>
          <w:numId w:val="35"/>
        </w:numPr>
        <w:tabs>
          <w:tab w:val="left" w:pos="1260"/>
        </w:tabs>
        <w:spacing w:line="360" w:lineRule="auto"/>
        <w:ind w:left="1134" w:hanging="414"/>
        <w:rPr>
          <w:highlight w:val="none"/>
        </w:rPr>
      </w:pPr>
      <w:r>
        <w:rPr>
          <w:rFonts w:hint="eastAsia" w:cs="宋体"/>
          <w:highlight w:val="none"/>
        </w:rPr>
        <w:t>中国最新颁布的相关标准和规范；</w:t>
      </w:r>
    </w:p>
    <w:p>
      <w:pPr>
        <w:numPr>
          <w:ilvl w:val="1"/>
          <w:numId w:val="35"/>
        </w:numPr>
        <w:tabs>
          <w:tab w:val="left" w:pos="1260"/>
        </w:tabs>
        <w:spacing w:line="360" w:lineRule="auto"/>
        <w:ind w:left="1134" w:hanging="414"/>
        <w:rPr>
          <w:highlight w:val="none"/>
        </w:rPr>
      </w:pPr>
      <w:r>
        <w:rPr>
          <w:rFonts w:hint="eastAsia" w:cs="宋体"/>
          <w:highlight w:val="none"/>
        </w:rPr>
        <w:t>如果没有中国国家标准，适用最新的行业标准；</w:t>
      </w:r>
    </w:p>
    <w:p>
      <w:pPr>
        <w:numPr>
          <w:ilvl w:val="1"/>
          <w:numId w:val="35"/>
        </w:numPr>
        <w:tabs>
          <w:tab w:val="left" w:pos="1260"/>
        </w:tabs>
        <w:spacing w:line="360" w:lineRule="auto"/>
        <w:ind w:left="1134" w:hanging="414"/>
        <w:rPr>
          <w:highlight w:val="none"/>
        </w:rPr>
      </w:pPr>
      <w:r>
        <w:rPr>
          <w:rFonts w:hint="eastAsia" w:cs="宋体"/>
          <w:highlight w:val="none"/>
        </w:rPr>
        <w:t>如果没有中国国家和行业标准，适用符合合同目的的标准。</w:t>
      </w:r>
    </w:p>
    <w:p>
      <w:pPr>
        <w:numPr>
          <w:ilvl w:val="0"/>
          <w:numId w:val="27"/>
        </w:numPr>
        <w:spacing w:before="360" w:after="360"/>
        <w:jc w:val="center"/>
        <w:rPr>
          <w:b/>
          <w:sz w:val="24"/>
          <w:szCs w:val="24"/>
          <w:highlight w:val="none"/>
        </w:rPr>
      </w:pPr>
      <w:bookmarkStart w:id="200" w:name="_Toc5889381"/>
      <w:bookmarkStart w:id="201" w:name="_Toc274343572"/>
      <w:bookmarkStart w:id="202" w:name="_Toc276069962"/>
      <w:bookmarkStart w:id="203" w:name="_Toc274668228"/>
      <w:bookmarkStart w:id="204" w:name="_Toc288567152"/>
      <w:bookmarkStart w:id="205" w:name="_Toc274669169"/>
      <w:bookmarkStart w:id="206" w:name="_Toc300671211"/>
      <w:bookmarkStart w:id="207" w:name="_Toc274344104"/>
      <w:bookmarkStart w:id="208" w:name="_Toc17390382"/>
      <w:bookmarkStart w:id="209" w:name="_Toc274754038"/>
      <w:bookmarkStart w:id="210" w:name="_Toc274403503"/>
      <w:r>
        <w:rPr>
          <w:rFonts w:hint="eastAsia"/>
          <w:b/>
          <w:sz w:val="24"/>
          <w:szCs w:val="24"/>
          <w:highlight w:val="none"/>
        </w:rPr>
        <w:t>合同价款</w:t>
      </w:r>
      <w:bookmarkEnd w:id="200"/>
      <w:bookmarkEnd w:id="201"/>
      <w:bookmarkEnd w:id="202"/>
      <w:bookmarkEnd w:id="203"/>
      <w:bookmarkEnd w:id="204"/>
      <w:bookmarkEnd w:id="205"/>
      <w:bookmarkEnd w:id="206"/>
      <w:bookmarkEnd w:id="207"/>
      <w:bookmarkEnd w:id="208"/>
      <w:bookmarkEnd w:id="209"/>
      <w:bookmarkEnd w:id="210"/>
    </w:p>
    <w:p>
      <w:pPr>
        <w:numPr>
          <w:ilvl w:val="0"/>
          <w:numId w:val="36"/>
        </w:numPr>
        <w:tabs>
          <w:tab w:val="left" w:pos="720"/>
          <w:tab w:val="clear" w:pos="1468"/>
        </w:tabs>
        <w:spacing w:line="360" w:lineRule="auto"/>
        <w:ind w:left="720" w:hanging="720"/>
        <w:rPr>
          <w:highlight w:val="none"/>
        </w:rPr>
      </w:pPr>
      <w:r>
        <w:rPr>
          <w:rFonts w:hint="eastAsia" w:cs="宋体"/>
          <w:highlight w:val="none"/>
        </w:rPr>
        <w:t>合同价款将根据附件货物清单所列明的货物单价和买方在合同有效期内实际购买的货物数量计算后确定。</w:t>
      </w:r>
    </w:p>
    <w:p>
      <w:pPr>
        <w:numPr>
          <w:ilvl w:val="0"/>
          <w:numId w:val="36"/>
        </w:numPr>
        <w:tabs>
          <w:tab w:val="left" w:pos="720"/>
          <w:tab w:val="clear" w:pos="1468"/>
        </w:tabs>
        <w:spacing w:line="360" w:lineRule="auto"/>
        <w:ind w:left="720" w:hanging="720"/>
        <w:rPr>
          <w:highlight w:val="none"/>
        </w:rPr>
      </w:pPr>
      <w:r>
        <w:rPr>
          <w:rFonts w:hint="eastAsia" w:cs="宋体"/>
          <w:highlight w:val="none"/>
        </w:rPr>
        <w:t>双方同意，除非本合同另有明确规定，在本合同有效期内，本合同附件中所列的货物单价为固定价格，不因合同生效后物价上涨、原材料上涨、通货膨胀、汇率或利率变化、政策性变化等因素而调整。任何一方不得以情势变更等为由，要求变更合同价款。</w:t>
      </w:r>
    </w:p>
    <w:p>
      <w:pPr>
        <w:numPr>
          <w:ilvl w:val="0"/>
          <w:numId w:val="36"/>
        </w:numPr>
        <w:tabs>
          <w:tab w:val="left" w:pos="720"/>
          <w:tab w:val="clear" w:pos="1468"/>
        </w:tabs>
        <w:spacing w:line="360" w:lineRule="auto"/>
        <w:ind w:left="720" w:hanging="720"/>
        <w:rPr>
          <w:highlight w:val="none"/>
        </w:rPr>
      </w:pPr>
      <w:bookmarkStart w:id="211" w:name="_Toc288567154"/>
      <w:bookmarkStart w:id="212" w:name="_Toc274344105"/>
      <w:bookmarkStart w:id="213" w:name="_Toc274754039"/>
      <w:bookmarkStart w:id="214" w:name="_Toc274669170"/>
      <w:bookmarkStart w:id="215" w:name="_Toc274668229"/>
      <w:bookmarkStart w:id="216" w:name="_Toc274343573"/>
      <w:bookmarkStart w:id="217" w:name="_Toc300671212"/>
      <w:bookmarkStart w:id="218" w:name="_Toc276069964"/>
      <w:bookmarkStart w:id="219" w:name="_Toc274403504"/>
      <w:r>
        <w:rPr>
          <w:rFonts w:hint="eastAsia"/>
          <w:highlight w:val="none"/>
        </w:rPr>
        <w:t>合同总价是本合同项下买方向卖方支付的全部款项。</w:t>
      </w:r>
      <w:r>
        <w:rPr>
          <w:rFonts w:hint="eastAsia" w:cs="Arial"/>
          <w:highlight w:val="none"/>
        </w:rPr>
        <w:t>除非合同另有规定，卖方应承担其在履行合同义务时所产生的全部费用和税费。卖方确认，其在同意合同价格前已经获得了所有的信息并已考虑了所有可能影响成本和费用的因素。为避免歧义，</w:t>
      </w:r>
      <w:r>
        <w:rPr>
          <w:rFonts w:hint="eastAsia"/>
          <w:highlight w:val="none"/>
        </w:rPr>
        <w:t>合同总价包括物资成本、易耗品和易耗材料费用；税费（包括关税、增值税等）；运输、储存、包装、维修、搬运、交付费用；管理费和利润；直接成本、间接成本、人力成本；技术服务费用；质保期费用；或有费用及合同没有列明但系为实现合同目的所必需的工作和服务的费用；</w:t>
      </w:r>
      <w:r>
        <w:rPr>
          <w:rFonts w:hint="eastAsia" w:cs="Arial"/>
          <w:highlight w:val="none"/>
        </w:rPr>
        <w:t>卖方所有的风险、义务和责任，以及合同中明确说明由卖方承担的成本与费用</w:t>
      </w:r>
      <w:r>
        <w:rPr>
          <w:rFonts w:hint="eastAsia"/>
          <w:highlight w:val="none"/>
        </w:rPr>
        <w:t>等。除买方同意某项费用属于额外的工作项目需另行支付费用外，买方不向卖方支付任何超出合同总价的款项。</w:t>
      </w:r>
    </w:p>
    <w:p>
      <w:pPr>
        <w:numPr>
          <w:ilvl w:val="0"/>
          <w:numId w:val="27"/>
        </w:numPr>
        <w:spacing w:before="360" w:after="360"/>
        <w:jc w:val="center"/>
        <w:rPr>
          <w:b/>
          <w:sz w:val="24"/>
          <w:szCs w:val="24"/>
          <w:highlight w:val="none"/>
        </w:rPr>
      </w:pPr>
      <w:bookmarkStart w:id="220" w:name="_Toc17390383"/>
      <w:bookmarkStart w:id="221" w:name="_Toc5889382"/>
      <w:r>
        <w:rPr>
          <w:rFonts w:hint="eastAsia"/>
          <w:b/>
          <w:sz w:val="24"/>
          <w:szCs w:val="24"/>
          <w:highlight w:val="none"/>
        </w:rPr>
        <w:t>付款</w:t>
      </w:r>
      <w:bookmarkEnd w:id="211"/>
      <w:bookmarkEnd w:id="212"/>
      <w:bookmarkEnd w:id="213"/>
      <w:bookmarkEnd w:id="214"/>
      <w:bookmarkEnd w:id="215"/>
      <w:bookmarkEnd w:id="216"/>
      <w:bookmarkEnd w:id="217"/>
      <w:bookmarkEnd w:id="218"/>
      <w:bookmarkEnd w:id="219"/>
      <w:bookmarkEnd w:id="220"/>
      <w:bookmarkEnd w:id="221"/>
    </w:p>
    <w:p>
      <w:pPr>
        <w:numPr>
          <w:ilvl w:val="0"/>
          <w:numId w:val="37"/>
        </w:numPr>
        <w:tabs>
          <w:tab w:val="left" w:pos="720"/>
          <w:tab w:val="clear" w:pos="1468"/>
        </w:tabs>
        <w:spacing w:line="360" w:lineRule="auto"/>
        <w:ind w:left="720" w:hanging="720"/>
        <w:rPr>
          <w:highlight w:val="none"/>
        </w:rPr>
      </w:pPr>
      <w:r>
        <w:rPr>
          <w:rFonts w:hint="eastAsia" w:cs="宋体"/>
          <w:highlight w:val="none"/>
        </w:rPr>
        <w:t>卖方应根据合同规定的付款条件和进度，向买方开具有效税务发票并提供相关支持文件，其发票信息见本合同附件三采购订单。如卖方未开具有效税务发票并提供相关支持文件，买方有权拒付相关合同价款。</w:t>
      </w:r>
    </w:p>
    <w:p>
      <w:pPr>
        <w:numPr>
          <w:ilvl w:val="0"/>
          <w:numId w:val="37"/>
        </w:numPr>
        <w:tabs>
          <w:tab w:val="left" w:pos="720"/>
          <w:tab w:val="clear" w:pos="1468"/>
        </w:tabs>
        <w:spacing w:line="360" w:lineRule="auto"/>
        <w:ind w:left="720" w:hanging="720"/>
        <w:rPr>
          <w:highlight w:val="none"/>
        </w:rPr>
      </w:pPr>
      <w:r>
        <w:rPr>
          <w:rFonts w:hint="eastAsia"/>
          <w:highlight w:val="none"/>
        </w:rPr>
        <w:t>如果买方对卖方出具的有效税务发票和提供的相关支持文件无异议，应于收到该等发票和相关支持文件之日起四十五日内向卖方付款。</w:t>
      </w:r>
    </w:p>
    <w:p>
      <w:pPr>
        <w:numPr>
          <w:ilvl w:val="0"/>
          <w:numId w:val="27"/>
        </w:numPr>
        <w:spacing w:before="360" w:after="360"/>
        <w:jc w:val="center"/>
        <w:rPr>
          <w:b/>
          <w:sz w:val="24"/>
          <w:szCs w:val="24"/>
          <w:highlight w:val="none"/>
        </w:rPr>
      </w:pPr>
      <w:bookmarkStart w:id="222" w:name="_Toc296959326"/>
      <w:bookmarkStart w:id="223" w:name="_Toc291435854"/>
      <w:bookmarkStart w:id="224" w:name="_Toc291435921"/>
      <w:bookmarkStart w:id="225" w:name="_Toc17390384"/>
      <w:bookmarkStart w:id="226" w:name="_Toc296955864"/>
      <w:bookmarkStart w:id="227" w:name="_Toc300671213"/>
      <w:bookmarkStart w:id="228" w:name="_Toc5889383"/>
      <w:bookmarkStart w:id="229" w:name="_Toc278889794"/>
      <w:bookmarkStart w:id="230" w:name="_Toc274344106"/>
      <w:bookmarkStart w:id="231" w:name="_Toc274668230"/>
      <w:bookmarkStart w:id="232" w:name="_Toc273451793"/>
      <w:bookmarkStart w:id="233" w:name="_Toc274343574"/>
      <w:bookmarkStart w:id="234" w:name="_Toc273388607"/>
      <w:bookmarkStart w:id="235" w:name="_Toc273458607"/>
      <w:bookmarkStart w:id="236" w:name="_Toc274669171"/>
      <w:bookmarkStart w:id="237" w:name="_Toc274075973"/>
      <w:bookmarkStart w:id="238" w:name="_Toc288567155"/>
      <w:bookmarkStart w:id="239" w:name="_Toc274403505"/>
      <w:bookmarkStart w:id="240" w:name="_Toc274754040"/>
      <w:bookmarkStart w:id="241" w:name="_Toc273388508"/>
      <w:bookmarkStart w:id="242" w:name="_Toc276069965"/>
      <w:r>
        <w:rPr>
          <w:rFonts w:hint="eastAsia"/>
          <w:b/>
          <w:sz w:val="24"/>
          <w:szCs w:val="24"/>
          <w:highlight w:val="none"/>
        </w:rPr>
        <w:t>权利保证</w:t>
      </w:r>
      <w:bookmarkEnd w:id="222"/>
      <w:bookmarkEnd w:id="223"/>
      <w:bookmarkEnd w:id="224"/>
      <w:bookmarkEnd w:id="225"/>
      <w:bookmarkEnd w:id="226"/>
      <w:bookmarkEnd w:id="227"/>
      <w:bookmarkEnd w:id="228"/>
      <w:bookmarkEnd w:id="229"/>
    </w:p>
    <w:p>
      <w:pPr>
        <w:widowControl/>
        <w:numPr>
          <w:ilvl w:val="0"/>
          <w:numId w:val="38"/>
        </w:numPr>
        <w:tabs>
          <w:tab w:val="left" w:pos="709"/>
        </w:tabs>
        <w:spacing w:line="360" w:lineRule="auto"/>
        <w:ind w:left="619" w:hanging="619" w:hangingChars="295"/>
        <w:jc w:val="left"/>
        <w:rPr>
          <w:highlight w:val="none"/>
        </w:rPr>
      </w:pPr>
      <w:r>
        <w:rPr>
          <w:rFonts w:hint="eastAsia"/>
          <w:highlight w:val="none"/>
        </w:rPr>
        <w:t>卖方保证，货物未侵犯任何专利权、商标权或其它知识产权；货物包含的或为买方使用及维护货物所需的全部专利、商标及其它知识产权均为卖方合法拥有或已获得第三方的合法有效授权。如卖方违反前述保证，导致买方遭受任何要求、禁令、处罚、索赔或诉讼，卖方应在收到买方通知后代理买方尽快予以妥善处理或应诉，或在买方书面同意的情况下与声称被货物侵权的任何第三方达成和解方案，因此产生的全部责任、义务及费用（包括但不限于律师费用、诉讼费用、鉴定费用、罚款和赔偿金等）均由卖方承担。如卖方拒绝或怠于处理或应诉，买方有权自行处理或应诉，或与声称被货物侵权的任何第三方达成和解方案，卖方应承担买方因此发生的全部责任、义务和费用（包括但不限于律师费用、诉讼费用、鉴定费用、罚款和赔偿金等），买方有权从合同总价余额中直接扣除该等费用及履行上述责任和义务所需承担的费用，不足部分由卖方予以补偿。</w:t>
      </w:r>
    </w:p>
    <w:p>
      <w:pPr>
        <w:widowControl/>
        <w:numPr>
          <w:ilvl w:val="0"/>
          <w:numId w:val="38"/>
        </w:numPr>
        <w:tabs>
          <w:tab w:val="left" w:pos="709"/>
        </w:tabs>
        <w:spacing w:line="360" w:lineRule="auto"/>
        <w:ind w:left="619" w:hanging="619" w:hangingChars="295"/>
        <w:jc w:val="left"/>
        <w:rPr>
          <w:highlight w:val="none"/>
        </w:rPr>
      </w:pPr>
      <w:r>
        <w:rPr>
          <w:rFonts w:hint="eastAsia"/>
          <w:highlight w:val="none"/>
        </w:rPr>
        <w:t>卖方保证，在货物交付前，卖方对其提供的货物享有完整的所有权，且货物上不存在任何形式的担保物权及其它任何权利负担，亦未侵犯任何第三方的权利。如卖方违反前述保证，买方有权解除本合同，并要求卖方赔偿买方因此遭受的全部损失。如卖方违反前述保证，导致买方遭受任何要求、禁令、处罚、索赔或诉讼，卖方应在收到买方通知后代理买方尽快予以妥善处理或应诉，</w:t>
      </w:r>
      <w:bookmarkStart w:id="243" w:name="_DV_C680"/>
      <w:r>
        <w:rPr>
          <w:rFonts w:hint="eastAsia"/>
          <w:highlight w:val="none"/>
        </w:rPr>
        <w:t>或在买方书面同意的情况下与声称被货物侵权的任何第三方达成和解方案，</w:t>
      </w:r>
      <w:bookmarkEnd w:id="243"/>
      <w:r>
        <w:rPr>
          <w:rFonts w:hint="eastAsia"/>
          <w:highlight w:val="none"/>
        </w:rPr>
        <w:t>因此发生的全部责任、义务和费用（包括但不限于律师费用、诉讼费用、鉴定费用、罚款和赔偿金等）均由卖方承担。如卖方拒绝或怠于处理或应诉，买方有权自行处理或应诉，或与声称被货物侵权的任何第三方达成和解方案，卖方应承担买方因此发生的全部责任、义务和费用（包括但不限于律师费用、诉讼费用、鉴定费用、罚款和赔偿金等），买方有权从合同总价余额中直接扣除该等费用及履行上述责任和义务所需承担的费用，不足部分由卖方予以补偿。</w:t>
      </w:r>
    </w:p>
    <w:p>
      <w:pPr>
        <w:widowControl/>
        <w:numPr>
          <w:ilvl w:val="0"/>
          <w:numId w:val="38"/>
        </w:numPr>
        <w:tabs>
          <w:tab w:val="left" w:pos="709"/>
        </w:tabs>
        <w:spacing w:line="360" w:lineRule="auto"/>
        <w:ind w:left="619" w:hanging="619" w:hangingChars="295"/>
        <w:jc w:val="left"/>
        <w:rPr>
          <w:highlight w:val="none"/>
        </w:rPr>
      </w:pPr>
      <w:r>
        <w:rPr>
          <w:rFonts w:hint="eastAsia"/>
          <w:highlight w:val="none"/>
        </w:rPr>
        <w:t>如根据法院判决或仲裁裁决或按照上述规定与声称被侵权的任何第三方之间达成的和解方案，</w:t>
      </w:r>
      <w:r>
        <w:rPr>
          <w:rFonts w:hint="eastAsia"/>
          <w:spacing w:val="-2"/>
          <w:highlight w:val="none"/>
        </w:rPr>
        <w:t>卖方提供的货物侵犯任何第三方的权益或货物采用的技术、工艺、方法等</w:t>
      </w:r>
      <w:r>
        <w:rPr>
          <w:rFonts w:hint="eastAsia"/>
          <w:highlight w:val="none"/>
        </w:rPr>
        <w:t>侵犯任何知识产权，卖方应根据买方要求采取如下措施</w:t>
      </w:r>
      <w:r>
        <w:rPr>
          <w:rFonts w:hint="eastAsia"/>
          <w:spacing w:val="-2"/>
          <w:highlight w:val="none"/>
        </w:rPr>
        <w:t>：</w:t>
      </w:r>
    </w:p>
    <w:p>
      <w:pPr>
        <w:widowControl/>
        <w:numPr>
          <w:ilvl w:val="0"/>
          <w:numId w:val="39"/>
        </w:numPr>
        <w:tabs>
          <w:tab w:val="left" w:pos="1134"/>
          <w:tab w:val="left" w:pos="3060"/>
          <w:tab w:val="clear" w:pos="900"/>
        </w:tabs>
        <w:spacing w:line="360" w:lineRule="auto"/>
        <w:ind w:left="1044" w:leftChars="295" w:hanging="425"/>
        <w:jc w:val="left"/>
        <w:rPr>
          <w:highlight w:val="none"/>
        </w:rPr>
      </w:pPr>
      <w:r>
        <w:rPr>
          <w:rFonts w:hint="eastAsia"/>
          <w:highlight w:val="none"/>
        </w:rPr>
        <w:t>自行承担费用采取一切措施确保买方获得继续使用货物的权利，包括为买方的利益购买货物的全部权益（包括但不限于知识产权等）；</w:t>
      </w:r>
    </w:p>
    <w:p>
      <w:pPr>
        <w:widowControl/>
        <w:numPr>
          <w:ilvl w:val="0"/>
          <w:numId w:val="39"/>
        </w:numPr>
        <w:tabs>
          <w:tab w:val="left" w:pos="1134"/>
          <w:tab w:val="left" w:pos="3060"/>
          <w:tab w:val="clear" w:pos="900"/>
        </w:tabs>
        <w:spacing w:line="360" w:lineRule="auto"/>
        <w:ind w:left="1044" w:leftChars="295" w:hanging="425"/>
        <w:jc w:val="left"/>
        <w:rPr>
          <w:highlight w:val="none"/>
        </w:rPr>
      </w:pPr>
      <w:r>
        <w:rPr>
          <w:rFonts w:hint="eastAsia"/>
          <w:highlight w:val="none"/>
        </w:rPr>
        <w:t>采用不侵权的设备、材料、零部件、设计、技术、工艺、方法对货物进行变更，使得其不再构成任何侵权，且变更后货物的功能、品质和水平应符合本合同的规定，且不低于变更前的货物。</w:t>
      </w:r>
    </w:p>
    <w:p>
      <w:pPr>
        <w:tabs>
          <w:tab w:val="left" w:pos="1134"/>
          <w:tab w:val="left" w:pos="3060"/>
        </w:tabs>
        <w:spacing w:line="360" w:lineRule="auto"/>
        <w:ind w:left="708"/>
        <w:rPr>
          <w:highlight w:val="none"/>
        </w:rPr>
      </w:pPr>
      <w:r>
        <w:rPr>
          <w:rFonts w:hint="eastAsia"/>
          <w:highlight w:val="none"/>
        </w:rPr>
        <w:t>卖方依据本款采取的措施不影响买方的任何其它权利或补救措施。</w:t>
      </w:r>
    </w:p>
    <w:p>
      <w:pPr>
        <w:widowControl/>
        <w:numPr>
          <w:ilvl w:val="0"/>
          <w:numId w:val="38"/>
        </w:numPr>
        <w:tabs>
          <w:tab w:val="left" w:pos="709"/>
        </w:tabs>
        <w:spacing w:line="360" w:lineRule="auto"/>
        <w:ind w:left="619" w:hanging="619" w:hangingChars="295"/>
        <w:jc w:val="left"/>
        <w:rPr>
          <w:highlight w:val="none"/>
        </w:rPr>
      </w:pPr>
      <w:r>
        <w:rPr>
          <w:rFonts w:hint="eastAsia"/>
          <w:highlight w:val="none"/>
        </w:rPr>
        <w:t>卖方无权因本条的适用而获得额外的履约时间或合同价款。</w:t>
      </w:r>
    </w:p>
    <w:p>
      <w:pPr>
        <w:widowControl/>
        <w:numPr>
          <w:ilvl w:val="0"/>
          <w:numId w:val="38"/>
        </w:numPr>
        <w:tabs>
          <w:tab w:val="left" w:pos="709"/>
        </w:tabs>
        <w:spacing w:line="360" w:lineRule="auto"/>
        <w:ind w:left="619" w:hanging="619" w:hangingChars="295"/>
        <w:jc w:val="left"/>
        <w:rPr>
          <w:highlight w:val="none"/>
        </w:rPr>
      </w:pPr>
      <w:r>
        <w:rPr>
          <w:rFonts w:hint="eastAsia"/>
          <w:highlight w:val="none"/>
        </w:rPr>
        <w:t>卖方应无条件向附件五中买方执行用户提供本合同项下，全部或部分货物。</w:t>
      </w:r>
    </w:p>
    <w:p>
      <w:pPr>
        <w:numPr>
          <w:ilvl w:val="0"/>
          <w:numId w:val="27"/>
        </w:numPr>
        <w:spacing w:before="360" w:after="360"/>
        <w:jc w:val="center"/>
        <w:rPr>
          <w:b/>
          <w:sz w:val="24"/>
          <w:szCs w:val="24"/>
          <w:highlight w:val="none"/>
        </w:rPr>
      </w:pPr>
      <w:bookmarkStart w:id="244" w:name="_Toc5889384"/>
      <w:bookmarkStart w:id="245" w:name="_Toc296955865"/>
      <w:bookmarkStart w:id="246" w:name="_Toc300671214"/>
      <w:bookmarkStart w:id="247" w:name="_Toc17390385"/>
      <w:bookmarkStart w:id="248" w:name="_Toc296959327"/>
      <w:r>
        <w:rPr>
          <w:rFonts w:hint="eastAsia"/>
          <w:b/>
          <w:sz w:val="24"/>
          <w:szCs w:val="24"/>
          <w:highlight w:val="none"/>
        </w:rPr>
        <w:t>保密</w:t>
      </w:r>
      <w:bookmarkEnd w:id="244"/>
      <w:bookmarkEnd w:id="245"/>
      <w:bookmarkEnd w:id="246"/>
      <w:bookmarkEnd w:id="247"/>
      <w:bookmarkEnd w:id="248"/>
    </w:p>
    <w:p>
      <w:pPr>
        <w:widowControl/>
        <w:numPr>
          <w:ilvl w:val="0"/>
          <w:numId w:val="40"/>
        </w:numPr>
        <w:tabs>
          <w:tab w:val="left" w:pos="709"/>
          <w:tab w:val="clear" w:pos="0"/>
        </w:tabs>
        <w:spacing w:line="360" w:lineRule="auto"/>
        <w:ind w:left="709" w:hanging="709"/>
        <w:jc w:val="left"/>
        <w:rPr>
          <w:highlight w:val="none"/>
        </w:rPr>
      </w:pPr>
      <w:r>
        <w:rPr>
          <w:rFonts w:hint="eastAsia"/>
          <w:highlight w:val="none"/>
        </w:rPr>
        <w:t>未经买方同意，卖方不得将买方保密信息披露给任何第三方（包括与合同无关的卖方员工和政府部门），亦不得将该等信息用于与本合同无关的用途。买方保密信息包括但不限于：</w:t>
      </w:r>
    </w:p>
    <w:p>
      <w:pPr>
        <w:widowControl/>
        <w:numPr>
          <w:ilvl w:val="0"/>
          <w:numId w:val="41"/>
        </w:numPr>
        <w:tabs>
          <w:tab w:val="left" w:pos="1134"/>
          <w:tab w:val="left" w:pos="3060"/>
          <w:tab w:val="clear" w:pos="900"/>
        </w:tabs>
        <w:spacing w:line="360" w:lineRule="auto"/>
        <w:ind w:left="1134" w:hanging="425"/>
        <w:jc w:val="left"/>
        <w:rPr>
          <w:highlight w:val="none"/>
        </w:rPr>
      </w:pPr>
      <w:r>
        <w:rPr>
          <w:rFonts w:hint="eastAsia"/>
          <w:highlight w:val="none"/>
        </w:rPr>
        <w:t>本合同的内容；</w:t>
      </w:r>
    </w:p>
    <w:p>
      <w:pPr>
        <w:widowControl/>
        <w:numPr>
          <w:ilvl w:val="0"/>
          <w:numId w:val="41"/>
        </w:numPr>
        <w:tabs>
          <w:tab w:val="left" w:pos="1134"/>
          <w:tab w:val="left" w:pos="3060"/>
          <w:tab w:val="clear" w:pos="900"/>
        </w:tabs>
        <w:spacing w:line="360" w:lineRule="auto"/>
        <w:ind w:left="1134" w:hanging="425"/>
        <w:jc w:val="left"/>
        <w:rPr>
          <w:highlight w:val="none"/>
        </w:rPr>
      </w:pPr>
      <w:r>
        <w:rPr>
          <w:rFonts w:hint="eastAsia"/>
          <w:highlight w:val="none"/>
        </w:rPr>
        <w:t>与本合同相关的谈判内容；</w:t>
      </w:r>
    </w:p>
    <w:p>
      <w:pPr>
        <w:widowControl/>
        <w:numPr>
          <w:ilvl w:val="0"/>
          <w:numId w:val="41"/>
        </w:numPr>
        <w:tabs>
          <w:tab w:val="left" w:pos="1134"/>
          <w:tab w:val="left" w:pos="3060"/>
          <w:tab w:val="clear" w:pos="900"/>
        </w:tabs>
        <w:spacing w:line="360" w:lineRule="auto"/>
        <w:ind w:left="1134" w:hanging="425"/>
        <w:jc w:val="left"/>
        <w:rPr>
          <w:highlight w:val="none"/>
        </w:rPr>
      </w:pPr>
      <w:r>
        <w:rPr>
          <w:rFonts w:hint="eastAsia"/>
          <w:highlight w:val="none"/>
        </w:rPr>
        <w:t>买方提供的与本合同有关的任何技术信息、图纸、样本、资料等；</w:t>
      </w:r>
    </w:p>
    <w:p>
      <w:pPr>
        <w:widowControl/>
        <w:numPr>
          <w:ilvl w:val="0"/>
          <w:numId w:val="41"/>
        </w:numPr>
        <w:tabs>
          <w:tab w:val="left" w:pos="1134"/>
          <w:tab w:val="left" w:pos="3060"/>
          <w:tab w:val="clear" w:pos="900"/>
        </w:tabs>
        <w:spacing w:line="360" w:lineRule="auto"/>
        <w:ind w:left="1134" w:hanging="425"/>
        <w:jc w:val="left"/>
        <w:rPr>
          <w:highlight w:val="none"/>
        </w:rPr>
      </w:pPr>
      <w:r>
        <w:rPr>
          <w:rFonts w:hint="eastAsia"/>
          <w:highlight w:val="none"/>
        </w:rPr>
        <w:t>本合同的履行情况；</w:t>
      </w:r>
    </w:p>
    <w:p>
      <w:pPr>
        <w:widowControl/>
        <w:numPr>
          <w:ilvl w:val="0"/>
          <w:numId w:val="41"/>
        </w:numPr>
        <w:tabs>
          <w:tab w:val="left" w:pos="1134"/>
          <w:tab w:val="left" w:pos="3060"/>
          <w:tab w:val="clear" w:pos="900"/>
        </w:tabs>
        <w:spacing w:line="360" w:lineRule="auto"/>
        <w:ind w:left="1134" w:hanging="425"/>
        <w:jc w:val="left"/>
        <w:rPr>
          <w:highlight w:val="none"/>
        </w:rPr>
      </w:pPr>
      <w:r>
        <w:rPr>
          <w:rFonts w:hint="eastAsia"/>
          <w:highlight w:val="none"/>
        </w:rPr>
        <w:t>买方提供的或履行合同过程中卖方获得的与项目或买方有关的任何技术和商务信息。</w:t>
      </w:r>
    </w:p>
    <w:p>
      <w:pPr>
        <w:widowControl/>
        <w:numPr>
          <w:ilvl w:val="0"/>
          <w:numId w:val="40"/>
        </w:numPr>
        <w:tabs>
          <w:tab w:val="left" w:pos="709"/>
          <w:tab w:val="clear" w:pos="0"/>
        </w:tabs>
        <w:spacing w:line="360" w:lineRule="auto"/>
        <w:ind w:left="709" w:hanging="709"/>
        <w:jc w:val="left"/>
        <w:rPr>
          <w:highlight w:val="none"/>
        </w:rPr>
      </w:pPr>
      <w:r>
        <w:rPr>
          <w:rFonts w:hint="eastAsia"/>
          <w:highlight w:val="none"/>
        </w:rPr>
        <w:t>除非买方正常生产经营所致，未经卖方同意，买方不得将卖方保密信息披露给任何第三方（包括与合同无关的买方员工和政府部门），亦不得将该等信息用于与本合同无关的用途，卖方保密信息包括：</w:t>
      </w:r>
    </w:p>
    <w:p>
      <w:pPr>
        <w:widowControl/>
        <w:numPr>
          <w:ilvl w:val="0"/>
          <w:numId w:val="42"/>
        </w:numPr>
        <w:tabs>
          <w:tab w:val="left" w:pos="1134"/>
          <w:tab w:val="left" w:pos="3060"/>
          <w:tab w:val="clear" w:pos="900"/>
        </w:tabs>
        <w:spacing w:line="360" w:lineRule="auto"/>
        <w:ind w:left="1134"/>
        <w:jc w:val="left"/>
        <w:rPr>
          <w:highlight w:val="none"/>
        </w:rPr>
      </w:pPr>
      <w:r>
        <w:rPr>
          <w:rFonts w:hint="eastAsia"/>
          <w:highlight w:val="none"/>
        </w:rPr>
        <w:t>本合同的内容；</w:t>
      </w:r>
    </w:p>
    <w:p>
      <w:pPr>
        <w:widowControl/>
        <w:numPr>
          <w:ilvl w:val="0"/>
          <w:numId w:val="42"/>
        </w:numPr>
        <w:tabs>
          <w:tab w:val="left" w:pos="1134"/>
          <w:tab w:val="left" w:pos="3060"/>
          <w:tab w:val="clear" w:pos="900"/>
        </w:tabs>
        <w:spacing w:line="360" w:lineRule="auto"/>
        <w:ind w:left="1134"/>
        <w:jc w:val="left"/>
        <w:rPr>
          <w:highlight w:val="none"/>
        </w:rPr>
      </w:pPr>
      <w:r>
        <w:rPr>
          <w:rFonts w:hint="eastAsia"/>
          <w:highlight w:val="none"/>
        </w:rPr>
        <w:t>卖方提供的与本合同有关的任何技术信息、图纸、样本、资料；</w:t>
      </w:r>
    </w:p>
    <w:p>
      <w:pPr>
        <w:widowControl/>
        <w:numPr>
          <w:ilvl w:val="0"/>
          <w:numId w:val="42"/>
        </w:numPr>
        <w:tabs>
          <w:tab w:val="left" w:pos="1134"/>
          <w:tab w:val="left" w:pos="3060"/>
          <w:tab w:val="clear" w:pos="900"/>
        </w:tabs>
        <w:spacing w:line="360" w:lineRule="auto"/>
        <w:ind w:left="1134"/>
        <w:jc w:val="left"/>
        <w:rPr>
          <w:highlight w:val="none"/>
        </w:rPr>
      </w:pPr>
      <w:r>
        <w:rPr>
          <w:rFonts w:hint="eastAsia"/>
          <w:highlight w:val="none"/>
        </w:rPr>
        <w:t>卖方提供的或履行合同过程中买方获得的任何与卖方有关的任何技术和商务信息。</w:t>
      </w:r>
    </w:p>
    <w:p>
      <w:pPr>
        <w:tabs>
          <w:tab w:val="left" w:pos="3060"/>
        </w:tabs>
        <w:spacing w:line="360" w:lineRule="auto"/>
        <w:ind w:left="619" w:leftChars="295"/>
        <w:rPr>
          <w:highlight w:val="none"/>
        </w:rPr>
      </w:pPr>
      <w:r>
        <w:rPr>
          <w:rFonts w:hint="eastAsia"/>
          <w:highlight w:val="none"/>
        </w:rPr>
        <w:t>买方有权将上述卖方保密信息提供给实施相关项目或为买方提供相关服务的第三方，买方向第三方披露卖方保密信息以第三方必须获得相关信息并对信息承担保密义务为前提条件。</w:t>
      </w:r>
    </w:p>
    <w:p>
      <w:pPr>
        <w:widowControl/>
        <w:numPr>
          <w:ilvl w:val="0"/>
          <w:numId w:val="40"/>
        </w:numPr>
        <w:tabs>
          <w:tab w:val="left" w:pos="709"/>
          <w:tab w:val="clear" w:pos="0"/>
        </w:tabs>
        <w:spacing w:line="360" w:lineRule="auto"/>
        <w:ind w:left="709" w:hanging="709"/>
        <w:jc w:val="left"/>
        <w:rPr>
          <w:highlight w:val="none"/>
        </w:rPr>
      </w:pPr>
      <w:r>
        <w:rPr>
          <w:rFonts w:hint="eastAsia"/>
          <w:highlight w:val="none"/>
        </w:rPr>
        <w:t>任何一方可在下列情况及范围内披露本属于保密的信息：</w:t>
      </w:r>
    </w:p>
    <w:p>
      <w:pPr>
        <w:widowControl/>
        <w:numPr>
          <w:ilvl w:val="1"/>
          <w:numId w:val="43"/>
        </w:numPr>
        <w:tabs>
          <w:tab w:val="left" w:pos="1134"/>
        </w:tabs>
        <w:spacing w:line="360" w:lineRule="auto"/>
        <w:ind w:left="1134" w:hanging="425"/>
        <w:jc w:val="left"/>
        <w:rPr>
          <w:highlight w:val="none"/>
        </w:rPr>
      </w:pPr>
      <w:r>
        <w:rPr>
          <w:rFonts w:hint="eastAsia"/>
          <w:highlight w:val="none"/>
        </w:rPr>
        <w:t>为履行其在本合同下义务之需要披露给一方员工，但仅限于有合理需要并已作出本条第9.1款或第9.2款承诺的员工；</w:t>
      </w:r>
    </w:p>
    <w:p>
      <w:pPr>
        <w:widowControl/>
        <w:numPr>
          <w:ilvl w:val="1"/>
          <w:numId w:val="43"/>
        </w:numPr>
        <w:tabs>
          <w:tab w:val="left" w:pos="1134"/>
        </w:tabs>
        <w:spacing w:line="360" w:lineRule="auto"/>
        <w:ind w:hanging="839"/>
        <w:jc w:val="left"/>
        <w:rPr>
          <w:highlight w:val="none"/>
        </w:rPr>
      </w:pPr>
      <w:r>
        <w:rPr>
          <w:rFonts w:hint="eastAsia"/>
          <w:highlight w:val="none"/>
        </w:rPr>
        <w:t>任何对披露信息有管辖权的法律法规或政府机关强制要求的披露；</w:t>
      </w:r>
    </w:p>
    <w:p>
      <w:pPr>
        <w:widowControl/>
        <w:numPr>
          <w:ilvl w:val="1"/>
          <w:numId w:val="43"/>
        </w:numPr>
        <w:tabs>
          <w:tab w:val="left" w:pos="1134"/>
        </w:tabs>
        <w:spacing w:line="360" w:lineRule="auto"/>
        <w:ind w:left="1134" w:hanging="425"/>
        <w:jc w:val="left"/>
        <w:rPr>
          <w:highlight w:val="none"/>
        </w:rPr>
      </w:pPr>
      <w:r>
        <w:rPr>
          <w:rFonts w:hint="eastAsia"/>
          <w:highlight w:val="none"/>
        </w:rPr>
        <w:t>为本合同或与本合同有关的索赔而透露给其专业顾问、或其审计人员、或该方的任何实际或潜在的银行或融资方，或向法院、仲裁庭或其它争议解决机构披露；</w:t>
      </w:r>
    </w:p>
    <w:p>
      <w:pPr>
        <w:widowControl/>
        <w:numPr>
          <w:ilvl w:val="1"/>
          <w:numId w:val="43"/>
        </w:numPr>
        <w:tabs>
          <w:tab w:val="left" w:pos="1134"/>
        </w:tabs>
        <w:spacing w:line="360" w:lineRule="auto"/>
        <w:ind w:left="1134" w:hanging="425"/>
        <w:jc w:val="left"/>
        <w:rPr>
          <w:highlight w:val="none"/>
        </w:rPr>
      </w:pPr>
      <w:r>
        <w:rPr>
          <w:rFonts w:hint="eastAsia"/>
          <w:highlight w:val="none"/>
        </w:rPr>
        <w:t>另一方已对此等披露事先给予明确的批准。</w:t>
      </w:r>
    </w:p>
    <w:p>
      <w:pPr>
        <w:widowControl/>
        <w:numPr>
          <w:ilvl w:val="0"/>
          <w:numId w:val="40"/>
        </w:numPr>
        <w:tabs>
          <w:tab w:val="left" w:pos="709"/>
          <w:tab w:val="clear" w:pos="0"/>
        </w:tabs>
        <w:spacing w:line="360" w:lineRule="auto"/>
        <w:ind w:left="709" w:hanging="709"/>
        <w:jc w:val="left"/>
        <w:rPr>
          <w:highlight w:val="none"/>
        </w:rPr>
      </w:pPr>
      <w:r>
        <w:rPr>
          <w:rFonts w:hint="eastAsia"/>
          <w:highlight w:val="none"/>
        </w:rPr>
        <w:t>本条第9.1款和第9.2款不应适用于任何由一方披露的本属于保密的信息，但该信息在被披露时：</w:t>
      </w:r>
    </w:p>
    <w:p>
      <w:pPr>
        <w:widowControl/>
        <w:numPr>
          <w:ilvl w:val="1"/>
          <w:numId w:val="44"/>
        </w:numPr>
        <w:tabs>
          <w:tab w:val="left" w:pos="1134"/>
        </w:tabs>
        <w:spacing w:line="360" w:lineRule="auto"/>
        <w:ind w:left="709" w:firstLine="0"/>
        <w:jc w:val="left"/>
        <w:rPr>
          <w:highlight w:val="none"/>
        </w:rPr>
      </w:pPr>
      <w:r>
        <w:rPr>
          <w:rFonts w:hint="eastAsia"/>
          <w:highlight w:val="none"/>
        </w:rPr>
        <w:t>已进入公众领域；</w:t>
      </w:r>
    </w:p>
    <w:p>
      <w:pPr>
        <w:widowControl/>
        <w:numPr>
          <w:ilvl w:val="1"/>
          <w:numId w:val="44"/>
        </w:numPr>
        <w:tabs>
          <w:tab w:val="left" w:pos="1134"/>
        </w:tabs>
        <w:spacing w:line="360" w:lineRule="auto"/>
        <w:ind w:left="990" w:leftChars="295" w:hanging="371" w:hangingChars="177"/>
        <w:jc w:val="left"/>
        <w:rPr>
          <w:highlight w:val="none"/>
        </w:rPr>
      </w:pPr>
      <w:r>
        <w:rPr>
          <w:rFonts w:hint="eastAsia"/>
          <w:highlight w:val="none"/>
        </w:rPr>
        <w:t>披露方事前已从非另一方的合法途径获得，且对其使用及披露无任何限制；</w:t>
      </w:r>
    </w:p>
    <w:p>
      <w:pPr>
        <w:widowControl/>
        <w:numPr>
          <w:ilvl w:val="1"/>
          <w:numId w:val="44"/>
        </w:numPr>
        <w:tabs>
          <w:tab w:val="left" w:pos="1134"/>
        </w:tabs>
        <w:spacing w:line="360" w:lineRule="auto"/>
        <w:ind w:left="990" w:leftChars="295" w:hanging="371" w:hangingChars="177"/>
        <w:jc w:val="left"/>
        <w:rPr>
          <w:highlight w:val="none"/>
        </w:rPr>
      </w:pPr>
      <w:r>
        <w:rPr>
          <w:rFonts w:hint="eastAsia"/>
          <w:highlight w:val="none"/>
        </w:rPr>
        <w:t>由第三方合法、独立地提供给披露方，且该第三方不受任何对该信息使用或披露的限制。</w:t>
      </w:r>
    </w:p>
    <w:p>
      <w:pPr>
        <w:numPr>
          <w:ilvl w:val="0"/>
          <w:numId w:val="27"/>
        </w:numPr>
        <w:spacing w:before="360" w:after="360"/>
        <w:jc w:val="center"/>
        <w:rPr>
          <w:b/>
          <w:sz w:val="24"/>
          <w:szCs w:val="24"/>
          <w:highlight w:val="none"/>
        </w:rPr>
      </w:pPr>
      <w:bookmarkStart w:id="249" w:name="_Toc274343577"/>
      <w:bookmarkStart w:id="250" w:name="_Toc274344109"/>
      <w:bookmarkStart w:id="251" w:name="_Toc296955869"/>
      <w:bookmarkStart w:id="252" w:name="_Toc273451794"/>
      <w:bookmarkStart w:id="253" w:name="_Toc17390386"/>
      <w:bookmarkStart w:id="254" w:name="_Toc273458608"/>
      <w:bookmarkStart w:id="255" w:name="_Toc274075974"/>
      <w:bookmarkStart w:id="256" w:name="_Toc5889385"/>
      <w:bookmarkStart w:id="257" w:name="_Toc274754044"/>
      <w:bookmarkStart w:id="258" w:name="_Toc273388608"/>
      <w:bookmarkStart w:id="259" w:name="_Toc300670347"/>
      <w:bookmarkStart w:id="260" w:name="_Toc291435858"/>
      <w:bookmarkStart w:id="261" w:name="_Toc274403508"/>
      <w:bookmarkStart w:id="262" w:name="_Toc274669175"/>
      <w:bookmarkStart w:id="263" w:name="_Toc278889797"/>
      <w:bookmarkStart w:id="264" w:name="_Toc300670419"/>
      <w:bookmarkStart w:id="265" w:name="_Toc300670815"/>
      <w:bookmarkStart w:id="266" w:name="_Toc274668234"/>
      <w:bookmarkStart w:id="267" w:name="_Toc273388509"/>
      <w:bookmarkStart w:id="268" w:name="_Toc291435925"/>
      <w:r>
        <w:rPr>
          <w:rFonts w:hint="eastAsia"/>
          <w:b/>
          <w:sz w:val="24"/>
          <w:szCs w:val="24"/>
          <w:highlight w:val="none"/>
        </w:rPr>
        <w:t>技术资料</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pPr>
        <w:widowControl/>
        <w:numPr>
          <w:ilvl w:val="0"/>
          <w:numId w:val="45"/>
        </w:numPr>
        <w:tabs>
          <w:tab w:val="left" w:pos="709"/>
        </w:tabs>
        <w:spacing w:line="360" w:lineRule="auto"/>
        <w:ind w:left="619" w:hanging="619" w:hangingChars="295"/>
        <w:jc w:val="left"/>
        <w:rPr>
          <w:highlight w:val="none"/>
        </w:rPr>
      </w:pPr>
      <w:r>
        <w:rPr>
          <w:rFonts w:hint="eastAsia"/>
          <w:highlight w:val="none"/>
        </w:rPr>
        <w:t>卖方应根据本合同的要求和进度交付技术资料。如技术资料不满足合同的要求或交付不符合合同规定的交付进度，卖方应承担违约责任。</w:t>
      </w:r>
    </w:p>
    <w:p>
      <w:pPr>
        <w:widowControl/>
        <w:numPr>
          <w:ilvl w:val="0"/>
          <w:numId w:val="45"/>
        </w:numPr>
        <w:tabs>
          <w:tab w:val="left" w:pos="709"/>
        </w:tabs>
        <w:spacing w:line="360" w:lineRule="auto"/>
        <w:ind w:left="619" w:hanging="619" w:hangingChars="295"/>
        <w:jc w:val="left"/>
        <w:rPr>
          <w:highlight w:val="none"/>
        </w:rPr>
      </w:pPr>
      <w:r>
        <w:rPr>
          <w:rFonts w:hint="eastAsia"/>
          <w:highlight w:val="none"/>
        </w:rPr>
        <w:t>如技术资料缺少、丢失或损坏，卖方应在收到买方通知后七日内补发，因此产生的全部费用由卖方承担。</w:t>
      </w:r>
    </w:p>
    <w:p>
      <w:pPr>
        <w:widowControl/>
        <w:numPr>
          <w:ilvl w:val="0"/>
          <w:numId w:val="45"/>
        </w:numPr>
        <w:tabs>
          <w:tab w:val="left" w:pos="709"/>
        </w:tabs>
        <w:spacing w:line="360" w:lineRule="auto"/>
        <w:ind w:left="619" w:hanging="619" w:hangingChars="295"/>
        <w:jc w:val="left"/>
        <w:rPr>
          <w:highlight w:val="none"/>
        </w:rPr>
      </w:pPr>
      <w:r>
        <w:rPr>
          <w:rFonts w:hint="eastAsia"/>
          <w:highlight w:val="none"/>
        </w:rPr>
        <w:t>卖方应对技术资料的充分性、完整性和准确性负责，并保证技术资料符合本合同规定。如果技术资料包含有非中文内容，买方有权要求卖方提供中文译本。如果卖方提供技术资料中文译本的，卖方应对翻译文本的准确性负责。</w:t>
      </w:r>
    </w:p>
    <w:p>
      <w:pPr>
        <w:numPr>
          <w:ilvl w:val="0"/>
          <w:numId w:val="27"/>
        </w:numPr>
        <w:spacing w:before="360" w:after="360"/>
        <w:jc w:val="center"/>
        <w:rPr>
          <w:b/>
          <w:sz w:val="24"/>
          <w:szCs w:val="24"/>
          <w:highlight w:val="none"/>
        </w:rPr>
      </w:pPr>
      <w:bookmarkStart w:id="269" w:name="_Toc273458611"/>
      <w:bookmarkStart w:id="270" w:name="_Toc274075978"/>
      <w:bookmarkStart w:id="271" w:name="_Toc274668236"/>
      <w:bookmarkStart w:id="272" w:name="_Toc274403510"/>
      <w:bookmarkStart w:id="273" w:name="_Toc273388512"/>
      <w:bookmarkStart w:id="274" w:name="_Toc300670420"/>
      <w:bookmarkStart w:id="275" w:name="_Toc291435859"/>
      <w:bookmarkStart w:id="276" w:name="_Toc274754046"/>
      <w:bookmarkStart w:id="277" w:name="_Toc300670348"/>
      <w:bookmarkStart w:id="278" w:name="_Toc300670816"/>
      <w:bookmarkStart w:id="279" w:name="_Toc5889386"/>
      <w:bookmarkStart w:id="280" w:name="_Toc291435926"/>
      <w:bookmarkStart w:id="281" w:name="_Toc296955870"/>
      <w:bookmarkStart w:id="282" w:name="_Toc278889798"/>
      <w:bookmarkStart w:id="283" w:name="_Toc274669177"/>
      <w:bookmarkStart w:id="284" w:name="_Toc17390387"/>
      <w:bookmarkStart w:id="285" w:name="_Toc274343579"/>
      <w:bookmarkStart w:id="286" w:name="_Toc273388611"/>
      <w:bookmarkStart w:id="287" w:name="_Toc273451797"/>
      <w:bookmarkStart w:id="288" w:name="_Toc274344111"/>
      <w:r>
        <w:rPr>
          <w:rFonts w:hint="eastAsia"/>
          <w:b/>
          <w:sz w:val="24"/>
          <w:szCs w:val="24"/>
          <w:highlight w:val="none"/>
        </w:rPr>
        <w:t>包装和标识</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pPr>
        <w:widowControl/>
        <w:numPr>
          <w:ilvl w:val="0"/>
          <w:numId w:val="46"/>
        </w:numPr>
        <w:tabs>
          <w:tab w:val="left" w:pos="709"/>
        </w:tabs>
        <w:spacing w:line="360" w:lineRule="auto"/>
        <w:ind w:left="709" w:hanging="709"/>
        <w:jc w:val="left"/>
        <w:rPr>
          <w:highlight w:val="none"/>
        </w:rPr>
      </w:pPr>
      <w:r>
        <w:rPr>
          <w:rFonts w:hint="eastAsia"/>
          <w:highlight w:val="none"/>
        </w:rPr>
        <w:t>卖方应提供货物运至交货地点所需要的包装，防止货物在运输过程中损坏。货物的包装应采用防潮、防晒、防锈、防腐蚀、防震动、防野蛮装卸及防止其它损坏的必要保护措施，保护货物能够经受多次搬运、装卸和远距离运输</w:t>
      </w:r>
      <w:bookmarkStart w:id="289" w:name="_DV_M380"/>
      <w:bookmarkEnd w:id="289"/>
      <w:r>
        <w:rPr>
          <w:rFonts w:hint="eastAsia"/>
          <w:highlight w:val="none"/>
        </w:rPr>
        <w:t>。</w:t>
      </w:r>
    </w:p>
    <w:p>
      <w:pPr>
        <w:widowControl/>
        <w:numPr>
          <w:ilvl w:val="0"/>
          <w:numId w:val="46"/>
        </w:numPr>
        <w:tabs>
          <w:tab w:val="left" w:pos="709"/>
        </w:tabs>
        <w:spacing w:line="360" w:lineRule="auto"/>
        <w:ind w:left="709" w:hanging="709"/>
        <w:jc w:val="left"/>
        <w:rPr>
          <w:highlight w:val="none"/>
        </w:rPr>
      </w:pPr>
      <w:r>
        <w:rPr>
          <w:rFonts w:hint="eastAsia"/>
          <w:highlight w:val="none"/>
        </w:rPr>
        <w:t>各种货物的备品备件和散装零部件应采用与其形状和性质相适应的包装方式，装入尺寸适当的包装箱。发送货物时，应将该等备品备件和散装零部件一并发送。</w:t>
      </w:r>
    </w:p>
    <w:p>
      <w:pPr>
        <w:widowControl/>
        <w:numPr>
          <w:ilvl w:val="0"/>
          <w:numId w:val="46"/>
        </w:numPr>
        <w:tabs>
          <w:tab w:val="left" w:pos="709"/>
        </w:tabs>
        <w:spacing w:line="360" w:lineRule="auto"/>
        <w:ind w:left="709" w:hanging="709"/>
        <w:jc w:val="left"/>
        <w:rPr>
          <w:highlight w:val="none"/>
        </w:rPr>
      </w:pPr>
      <w:r>
        <w:rPr>
          <w:rFonts w:hint="eastAsia"/>
          <w:highlight w:val="none"/>
        </w:rPr>
        <w:t>卖方对包装箱内或包装捆内的各散装部件应在装配图中将部件号、零件号相应标记清楚。</w:t>
      </w:r>
      <w:bookmarkStart w:id="290" w:name="_DV_C668"/>
      <w:r>
        <w:rPr>
          <w:rFonts w:hint="eastAsia"/>
          <w:highlight w:val="none"/>
        </w:rPr>
        <w:t>备件和工具除注明上述内容外，应注明“备件”和“工具”字样。</w:t>
      </w:r>
      <w:bookmarkEnd w:id="290"/>
    </w:p>
    <w:p>
      <w:pPr>
        <w:widowControl/>
        <w:numPr>
          <w:ilvl w:val="0"/>
          <w:numId w:val="46"/>
        </w:numPr>
        <w:tabs>
          <w:tab w:val="left" w:pos="709"/>
        </w:tabs>
        <w:spacing w:line="360" w:lineRule="auto"/>
        <w:ind w:left="709" w:hanging="709"/>
        <w:jc w:val="left"/>
        <w:rPr>
          <w:highlight w:val="none"/>
        </w:rPr>
      </w:pPr>
      <w:r>
        <w:rPr>
          <w:rFonts w:hint="eastAsia"/>
          <w:highlight w:val="none"/>
        </w:rPr>
        <w:t>除铁路专用包装箱外，其它包装物不再返还卖方。如果卖方要求返还铁路专用包装箱，相关费用由卖方承担。</w:t>
      </w:r>
    </w:p>
    <w:p>
      <w:pPr>
        <w:widowControl/>
        <w:numPr>
          <w:ilvl w:val="0"/>
          <w:numId w:val="46"/>
        </w:numPr>
        <w:tabs>
          <w:tab w:val="left" w:pos="709"/>
        </w:tabs>
        <w:spacing w:line="360" w:lineRule="auto"/>
        <w:ind w:left="709" w:hanging="709"/>
        <w:jc w:val="left"/>
        <w:rPr>
          <w:highlight w:val="none"/>
        </w:rPr>
      </w:pPr>
      <w:r>
        <w:rPr>
          <w:rFonts w:hint="eastAsia"/>
          <w:highlight w:val="none"/>
        </w:rPr>
        <w:t>对于无包装的裸装货物，卖方应配备充足的货物支架或垫木，并应采取必要的防潮、防晒、防锈、防腐蚀、防震动、防野蛮装卸及其它损坏的必要保护措施，确保货物能够经受多次搬运、装卸及远洋和内陆长途运输。</w:t>
      </w:r>
    </w:p>
    <w:p>
      <w:pPr>
        <w:numPr>
          <w:ilvl w:val="0"/>
          <w:numId w:val="27"/>
        </w:numPr>
        <w:spacing w:before="360" w:after="360"/>
        <w:jc w:val="center"/>
        <w:rPr>
          <w:b/>
          <w:sz w:val="24"/>
          <w:szCs w:val="24"/>
          <w:highlight w:val="none"/>
        </w:rPr>
      </w:pPr>
      <w:bookmarkStart w:id="291" w:name="_Toc291436344"/>
      <w:bookmarkEnd w:id="291"/>
      <w:bookmarkStart w:id="292" w:name="_Toc291435860"/>
      <w:bookmarkEnd w:id="292"/>
      <w:bookmarkStart w:id="293" w:name="_Toc291436283"/>
      <w:bookmarkEnd w:id="293"/>
      <w:bookmarkStart w:id="294" w:name="_Toc291435927"/>
      <w:bookmarkEnd w:id="294"/>
      <w:bookmarkStart w:id="295" w:name="_Toc296955871"/>
      <w:bookmarkStart w:id="296" w:name="_Toc274754047"/>
      <w:bookmarkStart w:id="297" w:name="_Toc278889799"/>
      <w:bookmarkStart w:id="298" w:name="_Toc300670817"/>
      <w:bookmarkStart w:id="299" w:name="_Toc274344112"/>
      <w:bookmarkStart w:id="300" w:name="_Toc274669178"/>
      <w:bookmarkStart w:id="301" w:name="_Toc17390388"/>
      <w:bookmarkStart w:id="302" w:name="_Toc274668237"/>
      <w:bookmarkStart w:id="303" w:name="_Toc274403511"/>
      <w:bookmarkStart w:id="304" w:name="_Toc300670349"/>
      <w:bookmarkStart w:id="305" w:name="_Toc274343580"/>
      <w:bookmarkStart w:id="306" w:name="_Toc5889387"/>
      <w:bookmarkStart w:id="307" w:name="_Toc291435861"/>
      <w:bookmarkStart w:id="308" w:name="_Toc300670421"/>
      <w:bookmarkStart w:id="309" w:name="_Toc291435928"/>
      <w:r>
        <w:rPr>
          <w:rFonts w:hint="eastAsia"/>
          <w:b/>
          <w:sz w:val="24"/>
          <w:szCs w:val="24"/>
          <w:highlight w:val="none"/>
        </w:rPr>
        <w:t>技术服务</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pPr>
        <w:widowControl/>
        <w:numPr>
          <w:ilvl w:val="0"/>
          <w:numId w:val="47"/>
        </w:numPr>
        <w:tabs>
          <w:tab w:val="left" w:pos="709"/>
        </w:tabs>
        <w:spacing w:line="360" w:lineRule="auto"/>
        <w:ind w:left="709" w:hanging="709"/>
        <w:jc w:val="left"/>
        <w:rPr>
          <w:highlight w:val="none"/>
        </w:rPr>
      </w:pPr>
      <w:r>
        <w:rPr>
          <w:rFonts w:hint="eastAsia"/>
          <w:highlight w:val="none"/>
        </w:rPr>
        <w:t>卖方应及时、有效、准确提供技术服务，及时回复、解决买方提出的与货物有关的技术问题。卖方应承担因提供技术服务发生的全部费用。</w:t>
      </w:r>
    </w:p>
    <w:p>
      <w:pPr>
        <w:widowControl/>
        <w:numPr>
          <w:ilvl w:val="0"/>
          <w:numId w:val="47"/>
        </w:numPr>
        <w:tabs>
          <w:tab w:val="left" w:pos="709"/>
        </w:tabs>
        <w:spacing w:line="360" w:lineRule="auto"/>
        <w:ind w:left="709" w:hanging="709"/>
        <w:jc w:val="left"/>
        <w:rPr>
          <w:highlight w:val="none"/>
        </w:rPr>
      </w:pPr>
      <w:r>
        <w:rPr>
          <w:rFonts w:hint="eastAsia"/>
          <w:highlight w:val="none"/>
        </w:rPr>
        <w:t>卖方应根据买方要求，指派服务人员到现场或买方指定的其它地点提供技术服务，包括货物的安装、试运行、调试和启动，解决货物在安装、调试、试运行中发现的质量、性能等问题。卖方指派服务人员的差旅费、食宿费、通信费、报酬等由卖方自行承担。</w:t>
      </w:r>
    </w:p>
    <w:p>
      <w:pPr>
        <w:widowControl/>
        <w:numPr>
          <w:ilvl w:val="0"/>
          <w:numId w:val="47"/>
        </w:numPr>
        <w:tabs>
          <w:tab w:val="left" w:pos="709"/>
        </w:tabs>
        <w:spacing w:line="360" w:lineRule="auto"/>
        <w:ind w:left="709" w:hanging="709"/>
        <w:jc w:val="left"/>
        <w:rPr>
          <w:highlight w:val="none"/>
        </w:rPr>
      </w:pPr>
      <w:r>
        <w:rPr>
          <w:rFonts w:hint="eastAsia"/>
          <w:highlight w:val="none"/>
        </w:rPr>
        <w:t>卖方应对与本合同有关的供货、设备及技术接口、技术资料、技术服务等全部问题负责。</w:t>
      </w:r>
    </w:p>
    <w:p>
      <w:pPr>
        <w:numPr>
          <w:ilvl w:val="0"/>
          <w:numId w:val="47"/>
        </w:numPr>
        <w:tabs>
          <w:tab w:val="left" w:pos="709"/>
        </w:tabs>
        <w:autoSpaceDE w:val="0"/>
        <w:autoSpaceDN w:val="0"/>
        <w:adjustRightInd w:val="0"/>
        <w:spacing w:line="360" w:lineRule="auto"/>
        <w:ind w:left="709" w:hanging="709"/>
        <w:rPr>
          <w:highlight w:val="none"/>
        </w:rPr>
      </w:pPr>
      <w:bookmarkStart w:id="310" w:name="_DV_C687"/>
      <w:r>
        <w:rPr>
          <w:rFonts w:hint="eastAsia"/>
          <w:highlight w:val="none"/>
        </w:rPr>
        <w:t>如果买方认为卖方指派的服务人员提供的技术服务无法满足本合同的要求，卖方应无条件立即更换服务人员，由此产生的额外费用由卖方承担。</w:t>
      </w:r>
      <w:bookmarkEnd w:id="310"/>
      <w:r>
        <w:rPr>
          <w:rFonts w:hint="eastAsia"/>
          <w:highlight w:val="none"/>
        </w:rPr>
        <w:t>如果卖方未在买方要求的期限内更换服务人员，买方有权立即解除本合同并无须承担任何责任。</w:t>
      </w:r>
    </w:p>
    <w:p>
      <w:pPr>
        <w:numPr>
          <w:ilvl w:val="0"/>
          <w:numId w:val="27"/>
        </w:numPr>
        <w:spacing w:before="360" w:after="360"/>
        <w:jc w:val="center"/>
        <w:rPr>
          <w:b/>
          <w:sz w:val="24"/>
          <w:szCs w:val="24"/>
          <w:highlight w:val="none"/>
        </w:rPr>
      </w:pPr>
      <w:bookmarkStart w:id="311" w:name="_Toc296804725"/>
      <w:bookmarkEnd w:id="311"/>
      <w:bookmarkStart w:id="312" w:name="_Toc300671210"/>
      <w:bookmarkStart w:id="313" w:name="_Toc17390389"/>
      <w:bookmarkStart w:id="314" w:name="_Toc5889388"/>
      <w:bookmarkStart w:id="315" w:name="_Toc288567151"/>
      <w:r>
        <w:rPr>
          <w:rFonts w:hint="eastAsia"/>
          <w:b/>
          <w:sz w:val="24"/>
          <w:szCs w:val="24"/>
          <w:highlight w:val="none"/>
        </w:rPr>
        <w:t>调试和测试</w:t>
      </w:r>
      <w:bookmarkEnd w:id="312"/>
      <w:bookmarkEnd w:id="313"/>
      <w:bookmarkEnd w:id="314"/>
      <w:bookmarkEnd w:id="315"/>
    </w:p>
    <w:p>
      <w:pPr>
        <w:numPr>
          <w:ilvl w:val="0"/>
          <w:numId w:val="48"/>
        </w:numPr>
        <w:tabs>
          <w:tab w:val="left" w:pos="720"/>
          <w:tab w:val="clear" w:pos="1468"/>
        </w:tabs>
        <w:spacing w:line="360" w:lineRule="auto"/>
        <w:ind w:left="720" w:hanging="720"/>
        <w:rPr>
          <w:highlight w:val="none"/>
        </w:rPr>
      </w:pPr>
      <w:r>
        <w:rPr>
          <w:rFonts w:hint="eastAsia" w:cs="宋体"/>
          <w:highlight w:val="none"/>
        </w:rPr>
        <w:t>买方有权根据具体情况要求卖方为本合同项下货物提供一定期限的调试和测试期。调试和测试期自买方对货物进行验收后开始，具体的调试和测试期由双方根据货物情况协商确定。</w:t>
      </w:r>
    </w:p>
    <w:p>
      <w:pPr>
        <w:numPr>
          <w:ilvl w:val="0"/>
          <w:numId w:val="48"/>
        </w:numPr>
        <w:tabs>
          <w:tab w:val="left" w:pos="720"/>
          <w:tab w:val="clear" w:pos="1468"/>
        </w:tabs>
        <w:spacing w:line="360" w:lineRule="auto"/>
        <w:ind w:left="720" w:hanging="720"/>
        <w:rPr>
          <w:highlight w:val="none"/>
        </w:rPr>
      </w:pPr>
      <w:r>
        <w:rPr>
          <w:rFonts w:hint="eastAsia" w:cs="宋体"/>
          <w:highlight w:val="none"/>
        </w:rPr>
        <w:t>根据买方要求，卖方应当自行承担费用派出合格的专业技术人员到买方指定的设备调试和测试现场，配合买方人员对货物进行调试和测试。卖方专业技术人员在调试和测试过程中所发生的一切费用（包括但不限于办理“健康证”、“油气田准入证”等买方要求办理的证照的费用）和风险由卖方承担，但是，买方书面表示同意分担费用的除外。</w:t>
      </w:r>
    </w:p>
    <w:p>
      <w:pPr>
        <w:numPr>
          <w:ilvl w:val="0"/>
          <w:numId w:val="48"/>
        </w:numPr>
        <w:tabs>
          <w:tab w:val="left" w:pos="720"/>
          <w:tab w:val="clear" w:pos="1468"/>
        </w:tabs>
        <w:spacing w:line="360" w:lineRule="auto"/>
        <w:ind w:left="720" w:hanging="720"/>
        <w:rPr>
          <w:highlight w:val="none"/>
        </w:rPr>
      </w:pPr>
      <w:r>
        <w:rPr>
          <w:rFonts w:hint="eastAsia" w:cs="宋体"/>
          <w:highlight w:val="none"/>
        </w:rPr>
        <w:t>调试和测试过程中，如发现卖方提供的货物有质量问题或不符合买方对该货物的特殊要求的，买方有权要求卖方负责更换、修理不合格的货物或其部件，直至退还全部合同价款。</w:t>
      </w:r>
    </w:p>
    <w:bookmarkEnd w:id="230"/>
    <w:bookmarkEnd w:id="231"/>
    <w:bookmarkEnd w:id="232"/>
    <w:bookmarkEnd w:id="233"/>
    <w:bookmarkEnd w:id="234"/>
    <w:bookmarkEnd w:id="235"/>
    <w:bookmarkEnd w:id="236"/>
    <w:bookmarkEnd w:id="237"/>
    <w:bookmarkEnd w:id="238"/>
    <w:bookmarkEnd w:id="239"/>
    <w:bookmarkEnd w:id="240"/>
    <w:bookmarkEnd w:id="241"/>
    <w:bookmarkEnd w:id="242"/>
    <w:p>
      <w:pPr>
        <w:numPr>
          <w:ilvl w:val="0"/>
          <w:numId w:val="27"/>
        </w:numPr>
        <w:spacing w:before="360" w:after="360"/>
        <w:jc w:val="center"/>
        <w:rPr>
          <w:b/>
          <w:sz w:val="24"/>
          <w:szCs w:val="24"/>
          <w:highlight w:val="none"/>
        </w:rPr>
      </w:pPr>
      <w:bookmarkStart w:id="316" w:name="_Toc276160326"/>
      <w:bookmarkStart w:id="317" w:name="_Toc300671216"/>
      <w:bookmarkStart w:id="318" w:name="_Toc274343583"/>
      <w:bookmarkStart w:id="319" w:name="_Toc273458613"/>
      <w:bookmarkStart w:id="320" w:name="_Toc5889389"/>
      <w:bookmarkStart w:id="321" w:name="_Toc273388514"/>
      <w:bookmarkStart w:id="322" w:name="_Toc17390390"/>
      <w:bookmarkStart w:id="323" w:name="_Toc273451799"/>
      <w:bookmarkStart w:id="324" w:name="_Toc273388613"/>
      <w:bookmarkStart w:id="325" w:name="_Toc274075980"/>
      <w:bookmarkStart w:id="326" w:name="_Toc274403515"/>
      <w:bookmarkStart w:id="327" w:name="_Toc274344115"/>
      <w:bookmarkStart w:id="328" w:name="_Toc288567157"/>
      <w:r>
        <w:rPr>
          <w:rFonts w:hint="eastAsia"/>
          <w:b/>
          <w:sz w:val="24"/>
          <w:szCs w:val="24"/>
          <w:highlight w:val="none"/>
        </w:rPr>
        <w:t>风险和所有权的转移</w:t>
      </w:r>
      <w:bookmarkEnd w:id="316"/>
      <w:bookmarkEnd w:id="317"/>
      <w:bookmarkEnd w:id="318"/>
      <w:bookmarkEnd w:id="319"/>
      <w:bookmarkEnd w:id="320"/>
      <w:bookmarkEnd w:id="321"/>
      <w:bookmarkEnd w:id="322"/>
      <w:bookmarkEnd w:id="323"/>
      <w:bookmarkEnd w:id="324"/>
      <w:bookmarkEnd w:id="325"/>
      <w:bookmarkEnd w:id="326"/>
      <w:bookmarkEnd w:id="327"/>
      <w:bookmarkEnd w:id="328"/>
    </w:p>
    <w:p>
      <w:pPr>
        <w:widowControl/>
        <w:numPr>
          <w:ilvl w:val="0"/>
          <w:numId w:val="49"/>
        </w:numPr>
        <w:tabs>
          <w:tab w:val="left" w:pos="709"/>
        </w:tabs>
        <w:spacing w:line="360" w:lineRule="auto"/>
        <w:ind w:left="619" w:hanging="619" w:hangingChars="295"/>
        <w:jc w:val="left"/>
        <w:rPr>
          <w:highlight w:val="none"/>
        </w:rPr>
      </w:pPr>
      <w:r>
        <w:rPr>
          <w:rFonts w:hint="eastAsia"/>
          <w:highlight w:val="none"/>
        </w:rPr>
        <w:t>除非本合同另有明确规定，卖方在指定交货地点将货物交付给买方前，货物的一切风险（包括但不限于货物在制造、储存和自发货地点至指定交货地点运输及装卸货过程中毁损、灭失的风险）由卖方承担。卖方在指定交货地点将货物交付买方后，货物的毁损及灭失的风险由买方承担。未经买方同意，卖方将货物留置或自行处置，不得视为货物合法、有效地交付买方。未经合法、有效交付，货物的一切风险仍由卖方承担。</w:t>
      </w:r>
    </w:p>
    <w:p>
      <w:pPr>
        <w:widowControl/>
        <w:numPr>
          <w:ilvl w:val="0"/>
          <w:numId w:val="49"/>
        </w:numPr>
        <w:tabs>
          <w:tab w:val="left" w:pos="709"/>
        </w:tabs>
        <w:spacing w:line="360" w:lineRule="auto"/>
        <w:ind w:left="619" w:hanging="619" w:hangingChars="295"/>
        <w:jc w:val="left"/>
        <w:rPr>
          <w:highlight w:val="none"/>
        </w:rPr>
      </w:pPr>
      <w:r>
        <w:rPr>
          <w:rFonts w:hint="eastAsia"/>
          <w:highlight w:val="none"/>
        </w:rPr>
        <w:t>卖方在约定交货地点交货后，货物的所有权转移至买方。如果货物的风险系因卖方违反合同规定、卖方的过错或者其它可归咎于卖方的原因造成的，货物的风险由卖方承担。</w:t>
      </w:r>
    </w:p>
    <w:p>
      <w:pPr>
        <w:numPr>
          <w:ilvl w:val="0"/>
          <w:numId w:val="27"/>
        </w:numPr>
        <w:spacing w:before="360" w:after="360"/>
        <w:jc w:val="center"/>
        <w:rPr>
          <w:b/>
          <w:sz w:val="24"/>
          <w:szCs w:val="24"/>
          <w:highlight w:val="none"/>
        </w:rPr>
      </w:pPr>
      <w:bookmarkStart w:id="329" w:name="_Toc276160327"/>
      <w:bookmarkStart w:id="330" w:name="_Toc300671217"/>
      <w:bookmarkStart w:id="331" w:name="_Toc288567158"/>
      <w:bookmarkStart w:id="332" w:name="_Toc17390391"/>
      <w:bookmarkStart w:id="333" w:name="_Toc5889390"/>
      <w:r>
        <w:rPr>
          <w:rFonts w:hint="eastAsia"/>
          <w:b/>
          <w:sz w:val="24"/>
          <w:szCs w:val="24"/>
          <w:highlight w:val="none"/>
        </w:rPr>
        <w:t>质量保证</w:t>
      </w:r>
      <w:bookmarkEnd w:id="329"/>
      <w:bookmarkEnd w:id="330"/>
      <w:bookmarkEnd w:id="331"/>
      <w:bookmarkEnd w:id="332"/>
      <w:bookmarkEnd w:id="333"/>
    </w:p>
    <w:p>
      <w:pPr>
        <w:numPr>
          <w:ilvl w:val="0"/>
          <w:numId w:val="50"/>
        </w:numPr>
        <w:tabs>
          <w:tab w:val="left" w:pos="720"/>
          <w:tab w:val="clear" w:pos="1468"/>
        </w:tabs>
        <w:spacing w:line="360" w:lineRule="auto"/>
        <w:ind w:left="720" w:hanging="720"/>
        <w:rPr>
          <w:highlight w:val="none"/>
        </w:rPr>
      </w:pPr>
      <w:r>
        <w:rPr>
          <w:rFonts w:hint="eastAsia" w:cs="宋体"/>
          <w:highlight w:val="none"/>
        </w:rPr>
        <w:t>卖方特此保证：</w:t>
      </w:r>
    </w:p>
    <w:p>
      <w:pPr>
        <w:widowControl/>
        <w:numPr>
          <w:ilvl w:val="1"/>
          <w:numId w:val="50"/>
        </w:numPr>
        <w:tabs>
          <w:tab w:val="left" w:pos="960"/>
          <w:tab w:val="clear" w:pos="840"/>
        </w:tabs>
        <w:autoSpaceDE w:val="0"/>
        <w:autoSpaceDN w:val="0"/>
        <w:adjustRightInd w:val="0"/>
        <w:spacing w:line="360" w:lineRule="auto"/>
        <w:ind w:left="1050" w:leftChars="300" w:hangingChars="200"/>
        <w:jc w:val="left"/>
        <w:rPr>
          <w:highlight w:val="none"/>
        </w:rPr>
      </w:pPr>
      <w:r>
        <w:rPr>
          <w:rFonts w:hint="eastAsia" w:cs="宋体"/>
          <w:highlight w:val="none"/>
        </w:rPr>
        <w:t>货物符合本合同规定的技术、规范、质量、设计、标准、规格、材料、计算、参数、性能值、数据等要求，性能稳定、可靠，达到承诺的性能保证值，不存在任何缺陷；</w:t>
      </w:r>
    </w:p>
    <w:p>
      <w:pPr>
        <w:widowControl/>
        <w:numPr>
          <w:ilvl w:val="1"/>
          <w:numId w:val="50"/>
        </w:numPr>
        <w:tabs>
          <w:tab w:val="left" w:pos="960"/>
          <w:tab w:val="clear" w:pos="840"/>
        </w:tabs>
        <w:autoSpaceDE w:val="0"/>
        <w:autoSpaceDN w:val="0"/>
        <w:adjustRightInd w:val="0"/>
        <w:spacing w:line="360" w:lineRule="auto"/>
        <w:ind w:left="1050" w:leftChars="300" w:hangingChars="200"/>
        <w:jc w:val="left"/>
        <w:rPr>
          <w:highlight w:val="none"/>
        </w:rPr>
      </w:pPr>
      <w:r>
        <w:rPr>
          <w:rFonts w:hint="eastAsia" w:cs="宋体"/>
          <w:highlight w:val="none"/>
        </w:rPr>
        <w:t>货物采用先进技术制造，具备优良的制造工艺和水平，其设计、制造不存在任何缺陷；</w:t>
      </w:r>
    </w:p>
    <w:p>
      <w:pPr>
        <w:widowControl/>
        <w:numPr>
          <w:ilvl w:val="1"/>
          <w:numId w:val="50"/>
        </w:numPr>
        <w:tabs>
          <w:tab w:val="left" w:pos="960"/>
          <w:tab w:val="clear" w:pos="840"/>
        </w:tabs>
        <w:autoSpaceDE w:val="0"/>
        <w:autoSpaceDN w:val="0"/>
        <w:adjustRightInd w:val="0"/>
        <w:spacing w:line="360" w:lineRule="auto"/>
        <w:ind w:left="1050" w:leftChars="300" w:hangingChars="200"/>
        <w:jc w:val="left"/>
        <w:rPr>
          <w:highlight w:val="none"/>
        </w:rPr>
      </w:pPr>
      <w:r>
        <w:rPr>
          <w:rFonts w:hint="eastAsia" w:cs="宋体"/>
          <w:highlight w:val="none"/>
        </w:rPr>
        <w:t>货物是崭新、从未使用过的货物，其材质不存在任何缺陷。</w:t>
      </w:r>
    </w:p>
    <w:p>
      <w:pPr>
        <w:numPr>
          <w:ilvl w:val="0"/>
          <w:numId w:val="50"/>
        </w:numPr>
        <w:tabs>
          <w:tab w:val="left" w:pos="720"/>
          <w:tab w:val="clear" w:pos="1468"/>
        </w:tabs>
        <w:spacing w:line="360" w:lineRule="auto"/>
        <w:ind w:left="720" w:hanging="720"/>
        <w:rPr>
          <w:highlight w:val="none"/>
        </w:rPr>
      </w:pPr>
      <w:r>
        <w:rPr>
          <w:rFonts w:hint="eastAsia" w:cs="宋体"/>
          <w:highlight w:val="none"/>
        </w:rPr>
        <w:t>卖方对货物的质保责任</w:t>
      </w:r>
    </w:p>
    <w:p>
      <w:pPr>
        <w:widowControl/>
        <w:numPr>
          <w:ilvl w:val="1"/>
          <w:numId w:val="51"/>
        </w:numPr>
        <w:spacing w:line="360" w:lineRule="auto"/>
        <w:ind w:left="1200" w:hanging="425"/>
        <w:jc w:val="left"/>
        <w:rPr>
          <w:highlight w:val="none"/>
        </w:rPr>
      </w:pPr>
      <w:r>
        <w:rPr>
          <w:rFonts w:hint="eastAsia" w:cs="宋体"/>
          <w:highlight w:val="none"/>
        </w:rPr>
        <w:t>质保期内，如发现货物违反本条项下任何保证或存在任何缺陷，买方应及时书面通知卖方，卖方应：</w:t>
      </w:r>
    </w:p>
    <w:p>
      <w:pPr>
        <w:widowControl/>
        <w:numPr>
          <w:ilvl w:val="0"/>
          <w:numId w:val="52"/>
        </w:numPr>
        <w:tabs>
          <w:tab w:val="clear" w:pos="780"/>
        </w:tabs>
        <w:autoSpaceDE w:val="0"/>
        <w:autoSpaceDN w:val="0"/>
        <w:adjustRightInd w:val="0"/>
        <w:spacing w:line="360" w:lineRule="auto"/>
        <w:ind w:left="1701" w:hanging="501"/>
        <w:jc w:val="left"/>
        <w:textAlignment w:val="bottom"/>
        <w:rPr>
          <w:highlight w:val="none"/>
        </w:rPr>
      </w:pPr>
      <w:r>
        <w:rPr>
          <w:rFonts w:hint="eastAsia" w:cs="宋体"/>
          <w:highlight w:val="none"/>
        </w:rPr>
        <w:t>在一日内提出合理的紧急处理建议；</w:t>
      </w:r>
    </w:p>
    <w:p>
      <w:pPr>
        <w:widowControl/>
        <w:numPr>
          <w:ilvl w:val="0"/>
          <w:numId w:val="52"/>
        </w:numPr>
        <w:tabs>
          <w:tab w:val="clear" w:pos="780"/>
        </w:tabs>
        <w:autoSpaceDE w:val="0"/>
        <w:autoSpaceDN w:val="0"/>
        <w:adjustRightInd w:val="0"/>
        <w:spacing w:line="360" w:lineRule="auto"/>
        <w:ind w:left="1701" w:hanging="501"/>
        <w:jc w:val="left"/>
        <w:textAlignment w:val="bottom"/>
        <w:rPr>
          <w:highlight w:val="none"/>
        </w:rPr>
      </w:pPr>
      <w:r>
        <w:rPr>
          <w:rFonts w:hint="eastAsia" w:cs="宋体"/>
          <w:highlight w:val="none"/>
        </w:rPr>
        <w:t>在二日内派遣合格的技术人员到现场进行免费检查；</w:t>
      </w:r>
    </w:p>
    <w:p>
      <w:pPr>
        <w:widowControl/>
        <w:numPr>
          <w:ilvl w:val="0"/>
          <w:numId w:val="52"/>
        </w:numPr>
        <w:tabs>
          <w:tab w:val="clear" w:pos="780"/>
        </w:tabs>
        <w:autoSpaceDE w:val="0"/>
        <w:autoSpaceDN w:val="0"/>
        <w:adjustRightInd w:val="0"/>
        <w:spacing w:line="360" w:lineRule="auto"/>
        <w:ind w:left="1701" w:hanging="501"/>
        <w:jc w:val="left"/>
        <w:textAlignment w:val="bottom"/>
        <w:rPr>
          <w:highlight w:val="none"/>
        </w:rPr>
      </w:pPr>
      <w:r>
        <w:rPr>
          <w:rFonts w:hint="eastAsia" w:cs="宋体"/>
          <w:highlight w:val="none"/>
        </w:rPr>
        <w:t>在三日内采取合理的临时紧急措施防止缺陷或损害扩大；</w:t>
      </w:r>
    </w:p>
    <w:p>
      <w:pPr>
        <w:widowControl/>
        <w:numPr>
          <w:ilvl w:val="0"/>
          <w:numId w:val="52"/>
        </w:numPr>
        <w:tabs>
          <w:tab w:val="clear" w:pos="780"/>
        </w:tabs>
        <w:autoSpaceDE w:val="0"/>
        <w:autoSpaceDN w:val="0"/>
        <w:adjustRightInd w:val="0"/>
        <w:spacing w:line="360" w:lineRule="auto"/>
        <w:ind w:left="1701" w:hanging="501"/>
        <w:jc w:val="left"/>
        <w:textAlignment w:val="bottom"/>
        <w:rPr>
          <w:highlight w:val="none"/>
        </w:rPr>
      </w:pPr>
      <w:r>
        <w:rPr>
          <w:rFonts w:hint="eastAsia" w:cs="宋体"/>
          <w:highlight w:val="none"/>
        </w:rPr>
        <w:t>对有缺陷的部分或全部货物，根据买方要求，采用符合本合同规定的规格、质量、性能要求的新设备、材料、零部件等无偿进行修复、更换。</w:t>
      </w:r>
    </w:p>
    <w:p>
      <w:pPr>
        <w:widowControl/>
        <w:numPr>
          <w:ilvl w:val="1"/>
          <w:numId w:val="51"/>
        </w:numPr>
        <w:spacing w:line="360" w:lineRule="auto"/>
        <w:ind w:left="1200" w:hanging="425"/>
        <w:jc w:val="left"/>
        <w:rPr>
          <w:highlight w:val="none"/>
        </w:rPr>
      </w:pPr>
      <w:r>
        <w:rPr>
          <w:rFonts w:hint="eastAsia" w:cs="宋体"/>
          <w:highlight w:val="none"/>
        </w:rPr>
        <w:t>对于任何在现场进行的修复或更换，卖方应在收到货物缺陷通知后十五日内完成。如货物缺陷无法在现场修复，经买方同意后，卖方应自行承担费用将相关货物或者货物部件运输到现场以外的地点修复，卖方应承担该等货物或者货物部件在运输和修理过程中的风险</w:t>
      </w:r>
      <w:bookmarkStart w:id="334" w:name="_DV_M436"/>
      <w:bookmarkEnd w:id="334"/>
      <w:r>
        <w:rPr>
          <w:rFonts w:hint="eastAsia" w:cs="宋体"/>
          <w:highlight w:val="none"/>
        </w:rPr>
        <w:t>。如相关货物或者货物部件的制造或修复周期较长，买卖双方应协商确定修复或更换期限；如双方无法就期限达成一致，买方有权自行决定合理的修复或更换期限。</w:t>
      </w:r>
    </w:p>
    <w:p>
      <w:pPr>
        <w:widowControl/>
        <w:numPr>
          <w:ilvl w:val="1"/>
          <w:numId w:val="51"/>
        </w:numPr>
        <w:spacing w:line="360" w:lineRule="auto"/>
        <w:ind w:left="1200" w:hanging="425"/>
        <w:jc w:val="left"/>
        <w:rPr>
          <w:highlight w:val="none"/>
        </w:rPr>
      </w:pPr>
      <w:r>
        <w:rPr>
          <w:rFonts w:hint="eastAsia" w:cs="宋体"/>
          <w:highlight w:val="none"/>
        </w:rPr>
        <w:t>如</w:t>
      </w:r>
      <w:r>
        <w:rPr>
          <w:highlight w:val="none"/>
        </w:rPr>
        <w:t>(i)</w:t>
      </w:r>
      <w:r>
        <w:rPr>
          <w:rFonts w:hint="eastAsia" w:cs="宋体"/>
          <w:highlight w:val="none"/>
        </w:rPr>
        <w:t>卖方收到货物缺陷通知后三日内未进行任何回复；</w:t>
      </w:r>
      <w:r>
        <w:rPr>
          <w:highlight w:val="none"/>
        </w:rPr>
        <w:t>(ii)</w:t>
      </w:r>
      <w:r>
        <w:rPr>
          <w:rFonts w:hint="eastAsia" w:cs="宋体"/>
          <w:highlight w:val="none"/>
        </w:rPr>
        <w:t>卖方未在上述规定的时间内完成修复或更换；或</w:t>
      </w:r>
      <w:r>
        <w:rPr>
          <w:highlight w:val="none"/>
        </w:rPr>
        <w:t>(iii)</w:t>
      </w:r>
      <w:r>
        <w:rPr>
          <w:rFonts w:hint="eastAsia" w:cs="宋体"/>
          <w:highlight w:val="none"/>
        </w:rPr>
        <w:t>经修复或更换的货物仍存在缺陷或不符合合同规定，买方有权自行决定采取以下措施：</w:t>
      </w:r>
    </w:p>
    <w:p>
      <w:pPr>
        <w:widowControl/>
        <w:numPr>
          <w:ilvl w:val="0"/>
          <w:numId w:val="53"/>
        </w:numPr>
        <w:tabs>
          <w:tab w:val="left" w:pos="1680"/>
          <w:tab w:val="clear" w:pos="780"/>
        </w:tabs>
        <w:autoSpaceDE w:val="0"/>
        <w:autoSpaceDN w:val="0"/>
        <w:adjustRightInd w:val="0"/>
        <w:spacing w:line="360" w:lineRule="auto"/>
        <w:ind w:left="1680" w:hanging="480"/>
        <w:jc w:val="left"/>
        <w:textAlignment w:val="bottom"/>
        <w:rPr>
          <w:highlight w:val="none"/>
        </w:rPr>
      </w:pPr>
      <w:r>
        <w:rPr>
          <w:rFonts w:hint="eastAsia" w:cs="宋体"/>
          <w:highlight w:val="none"/>
        </w:rPr>
        <w:t>自行（包括聘请第三方）消除货物缺陷，但买方对此不承担任何责任。卖方应承担因此发生的全部费用，包括但不限于向任何第三方支付的费用、设备费用、材料费用、零部件费用等。</w:t>
      </w:r>
    </w:p>
    <w:p>
      <w:pPr>
        <w:widowControl/>
        <w:numPr>
          <w:ilvl w:val="0"/>
          <w:numId w:val="53"/>
        </w:numPr>
        <w:tabs>
          <w:tab w:val="left" w:pos="1680"/>
          <w:tab w:val="clear" w:pos="780"/>
        </w:tabs>
        <w:autoSpaceDE w:val="0"/>
        <w:autoSpaceDN w:val="0"/>
        <w:adjustRightInd w:val="0"/>
        <w:spacing w:line="360" w:lineRule="auto"/>
        <w:ind w:left="1680" w:hanging="480"/>
        <w:jc w:val="left"/>
        <w:textAlignment w:val="bottom"/>
        <w:rPr>
          <w:highlight w:val="none"/>
        </w:rPr>
      </w:pPr>
      <w:bookmarkStart w:id="335" w:name="_DV_C746"/>
      <w:r>
        <w:rPr>
          <w:rFonts w:hint="eastAsia" w:cs="宋体"/>
          <w:highlight w:val="none"/>
        </w:rPr>
        <w:t>直接扣减合同价款或要求卖方退还部分合同价款。</w:t>
      </w:r>
      <w:bookmarkEnd w:id="335"/>
    </w:p>
    <w:p>
      <w:pPr>
        <w:widowControl/>
        <w:numPr>
          <w:ilvl w:val="0"/>
          <w:numId w:val="53"/>
        </w:numPr>
        <w:tabs>
          <w:tab w:val="left" w:pos="1680"/>
          <w:tab w:val="clear" w:pos="780"/>
        </w:tabs>
        <w:autoSpaceDE w:val="0"/>
        <w:autoSpaceDN w:val="0"/>
        <w:adjustRightInd w:val="0"/>
        <w:spacing w:line="360" w:lineRule="auto"/>
        <w:ind w:left="1680" w:hanging="480"/>
        <w:jc w:val="left"/>
        <w:textAlignment w:val="bottom"/>
        <w:rPr>
          <w:highlight w:val="none"/>
        </w:rPr>
      </w:pPr>
      <w:r>
        <w:rPr>
          <w:rFonts w:hint="eastAsia" w:cs="宋体"/>
          <w:highlight w:val="none"/>
        </w:rPr>
        <w:t>要求退货，卖方应退还买方已经支付的全部合同价款，并赔偿买方因此遭受的全部损失。</w:t>
      </w:r>
    </w:p>
    <w:p>
      <w:pPr>
        <w:widowControl/>
        <w:numPr>
          <w:ilvl w:val="1"/>
          <w:numId w:val="51"/>
        </w:numPr>
        <w:spacing w:line="360" w:lineRule="auto"/>
        <w:ind w:left="1200" w:hanging="425"/>
        <w:jc w:val="left"/>
        <w:rPr>
          <w:highlight w:val="none"/>
        </w:rPr>
      </w:pPr>
      <w:r>
        <w:rPr>
          <w:rFonts w:hint="eastAsia" w:cs="宋体"/>
          <w:highlight w:val="none"/>
        </w:rPr>
        <w:t>修复、更换后的货物应根据本合同的标准进行检测，并符合本合同规定的规范、技术、质量和性能等要求。</w:t>
      </w:r>
    </w:p>
    <w:p>
      <w:pPr>
        <w:widowControl/>
        <w:numPr>
          <w:ilvl w:val="1"/>
          <w:numId w:val="51"/>
        </w:numPr>
        <w:spacing w:line="360" w:lineRule="auto"/>
        <w:ind w:left="1200" w:hanging="425"/>
        <w:jc w:val="left"/>
        <w:rPr>
          <w:highlight w:val="none"/>
        </w:rPr>
      </w:pPr>
      <w:r>
        <w:rPr>
          <w:rFonts w:hint="eastAsia" w:cs="宋体"/>
          <w:highlight w:val="none"/>
        </w:rPr>
        <w:t>经修复或更换的货物的设备、零部件或材料的质保期应从修复或更换完成之日起重新计算。质保期内，如因货物缺陷造成任何设备停机，该等设备的质保期期应相应延长。</w:t>
      </w:r>
    </w:p>
    <w:p>
      <w:pPr>
        <w:widowControl/>
        <w:numPr>
          <w:ilvl w:val="1"/>
          <w:numId w:val="51"/>
        </w:numPr>
        <w:spacing w:line="360" w:lineRule="auto"/>
        <w:ind w:left="1200" w:hanging="425"/>
        <w:jc w:val="left"/>
        <w:rPr>
          <w:highlight w:val="none"/>
        </w:rPr>
      </w:pPr>
      <w:r>
        <w:rPr>
          <w:rFonts w:hint="eastAsia" w:cs="宋体"/>
          <w:highlight w:val="none"/>
        </w:rPr>
        <w:t>如买方在质保期届满后三十日内发出货物缺陷通知，应视为在质保期内发出的有效通知。</w:t>
      </w:r>
    </w:p>
    <w:p>
      <w:pPr>
        <w:widowControl/>
        <w:numPr>
          <w:ilvl w:val="1"/>
          <w:numId w:val="51"/>
        </w:numPr>
        <w:spacing w:line="360" w:lineRule="auto"/>
        <w:ind w:left="1200" w:hanging="425"/>
        <w:jc w:val="left"/>
        <w:rPr>
          <w:highlight w:val="none"/>
        </w:rPr>
      </w:pPr>
      <w:r>
        <w:rPr>
          <w:rFonts w:hint="eastAsia" w:cs="宋体"/>
          <w:highlight w:val="none"/>
        </w:rPr>
        <w:t>卖方应承担买方因货物缺陷进行修复、更换发生的一切费用和损失，包括但不限于人员、设备、材料、零部件费用、运输费、保险费、检测费、仓储费、装卸费、修理费、税费等。</w:t>
      </w:r>
    </w:p>
    <w:p>
      <w:pPr>
        <w:numPr>
          <w:ilvl w:val="0"/>
          <w:numId w:val="50"/>
        </w:numPr>
        <w:tabs>
          <w:tab w:val="left" w:pos="720"/>
          <w:tab w:val="clear" w:pos="1468"/>
        </w:tabs>
        <w:spacing w:line="360" w:lineRule="auto"/>
        <w:ind w:left="720" w:hanging="720"/>
        <w:rPr>
          <w:highlight w:val="none"/>
        </w:rPr>
      </w:pPr>
      <w:r>
        <w:rPr>
          <w:rFonts w:hint="eastAsia" w:cs="宋体"/>
          <w:highlight w:val="none"/>
        </w:rPr>
        <w:t>卖方保证，全部货物资料和技术资料清晰、完整、准确，能够满足货物的设计、检验、安装、现场调试、性能测试、运行和维修的要求，符合本合同的规定。如货物资料和技术资料欠完整、正确、清晰，或不能满足货物的设计、安装、现场调试、性能测试、运行和维修的要求，或不符合本合同规定，或存在其它缺陷，卖方应当立即纠正该等缺陷，提供符合要求的货物资料和技术资料，并赔偿买方因此遭受的任何损失。</w:t>
      </w:r>
    </w:p>
    <w:p>
      <w:pPr>
        <w:numPr>
          <w:ilvl w:val="0"/>
          <w:numId w:val="50"/>
        </w:numPr>
        <w:tabs>
          <w:tab w:val="left" w:pos="720"/>
          <w:tab w:val="clear" w:pos="1468"/>
        </w:tabs>
        <w:spacing w:line="360" w:lineRule="auto"/>
        <w:ind w:left="720" w:hanging="720"/>
        <w:rPr>
          <w:highlight w:val="none"/>
        </w:rPr>
      </w:pPr>
      <w:r>
        <w:rPr>
          <w:rFonts w:hint="eastAsia" w:cs="宋体"/>
          <w:highlight w:val="none"/>
        </w:rPr>
        <w:t>质保期结束后三十日内，买方应向卖方签发该批货物的最终接受证书。</w:t>
      </w:r>
    </w:p>
    <w:p>
      <w:pPr>
        <w:numPr>
          <w:ilvl w:val="0"/>
          <w:numId w:val="27"/>
        </w:numPr>
        <w:spacing w:before="360" w:after="360"/>
        <w:jc w:val="center"/>
        <w:rPr>
          <w:b/>
          <w:sz w:val="24"/>
          <w:szCs w:val="24"/>
          <w:highlight w:val="none"/>
        </w:rPr>
      </w:pPr>
      <w:bookmarkStart w:id="336" w:name="_Toc296959338"/>
      <w:bookmarkStart w:id="337" w:name="_Toc17390392"/>
      <w:bookmarkStart w:id="338" w:name="_Toc300671219"/>
      <w:bookmarkStart w:id="339" w:name="_Toc296955876"/>
      <w:bookmarkStart w:id="340" w:name="_Toc5889391"/>
      <w:bookmarkStart w:id="341" w:name="_Toc291435868"/>
      <w:bookmarkStart w:id="342" w:name="_Toc278889804"/>
      <w:bookmarkStart w:id="343" w:name="_Toc291435935"/>
      <w:r>
        <w:rPr>
          <w:rFonts w:hint="eastAsia"/>
          <w:b/>
          <w:sz w:val="24"/>
          <w:szCs w:val="24"/>
          <w:highlight w:val="none"/>
        </w:rPr>
        <w:t>违约责任</w:t>
      </w:r>
      <w:bookmarkEnd w:id="336"/>
      <w:bookmarkEnd w:id="337"/>
      <w:bookmarkEnd w:id="338"/>
      <w:bookmarkEnd w:id="339"/>
      <w:bookmarkEnd w:id="340"/>
      <w:bookmarkEnd w:id="341"/>
      <w:bookmarkEnd w:id="342"/>
      <w:bookmarkEnd w:id="343"/>
    </w:p>
    <w:p>
      <w:pPr>
        <w:widowControl/>
        <w:numPr>
          <w:ilvl w:val="0"/>
          <w:numId w:val="54"/>
        </w:numPr>
        <w:tabs>
          <w:tab w:val="left" w:pos="709"/>
        </w:tabs>
        <w:spacing w:line="360" w:lineRule="auto"/>
        <w:ind w:left="619" w:hanging="619" w:hangingChars="295"/>
        <w:jc w:val="left"/>
        <w:rPr>
          <w:highlight w:val="none"/>
        </w:rPr>
      </w:pPr>
      <w:r>
        <w:rPr>
          <w:rFonts w:hint="eastAsia" w:cs="宋体"/>
          <w:highlight w:val="none"/>
        </w:rPr>
        <w:t>因卖方违约而解除本合同时，如卖方支付的违约金无法补偿买方因此遭受的全部损失，卖方应向买方另行支付赔偿金。本合同项下的损失包括生产延期的损失、生产暂停的损失、工期延误的损失、买方可获得的商业利润、因为卖方违约导致买方向第三方支付的违约金和赔偿金、买方因第三方索赔而发生的全部费用（包括但不限于律师费用、诉讼费用、鉴定费用和赔偿金等）。</w:t>
      </w:r>
    </w:p>
    <w:p>
      <w:pPr>
        <w:widowControl/>
        <w:numPr>
          <w:ilvl w:val="0"/>
          <w:numId w:val="54"/>
        </w:numPr>
        <w:tabs>
          <w:tab w:val="left" w:pos="709"/>
        </w:tabs>
        <w:spacing w:line="360" w:lineRule="auto"/>
        <w:ind w:left="619" w:hanging="619" w:hangingChars="295"/>
        <w:jc w:val="left"/>
        <w:rPr>
          <w:highlight w:val="none"/>
        </w:rPr>
      </w:pPr>
      <w:r>
        <w:rPr>
          <w:rFonts w:hint="eastAsia" w:cs="宋体"/>
          <w:highlight w:val="none"/>
        </w:rPr>
        <w:t>卖方根据本合同规定应承担违约金或赔偿责任的，买方有权从合同价款余额中直接扣除或凭履约保函要求银行支付该等违约金或赔偿款项。</w:t>
      </w:r>
    </w:p>
    <w:p>
      <w:pPr>
        <w:numPr>
          <w:ilvl w:val="0"/>
          <w:numId w:val="27"/>
        </w:numPr>
        <w:spacing w:before="360" w:after="360"/>
        <w:jc w:val="center"/>
        <w:rPr>
          <w:b/>
          <w:sz w:val="24"/>
          <w:szCs w:val="24"/>
          <w:highlight w:val="none"/>
        </w:rPr>
      </w:pPr>
      <w:bookmarkStart w:id="344" w:name="_Toc278889805"/>
      <w:bookmarkStart w:id="345" w:name="_Toc296959339"/>
      <w:bookmarkStart w:id="346" w:name="_Toc296955877"/>
      <w:bookmarkStart w:id="347" w:name="_Toc300671220"/>
      <w:bookmarkStart w:id="348" w:name="_Toc17390393"/>
      <w:bookmarkStart w:id="349" w:name="_Toc5889392"/>
      <w:bookmarkStart w:id="350" w:name="_Toc291435869"/>
      <w:bookmarkStart w:id="351" w:name="_Toc291435936"/>
      <w:r>
        <w:rPr>
          <w:rFonts w:hint="eastAsia"/>
          <w:b/>
          <w:sz w:val="24"/>
          <w:szCs w:val="24"/>
          <w:highlight w:val="none"/>
        </w:rPr>
        <w:t>质量、健康、安全和环保</w:t>
      </w:r>
      <w:bookmarkEnd w:id="344"/>
      <w:bookmarkEnd w:id="345"/>
      <w:bookmarkEnd w:id="346"/>
      <w:bookmarkEnd w:id="347"/>
      <w:bookmarkEnd w:id="348"/>
      <w:bookmarkEnd w:id="349"/>
      <w:bookmarkEnd w:id="350"/>
      <w:bookmarkEnd w:id="351"/>
    </w:p>
    <w:p>
      <w:pPr>
        <w:widowControl/>
        <w:numPr>
          <w:ilvl w:val="0"/>
          <w:numId w:val="55"/>
        </w:numPr>
        <w:tabs>
          <w:tab w:val="left" w:pos="709"/>
        </w:tabs>
        <w:spacing w:line="360" w:lineRule="auto"/>
        <w:ind w:left="619" w:hanging="619" w:hangingChars="295"/>
        <w:jc w:val="left"/>
        <w:rPr>
          <w:highlight w:val="none"/>
        </w:rPr>
      </w:pPr>
      <w:r>
        <w:rPr>
          <w:rFonts w:hint="eastAsia" w:cs="宋体"/>
          <w:highlight w:val="none"/>
        </w:rPr>
        <w:t>卖方应确保货物制造使用的材料和制作工艺符合国家标准，保证货物制造现场符合法律法规的要求。</w:t>
      </w:r>
    </w:p>
    <w:p>
      <w:pPr>
        <w:widowControl/>
        <w:numPr>
          <w:ilvl w:val="0"/>
          <w:numId w:val="55"/>
        </w:numPr>
        <w:tabs>
          <w:tab w:val="left" w:pos="709"/>
        </w:tabs>
        <w:spacing w:line="360" w:lineRule="auto"/>
        <w:ind w:left="619" w:hanging="619" w:hangingChars="295"/>
        <w:jc w:val="left"/>
        <w:rPr>
          <w:highlight w:val="none"/>
        </w:rPr>
      </w:pPr>
      <w:r>
        <w:rPr>
          <w:rFonts w:hint="eastAsia" w:cs="宋体"/>
          <w:highlight w:val="none"/>
        </w:rPr>
        <w:t>卖方向买方提供的货物必须符合中国有关质量、健康、安全和环保法律法规的规定。对于根据有关法律法规必须持证生产或经营的物资，卖方在生产或经营时应持有全套有效的生产许可证或经营许可证。</w:t>
      </w:r>
    </w:p>
    <w:p>
      <w:pPr>
        <w:widowControl/>
        <w:numPr>
          <w:ilvl w:val="0"/>
          <w:numId w:val="55"/>
        </w:numPr>
        <w:tabs>
          <w:tab w:val="left" w:pos="709"/>
        </w:tabs>
        <w:spacing w:line="360" w:lineRule="auto"/>
        <w:ind w:left="619" w:hanging="619" w:hangingChars="295"/>
        <w:jc w:val="left"/>
        <w:rPr>
          <w:highlight w:val="none"/>
        </w:rPr>
      </w:pPr>
      <w:r>
        <w:rPr>
          <w:rFonts w:hint="eastAsia" w:cs="宋体"/>
          <w:highlight w:val="none"/>
        </w:rPr>
        <w:t>卖方</w:t>
      </w:r>
      <w:bookmarkStart w:id="352" w:name="_DV_C793"/>
      <w:r>
        <w:rPr>
          <w:rFonts w:hint="eastAsia" w:cs="宋体"/>
          <w:highlight w:val="none"/>
        </w:rPr>
        <w:t>指派的服务人员不得以现场环境为由拒绝到现场提供技术服务，卖方指派的服务</w:t>
      </w:r>
      <w:bookmarkEnd w:id="352"/>
      <w:r>
        <w:rPr>
          <w:rFonts w:hint="eastAsia" w:cs="宋体"/>
          <w:highlight w:val="none"/>
        </w:rPr>
        <w:t>人员在买方现场提供技术服务时，应遵守买方现场的健康、安全、环境管理规定，服从买方现场管理人员的指挥。</w:t>
      </w:r>
    </w:p>
    <w:p>
      <w:pPr>
        <w:widowControl/>
        <w:numPr>
          <w:ilvl w:val="0"/>
          <w:numId w:val="55"/>
        </w:numPr>
        <w:tabs>
          <w:tab w:val="left" w:pos="709"/>
          <w:tab w:val="left" w:pos="900"/>
          <w:tab w:val="left" w:pos="1080"/>
        </w:tabs>
        <w:spacing w:line="360" w:lineRule="auto"/>
        <w:ind w:left="619" w:hanging="619" w:hangingChars="295"/>
        <w:jc w:val="left"/>
        <w:rPr>
          <w:highlight w:val="none"/>
        </w:rPr>
      </w:pPr>
      <w:r>
        <w:rPr>
          <w:rFonts w:hint="eastAsia" w:cs="宋体"/>
          <w:highlight w:val="none"/>
        </w:rPr>
        <w:t>卖方用于货物的包装材料应是符合环保要求的包装材料。</w:t>
      </w:r>
    </w:p>
    <w:p>
      <w:pPr>
        <w:widowControl/>
        <w:numPr>
          <w:ilvl w:val="0"/>
          <w:numId w:val="55"/>
        </w:numPr>
        <w:tabs>
          <w:tab w:val="left" w:pos="360"/>
          <w:tab w:val="left" w:pos="709"/>
        </w:tabs>
        <w:spacing w:line="360" w:lineRule="auto"/>
        <w:ind w:left="619" w:hanging="619" w:hangingChars="295"/>
        <w:jc w:val="left"/>
        <w:rPr>
          <w:highlight w:val="none"/>
        </w:rPr>
      </w:pPr>
      <w:r>
        <w:rPr>
          <w:rFonts w:hint="eastAsia" w:cs="宋体"/>
          <w:highlight w:val="none"/>
        </w:rPr>
        <w:t>卖方负责货物运输时应采取有效措施，确保不对沿途环境和买方的厂区、现场或其它场所造成不良影响。因货物运输对沿途环境和买方厂区、现场或其它场所造成不良影响而导致的经济损失和法律责任，由卖方承担。</w:t>
      </w:r>
    </w:p>
    <w:p>
      <w:pPr>
        <w:numPr>
          <w:ilvl w:val="0"/>
          <w:numId w:val="27"/>
        </w:numPr>
        <w:spacing w:before="360" w:after="360"/>
        <w:jc w:val="center"/>
        <w:rPr>
          <w:b/>
          <w:sz w:val="24"/>
          <w:szCs w:val="24"/>
          <w:highlight w:val="none"/>
        </w:rPr>
      </w:pPr>
      <w:bookmarkStart w:id="353" w:name="_DV_M472"/>
      <w:bookmarkEnd w:id="353"/>
      <w:bookmarkStart w:id="354" w:name="_Toc296804734"/>
      <w:bookmarkEnd w:id="354"/>
      <w:bookmarkStart w:id="355" w:name="_Toc5889393"/>
      <w:bookmarkStart w:id="356" w:name="_Toc274403519"/>
      <w:bookmarkStart w:id="357" w:name="_Toc278889807"/>
      <w:bookmarkStart w:id="358" w:name="_Toc273458624"/>
      <w:bookmarkStart w:id="359" w:name="_Toc273451810"/>
      <w:bookmarkStart w:id="360" w:name="_Toc273388526"/>
      <w:bookmarkStart w:id="361" w:name="_Toc296955879"/>
      <w:bookmarkStart w:id="362" w:name="_Toc296959341"/>
      <w:bookmarkStart w:id="363" w:name="_Toc291435937"/>
      <w:bookmarkStart w:id="364" w:name="_Toc274075991"/>
      <w:bookmarkStart w:id="365" w:name="_Toc274343588"/>
      <w:bookmarkStart w:id="366" w:name="_Toc273388625"/>
      <w:bookmarkStart w:id="367" w:name="_Toc274668244"/>
      <w:bookmarkStart w:id="368" w:name="_Toc274669185"/>
      <w:bookmarkStart w:id="369" w:name="_Toc291435870"/>
      <w:bookmarkStart w:id="370" w:name="_Toc17390394"/>
      <w:bookmarkStart w:id="371" w:name="_Toc274754054"/>
      <w:bookmarkStart w:id="372" w:name="_Toc274344120"/>
      <w:bookmarkStart w:id="373" w:name="_Toc300671221"/>
      <w:r>
        <w:rPr>
          <w:rFonts w:hint="eastAsia"/>
          <w:b/>
          <w:sz w:val="24"/>
          <w:szCs w:val="24"/>
          <w:highlight w:val="none"/>
        </w:rPr>
        <w:t>转让</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pPr>
        <w:widowControl/>
        <w:numPr>
          <w:ilvl w:val="0"/>
          <w:numId w:val="56"/>
        </w:numPr>
        <w:tabs>
          <w:tab w:val="left" w:pos="709"/>
        </w:tabs>
        <w:spacing w:line="360" w:lineRule="auto"/>
        <w:ind w:left="619" w:hanging="619" w:hangingChars="295"/>
        <w:jc w:val="left"/>
        <w:rPr>
          <w:highlight w:val="none"/>
        </w:rPr>
      </w:pPr>
      <w:r>
        <w:rPr>
          <w:rFonts w:hint="eastAsia" w:cs="宋体"/>
          <w:highlight w:val="none"/>
        </w:rPr>
        <w:t>未经买方事先书面同意，卖方不得将其在本合同项下的任何权利和义务全部或部分转让给任何第三方，包括卖方的关联企业。</w:t>
      </w:r>
    </w:p>
    <w:p>
      <w:pPr>
        <w:widowControl/>
        <w:numPr>
          <w:ilvl w:val="0"/>
          <w:numId w:val="56"/>
        </w:numPr>
        <w:tabs>
          <w:tab w:val="left" w:pos="709"/>
        </w:tabs>
        <w:spacing w:line="360" w:lineRule="auto"/>
        <w:ind w:left="619" w:hanging="619" w:hangingChars="295"/>
        <w:jc w:val="left"/>
        <w:rPr>
          <w:highlight w:val="none"/>
        </w:rPr>
      </w:pPr>
      <w:r>
        <w:rPr>
          <w:rFonts w:hint="eastAsia" w:cs="宋体"/>
          <w:highlight w:val="none"/>
        </w:rPr>
        <w:t>买方可以将其在本合同项下的权利和义务全部或部分转让给其关联企业，且无需事先征得卖方的同意，但应书面通知卖方。买方应保证所转让的那部分义务将得到履行，并且该转让不得使本合同的履行受到妨碍。</w:t>
      </w:r>
    </w:p>
    <w:p>
      <w:pPr>
        <w:numPr>
          <w:ilvl w:val="0"/>
          <w:numId w:val="27"/>
        </w:numPr>
        <w:spacing w:before="360" w:after="360"/>
        <w:jc w:val="center"/>
        <w:rPr>
          <w:b/>
          <w:sz w:val="24"/>
          <w:szCs w:val="24"/>
          <w:highlight w:val="none"/>
        </w:rPr>
      </w:pPr>
      <w:bookmarkStart w:id="374" w:name="_Toc296955880"/>
      <w:bookmarkStart w:id="375" w:name="_Toc273451811"/>
      <w:bookmarkStart w:id="376" w:name="_Toc273388626"/>
      <w:bookmarkStart w:id="377" w:name="_Toc278889808"/>
      <w:bookmarkStart w:id="378" w:name="_Toc274344121"/>
      <w:bookmarkStart w:id="379" w:name="_Toc273388527"/>
      <w:bookmarkStart w:id="380" w:name="_Toc5889394"/>
      <w:bookmarkStart w:id="381" w:name="_Toc291435938"/>
      <w:bookmarkStart w:id="382" w:name="_Toc300671222"/>
      <w:bookmarkStart w:id="383" w:name="_Toc296959342"/>
      <w:bookmarkStart w:id="384" w:name="_Toc274668245"/>
      <w:bookmarkStart w:id="385" w:name="_Toc274669186"/>
      <w:bookmarkStart w:id="386" w:name="_Toc17390395"/>
      <w:bookmarkStart w:id="387" w:name="_Toc274075992"/>
      <w:bookmarkStart w:id="388" w:name="_Toc274754055"/>
      <w:bookmarkStart w:id="389" w:name="_Toc273458625"/>
      <w:bookmarkStart w:id="390" w:name="_Toc291435871"/>
      <w:bookmarkStart w:id="391" w:name="_Toc274343589"/>
      <w:bookmarkStart w:id="392" w:name="_Toc274403520"/>
      <w:r>
        <w:rPr>
          <w:rFonts w:hint="eastAsia"/>
          <w:b/>
          <w:sz w:val="24"/>
          <w:szCs w:val="24"/>
          <w:highlight w:val="none"/>
        </w:rPr>
        <w:t>分包</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pPr>
        <w:widowControl/>
        <w:numPr>
          <w:ilvl w:val="0"/>
          <w:numId w:val="57"/>
        </w:numPr>
        <w:tabs>
          <w:tab w:val="left" w:pos="709"/>
          <w:tab w:val="left" w:pos="3060"/>
          <w:tab w:val="clear" w:pos="420"/>
        </w:tabs>
        <w:spacing w:line="360" w:lineRule="auto"/>
        <w:ind w:left="720" w:hanging="720"/>
        <w:jc w:val="left"/>
        <w:rPr>
          <w:highlight w:val="none"/>
        </w:rPr>
      </w:pPr>
      <w:r>
        <w:rPr>
          <w:rFonts w:hint="eastAsia" w:cs="宋体"/>
          <w:highlight w:val="none"/>
        </w:rPr>
        <w:t>卖方应利用自身的人力资源、设备、技术履行本合同，未经买方事先书面同意，卖方不得将其在本合同项下的任何义务分包给任何第三方，包括卖方的关联企业。</w:t>
      </w:r>
    </w:p>
    <w:p>
      <w:pPr>
        <w:widowControl/>
        <w:numPr>
          <w:ilvl w:val="0"/>
          <w:numId w:val="57"/>
        </w:numPr>
        <w:tabs>
          <w:tab w:val="left" w:pos="709"/>
          <w:tab w:val="left" w:pos="3060"/>
          <w:tab w:val="clear" w:pos="420"/>
        </w:tabs>
        <w:spacing w:line="360" w:lineRule="auto"/>
        <w:ind w:left="720" w:hanging="720"/>
        <w:jc w:val="left"/>
        <w:rPr>
          <w:highlight w:val="none"/>
        </w:rPr>
      </w:pPr>
      <w:r>
        <w:rPr>
          <w:rFonts w:hint="eastAsia" w:cs="宋体"/>
          <w:highlight w:val="none"/>
        </w:rPr>
        <w:t>即使买方批准卖方将其在本合同项下的任何部分义务分包给第三方，卖方应对分包商工作负责，并承担本合同项下的全部责任和义务，其合同项下责任和义务不因分包而减轻或免除。</w:t>
      </w:r>
    </w:p>
    <w:p>
      <w:pPr>
        <w:widowControl/>
        <w:numPr>
          <w:ilvl w:val="0"/>
          <w:numId w:val="57"/>
        </w:numPr>
        <w:tabs>
          <w:tab w:val="left" w:pos="709"/>
          <w:tab w:val="left" w:pos="3060"/>
          <w:tab w:val="clear" w:pos="420"/>
        </w:tabs>
        <w:spacing w:line="360" w:lineRule="auto"/>
        <w:ind w:left="720" w:hanging="720"/>
        <w:jc w:val="left"/>
        <w:rPr>
          <w:highlight w:val="none"/>
        </w:rPr>
      </w:pPr>
      <w:r>
        <w:rPr>
          <w:rFonts w:hint="eastAsia" w:cs="宋体"/>
          <w:highlight w:val="none"/>
        </w:rPr>
        <w:t>买方有权对分包商进行资格审查，审查内容包括但不限于资质、能力、经验、设备、设施、业绩、管理、人力等。买方有权拒绝其认为不合格的分包商。</w:t>
      </w:r>
    </w:p>
    <w:p>
      <w:pPr>
        <w:widowControl/>
        <w:numPr>
          <w:ilvl w:val="0"/>
          <w:numId w:val="57"/>
        </w:numPr>
        <w:tabs>
          <w:tab w:val="left" w:pos="709"/>
          <w:tab w:val="left" w:pos="3060"/>
          <w:tab w:val="clear" w:pos="420"/>
        </w:tabs>
        <w:spacing w:line="360" w:lineRule="auto"/>
        <w:ind w:left="720" w:hanging="720"/>
        <w:jc w:val="left"/>
        <w:rPr>
          <w:rFonts w:cs="宋体"/>
          <w:highlight w:val="none"/>
        </w:rPr>
      </w:pPr>
      <w:r>
        <w:rPr>
          <w:rFonts w:hint="eastAsia" w:cs="宋体"/>
          <w:highlight w:val="none"/>
        </w:rPr>
        <w:t>卖方分包部分工作时，应要向买方提供分包商清单以及资质等相关证明文件；买方有权随时查阅卖方与分包商签订的合同文件（不包括价格部分）。买方有权推荐分包商。如果卖方不能继续履行本合同或本合同终止时，经买方要求，卖方应向买方转让所有分包合同，保证工作的继续执行。</w:t>
      </w:r>
    </w:p>
    <w:p>
      <w:pPr>
        <w:widowControl/>
        <w:numPr>
          <w:ilvl w:val="0"/>
          <w:numId w:val="57"/>
        </w:numPr>
        <w:tabs>
          <w:tab w:val="left" w:pos="709"/>
          <w:tab w:val="left" w:pos="3060"/>
          <w:tab w:val="clear" w:pos="420"/>
        </w:tabs>
        <w:spacing w:line="360" w:lineRule="auto"/>
        <w:ind w:left="720" w:hanging="720"/>
        <w:jc w:val="left"/>
        <w:rPr>
          <w:highlight w:val="none"/>
        </w:rPr>
      </w:pPr>
      <w:bookmarkStart w:id="393" w:name="_DV_C858"/>
      <w:r>
        <w:rPr>
          <w:rFonts w:hint="eastAsia" w:cs="宋体"/>
          <w:highlight w:val="none"/>
        </w:rPr>
        <w:t>如果分包商的工作不符合本合同的规定，买方有权要求卖方终止分包合同，因分包合同终止产生的纠纷或责任，卖方承担全部责任，买方不承担任何责任。</w:t>
      </w:r>
      <w:bookmarkEnd w:id="393"/>
    </w:p>
    <w:p>
      <w:pPr>
        <w:widowControl/>
        <w:numPr>
          <w:ilvl w:val="0"/>
          <w:numId w:val="57"/>
        </w:numPr>
        <w:tabs>
          <w:tab w:val="left" w:pos="709"/>
          <w:tab w:val="left" w:pos="3060"/>
          <w:tab w:val="clear" w:pos="420"/>
        </w:tabs>
        <w:spacing w:line="360" w:lineRule="auto"/>
        <w:ind w:left="720" w:hanging="720"/>
        <w:jc w:val="left"/>
        <w:rPr>
          <w:highlight w:val="none"/>
        </w:rPr>
      </w:pPr>
      <w:r>
        <w:rPr>
          <w:rFonts w:hint="eastAsia" w:cs="宋体"/>
          <w:highlight w:val="none"/>
        </w:rPr>
        <w:t>买方有权选择直接向分包方付款，并从合同价款余额中直接扣除该等款项。但是，买方的上述行为不得视为买方取代卖方成为分包合同的当事人，分包合同的权利与义务仍由卖方和相应的第三方承担。</w:t>
      </w:r>
    </w:p>
    <w:p>
      <w:pPr>
        <w:widowControl/>
        <w:numPr>
          <w:ilvl w:val="0"/>
          <w:numId w:val="57"/>
        </w:numPr>
        <w:tabs>
          <w:tab w:val="left" w:pos="709"/>
          <w:tab w:val="left" w:pos="3060"/>
          <w:tab w:val="clear" w:pos="420"/>
        </w:tabs>
        <w:spacing w:line="360" w:lineRule="auto"/>
        <w:ind w:left="720" w:hanging="720"/>
        <w:jc w:val="left"/>
        <w:rPr>
          <w:highlight w:val="none"/>
        </w:rPr>
      </w:pPr>
      <w:bookmarkStart w:id="394" w:name="_DV_C867"/>
      <w:r>
        <w:rPr>
          <w:rFonts w:hint="eastAsia" w:cs="宋体"/>
          <w:highlight w:val="none"/>
        </w:rPr>
        <w:t>卖方不得将本合同转包给任何第三方，包括其关联企业。</w:t>
      </w:r>
      <w:bookmarkEnd w:id="394"/>
    </w:p>
    <w:p>
      <w:pPr>
        <w:numPr>
          <w:ilvl w:val="0"/>
          <w:numId w:val="27"/>
        </w:numPr>
        <w:spacing w:before="360" w:after="360"/>
        <w:jc w:val="center"/>
        <w:rPr>
          <w:b/>
          <w:sz w:val="24"/>
          <w:szCs w:val="24"/>
          <w:highlight w:val="none"/>
        </w:rPr>
      </w:pPr>
      <w:bookmarkStart w:id="395" w:name="_Toc296804737"/>
      <w:bookmarkEnd w:id="395"/>
      <w:bookmarkStart w:id="396" w:name="_Toc274669187"/>
      <w:bookmarkStart w:id="397" w:name="_Toc291435872"/>
      <w:bookmarkStart w:id="398" w:name="_Toc274344122"/>
      <w:bookmarkStart w:id="399" w:name="_Toc274754056"/>
      <w:bookmarkStart w:id="400" w:name="_Toc274403521"/>
      <w:bookmarkStart w:id="401" w:name="_Toc296955882"/>
      <w:bookmarkStart w:id="402" w:name="_Toc274668246"/>
      <w:bookmarkStart w:id="403" w:name="_Toc291435939"/>
      <w:bookmarkStart w:id="404" w:name="_Toc274343590"/>
      <w:bookmarkStart w:id="405" w:name="_Toc278889809"/>
      <w:bookmarkStart w:id="406" w:name="_Toc17390396"/>
      <w:bookmarkStart w:id="407" w:name="_Toc300671223"/>
      <w:bookmarkStart w:id="408" w:name="_Toc296959344"/>
      <w:bookmarkStart w:id="409" w:name="_Toc5889395"/>
      <w:r>
        <w:rPr>
          <w:rFonts w:hint="eastAsia"/>
          <w:b/>
          <w:sz w:val="24"/>
          <w:szCs w:val="24"/>
          <w:highlight w:val="none"/>
        </w:rPr>
        <w:t>合同的解除</w:t>
      </w:r>
      <w:bookmarkEnd w:id="396"/>
      <w:bookmarkEnd w:id="397"/>
      <w:bookmarkEnd w:id="398"/>
      <w:bookmarkEnd w:id="399"/>
      <w:bookmarkEnd w:id="400"/>
      <w:bookmarkEnd w:id="401"/>
      <w:bookmarkEnd w:id="402"/>
      <w:bookmarkEnd w:id="403"/>
      <w:bookmarkEnd w:id="404"/>
      <w:bookmarkEnd w:id="405"/>
      <w:r>
        <w:rPr>
          <w:rFonts w:hint="eastAsia"/>
          <w:b/>
          <w:sz w:val="24"/>
          <w:szCs w:val="24"/>
          <w:highlight w:val="none"/>
        </w:rPr>
        <w:t>和终止</w:t>
      </w:r>
      <w:bookmarkEnd w:id="406"/>
      <w:bookmarkEnd w:id="407"/>
      <w:bookmarkEnd w:id="408"/>
      <w:bookmarkEnd w:id="409"/>
    </w:p>
    <w:p>
      <w:pPr>
        <w:widowControl/>
        <w:numPr>
          <w:ilvl w:val="0"/>
          <w:numId w:val="58"/>
        </w:numPr>
        <w:tabs>
          <w:tab w:val="left" w:pos="709"/>
        </w:tabs>
        <w:spacing w:line="360" w:lineRule="auto"/>
        <w:jc w:val="left"/>
        <w:rPr>
          <w:highlight w:val="none"/>
        </w:rPr>
      </w:pPr>
      <w:r>
        <w:rPr>
          <w:rFonts w:hint="eastAsia" w:cs="宋体"/>
          <w:highlight w:val="none"/>
        </w:rPr>
        <w:t>如发生以下任一情形，经书面通知卖方，买方有权解除本合同：</w:t>
      </w:r>
    </w:p>
    <w:p>
      <w:pPr>
        <w:widowControl/>
        <w:numPr>
          <w:ilvl w:val="0"/>
          <w:numId w:val="59"/>
        </w:numPr>
        <w:tabs>
          <w:tab w:val="left" w:pos="1260"/>
          <w:tab w:val="clear" w:pos="840"/>
        </w:tabs>
        <w:spacing w:line="360" w:lineRule="auto"/>
        <w:ind w:left="1113" w:leftChars="299" w:hanging="485" w:hangingChars="231"/>
        <w:jc w:val="left"/>
        <w:rPr>
          <w:rFonts w:cs="宋体"/>
          <w:highlight w:val="none"/>
        </w:rPr>
      </w:pPr>
      <w:r>
        <w:rPr>
          <w:rFonts w:hint="eastAsia" w:cs="宋体"/>
          <w:highlight w:val="none"/>
        </w:rPr>
        <w:t>本合同明确规定买方有权解除合同的情形；</w:t>
      </w:r>
    </w:p>
    <w:p>
      <w:pPr>
        <w:widowControl/>
        <w:numPr>
          <w:ilvl w:val="0"/>
          <w:numId w:val="59"/>
        </w:numPr>
        <w:tabs>
          <w:tab w:val="left" w:pos="1260"/>
          <w:tab w:val="clear" w:pos="840"/>
        </w:tabs>
        <w:spacing w:line="360" w:lineRule="auto"/>
        <w:ind w:left="1113" w:leftChars="299" w:hanging="485" w:hangingChars="231"/>
        <w:jc w:val="left"/>
        <w:rPr>
          <w:rFonts w:cs="宋体"/>
          <w:highlight w:val="none"/>
        </w:rPr>
      </w:pPr>
      <w:r>
        <w:rPr>
          <w:rFonts w:hint="eastAsia" w:cs="宋体"/>
          <w:highlight w:val="none"/>
        </w:rPr>
        <w:t>卖方未按合同规定提供预付款保函或履约保函；</w:t>
      </w:r>
    </w:p>
    <w:p>
      <w:pPr>
        <w:widowControl/>
        <w:numPr>
          <w:ilvl w:val="0"/>
          <w:numId w:val="59"/>
        </w:numPr>
        <w:tabs>
          <w:tab w:val="left" w:pos="1276"/>
          <w:tab w:val="clear" w:pos="840"/>
        </w:tabs>
        <w:spacing w:line="360" w:lineRule="auto"/>
        <w:ind w:left="1113" w:leftChars="299" w:hanging="485" w:hangingChars="231"/>
        <w:jc w:val="left"/>
        <w:rPr>
          <w:rFonts w:cs="宋体"/>
          <w:highlight w:val="none"/>
        </w:rPr>
      </w:pPr>
      <w:r>
        <w:rPr>
          <w:rFonts w:hint="eastAsia" w:cs="宋体"/>
          <w:highlight w:val="none"/>
        </w:rPr>
        <w:t>卖方破产、资不抵债、停业、清算、解散、被兼并、被查封；</w:t>
      </w:r>
    </w:p>
    <w:p>
      <w:pPr>
        <w:widowControl/>
        <w:numPr>
          <w:ilvl w:val="0"/>
          <w:numId w:val="59"/>
        </w:numPr>
        <w:tabs>
          <w:tab w:val="left" w:pos="1260"/>
          <w:tab w:val="clear" w:pos="840"/>
        </w:tabs>
        <w:spacing w:line="360" w:lineRule="auto"/>
        <w:ind w:left="1113" w:leftChars="299" w:hanging="485" w:hangingChars="231"/>
        <w:jc w:val="left"/>
        <w:rPr>
          <w:rFonts w:cs="宋体"/>
          <w:highlight w:val="none"/>
        </w:rPr>
      </w:pPr>
      <w:r>
        <w:rPr>
          <w:rFonts w:hint="eastAsia" w:cs="宋体"/>
          <w:highlight w:val="none"/>
        </w:rPr>
        <w:t>卖方发生其它严重违约，且未在买方要求的合同期限内纠正；</w:t>
      </w:r>
    </w:p>
    <w:p>
      <w:pPr>
        <w:widowControl/>
        <w:numPr>
          <w:ilvl w:val="0"/>
          <w:numId w:val="59"/>
        </w:numPr>
        <w:tabs>
          <w:tab w:val="left" w:pos="1260"/>
          <w:tab w:val="clear" w:pos="840"/>
        </w:tabs>
        <w:spacing w:line="360" w:lineRule="auto"/>
        <w:ind w:left="1113" w:leftChars="299" w:hanging="485" w:hangingChars="231"/>
        <w:jc w:val="left"/>
        <w:rPr>
          <w:rFonts w:cs="宋体"/>
          <w:highlight w:val="none"/>
        </w:rPr>
      </w:pPr>
      <w:r>
        <w:rPr>
          <w:rFonts w:hint="eastAsia" w:cs="宋体"/>
          <w:highlight w:val="none"/>
        </w:rPr>
        <w:t>不可抗力持续超过六十日。</w:t>
      </w:r>
    </w:p>
    <w:p>
      <w:pPr>
        <w:widowControl/>
        <w:numPr>
          <w:ilvl w:val="0"/>
          <w:numId w:val="58"/>
        </w:numPr>
        <w:tabs>
          <w:tab w:val="left" w:pos="709"/>
          <w:tab w:val="clear" w:pos="0"/>
        </w:tabs>
        <w:spacing w:line="360" w:lineRule="auto"/>
        <w:ind w:left="619" w:hanging="619" w:hangingChars="295"/>
        <w:jc w:val="left"/>
        <w:rPr>
          <w:highlight w:val="none"/>
        </w:rPr>
      </w:pPr>
      <w:r>
        <w:rPr>
          <w:rFonts w:hint="eastAsia" w:cs="宋体"/>
          <w:highlight w:val="none"/>
        </w:rPr>
        <w:t>如因卖方违约买方解除本合同，卖方应退回买方已经支付的全部款项，并根据本合同规定支付违约金，并且买方有权要求卖方赔偿其因此遭受的全部损失。买方有权以适当的条件和方式购买同等货物，卖方应承担买方购买同等货物的差额费用。</w:t>
      </w:r>
    </w:p>
    <w:p>
      <w:pPr>
        <w:widowControl/>
        <w:numPr>
          <w:ilvl w:val="0"/>
          <w:numId w:val="58"/>
        </w:numPr>
        <w:tabs>
          <w:tab w:val="left" w:pos="709"/>
          <w:tab w:val="clear" w:pos="0"/>
        </w:tabs>
        <w:spacing w:line="360" w:lineRule="auto"/>
        <w:ind w:left="619" w:hanging="619" w:hangingChars="295"/>
        <w:jc w:val="left"/>
        <w:rPr>
          <w:highlight w:val="none"/>
        </w:rPr>
      </w:pPr>
      <w:r>
        <w:rPr>
          <w:rFonts w:hint="eastAsia" w:cs="宋体"/>
          <w:highlight w:val="none"/>
        </w:rPr>
        <w:t>无论基于何种原因，经提前三十日书面通知卖方，买方有权随时终止合同。卖方收到买方终止合同的书面通知后，应立即停止实施与本合同有关的工作，并对已履行的部分进行结算。买方收到卖方的结算要求后，应与卖方协商结算数额、因买方终止合同需向卖方支付的补偿款等事项。买方因终止合同向卖方支付的补偿款以卖方为履行合同已实际发生的直接、合理费用为限。如买方已支付的合同价款不足以涵盖该等费用，经卖方提供证明文件后，买方应向卖方支付差额部分。但是，如买方已支付的合同价款超过该等费用，卖方应向买方返还超额部分。买方向卖方支付的该等补偿款系买方根据本款规定终止合同时，卖方可获得的全部赔偿。任何时候卖方均无权要求买方赔偿因合同终止而引起的预期利润的损失或损害。</w:t>
      </w:r>
    </w:p>
    <w:p>
      <w:pPr>
        <w:widowControl/>
        <w:numPr>
          <w:ilvl w:val="0"/>
          <w:numId w:val="58"/>
        </w:numPr>
        <w:tabs>
          <w:tab w:val="left" w:pos="709"/>
          <w:tab w:val="clear" w:pos="0"/>
        </w:tabs>
        <w:spacing w:line="360" w:lineRule="auto"/>
        <w:ind w:left="619" w:hanging="619" w:hangingChars="295"/>
        <w:jc w:val="left"/>
        <w:rPr>
          <w:rFonts w:cs="宋体"/>
          <w:highlight w:val="none"/>
        </w:rPr>
      </w:pPr>
      <w:bookmarkStart w:id="410" w:name="_DV_C932"/>
      <w:r>
        <w:rPr>
          <w:rFonts w:hint="eastAsia"/>
          <w:highlight w:val="none"/>
        </w:rPr>
        <w:t>如果本合同根据本条</w:t>
      </w:r>
      <w:r>
        <w:rPr>
          <w:rFonts w:cs="宋体"/>
          <w:highlight w:val="none"/>
        </w:rPr>
        <w:t>第21.3款</w:t>
      </w:r>
      <w:r>
        <w:rPr>
          <w:rFonts w:hint="eastAsia"/>
          <w:highlight w:val="none"/>
        </w:rPr>
        <w:t>终止，对于合同终止前买方已经支付合同价款或提供补偿费用的货物，卖方应立即移交给买方，买方拥有相关货物的全部权益。</w:t>
      </w:r>
      <w:bookmarkEnd w:id="410"/>
    </w:p>
    <w:p>
      <w:pPr>
        <w:widowControl/>
        <w:numPr>
          <w:ilvl w:val="0"/>
          <w:numId w:val="58"/>
        </w:numPr>
        <w:tabs>
          <w:tab w:val="left" w:pos="709"/>
          <w:tab w:val="clear" w:pos="0"/>
        </w:tabs>
        <w:spacing w:line="360" w:lineRule="auto"/>
        <w:ind w:left="619" w:hanging="619" w:hangingChars="295"/>
        <w:jc w:val="left"/>
        <w:rPr>
          <w:rFonts w:cs="宋体"/>
          <w:highlight w:val="none"/>
        </w:rPr>
      </w:pPr>
      <w:r>
        <w:rPr>
          <w:rFonts w:hint="eastAsia"/>
          <w:highlight w:val="none"/>
        </w:rPr>
        <w:t>卖方应确保分包合同（如有）包含与本条项下规定相对应的终止条款。</w:t>
      </w:r>
    </w:p>
    <w:p>
      <w:pPr>
        <w:numPr>
          <w:ilvl w:val="0"/>
          <w:numId w:val="27"/>
        </w:numPr>
        <w:spacing w:before="360" w:after="360"/>
        <w:jc w:val="center"/>
        <w:rPr>
          <w:b/>
          <w:sz w:val="24"/>
          <w:szCs w:val="24"/>
          <w:highlight w:val="none"/>
        </w:rPr>
      </w:pPr>
      <w:bookmarkStart w:id="411" w:name="_Toc291435940"/>
      <w:bookmarkStart w:id="412" w:name="_Toc278889810"/>
      <w:bookmarkStart w:id="413" w:name="_Toc273388628"/>
      <w:bookmarkStart w:id="414" w:name="_Toc274343591"/>
      <w:bookmarkStart w:id="415" w:name="_Toc296955883"/>
      <w:bookmarkStart w:id="416" w:name="_Toc274754057"/>
      <w:bookmarkStart w:id="417" w:name="_Toc274344123"/>
      <w:bookmarkStart w:id="418" w:name="_Toc291435873"/>
      <w:bookmarkStart w:id="419" w:name="_Toc273458627"/>
      <w:bookmarkStart w:id="420" w:name="_Toc273388529"/>
      <w:bookmarkStart w:id="421" w:name="_Toc274403522"/>
      <w:bookmarkStart w:id="422" w:name="_Toc5889396"/>
      <w:bookmarkStart w:id="423" w:name="_Toc274668247"/>
      <w:bookmarkStart w:id="424" w:name="_Toc274669188"/>
      <w:bookmarkStart w:id="425" w:name="_Toc274075994"/>
      <w:bookmarkStart w:id="426" w:name="_Toc296959345"/>
      <w:bookmarkStart w:id="427" w:name="_Toc300671224"/>
      <w:bookmarkStart w:id="428" w:name="_Toc17390397"/>
      <w:bookmarkStart w:id="429" w:name="_Toc273451813"/>
      <w:r>
        <w:rPr>
          <w:rFonts w:hint="eastAsia"/>
          <w:b/>
          <w:sz w:val="24"/>
          <w:szCs w:val="24"/>
          <w:highlight w:val="none"/>
        </w:rPr>
        <w:t>不可抗力</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pPr>
        <w:widowControl/>
        <w:numPr>
          <w:ilvl w:val="0"/>
          <w:numId w:val="58"/>
        </w:numPr>
        <w:tabs>
          <w:tab w:val="left" w:pos="709"/>
          <w:tab w:val="clear" w:pos="0"/>
        </w:tabs>
        <w:spacing w:line="360" w:lineRule="auto"/>
        <w:ind w:left="619" w:hanging="619" w:hangingChars="295"/>
        <w:jc w:val="left"/>
        <w:rPr>
          <w:highlight w:val="none"/>
        </w:rPr>
      </w:pPr>
      <w:bookmarkStart w:id="430" w:name="_Toc296955884"/>
      <w:bookmarkStart w:id="431" w:name="_Toc287977557"/>
      <w:bookmarkStart w:id="432" w:name="_DV_C952"/>
      <w:bookmarkStart w:id="433" w:name="_Toc287945410"/>
      <w:bookmarkStart w:id="434" w:name="_Toc296959346"/>
      <w:bookmarkStart w:id="435" w:name="_Toc288479435"/>
      <w:bookmarkStart w:id="436" w:name="_Toc300671225"/>
      <w:bookmarkStart w:id="437" w:name="_Toc287945666"/>
      <w:r>
        <w:rPr>
          <w:rFonts w:hint="eastAsia"/>
          <w:highlight w:val="none"/>
        </w:rPr>
        <w:t>不可抗力系指本合同的履行过程中，任何一方经合理努力仍不可预见、不可避免并不能克服的客观情况。</w:t>
      </w:r>
    </w:p>
    <w:p>
      <w:pPr>
        <w:widowControl/>
        <w:numPr>
          <w:ilvl w:val="0"/>
          <w:numId w:val="58"/>
        </w:numPr>
        <w:tabs>
          <w:tab w:val="left" w:pos="709"/>
          <w:tab w:val="clear" w:pos="0"/>
        </w:tabs>
        <w:spacing w:line="360" w:lineRule="auto"/>
        <w:ind w:left="619" w:hanging="619" w:hangingChars="295"/>
        <w:jc w:val="left"/>
        <w:rPr>
          <w:highlight w:val="none"/>
        </w:rPr>
      </w:pPr>
      <w:r>
        <w:rPr>
          <w:highlight w:val="none"/>
        </w:rPr>
        <w:t>任何一方因不可抗力不能或延迟履行本合同，不承担违约责任。</w:t>
      </w:r>
    </w:p>
    <w:p>
      <w:pPr>
        <w:widowControl/>
        <w:numPr>
          <w:ilvl w:val="0"/>
          <w:numId w:val="58"/>
        </w:numPr>
        <w:tabs>
          <w:tab w:val="left" w:pos="709"/>
          <w:tab w:val="clear" w:pos="0"/>
        </w:tabs>
        <w:spacing w:line="360" w:lineRule="auto"/>
        <w:ind w:left="619" w:hanging="619" w:hangingChars="295"/>
        <w:jc w:val="left"/>
        <w:rPr>
          <w:highlight w:val="none"/>
        </w:rPr>
      </w:pPr>
      <w:r>
        <w:rPr>
          <w:highlight w:val="none"/>
        </w:rPr>
        <w:t>如果一方遭受不可抗力，应立即（不迟于24小时内）通知另一方，并采取一切合理、必要的措施减少损失及不可抗力的影响，恢复合同的履行。</w:t>
      </w:r>
      <w:r>
        <w:rPr>
          <w:rFonts w:hint="eastAsia"/>
          <w:highlight w:val="none"/>
        </w:rPr>
        <w:t>不可抗力结束后</w:t>
      </w:r>
      <w:r>
        <w:rPr>
          <w:highlight w:val="none"/>
        </w:rPr>
        <w:t>48</w:t>
      </w:r>
      <w:r>
        <w:rPr>
          <w:rFonts w:hint="eastAsia"/>
          <w:highlight w:val="none"/>
        </w:rPr>
        <w:t>小时内，遭受不可抗力的一方应向另一方通报不可抗力的情况，包括不可抗力造成的损害、延续时间、货物受影响的范围、补救措施等，如不可抗力持续发生，遭受不可抗力的一方应及时更新该等信息。</w:t>
      </w:r>
    </w:p>
    <w:p>
      <w:pPr>
        <w:widowControl/>
        <w:numPr>
          <w:ilvl w:val="0"/>
          <w:numId w:val="58"/>
        </w:numPr>
        <w:tabs>
          <w:tab w:val="left" w:pos="709"/>
          <w:tab w:val="clear" w:pos="0"/>
        </w:tabs>
        <w:spacing w:line="360" w:lineRule="auto"/>
        <w:ind w:left="619" w:hanging="619" w:hangingChars="295"/>
        <w:jc w:val="left"/>
        <w:rPr>
          <w:highlight w:val="none"/>
        </w:rPr>
      </w:pPr>
      <w:r>
        <w:rPr>
          <w:rFonts w:hint="eastAsia"/>
          <w:highlight w:val="none"/>
        </w:rPr>
        <w:t>如发生不可抗力，双方各自承担其人员和财产损失。一旦不可抗力停止或者影响消除，双方应立即履行其义务，合同的期限应该相应顺延。如果不可抗力的影响持续超过1</w:t>
      </w:r>
      <w:r>
        <w:rPr>
          <w:highlight w:val="none"/>
        </w:rPr>
        <w:t>5</w:t>
      </w:r>
      <w:r>
        <w:rPr>
          <w:rFonts w:hint="eastAsia"/>
          <w:highlight w:val="none"/>
        </w:rPr>
        <w:t>日，双方应该共同商议应对措施。</w:t>
      </w:r>
    </w:p>
    <w:p>
      <w:pPr>
        <w:widowControl/>
        <w:numPr>
          <w:ilvl w:val="0"/>
          <w:numId w:val="58"/>
        </w:numPr>
        <w:tabs>
          <w:tab w:val="left" w:pos="709"/>
          <w:tab w:val="clear" w:pos="0"/>
        </w:tabs>
        <w:spacing w:line="360" w:lineRule="auto"/>
        <w:ind w:left="619" w:hanging="619" w:hangingChars="295"/>
        <w:jc w:val="left"/>
        <w:rPr>
          <w:highlight w:val="none"/>
        </w:rPr>
      </w:pPr>
      <w:r>
        <w:rPr>
          <w:rFonts w:hint="eastAsia"/>
          <w:highlight w:val="none"/>
        </w:rPr>
        <w:t>任何一方迟延履行合同后遭受不可抗力的，不得减少、免除该方在本合同项下的任何义务和责任。</w:t>
      </w:r>
    </w:p>
    <w:p>
      <w:pPr>
        <w:widowControl/>
        <w:numPr>
          <w:ilvl w:val="0"/>
          <w:numId w:val="58"/>
        </w:numPr>
        <w:tabs>
          <w:tab w:val="left" w:pos="709"/>
          <w:tab w:val="clear" w:pos="0"/>
        </w:tabs>
        <w:spacing w:line="360" w:lineRule="auto"/>
        <w:ind w:left="619" w:hanging="619" w:hangingChars="295"/>
        <w:jc w:val="left"/>
        <w:rPr>
          <w:highlight w:val="none"/>
        </w:rPr>
      </w:pPr>
      <w:r>
        <w:rPr>
          <w:rFonts w:hint="eastAsia"/>
          <w:highlight w:val="none"/>
        </w:rPr>
        <w:t>不可抗力的发生不能造成任何一方支付额外款项、赔偿或其它救济方式，双方放弃对任何此类事项进行索赔的权利。</w:t>
      </w:r>
    </w:p>
    <w:p>
      <w:pPr>
        <w:numPr>
          <w:ilvl w:val="0"/>
          <w:numId w:val="27"/>
        </w:numPr>
        <w:spacing w:before="360" w:after="360"/>
        <w:jc w:val="center"/>
        <w:rPr>
          <w:b/>
          <w:sz w:val="24"/>
          <w:szCs w:val="24"/>
          <w:highlight w:val="none"/>
        </w:rPr>
      </w:pPr>
      <w:bookmarkStart w:id="438" w:name="_Toc17390398"/>
      <w:bookmarkStart w:id="439" w:name="_Toc5889397"/>
      <w:r>
        <w:rPr>
          <w:rFonts w:hint="eastAsia"/>
          <w:b/>
          <w:sz w:val="24"/>
          <w:szCs w:val="24"/>
          <w:highlight w:val="none"/>
        </w:rPr>
        <w:t>责任</w:t>
      </w:r>
      <w:bookmarkEnd w:id="430"/>
      <w:bookmarkEnd w:id="431"/>
      <w:bookmarkEnd w:id="432"/>
      <w:bookmarkEnd w:id="433"/>
      <w:bookmarkEnd w:id="434"/>
      <w:bookmarkEnd w:id="435"/>
      <w:bookmarkEnd w:id="436"/>
      <w:bookmarkEnd w:id="437"/>
      <w:bookmarkEnd w:id="438"/>
      <w:bookmarkEnd w:id="439"/>
    </w:p>
    <w:p>
      <w:pPr>
        <w:widowControl/>
        <w:numPr>
          <w:ilvl w:val="0"/>
          <w:numId w:val="60"/>
        </w:numPr>
        <w:tabs>
          <w:tab w:val="left" w:pos="720"/>
          <w:tab w:val="clear" w:pos="420"/>
        </w:tabs>
        <w:spacing w:line="360" w:lineRule="auto"/>
        <w:ind w:left="720" w:hanging="720"/>
        <w:jc w:val="left"/>
        <w:rPr>
          <w:rFonts w:cs="Arial"/>
          <w:highlight w:val="none"/>
        </w:rPr>
      </w:pPr>
      <w:bookmarkStart w:id="440" w:name="_DV_C956"/>
      <w:r>
        <w:rPr>
          <w:rFonts w:hint="eastAsia" w:cs="Arial"/>
          <w:highlight w:val="none"/>
        </w:rPr>
        <w:t>无论时间、地点、方式和原因，卖方、卖方代理或分包商（如有）因履行本合同或因货物存在缺陷造成任何第三方财产损失、损坏、人身伤亡或疾病，卖方应承担全部责任，并应确保买方免于所有相关的索赔、损失、损害、费用和责任，包括但不限于在买方因此需向第三方支付任何赔偿时，卖方均应全额予以补偿。</w:t>
      </w:r>
      <w:bookmarkEnd w:id="440"/>
      <w:bookmarkStart w:id="441" w:name="_DV_C957"/>
    </w:p>
    <w:bookmarkEnd w:id="441"/>
    <w:p>
      <w:pPr>
        <w:widowControl/>
        <w:numPr>
          <w:ilvl w:val="0"/>
          <w:numId w:val="60"/>
        </w:numPr>
        <w:tabs>
          <w:tab w:val="left" w:pos="720"/>
          <w:tab w:val="clear" w:pos="420"/>
        </w:tabs>
        <w:spacing w:line="360" w:lineRule="auto"/>
        <w:ind w:left="720" w:hanging="720"/>
        <w:jc w:val="left"/>
        <w:rPr>
          <w:rFonts w:cs="Arial"/>
          <w:highlight w:val="none"/>
        </w:rPr>
      </w:pPr>
      <w:bookmarkStart w:id="442" w:name="_DV_C958"/>
      <w:r>
        <w:rPr>
          <w:rFonts w:hint="eastAsia" w:cs="Arial"/>
          <w:highlight w:val="none"/>
        </w:rPr>
        <w:t>无论时间、地点、方式和原因，如因履行本合同，卖方及其人员、卖方代理、分包商及其人员（如有）的任何财产（包括但不限于设备、装置、器材等，且无论该等财产属于自有、租用、租赁或以其它方式提供）发生毁损、灭失或其它损失，除非该等损失系因买方故意或重大过失所致，卖方应自行承担全部损失，并应确保买方免于所有相关的索赔、损失、损害、费用和责任</w:t>
      </w:r>
      <w:bookmarkEnd w:id="442"/>
      <w:bookmarkStart w:id="443" w:name="_DV_C959"/>
      <w:r>
        <w:rPr>
          <w:rFonts w:hint="eastAsia" w:cs="Arial"/>
          <w:highlight w:val="none"/>
        </w:rPr>
        <w:t>。</w:t>
      </w:r>
    </w:p>
    <w:bookmarkEnd w:id="443"/>
    <w:p>
      <w:pPr>
        <w:widowControl/>
        <w:numPr>
          <w:ilvl w:val="0"/>
          <w:numId w:val="60"/>
        </w:numPr>
        <w:tabs>
          <w:tab w:val="left" w:pos="720"/>
          <w:tab w:val="clear" w:pos="420"/>
        </w:tabs>
        <w:spacing w:line="360" w:lineRule="auto"/>
        <w:ind w:left="720" w:hanging="720"/>
        <w:jc w:val="left"/>
        <w:rPr>
          <w:rFonts w:cs="Arial"/>
          <w:highlight w:val="none"/>
        </w:rPr>
      </w:pPr>
      <w:bookmarkStart w:id="444" w:name="_DV_C960"/>
      <w:r>
        <w:rPr>
          <w:rFonts w:hint="eastAsia" w:cs="Arial"/>
          <w:highlight w:val="none"/>
        </w:rPr>
        <w:t>无论时间、地点、方式和原因，如因履行本合同而发生的或与履行本合同有关的卖方、卖方代理及分包商（如有）的人员发生人身伤亡或疾病，除非该等人身伤亡或疾病系因买方故意或重大过失所致，卖方应对上述人员的人身伤亡或疾病负责，并应确保买方免于所有相关的索赔、损失、损害、费用和责任，包括但不限于在买方因此需要支付任何赔偿时，卖方均应全额予以补偿。</w:t>
      </w:r>
      <w:bookmarkEnd w:id="444"/>
      <w:bookmarkStart w:id="445" w:name="_DV_C961"/>
    </w:p>
    <w:bookmarkEnd w:id="445"/>
    <w:p>
      <w:pPr>
        <w:widowControl/>
        <w:numPr>
          <w:ilvl w:val="0"/>
          <w:numId w:val="60"/>
        </w:numPr>
        <w:tabs>
          <w:tab w:val="left" w:pos="720"/>
          <w:tab w:val="clear" w:pos="420"/>
        </w:tabs>
        <w:spacing w:line="360" w:lineRule="auto"/>
        <w:ind w:left="720" w:hanging="720"/>
        <w:jc w:val="left"/>
        <w:rPr>
          <w:rFonts w:cs="Arial"/>
          <w:highlight w:val="none"/>
        </w:rPr>
      </w:pPr>
      <w:bookmarkStart w:id="446" w:name="_DV_C962"/>
      <w:r>
        <w:rPr>
          <w:rFonts w:hint="eastAsia" w:cs="Arial"/>
          <w:highlight w:val="none"/>
        </w:rPr>
        <w:t>无论时间、地点、方式和原因，如因履行本合同或货物存在缺陷，卖方造成任何江、河、湖、海、陆地、大气及其它环境污染，卖方应单独承担全部责任，包括消除污染源、赔偿污染造成的损失、承担污染产生的法律责任和污染造成的停工损失等，并应确保买方免于所有相关的索赔、损失、损害、费用和责任，包括但不限于在买方因此需要支付任何赔偿时，卖方均应全额予以补偿。</w:t>
      </w:r>
      <w:bookmarkEnd w:id="446"/>
    </w:p>
    <w:p>
      <w:pPr>
        <w:numPr>
          <w:ilvl w:val="0"/>
          <w:numId w:val="27"/>
        </w:numPr>
        <w:spacing w:before="360" w:after="360"/>
        <w:jc w:val="center"/>
        <w:rPr>
          <w:b/>
          <w:sz w:val="24"/>
          <w:szCs w:val="24"/>
          <w:highlight w:val="none"/>
        </w:rPr>
      </w:pPr>
      <w:bookmarkStart w:id="447" w:name="_Toc296804743"/>
      <w:bookmarkEnd w:id="447"/>
      <w:bookmarkStart w:id="448" w:name="_Toc278889811"/>
      <w:bookmarkStart w:id="449" w:name="_Toc274344125"/>
      <w:bookmarkStart w:id="450" w:name="_Toc296959347"/>
      <w:bookmarkStart w:id="451" w:name="_Toc273388532"/>
      <w:bookmarkStart w:id="452" w:name="_Toc274075997"/>
      <w:bookmarkStart w:id="453" w:name="_Toc273458630"/>
      <w:bookmarkStart w:id="454" w:name="_Toc5889398"/>
      <w:bookmarkStart w:id="455" w:name="_Toc274668248"/>
      <w:bookmarkStart w:id="456" w:name="_Toc291435874"/>
      <w:bookmarkStart w:id="457" w:name="_Toc273388631"/>
      <w:bookmarkStart w:id="458" w:name="_Toc274754058"/>
      <w:bookmarkStart w:id="459" w:name="_Toc274343593"/>
      <w:bookmarkStart w:id="460" w:name="_Toc300671226"/>
      <w:bookmarkStart w:id="461" w:name="_Toc273451816"/>
      <w:bookmarkStart w:id="462" w:name="_Toc291435941"/>
      <w:bookmarkStart w:id="463" w:name="_Toc296955885"/>
      <w:bookmarkStart w:id="464" w:name="_Toc274403524"/>
      <w:bookmarkStart w:id="465" w:name="_Toc17390399"/>
      <w:bookmarkStart w:id="466" w:name="_Toc274669189"/>
      <w:r>
        <w:rPr>
          <w:rFonts w:hint="eastAsia"/>
          <w:b/>
          <w:sz w:val="24"/>
          <w:szCs w:val="24"/>
          <w:highlight w:val="none"/>
        </w:rPr>
        <w:t>税费</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p>
      <w:pPr>
        <w:widowControl/>
        <w:numPr>
          <w:ilvl w:val="0"/>
          <w:numId w:val="61"/>
        </w:numPr>
        <w:tabs>
          <w:tab w:val="left" w:pos="709"/>
        </w:tabs>
        <w:spacing w:line="360" w:lineRule="auto"/>
        <w:ind w:left="720" w:hanging="720"/>
        <w:jc w:val="left"/>
        <w:rPr>
          <w:highlight w:val="none"/>
        </w:rPr>
      </w:pPr>
      <w:r>
        <w:rPr>
          <w:rFonts w:hint="eastAsia" w:cs="宋体"/>
          <w:highlight w:val="none"/>
        </w:rPr>
        <w:t>对于在中华人民共和国境内发生的税费，买卖双方应根据法律法规各自承担。</w:t>
      </w:r>
    </w:p>
    <w:p>
      <w:pPr>
        <w:widowControl/>
        <w:numPr>
          <w:ilvl w:val="0"/>
          <w:numId w:val="61"/>
        </w:numPr>
        <w:tabs>
          <w:tab w:val="left" w:pos="709"/>
        </w:tabs>
        <w:spacing w:line="360" w:lineRule="auto"/>
        <w:ind w:left="720" w:hanging="720"/>
        <w:jc w:val="left"/>
        <w:rPr>
          <w:highlight w:val="none"/>
        </w:rPr>
      </w:pPr>
      <w:r>
        <w:rPr>
          <w:rFonts w:hint="eastAsia" w:cs="宋体"/>
          <w:highlight w:val="none"/>
        </w:rPr>
        <w:t>对于在中华人民共和国境内发生的税费，买方有权根据法律法规和本合同的相关规定从应支付给卖方的合同价款中扣除由买方代扣、代缴的卖方应付税费，但应当向卖方提交完税证明。</w:t>
      </w:r>
    </w:p>
    <w:p>
      <w:pPr>
        <w:widowControl/>
        <w:numPr>
          <w:ilvl w:val="0"/>
          <w:numId w:val="61"/>
        </w:numPr>
        <w:tabs>
          <w:tab w:val="left" w:pos="709"/>
        </w:tabs>
        <w:spacing w:line="360" w:lineRule="auto"/>
        <w:ind w:left="720" w:hanging="720"/>
        <w:jc w:val="left"/>
        <w:rPr>
          <w:highlight w:val="none"/>
        </w:rPr>
      </w:pPr>
      <w:r>
        <w:rPr>
          <w:rFonts w:hint="eastAsia" w:cs="宋体"/>
          <w:highlight w:val="none"/>
        </w:rPr>
        <w:t>对于在中华人民共和国境外发生的税费，由卖方承担。</w:t>
      </w:r>
    </w:p>
    <w:p>
      <w:pPr>
        <w:widowControl/>
        <w:numPr>
          <w:ilvl w:val="0"/>
          <w:numId w:val="61"/>
        </w:numPr>
        <w:tabs>
          <w:tab w:val="left" w:pos="709"/>
        </w:tabs>
        <w:spacing w:line="360" w:lineRule="auto"/>
        <w:ind w:left="720" w:hanging="720"/>
        <w:jc w:val="left"/>
        <w:rPr>
          <w:highlight w:val="none"/>
        </w:rPr>
      </w:pPr>
      <w:bookmarkStart w:id="467" w:name="_DV_C973"/>
      <w:r>
        <w:rPr>
          <w:rFonts w:hint="eastAsia" w:cs="宋体"/>
          <w:highlight w:val="none"/>
        </w:rPr>
        <w:t>为本条之目的，</w:t>
      </w:r>
      <w:bookmarkEnd w:id="467"/>
      <w:bookmarkStart w:id="468" w:name="_DV_C974"/>
      <w:bookmarkStart w:id="469" w:name="_DV_X970"/>
      <w:r>
        <w:rPr>
          <w:rFonts w:hint="eastAsia" w:cs="宋体"/>
          <w:highlight w:val="none"/>
        </w:rPr>
        <w:t>“中华人民共和国境外”包括香港特别行政区、澳门特别行政区和台湾地区</w:t>
      </w:r>
      <w:bookmarkEnd w:id="468"/>
      <w:bookmarkEnd w:id="469"/>
      <w:r>
        <w:rPr>
          <w:rFonts w:hint="eastAsia" w:cs="宋体"/>
          <w:highlight w:val="none"/>
        </w:rPr>
        <w:t>。</w:t>
      </w:r>
    </w:p>
    <w:p>
      <w:pPr>
        <w:numPr>
          <w:ilvl w:val="0"/>
          <w:numId w:val="27"/>
        </w:numPr>
        <w:spacing w:before="360" w:after="360"/>
        <w:jc w:val="center"/>
        <w:rPr>
          <w:b/>
          <w:sz w:val="24"/>
          <w:szCs w:val="24"/>
          <w:highlight w:val="none"/>
        </w:rPr>
      </w:pPr>
      <w:bookmarkStart w:id="470" w:name="_Toc287977559"/>
      <w:bookmarkStart w:id="471" w:name="_Toc5889399"/>
      <w:bookmarkStart w:id="472" w:name="_Toc288479437"/>
      <w:bookmarkStart w:id="473" w:name="_Toc300671227"/>
      <w:bookmarkStart w:id="474" w:name="_Toc296959348"/>
      <w:bookmarkStart w:id="475" w:name="_Toc17390400"/>
      <w:bookmarkStart w:id="476" w:name="_Toc296955886"/>
      <w:r>
        <w:rPr>
          <w:rFonts w:hint="eastAsia"/>
          <w:b/>
          <w:sz w:val="24"/>
          <w:szCs w:val="24"/>
          <w:highlight w:val="none"/>
        </w:rPr>
        <w:t>审计</w:t>
      </w:r>
      <w:bookmarkEnd w:id="470"/>
      <w:r>
        <w:rPr>
          <w:rFonts w:hint="eastAsia"/>
          <w:b/>
          <w:sz w:val="24"/>
          <w:szCs w:val="24"/>
          <w:highlight w:val="none"/>
        </w:rPr>
        <w:t>和记录</w:t>
      </w:r>
      <w:bookmarkEnd w:id="471"/>
      <w:bookmarkEnd w:id="472"/>
      <w:bookmarkEnd w:id="473"/>
      <w:bookmarkEnd w:id="474"/>
      <w:bookmarkEnd w:id="475"/>
      <w:bookmarkEnd w:id="476"/>
    </w:p>
    <w:p>
      <w:pPr>
        <w:numPr>
          <w:ilvl w:val="0"/>
          <w:numId w:val="62"/>
        </w:numPr>
        <w:tabs>
          <w:tab w:val="left" w:pos="720"/>
          <w:tab w:val="left" w:pos="3060"/>
        </w:tabs>
        <w:spacing w:line="360" w:lineRule="auto"/>
        <w:ind w:left="720" w:hanging="720"/>
        <w:rPr>
          <w:rFonts w:cs="宋体"/>
          <w:highlight w:val="none"/>
        </w:rPr>
      </w:pPr>
      <w:r>
        <w:rPr>
          <w:rFonts w:hint="eastAsia" w:cs="宋体"/>
          <w:highlight w:val="none"/>
        </w:rPr>
        <w:t>卖方应根据买方要求，无条件接受和配合买方或买方委托的会计师事务所进行的与本合同相关的审计，并应在分包合同（如有）中要求其分包商接受相同的审计要求。</w:t>
      </w:r>
    </w:p>
    <w:p>
      <w:pPr>
        <w:numPr>
          <w:ilvl w:val="0"/>
          <w:numId w:val="62"/>
        </w:numPr>
        <w:tabs>
          <w:tab w:val="left" w:pos="720"/>
          <w:tab w:val="left" w:pos="3060"/>
        </w:tabs>
        <w:spacing w:line="360" w:lineRule="auto"/>
        <w:ind w:left="720" w:hanging="720"/>
        <w:rPr>
          <w:highlight w:val="none"/>
        </w:rPr>
      </w:pPr>
      <w:r>
        <w:rPr>
          <w:rFonts w:hint="eastAsia" w:cs="宋体"/>
          <w:highlight w:val="none"/>
        </w:rPr>
        <w:t>卖方及其分包商（如有）应保存与本合同相关的记录和账目，保存期限为货物质保期结束后十五年。该等记录和账目应详细记载因履行本合同发生的任何直接或间接费用（包括分包商发生的费用）。经提前通知，买方或其委托的会计师事务所有权检查并复制该等记录和账目。</w:t>
      </w:r>
    </w:p>
    <w:p>
      <w:pPr>
        <w:numPr>
          <w:ilvl w:val="0"/>
          <w:numId w:val="27"/>
        </w:numPr>
        <w:spacing w:before="360" w:after="360"/>
        <w:jc w:val="center"/>
        <w:rPr>
          <w:b/>
          <w:sz w:val="24"/>
          <w:szCs w:val="24"/>
          <w:highlight w:val="none"/>
        </w:rPr>
      </w:pPr>
      <w:bookmarkStart w:id="477" w:name="_Toc300671228"/>
      <w:bookmarkStart w:id="478" w:name="_Toc17390401"/>
      <w:bookmarkStart w:id="479" w:name="_Toc274669190"/>
      <w:bookmarkStart w:id="480" w:name="_Toc274754059"/>
      <w:bookmarkStart w:id="481" w:name="_Toc291435875"/>
      <w:bookmarkStart w:id="482" w:name="_Toc278889812"/>
      <w:bookmarkStart w:id="483" w:name="_Toc296955887"/>
      <w:bookmarkStart w:id="484" w:name="_Toc296959349"/>
      <w:bookmarkStart w:id="485" w:name="_Toc274668249"/>
      <w:bookmarkStart w:id="486" w:name="_Toc274403525"/>
      <w:bookmarkStart w:id="487" w:name="_Toc274343594"/>
      <w:bookmarkStart w:id="488" w:name="_Toc5889400"/>
      <w:bookmarkStart w:id="489" w:name="_Toc291435942"/>
      <w:bookmarkStart w:id="490" w:name="_Toc274344126"/>
      <w:r>
        <w:rPr>
          <w:rFonts w:hint="eastAsia"/>
          <w:b/>
          <w:sz w:val="24"/>
          <w:szCs w:val="24"/>
          <w:highlight w:val="none"/>
        </w:rPr>
        <w:t>通知</w:t>
      </w:r>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
      <w:pPr>
        <w:widowControl/>
        <w:numPr>
          <w:ilvl w:val="0"/>
          <w:numId w:val="63"/>
        </w:numPr>
        <w:tabs>
          <w:tab w:val="left" w:pos="720"/>
        </w:tabs>
        <w:spacing w:line="360" w:lineRule="auto"/>
        <w:ind w:left="720" w:hanging="720"/>
        <w:jc w:val="left"/>
        <w:rPr>
          <w:highlight w:val="none"/>
        </w:rPr>
      </w:pPr>
      <w:r>
        <w:rPr>
          <w:rFonts w:hint="eastAsia" w:cs="宋体"/>
          <w:highlight w:val="none"/>
        </w:rPr>
        <w:t>通知应根据本合同规定以亲自递送、特快专递、传真等方式送达。买方、卖方或相关第三方的地址、邮政编码、联系人、联系电话、传真号码等如有变更，应及时书面通知对方。</w:t>
      </w:r>
    </w:p>
    <w:p>
      <w:pPr>
        <w:widowControl/>
        <w:numPr>
          <w:ilvl w:val="0"/>
          <w:numId w:val="63"/>
        </w:numPr>
        <w:tabs>
          <w:tab w:val="left" w:pos="720"/>
        </w:tabs>
        <w:spacing w:line="360" w:lineRule="auto"/>
        <w:ind w:left="720" w:hanging="720"/>
        <w:jc w:val="left"/>
        <w:rPr>
          <w:highlight w:val="none"/>
        </w:rPr>
      </w:pPr>
      <w:r>
        <w:rPr>
          <w:rFonts w:hint="eastAsia" w:cs="宋体"/>
          <w:highlight w:val="none"/>
        </w:rPr>
        <w:t>通知在下列情况视为送达：</w:t>
      </w:r>
    </w:p>
    <w:p>
      <w:pPr>
        <w:widowControl/>
        <w:numPr>
          <w:ilvl w:val="1"/>
          <w:numId w:val="64"/>
        </w:numPr>
        <w:tabs>
          <w:tab w:val="left" w:pos="1260"/>
        </w:tabs>
        <w:spacing w:line="360" w:lineRule="auto"/>
        <w:ind w:left="1134"/>
        <w:jc w:val="left"/>
        <w:rPr>
          <w:highlight w:val="none"/>
        </w:rPr>
      </w:pPr>
      <w:r>
        <w:rPr>
          <w:rFonts w:hint="eastAsia" w:cs="宋体"/>
          <w:highlight w:val="none"/>
        </w:rPr>
        <w:t>如采用亲自递送方式，于签收确认之时；</w:t>
      </w:r>
    </w:p>
    <w:p>
      <w:pPr>
        <w:widowControl/>
        <w:numPr>
          <w:ilvl w:val="1"/>
          <w:numId w:val="64"/>
        </w:numPr>
        <w:tabs>
          <w:tab w:val="left" w:pos="1260"/>
        </w:tabs>
        <w:spacing w:line="360" w:lineRule="auto"/>
        <w:ind w:left="1134"/>
        <w:jc w:val="left"/>
        <w:rPr>
          <w:highlight w:val="none"/>
        </w:rPr>
      </w:pPr>
      <w:r>
        <w:rPr>
          <w:rFonts w:hint="eastAsia" w:cs="宋体"/>
          <w:highlight w:val="none"/>
        </w:rPr>
        <w:t>如采用特快专递方式，于收件人签收之时；</w:t>
      </w:r>
    </w:p>
    <w:p>
      <w:pPr>
        <w:widowControl/>
        <w:numPr>
          <w:ilvl w:val="1"/>
          <w:numId w:val="64"/>
        </w:numPr>
        <w:tabs>
          <w:tab w:val="left" w:pos="1260"/>
        </w:tabs>
        <w:spacing w:line="360" w:lineRule="auto"/>
        <w:ind w:left="1134"/>
        <w:jc w:val="left"/>
        <w:rPr>
          <w:highlight w:val="none"/>
        </w:rPr>
      </w:pPr>
      <w:r>
        <w:rPr>
          <w:rFonts w:hint="eastAsia" w:cs="宋体"/>
          <w:highlight w:val="none"/>
        </w:rPr>
        <w:t>如采用传真方式，于确认传输之时。</w:t>
      </w:r>
    </w:p>
    <w:p>
      <w:pPr>
        <w:widowControl/>
        <w:numPr>
          <w:ilvl w:val="0"/>
          <w:numId w:val="63"/>
        </w:numPr>
        <w:tabs>
          <w:tab w:val="left" w:pos="720"/>
        </w:tabs>
        <w:spacing w:line="360" w:lineRule="auto"/>
        <w:ind w:left="720" w:hanging="720"/>
        <w:jc w:val="left"/>
        <w:rPr>
          <w:highlight w:val="none"/>
        </w:rPr>
      </w:pPr>
      <w:r>
        <w:rPr>
          <w:rFonts w:hint="eastAsia" w:cs="宋体"/>
          <w:highlight w:val="none"/>
        </w:rPr>
        <w:t>通知在接收方正常工作期间送达视为生效。如果不在正常的工作期间，则视为于随后的第一个工作日上午十点送达。</w:t>
      </w:r>
    </w:p>
    <w:p>
      <w:pPr>
        <w:numPr>
          <w:ilvl w:val="0"/>
          <w:numId w:val="27"/>
        </w:numPr>
        <w:spacing w:before="360" w:after="360"/>
        <w:jc w:val="center"/>
        <w:rPr>
          <w:b/>
          <w:sz w:val="24"/>
          <w:szCs w:val="24"/>
          <w:highlight w:val="none"/>
        </w:rPr>
      </w:pPr>
      <w:bookmarkStart w:id="491" w:name="_Toc17390402"/>
      <w:bookmarkStart w:id="492" w:name="_Toc291435943"/>
      <w:bookmarkStart w:id="493" w:name="_Toc274343595"/>
      <w:bookmarkStart w:id="494" w:name="_Toc273388632"/>
      <w:bookmarkStart w:id="495" w:name="_Toc274668250"/>
      <w:bookmarkStart w:id="496" w:name="_Toc296959350"/>
      <w:bookmarkStart w:id="497" w:name="_Toc300671229"/>
      <w:bookmarkStart w:id="498" w:name="_Toc274344127"/>
      <w:bookmarkStart w:id="499" w:name="_Toc296955888"/>
      <w:bookmarkStart w:id="500" w:name="_Toc273388533"/>
      <w:bookmarkStart w:id="501" w:name="_Toc274403526"/>
      <w:bookmarkStart w:id="502" w:name="_Toc273458631"/>
      <w:bookmarkStart w:id="503" w:name="_Toc5889401"/>
      <w:bookmarkStart w:id="504" w:name="_Toc274754060"/>
      <w:bookmarkStart w:id="505" w:name="_Toc278889813"/>
      <w:bookmarkStart w:id="506" w:name="_Toc273451817"/>
      <w:bookmarkStart w:id="507" w:name="_Toc274669191"/>
      <w:bookmarkStart w:id="508" w:name="_Toc291435876"/>
      <w:bookmarkStart w:id="509" w:name="_Toc274075998"/>
      <w:r>
        <w:rPr>
          <w:rFonts w:hint="eastAsia"/>
          <w:b/>
          <w:sz w:val="24"/>
          <w:szCs w:val="24"/>
          <w:highlight w:val="none"/>
        </w:rPr>
        <w:t>适用法律</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pPr>
        <w:widowControl/>
        <w:numPr>
          <w:ilvl w:val="0"/>
          <w:numId w:val="65"/>
        </w:numPr>
        <w:tabs>
          <w:tab w:val="left" w:pos="720"/>
          <w:tab w:val="clear" w:pos="0"/>
        </w:tabs>
        <w:spacing w:line="360" w:lineRule="auto"/>
        <w:ind w:left="720" w:hanging="720"/>
        <w:jc w:val="left"/>
        <w:rPr>
          <w:highlight w:val="none"/>
        </w:rPr>
      </w:pPr>
      <w:r>
        <w:rPr>
          <w:rFonts w:hint="eastAsia" w:cs="宋体"/>
          <w:highlight w:val="none"/>
        </w:rPr>
        <w:t>本合同适用中国法律。</w:t>
      </w:r>
    </w:p>
    <w:p>
      <w:pPr>
        <w:numPr>
          <w:ilvl w:val="0"/>
          <w:numId w:val="27"/>
        </w:numPr>
        <w:spacing w:before="360" w:after="360"/>
        <w:jc w:val="center"/>
        <w:rPr>
          <w:b/>
          <w:sz w:val="24"/>
          <w:szCs w:val="24"/>
          <w:highlight w:val="none"/>
        </w:rPr>
      </w:pPr>
      <w:bookmarkStart w:id="510" w:name="_Toc296959351"/>
      <w:bookmarkStart w:id="511" w:name="_Toc278889814"/>
      <w:bookmarkStart w:id="512" w:name="_Toc296955889"/>
      <w:bookmarkStart w:id="513" w:name="_Toc300671230"/>
      <w:bookmarkStart w:id="514" w:name="_Toc273451818"/>
      <w:bookmarkStart w:id="515" w:name="_Toc274754061"/>
      <w:bookmarkStart w:id="516" w:name="_Toc274344128"/>
      <w:bookmarkStart w:id="517" w:name="_Toc274668251"/>
      <w:bookmarkStart w:id="518" w:name="_Toc274403527"/>
      <w:bookmarkStart w:id="519" w:name="_Toc17390403"/>
      <w:bookmarkStart w:id="520" w:name="_Toc274075999"/>
      <w:bookmarkStart w:id="521" w:name="_Toc274669192"/>
      <w:bookmarkStart w:id="522" w:name="_Toc291435877"/>
      <w:bookmarkStart w:id="523" w:name="_Toc5889402"/>
      <w:bookmarkStart w:id="524" w:name="_Toc273388534"/>
      <w:bookmarkStart w:id="525" w:name="_Toc273388633"/>
      <w:bookmarkStart w:id="526" w:name="_Toc291435944"/>
      <w:bookmarkStart w:id="527" w:name="_Toc273458632"/>
      <w:bookmarkStart w:id="528" w:name="_Toc274343596"/>
      <w:r>
        <w:rPr>
          <w:rFonts w:hint="eastAsia"/>
          <w:b/>
          <w:sz w:val="24"/>
          <w:szCs w:val="24"/>
          <w:highlight w:val="none"/>
        </w:rPr>
        <w:t>合同语言</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p>
      <w:pPr>
        <w:widowControl/>
        <w:numPr>
          <w:ilvl w:val="2"/>
          <w:numId w:val="66"/>
        </w:numPr>
        <w:tabs>
          <w:tab w:val="left" w:pos="720"/>
        </w:tabs>
        <w:spacing w:line="360" w:lineRule="auto"/>
        <w:ind w:left="720" w:hanging="720"/>
        <w:jc w:val="left"/>
        <w:rPr>
          <w:highlight w:val="none"/>
        </w:rPr>
      </w:pPr>
      <w:r>
        <w:rPr>
          <w:rFonts w:hint="eastAsia" w:cs="宋体"/>
          <w:highlight w:val="none"/>
        </w:rPr>
        <w:t>除本合同另有明确规定或双方另行同意外，本合同及本合同项下的任何文件及往来函电均采用中文书写。</w:t>
      </w:r>
    </w:p>
    <w:p>
      <w:pPr>
        <w:numPr>
          <w:ilvl w:val="0"/>
          <w:numId w:val="27"/>
        </w:numPr>
        <w:spacing w:before="360" w:after="360"/>
        <w:jc w:val="center"/>
        <w:rPr>
          <w:b/>
          <w:sz w:val="24"/>
          <w:szCs w:val="24"/>
          <w:highlight w:val="none"/>
        </w:rPr>
      </w:pPr>
      <w:bookmarkStart w:id="529" w:name="_Toc17390404"/>
      <w:bookmarkStart w:id="530" w:name="_Toc5889403"/>
      <w:bookmarkStart w:id="531" w:name="_Toc300671231"/>
      <w:r>
        <w:rPr>
          <w:rFonts w:hint="eastAsia"/>
          <w:b/>
          <w:sz w:val="24"/>
          <w:szCs w:val="24"/>
          <w:highlight w:val="none"/>
        </w:rPr>
        <w:t>标题</w:t>
      </w:r>
      <w:bookmarkEnd w:id="529"/>
      <w:bookmarkEnd w:id="530"/>
      <w:bookmarkEnd w:id="531"/>
    </w:p>
    <w:p>
      <w:pPr>
        <w:widowControl/>
        <w:numPr>
          <w:ilvl w:val="0"/>
          <w:numId w:val="67"/>
        </w:numPr>
        <w:tabs>
          <w:tab w:val="left" w:pos="720"/>
        </w:tabs>
        <w:spacing w:line="360" w:lineRule="auto"/>
        <w:ind w:left="720" w:hanging="720"/>
        <w:jc w:val="left"/>
        <w:rPr>
          <w:highlight w:val="none"/>
        </w:rPr>
      </w:pPr>
      <w:r>
        <w:rPr>
          <w:rFonts w:hint="eastAsia" w:cs="宋"/>
          <w:highlight w:val="none"/>
        </w:rPr>
        <w:t>本合同各部分及各条款的标题仅为方便阅读而设</w:t>
      </w:r>
      <w:r>
        <w:rPr>
          <w:rFonts w:hint="eastAsia"/>
          <w:highlight w:val="none"/>
        </w:rPr>
        <w:t>，</w:t>
      </w:r>
      <w:r>
        <w:rPr>
          <w:rFonts w:hint="eastAsia" w:cs="宋"/>
          <w:highlight w:val="none"/>
        </w:rPr>
        <w:t>不影响对条款实质内容的解释。</w:t>
      </w:r>
    </w:p>
    <w:p>
      <w:pPr>
        <w:numPr>
          <w:ilvl w:val="0"/>
          <w:numId w:val="27"/>
        </w:numPr>
        <w:spacing w:before="360" w:after="360"/>
        <w:jc w:val="center"/>
        <w:rPr>
          <w:b/>
          <w:sz w:val="24"/>
          <w:szCs w:val="24"/>
          <w:highlight w:val="none"/>
        </w:rPr>
      </w:pPr>
      <w:bookmarkStart w:id="532" w:name="_Toc17390405"/>
      <w:bookmarkStart w:id="533" w:name="_Toc5889404"/>
      <w:r>
        <w:rPr>
          <w:rFonts w:hint="eastAsia"/>
          <w:b/>
          <w:sz w:val="24"/>
          <w:szCs w:val="24"/>
          <w:highlight w:val="none"/>
        </w:rPr>
        <w:t>其它</w:t>
      </w:r>
      <w:bookmarkEnd w:id="532"/>
      <w:bookmarkEnd w:id="533"/>
    </w:p>
    <w:p>
      <w:pPr>
        <w:numPr>
          <w:ilvl w:val="0"/>
          <w:numId w:val="68"/>
        </w:numPr>
        <w:tabs>
          <w:tab w:val="left" w:pos="709"/>
        </w:tabs>
        <w:spacing w:line="360" w:lineRule="auto"/>
        <w:ind w:left="709" w:hanging="709"/>
        <w:rPr>
          <w:rFonts w:ascii="宋体" w:hAnsi="宋体"/>
        </w:rPr>
      </w:pPr>
      <w:r>
        <w:rPr>
          <w:rFonts w:hint="eastAsia" w:ascii="Times New Roman" w:hAnsi="Times New Roman"/>
          <w:color w:val="auto"/>
          <w:highlight w:val="none"/>
        </w:rPr>
        <w:t>在本合同签订时如卖方属于《保障中小企业款项支付条例》（“条例”）规定的中小企业，本合同所约定的付款期限、方式、条件和违约责任等交易条件应遵守该条例的规定。如本合同约定的任何交易条件违反该条例，买方应按照符合该条例规定的交易条件履行合同，并应按照条例的规定与卖方协商变更本合同的该等交易条件，以保障卖方享有条例规定的合法权益。</w:t>
      </w:r>
    </w:p>
    <w:p>
      <w:pPr>
        <w:widowControl/>
        <w:numPr>
          <w:ilvl w:val="0"/>
          <w:numId w:val="68"/>
        </w:numPr>
        <w:tabs>
          <w:tab w:val="left" w:pos="709"/>
        </w:tabs>
        <w:spacing w:line="360" w:lineRule="auto"/>
        <w:ind w:left="709" w:hanging="709"/>
        <w:jc w:val="left"/>
        <w:rPr>
          <w:highlight w:val="none"/>
        </w:rPr>
      </w:pPr>
      <w:r>
        <w:rPr>
          <w:rFonts w:hint="eastAsia"/>
          <w:highlight w:val="none"/>
        </w:rPr>
        <w:t>本合同的任何变更、修改或增减，须经双方协商一致、法定代表人或授权代表签署书面文件并盖章后生效。</w:t>
      </w:r>
    </w:p>
    <w:p>
      <w:pPr>
        <w:widowControl/>
        <w:numPr>
          <w:ilvl w:val="0"/>
          <w:numId w:val="68"/>
        </w:numPr>
        <w:tabs>
          <w:tab w:val="left" w:pos="709"/>
        </w:tabs>
        <w:spacing w:line="360" w:lineRule="auto"/>
        <w:ind w:left="709" w:hanging="709"/>
        <w:jc w:val="left"/>
        <w:rPr>
          <w:highlight w:val="none"/>
        </w:rPr>
      </w:pPr>
      <w:r>
        <w:rPr>
          <w:rFonts w:hint="eastAsia"/>
          <w:highlight w:val="none"/>
        </w:rPr>
        <w:t>本合同系买卖双方反复协商、讨论的结果，合同内容非一方当事人事先拟定。本合同不属于格式合同，条款内容不属于格式条款。</w:t>
      </w:r>
    </w:p>
    <w:p>
      <w:pPr>
        <w:widowControl/>
        <w:numPr>
          <w:ilvl w:val="0"/>
          <w:numId w:val="68"/>
        </w:numPr>
        <w:tabs>
          <w:tab w:val="left" w:pos="709"/>
        </w:tabs>
        <w:spacing w:line="360" w:lineRule="auto"/>
        <w:ind w:left="709" w:hanging="709"/>
        <w:jc w:val="left"/>
        <w:rPr>
          <w:highlight w:val="none"/>
        </w:rPr>
      </w:pPr>
      <w:r>
        <w:rPr>
          <w:rFonts w:hint="eastAsia"/>
          <w:highlight w:val="none"/>
        </w:rPr>
        <w:t>未经另一方事先书面同意，任何一方不得以任何方式在其机构外使用另一方的名称、商品商标、服务商标、企业标志、商号或品牌。</w:t>
      </w:r>
    </w:p>
    <w:p>
      <w:pPr>
        <w:widowControl/>
        <w:numPr>
          <w:ilvl w:val="0"/>
          <w:numId w:val="68"/>
        </w:numPr>
        <w:tabs>
          <w:tab w:val="left" w:pos="709"/>
        </w:tabs>
        <w:spacing w:line="360" w:lineRule="auto"/>
        <w:ind w:left="709" w:hanging="709"/>
        <w:jc w:val="left"/>
        <w:rPr>
          <w:highlight w:val="none"/>
        </w:rPr>
      </w:pPr>
      <w:r>
        <w:rPr>
          <w:rFonts w:hint="eastAsia"/>
          <w:highlight w:val="none"/>
        </w:rPr>
        <w:t>如果本合同的任何条款或规定被裁定为无效、不合法或不可强制执行，该条款或规定应视为被删除，本合同其它条款不受影响，仍继续有效。</w:t>
      </w:r>
    </w:p>
    <w:p>
      <w:pPr>
        <w:widowControl/>
        <w:numPr>
          <w:ilvl w:val="0"/>
          <w:numId w:val="68"/>
        </w:numPr>
        <w:tabs>
          <w:tab w:val="left" w:pos="709"/>
        </w:tabs>
        <w:spacing w:line="360" w:lineRule="auto"/>
        <w:ind w:left="709" w:hanging="709"/>
        <w:jc w:val="left"/>
        <w:rPr>
          <w:highlight w:val="none"/>
        </w:rPr>
      </w:pPr>
      <w:r>
        <w:rPr>
          <w:rFonts w:hint="eastAsia"/>
          <w:highlight w:val="none"/>
        </w:rPr>
        <w:t>本合同履行过程中，如卖方发生重组、合并、分立、重大股权或资产转让，应及时通知买方。经买方事先书面同意，卖方应安排具有相应资质的主体继续履行本合同，否则卖方不得执行前述重组、合并、分立或转让。卖方应根据买方的要求，为继续履行本合同的主体安排履约担保。</w:t>
      </w:r>
    </w:p>
    <w:p>
      <w:pPr>
        <w:pStyle w:val="22"/>
        <w:widowControl/>
        <w:tabs>
          <w:tab w:val="left" w:pos="709"/>
        </w:tabs>
        <w:spacing w:line="360" w:lineRule="auto"/>
        <w:ind w:right="11"/>
        <w:rPr>
          <w:highlight w:val="none"/>
        </w:rPr>
      </w:pPr>
      <w:r>
        <w:rPr>
          <w:rFonts w:hint="eastAsia"/>
          <w:highlight w:val="none"/>
        </w:rPr>
        <w:t>本合同解除或终止后，本合同项下关于知识产权、保密、保证、责任、适用法律、争议解决和其它具有持续性效力的条款继续有效。</w:t>
      </w:r>
    </w:p>
    <w:p>
      <w:pPr>
        <w:pStyle w:val="22"/>
        <w:widowControl/>
        <w:tabs>
          <w:tab w:val="left" w:pos="709"/>
        </w:tabs>
        <w:spacing w:line="360" w:lineRule="auto"/>
        <w:ind w:right="11"/>
        <w:rPr>
          <w:highlight w:val="none"/>
        </w:rPr>
      </w:pPr>
    </w:p>
    <w:p>
      <w:pPr>
        <w:pStyle w:val="22"/>
        <w:widowControl/>
        <w:tabs>
          <w:tab w:val="left" w:pos="709"/>
        </w:tabs>
        <w:spacing w:line="360" w:lineRule="auto"/>
        <w:ind w:right="11"/>
        <w:jc w:val="center"/>
        <w:rPr>
          <w:b/>
          <w:bCs/>
          <w:highlight w:val="none"/>
        </w:rPr>
      </w:pPr>
      <w:r>
        <w:rPr>
          <w:color w:val="000000"/>
          <w:highlight w:val="none"/>
        </w:rPr>
        <w:br w:type="page"/>
      </w:r>
      <w:bookmarkEnd w:id="61"/>
      <w:bookmarkStart w:id="534" w:name="_Toc296804740"/>
      <w:bookmarkEnd w:id="534"/>
      <w:bookmarkStart w:id="535" w:name="_Toc300671233"/>
      <w:bookmarkStart w:id="536" w:name="_Toc306354381"/>
      <w:bookmarkStart w:id="537" w:name="_Toc297106712"/>
      <w:r>
        <w:rPr>
          <w:rFonts w:hint="eastAsia" w:hAnsi="宋体" w:cs="宋体"/>
          <w:color w:val="000000"/>
          <w:sz w:val="36"/>
          <w:szCs w:val="36"/>
          <w:highlight w:val="none"/>
        </w:rPr>
        <w:t>第四部分合同附件</w:t>
      </w:r>
      <w:bookmarkEnd w:id="535"/>
      <w:bookmarkEnd w:id="536"/>
      <w:bookmarkEnd w:id="537"/>
    </w:p>
    <w:p>
      <w:pPr>
        <w:rPr>
          <w:highlight w:val="none"/>
        </w:rPr>
      </w:pPr>
      <w:bookmarkStart w:id="538" w:name="_Toc300671234"/>
      <w:bookmarkStart w:id="539" w:name="_Toc306354382"/>
      <w:r>
        <w:rPr>
          <w:rFonts w:hint="eastAsia"/>
          <w:highlight w:val="none"/>
        </w:rPr>
        <w:t>合同附件一：货物清单及价格明细（格式）</w:t>
      </w:r>
      <w:bookmarkEnd w:id="538"/>
      <w:bookmarkEnd w:id="539"/>
    </w:p>
    <w:p>
      <w:pPr>
        <w:pStyle w:val="22"/>
        <w:ind w:right="10"/>
        <w:rPr>
          <w:highlight w:val="none"/>
        </w:rPr>
      </w:pPr>
    </w:p>
    <w:p>
      <w:pPr>
        <w:rPr>
          <w:rFonts w:ascii="宋体" w:hAnsi="宋体" w:cs="宋体"/>
          <w:iCs/>
          <w:sz w:val="24"/>
          <w:szCs w:val="24"/>
          <w:highlight w:val="none"/>
        </w:rPr>
      </w:pPr>
      <w:bookmarkStart w:id="540" w:name="_Toc300671235"/>
      <w:bookmarkStart w:id="541" w:name="_Toc306354383"/>
      <w:r>
        <w:rPr>
          <w:rFonts w:hint="eastAsia"/>
          <w:highlight w:val="none"/>
        </w:rPr>
        <w:t>合同附件二：技术</w:t>
      </w:r>
      <w:bookmarkEnd w:id="540"/>
      <w:bookmarkEnd w:id="541"/>
      <w:r>
        <w:rPr>
          <w:rFonts w:hint="eastAsia"/>
          <w:highlight w:val="none"/>
        </w:rPr>
        <w:t>要求书</w:t>
      </w:r>
    </w:p>
    <w:p>
      <w:pPr>
        <w:pStyle w:val="22"/>
        <w:ind w:right="10"/>
        <w:rPr>
          <w:highlight w:val="none"/>
        </w:rPr>
      </w:pPr>
    </w:p>
    <w:p>
      <w:pPr>
        <w:outlineLvl w:val="0"/>
        <w:rPr>
          <w:highlight w:val="none"/>
        </w:rPr>
      </w:pPr>
      <w:bookmarkStart w:id="542" w:name="_Toc306354384"/>
      <w:bookmarkStart w:id="543" w:name="_Toc300671236"/>
      <w:r>
        <w:rPr>
          <w:rFonts w:hint="eastAsia"/>
          <w:highlight w:val="none"/>
        </w:rPr>
        <w:t>合同附件三：采购订单及发货清单（格式）</w:t>
      </w:r>
      <w:bookmarkEnd w:id="542"/>
      <w:bookmarkEnd w:id="543"/>
    </w:p>
    <w:p>
      <w:pPr>
        <w:pStyle w:val="22"/>
        <w:tabs>
          <w:tab w:val="left" w:pos="360"/>
          <w:tab w:val="left" w:pos="720"/>
          <w:tab w:val="left" w:pos="1080"/>
          <w:tab w:val="left" w:pos="1440"/>
          <w:tab w:val="left" w:pos="1800"/>
          <w:tab w:val="left" w:pos="2160"/>
        </w:tabs>
        <w:autoSpaceDE w:val="0"/>
        <w:autoSpaceDN w:val="0"/>
        <w:adjustRightInd w:val="0"/>
        <w:spacing w:line="360" w:lineRule="auto"/>
        <w:ind w:right="10"/>
        <w:jc w:val="center"/>
        <w:rPr>
          <w:b/>
          <w:bCs/>
          <w:highlight w:val="none"/>
        </w:rPr>
      </w:pPr>
      <w:r>
        <w:rPr>
          <w:rFonts w:hint="eastAsia" w:cs="宋体"/>
          <w:b/>
          <w:bCs/>
          <w:color w:val="000000"/>
          <w:highlight w:val="none"/>
        </w:rPr>
        <w:t>采购订单（格式）</w:t>
      </w:r>
    </w:p>
    <w:tbl>
      <w:tblPr>
        <w:tblStyle w:val="10"/>
        <w:tblW w:w="9180" w:type="dxa"/>
        <w:tblInd w:w="-106" w:type="dxa"/>
        <w:tblLayout w:type="autofit"/>
        <w:tblCellMar>
          <w:top w:w="0" w:type="dxa"/>
          <w:left w:w="108" w:type="dxa"/>
          <w:bottom w:w="0" w:type="dxa"/>
          <w:right w:w="108" w:type="dxa"/>
        </w:tblCellMar>
      </w:tblPr>
      <w:tblGrid>
        <w:gridCol w:w="4561"/>
        <w:gridCol w:w="4619"/>
      </w:tblGrid>
      <w:tr>
        <w:tblPrEx>
          <w:tblCellMar>
            <w:top w:w="0" w:type="dxa"/>
            <w:left w:w="108" w:type="dxa"/>
            <w:bottom w:w="0" w:type="dxa"/>
            <w:right w:w="108" w:type="dxa"/>
          </w:tblCellMar>
        </w:tblPrEx>
        <w:trPr>
          <w:trHeight w:val="306" w:hRule="atLeast"/>
        </w:trPr>
        <w:tc>
          <w:tcPr>
            <w:tcW w:w="4561" w:type="dxa"/>
          </w:tcPr>
          <w:p>
            <w:pPr>
              <w:pStyle w:val="22"/>
              <w:ind w:right="10" w:firstLine="499"/>
              <w:rPr>
                <w:highlight w:val="none"/>
              </w:rPr>
            </w:pPr>
          </w:p>
        </w:tc>
        <w:tc>
          <w:tcPr>
            <w:tcW w:w="4619" w:type="dxa"/>
          </w:tcPr>
          <w:p>
            <w:pPr>
              <w:pStyle w:val="22"/>
              <w:ind w:right="10"/>
              <w:jc w:val="center"/>
              <w:rPr>
                <w:highlight w:val="none"/>
              </w:rPr>
            </w:pPr>
            <w:r>
              <w:rPr>
                <w:color w:val="000000"/>
                <w:highlight w:val="none"/>
              </w:rPr>
              <w:t>合同编号</w:t>
            </w:r>
            <w:r>
              <w:rPr>
                <w:rFonts w:hint="eastAsia"/>
                <w:color w:val="000000"/>
                <w:highlight w:val="none"/>
              </w:rPr>
              <w:t>：</w:t>
            </w:r>
          </w:p>
          <w:p>
            <w:pPr>
              <w:pStyle w:val="22"/>
              <w:ind w:right="10"/>
              <w:jc w:val="center"/>
              <w:rPr>
                <w:rFonts w:cs="Calibri"/>
                <w:highlight w:val="none"/>
              </w:rPr>
            </w:pPr>
            <w:r>
              <w:rPr>
                <w:rFonts w:hint="eastAsia"/>
                <w:color w:val="000000"/>
                <w:highlight w:val="none"/>
              </w:rPr>
              <w:t>订</w:t>
            </w:r>
            <w:r>
              <w:rPr>
                <w:rFonts w:hint="eastAsia" w:cs="Calibri"/>
                <w:color w:val="000000"/>
                <w:highlight w:val="none"/>
              </w:rPr>
              <w:t>单号：</w:t>
            </w:r>
          </w:p>
        </w:tc>
      </w:tr>
      <w:tr>
        <w:tblPrEx>
          <w:tblCellMar>
            <w:top w:w="0" w:type="dxa"/>
            <w:left w:w="108" w:type="dxa"/>
            <w:bottom w:w="0" w:type="dxa"/>
            <w:right w:w="108" w:type="dxa"/>
          </w:tblCellMar>
        </w:tblPrEx>
        <w:trPr>
          <w:trHeight w:val="306" w:hRule="atLeast"/>
        </w:trPr>
        <w:tc>
          <w:tcPr>
            <w:tcW w:w="4561" w:type="dxa"/>
          </w:tcPr>
          <w:p>
            <w:pPr>
              <w:pStyle w:val="22"/>
              <w:ind w:right="10"/>
              <w:rPr>
                <w:highlight w:val="none"/>
              </w:rPr>
            </w:pPr>
          </w:p>
        </w:tc>
        <w:tc>
          <w:tcPr>
            <w:tcW w:w="4619" w:type="dxa"/>
          </w:tcPr>
          <w:p>
            <w:pPr>
              <w:pStyle w:val="22"/>
              <w:ind w:right="10" w:firstLine="1785" w:firstLineChars="850"/>
              <w:rPr>
                <w:highlight w:val="none"/>
              </w:rPr>
            </w:pPr>
            <w:r>
              <w:rPr>
                <w:rFonts w:hint="eastAsia" w:cs="宋体"/>
                <w:color w:val="000000"/>
                <w:highlight w:val="none"/>
              </w:rPr>
              <w:t>日期：</w:t>
            </w:r>
          </w:p>
        </w:tc>
      </w:tr>
      <w:tr>
        <w:tblPrEx>
          <w:tblCellMar>
            <w:top w:w="0" w:type="dxa"/>
            <w:left w:w="108" w:type="dxa"/>
            <w:bottom w:w="0" w:type="dxa"/>
            <w:right w:w="108" w:type="dxa"/>
          </w:tblCellMar>
        </w:tblPrEx>
        <w:tc>
          <w:tcPr>
            <w:tcW w:w="4561" w:type="dxa"/>
          </w:tcPr>
          <w:p>
            <w:pPr>
              <w:pStyle w:val="22"/>
              <w:ind w:right="10"/>
              <w:rPr>
                <w:highlight w:val="none"/>
              </w:rPr>
            </w:pPr>
            <w:r>
              <w:rPr>
                <w:rFonts w:hint="eastAsia" w:cs="宋体"/>
                <w:color w:val="000000"/>
                <w:highlight w:val="none"/>
              </w:rPr>
              <w:t>买方：</w:t>
            </w:r>
          </w:p>
        </w:tc>
        <w:tc>
          <w:tcPr>
            <w:tcW w:w="4619" w:type="dxa"/>
          </w:tcPr>
          <w:p>
            <w:pPr>
              <w:pStyle w:val="22"/>
              <w:ind w:right="10"/>
              <w:rPr>
                <w:highlight w:val="none"/>
              </w:rPr>
            </w:pPr>
            <w:r>
              <w:rPr>
                <w:rFonts w:hint="eastAsia" w:cs="宋体"/>
                <w:color w:val="000000"/>
                <w:highlight w:val="none"/>
              </w:rPr>
              <w:t>卖方：</w:t>
            </w:r>
          </w:p>
        </w:tc>
      </w:tr>
      <w:tr>
        <w:tblPrEx>
          <w:tblCellMar>
            <w:top w:w="0" w:type="dxa"/>
            <w:left w:w="108" w:type="dxa"/>
            <w:bottom w:w="0" w:type="dxa"/>
            <w:right w:w="108" w:type="dxa"/>
          </w:tblCellMar>
        </w:tblPrEx>
        <w:tc>
          <w:tcPr>
            <w:tcW w:w="4561" w:type="dxa"/>
          </w:tcPr>
          <w:p>
            <w:pPr>
              <w:pStyle w:val="22"/>
              <w:ind w:right="10"/>
              <w:rPr>
                <w:highlight w:val="none"/>
              </w:rPr>
            </w:pPr>
            <w:r>
              <w:rPr>
                <w:rFonts w:hint="eastAsia" w:cs="宋体"/>
                <w:color w:val="000000"/>
                <w:highlight w:val="none"/>
              </w:rPr>
              <w:t>地址：</w:t>
            </w:r>
          </w:p>
        </w:tc>
        <w:tc>
          <w:tcPr>
            <w:tcW w:w="4619" w:type="dxa"/>
          </w:tcPr>
          <w:p>
            <w:pPr>
              <w:pStyle w:val="22"/>
              <w:ind w:right="10"/>
              <w:rPr>
                <w:highlight w:val="none"/>
              </w:rPr>
            </w:pPr>
            <w:r>
              <w:rPr>
                <w:rFonts w:hint="eastAsia" w:cs="宋体"/>
                <w:color w:val="000000"/>
                <w:highlight w:val="none"/>
              </w:rPr>
              <w:t>地址：</w:t>
            </w:r>
          </w:p>
        </w:tc>
      </w:tr>
      <w:tr>
        <w:tblPrEx>
          <w:tblCellMar>
            <w:top w:w="0" w:type="dxa"/>
            <w:left w:w="108" w:type="dxa"/>
            <w:bottom w:w="0" w:type="dxa"/>
            <w:right w:w="108" w:type="dxa"/>
          </w:tblCellMar>
        </w:tblPrEx>
        <w:tc>
          <w:tcPr>
            <w:tcW w:w="4561" w:type="dxa"/>
          </w:tcPr>
          <w:p>
            <w:pPr>
              <w:pStyle w:val="22"/>
              <w:ind w:right="10"/>
              <w:rPr>
                <w:highlight w:val="none"/>
              </w:rPr>
            </w:pPr>
            <w:r>
              <w:rPr>
                <w:rFonts w:hint="eastAsia" w:cs="宋体"/>
                <w:color w:val="000000"/>
                <w:highlight w:val="none"/>
              </w:rPr>
              <w:t>邮编：</w:t>
            </w:r>
          </w:p>
        </w:tc>
        <w:tc>
          <w:tcPr>
            <w:tcW w:w="4619" w:type="dxa"/>
          </w:tcPr>
          <w:p>
            <w:pPr>
              <w:pStyle w:val="22"/>
              <w:ind w:right="10"/>
              <w:rPr>
                <w:highlight w:val="none"/>
              </w:rPr>
            </w:pPr>
            <w:r>
              <w:rPr>
                <w:rFonts w:hint="eastAsia" w:cs="宋体"/>
                <w:color w:val="000000"/>
                <w:highlight w:val="none"/>
              </w:rPr>
              <w:t>邮编：</w:t>
            </w:r>
          </w:p>
        </w:tc>
      </w:tr>
      <w:tr>
        <w:tblPrEx>
          <w:tblCellMar>
            <w:top w:w="0" w:type="dxa"/>
            <w:left w:w="108" w:type="dxa"/>
            <w:bottom w:w="0" w:type="dxa"/>
            <w:right w:w="108" w:type="dxa"/>
          </w:tblCellMar>
        </w:tblPrEx>
        <w:tc>
          <w:tcPr>
            <w:tcW w:w="4561" w:type="dxa"/>
          </w:tcPr>
          <w:p>
            <w:pPr>
              <w:pStyle w:val="22"/>
              <w:ind w:right="10"/>
              <w:rPr>
                <w:highlight w:val="none"/>
              </w:rPr>
            </w:pPr>
            <w:r>
              <w:rPr>
                <w:rFonts w:hint="eastAsia" w:cs="宋体"/>
                <w:color w:val="000000"/>
                <w:highlight w:val="none"/>
              </w:rPr>
              <w:t>联系人：</w:t>
            </w:r>
          </w:p>
        </w:tc>
        <w:tc>
          <w:tcPr>
            <w:tcW w:w="4619" w:type="dxa"/>
          </w:tcPr>
          <w:p>
            <w:pPr>
              <w:pStyle w:val="22"/>
              <w:ind w:right="10"/>
              <w:rPr>
                <w:highlight w:val="none"/>
              </w:rPr>
            </w:pPr>
            <w:r>
              <w:rPr>
                <w:rFonts w:hint="eastAsia" w:cs="宋体"/>
                <w:color w:val="000000"/>
                <w:highlight w:val="none"/>
              </w:rPr>
              <w:t>联系人：</w:t>
            </w:r>
          </w:p>
        </w:tc>
      </w:tr>
      <w:tr>
        <w:tblPrEx>
          <w:tblCellMar>
            <w:top w:w="0" w:type="dxa"/>
            <w:left w:w="108" w:type="dxa"/>
            <w:bottom w:w="0" w:type="dxa"/>
            <w:right w:w="108" w:type="dxa"/>
          </w:tblCellMar>
        </w:tblPrEx>
        <w:tc>
          <w:tcPr>
            <w:tcW w:w="4561" w:type="dxa"/>
          </w:tcPr>
          <w:p>
            <w:pPr>
              <w:pStyle w:val="22"/>
              <w:ind w:right="10"/>
              <w:rPr>
                <w:highlight w:val="none"/>
              </w:rPr>
            </w:pPr>
            <w:r>
              <w:rPr>
                <w:rFonts w:hint="eastAsia" w:cs="宋体"/>
                <w:color w:val="000000"/>
                <w:highlight w:val="none"/>
              </w:rPr>
              <w:t>电话：</w:t>
            </w:r>
          </w:p>
        </w:tc>
        <w:tc>
          <w:tcPr>
            <w:tcW w:w="4619" w:type="dxa"/>
          </w:tcPr>
          <w:p>
            <w:pPr>
              <w:pStyle w:val="22"/>
              <w:ind w:right="10"/>
              <w:rPr>
                <w:highlight w:val="none"/>
              </w:rPr>
            </w:pPr>
            <w:r>
              <w:rPr>
                <w:rFonts w:hint="eastAsia" w:cs="宋体"/>
                <w:color w:val="000000"/>
                <w:highlight w:val="none"/>
              </w:rPr>
              <w:t>电话：</w:t>
            </w:r>
          </w:p>
        </w:tc>
      </w:tr>
      <w:tr>
        <w:tblPrEx>
          <w:tblCellMar>
            <w:top w:w="0" w:type="dxa"/>
            <w:left w:w="108" w:type="dxa"/>
            <w:bottom w:w="0" w:type="dxa"/>
            <w:right w:w="108" w:type="dxa"/>
          </w:tblCellMar>
        </w:tblPrEx>
        <w:trPr>
          <w:trHeight w:val="80" w:hRule="atLeast"/>
        </w:trPr>
        <w:tc>
          <w:tcPr>
            <w:tcW w:w="4561" w:type="dxa"/>
          </w:tcPr>
          <w:p>
            <w:pPr>
              <w:pStyle w:val="22"/>
              <w:ind w:right="10"/>
              <w:rPr>
                <w:highlight w:val="none"/>
              </w:rPr>
            </w:pPr>
            <w:r>
              <w:rPr>
                <w:rFonts w:hint="eastAsia" w:cs="宋体"/>
                <w:color w:val="000000"/>
                <w:highlight w:val="none"/>
              </w:rPr>
              <w:t>传真：</w:t>
            </w:r>
          </w:p>
        </w:tc>
        <w:tc>
          <w:tcPr>
            <w:tcW w:w="4619" w:type="dxa"/>
          </w:tcPr>
          <w:p>
            <w:pPr>
              <w:pStyle w:val="22"/>
              <w:ind w:right="10"/>
              <w:rPr>
                <w:highlight w:val="none"/>
              </w:rPr>
            </w:pPr>
            <w:r>
              <w:rPr>
                <w:rFonts w:hint="eastAsia" w:cs="宋体"/>
                <w:color w:val="000000"/>
                <w:highlight w:val="none"/>
              </w:rPr>
              <w:t>传真：</w:t>
            </w:r>
          </w:p>
        </w:tc>
      </w:tr>
      <w:tr>
        <w:tblPrEx>
          <w:tblCellMar>
            <w:top w:w="0" w:type="dxa"/>
            <w:left w:w="108" w:type="dxa"/>
            <w:bottom w:w="0" w:type="dxa"/>
            <w:right w:w="108" w:type="dxa"/>
          </w:tblCellMar>
        </w:tblPrEx>
        <w:tc>
          <w:tcPr>
            <w:tcW w:w="4561" w:type="dxa"/>
          </w:tcPr>
          <w:p>
            <w:pPr>
              <w:pStyle w:val="22"/>
              <w:ind w:right="10"/>
              <w:rPr>
                <w:highlight w:val="none"/>
              </w:rPr>
            </w:pPr>
            <w:r>
              <w:rPr>
                <w:rFonts w:hint="eastAsia" w:cs="宋体"/>
                <w:color w:val="000000"/>
                <w:highlight w:val="none"/>
              </w:rPr>
              <w:t>电邮：</w:t>
            </w:r>
          </w:p>
        </w:tc>
        <w:tc>
          <w:tcPr>
            <w:tcW w:w="4619" w:type="dxa"/>
          </w:tcPr>
          <w:p>
            <w:pPr>
              <w:pStyle w:val="22"/>
              <w:ind w:right="10"/>
              <w:rPr>
                <w:highlight w:val="none"/>
              </w:rPr>
            </w:pPr>
            <w:r>
              <w:rPr>
                <w:rFonts w:hint="eastAsia" w:cs="宋体"/>
                <w:color w:val="000000"/>
                <w:highlight w:val="none"/>
              </w:rPr>
              <w:t>电邮：</w:t>
            </w:r>
          </w:p>
        </w:tc>
      </w:tr>
    </w:tbl>
    <w:p>
      <w:pPr>
        <w:pStyle w:val="2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r>
        <w:rPr>
          <w:highlight w:val="none"/>
        </w:rPr>
        <mc:AlternateContent>
          <mc:Choice Requires="wps">
            <w:drawing>
              <wp:anchor distT="0" distB="0" distL="114300" distR="114300" simplePos="0" relativeHeight="251660288" behindDoc="0" locked="1" layoutInCell="1" allowOverlap="1">
                <wp:simplePos x="0" y="0"/>
                <wp:positionH relativeFrom="column">
                  <wp:posOffset>-342900</wp:posOffset>
                </wp:positionH>
                <wp:positionV relativeFrom="paragraph">
                  <wp:posOffset>12700</wp:posOffset>
                </wp:positionV>
                <wp:extent cx="6057900" cy="0"/>
                <wp:effectExtent l="0" t="0" r="0" b="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7pt;margin-top:1pt;height:0pt;width:477pt;z-index:251660288;mso-width-relative:page;mso-height-relative:page;" filled="f" stroked="t" coordsize="21600,21600" o:gfxdata="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QqX82NQAAAAHAQAA&#10;DwAAAAAAAAABACAAAAAiAAAAZHJzL2Rvd25yZXYueG1sUEsBAhQAFAAAAAgAh07iQE1rqXrkAQAA&#10;qgMAAA4AAAAAAAAAAQAgAAAAIwEAAGRycy9lMm9Eb2MueG1sUEsFBgAAAAAGAAYAWQEAAHkFAAAA&#10;AA==&#10;">
                <v:fill on="f" focussize="0,0"/>
                <v:stroke color="#000000" joinstyle="round"/>
                <v:imagedata o:title=""/>
                <o:lock v:ext="edit" aspectratio="f"/>
                <w10:anchorlock/>
              </v:line>
            </w:pict>
          </mc:Fallback>
        </mc:AlternateContent>
      </w:r>
      <w:r>
        <w:rPr>
          <w:rFonts w:hint="eastAsia" w:cs="宋体"/>
          <w:color w:val="000000"/>
          <w:highlight w:val="none"/>
        </w:rPr>
        <w:t>根据买卖双方签订的（合同编号：），买方通知卖方按照以下要求发货：</w:t>
      </w:r>
    </w:p>
    <w:p>
      <w:pPr>
        <w:pStyle w:val="2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45" w:leftChars="-171" w:right="10" w:hanging="314" w:hangingChars="149"/>
        <w:rPr>
          <w:rFonts w:cs="宋体"/>
          <w:highlight w:val="none"/>
        </w:rPr>
      </w:pPr>
      <w:r>
        <w:rPr>
          <w:b/>
          <w:bCs/>
          <w:color w:val="000000"/>
          <w:highlight w:val="none"/>
        </w:rPr>
        <w:t>1</w:t>
      </w:r>
      <w:r>
        <w:rPr>
          <w:rFonts w:hint="eastAsia" w:cs="宋体"/>
          <w:b/>
          <w:bCs/>
          <w:color w:val="000000"/>
          <w:highlight w:val="none"/>
        </w:rPr>
        <w:t>、发货内容：</w:t>
      </w:r>
      <w:r>
        <w:rPr>
          <w:rFonts w:hint="eastAsia" w:cs="宋体"/>
          <w:color w:val="000000"/>
          <w:highlight w:val="none"/>
        </w:rPr>
        <w:t>，货物明细见附页发货清单。</w:t>
      </w:r>
    </w:p>
    <w:p>
      <w:pPr>
        <w:pStyle w:val="2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u w:val="single"/>
        </w:rPr>
      </w:pPr>
      <w:r>
        <w:rPr>
          <w:rFonts w:hint="eastAsia" w:cs="宋体"/>
          <w:color w:val="000000"/>
          <w:highlight w:val="none"/>
        </w:rPr>
        <w:t>发货总金额：。</w:t>
      </w:r>
    </w:p>
    <w:p>
      <w:pPr>
        <w:pStyle w:val="2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45" w:leftChars="-171" w:right="10" w:hanging="314" w:hangingChars="149"/>
        <w:rPr>
          <w:highlight w:val="none"/>
        </w:rPr>
      </w:pPr>
      <w:r>
        <w:rPr>
          <w:b/>
          <w:bCs/>
          <w:color w:val="000000"/>
          <w:highlight w:val="none"/>
        </w:rPr>
        <w:t>2</w:t>
      </w:r>
      <w:r>
        <w:rPr>
          <w:rFonts w:hint="eastAsia" w:cs="宋体"/>
          <w:b/>
          <w:bCs/>
          <w:color w:val="000000"/>
          <w:highlight w:val="none"/>
        </w:rPr>
        <w:t>、运输唛头标记：</w:t>
      </w:r>
    </w:p>
    <w:p>
      <w:pPr>
        <w:pStyle w:val="2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149" w:leftChars="-71" w:right="10" w:firstLine="3150" w:firstLineChars="1500"/>
        <w:rPr>
          <w:rFonts w:cs="宋体"/>
          <w:highlight w:val="none"/>
          <w:u w:val="single"/>
        </w:rPr>
      </w:pPr>
      <w:r>
        <w:rPr>
          <w:rFonts w:cs="宋体"/>
          <w:color w:val="000000"/>
          <w:highlight w:val="none"/>
        </w:rPr>
        <w:t>合同编号</w:t>
      </w:r>
    </w:p>
    <w:p>
      <w:pPr>
        <w:pStyle w:val="2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149" w:leftChars="-71" w:right="10" w:firstLine="2940" w:firstLineChars="1400"/>
        <w:rPr>
          <w:highlight w:val="none"/>
          <w:u w:val="single"/>
        </w:rPr>
      </w:pPr>
      <w:r>
        <w:rPr>
          <w:rFonts w:hint="eastAsia" w:cs="宋体"/>
          <w:color w:val="000000"/>
          <w:highlight w:val="none"/>
        </w:rPr>
        <w:t>采购订单号</w:t>
      </w:r>
    </w:p>
    <w:p>
      <w:pPr>
        <w:pStyle w:val="22"/>
        <w:tabs>
          <w:tab w:val="left" w:pos="360"/>
          <w:tab w:val="left" w:pos="720"/>
          <w:tab w:val="left" w:pos="1080"/>
          <w:tab w:val="left" w:pos="1440"/>
          <w:tab w:val="left" w:pos="2640"/>
          <w:tab w:val="left" w:pos="3090"/>
          <w:tab w:val="left" w:pos="324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r>
        <w:rPr>
          <w:color w:val="000000"/>
          <w:highlight w:val="none"/>
        </w:rPr>
        <w:tab/>
      </w:r>
      <w:r>
        <w:rPr>
          <w:color w:val="000000"/>
          <w:highlight w:val="none"/>
        </w:rPr>
        <w:tab/>
      </w:r>
      <w:r>
        <w:rPr>
          <w:color w:val="000000"/>
          <w:highlight w:val="none"/>
        </w:rPr>
        <w:tab/>
      </w:r>
      <w:r>
        <w:rPr>
          <w:color w:val="000000"/>
          <w:highlight w:val="none"/>
        </w:rPr>
        <w:tab/>
      </w:r>
      <w:r>
        <w:rPr>
          <w:color w:val="000000"/>
          <w:highlight w:val="none"/>
        </w:rPr>
        <w:tab/>
      </w:r>
      <w:r>
        <w:rPr>
          <w:color w:val="000000"/>
          <w:highlight w:val="none"/>
        </w:rPr>
        <w:tab/>
      </w:r>
      <w:r>
        <w:rPr>
          <w:color w:val="000000"/>
          <w:highlight w:val="none"/>
        </w:rPr>
        <w:tab/>
      </w:r>
      <w:r>
        <w:rPr>
          <w:rFonts w:hint="eastAsia" w:cs="宋体"/>
          <w:color w:val="000000"/>
          <w:highlight w:val="none"/>
        </w:rPr>
        <w:t>中海油</w:t>
      </w:r>
      <w:r>
        <w:rPr>
          <w:color w:val="000000"/>
          <w:highlight w:val="none"/>
        </w:rPr>
        <w:t>-XX</w:t>
      </w:r>
    </w:p>
    <w:p>
      <w:pPr>
        <w:pStyle w:val="2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45" w:leftChars="-171" w:right="10" w:hanging="314" w:hangingChars="149"/>
        <w:rPr>
          <w:rFonts w:cs="宋体"/>
          <w:highlight w:val="none"/>
        </w:rPr>
      </w:pPr>
      <w:r>
        <w:rPr>
          <w:b/>
          <w:bCs/>
          <w:color w:val="000000"/>
          <w:highlight w:val="none"/>
        </w:rPr>
        <w:t>3</w:t>
      </w:r>
      <w:r>
        <w:rPr>
          <w:rFonts w:hint="eastAsia" w:cs="宋体"/>
          <w:b/>
          <w:bCs/>
          <w:color w:val="000000"/>
          <w:highlight w:val="none"/>
        </w:rPr>
        <w:t>、交货时间：</w:t>
      </w:r>
      <w:r>
        <w:rPr>
          <w:rFonts w:hint="eastAsia" w:cs="宋体"/>
          <w:color w:val="000000"/>
          <w:highlight w:val="none"/>
        </w:rPr>
        <w:t>年月日前一次交清。或</w:t>
      </w:r>
    </w:p>
    <w:p>
      <w:pPr>
        <w:pStyle w:val="2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149" w:leftChars="-71" w:right="10" w:firstLine="1050" w:firstLineChars="500"/>
        <w:rPr>
          <w:highlight w:val="none"/>
        </w:rPr>
      </w:pPr>
      <w:r>
        <w:rPr>
          <w:rFonts w:hint="eastAsia" w:cs="宋体"/>
          <w:color w:val="000000"/>
          <w:highlight w:val="none"/>
        </w:rPr>
        <w:t>双方签字盖章后个日历日内交货。</w:t>
      </w:r>
    </w:p>
    <w:p>
      <w:pPr>
        <w:pStyle w:val="2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45" w:leftChars="-171" w:right="10" w:hanging="314" w:hangingChars="149"/>
        <w:rPr>
          <w:highlight w:val="none"/>
        </w:rPr>
      </w:pPr>
      <w:r>
        <w:rPr>
          <w:b/>
          <w:bCs/>
          <w:color w:val="000000"/>
          <w:highlight w:val="none"/>
        </w:rPr>
        <w:t>4</w:t>
      </w:r>
      <w:r>
        <w:rPr>
          <w:rFonts w:hint="eastAsia" w:cs="宋体"/>
          <w:b/>
          <w:bCs/>
          <w:color w:val="000000"/>
          <w:highlight w:val="none"/>
        </w:rPr>
        <w:t>、交货地点：</w:t>
      </w:r>
    </w:p>
    <w:p>
      <w:pPr>
        <w:pStyle w:val="2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45" w:leftChars="-171" w:right="10" w:hanging="314" w:hangingChars="149"/>
        <w:rPr>
          <w:color w:val="000000"/>
          <w:highlight w:val="none"/>
        </w:rPr>
      </w:pPr>
      <w:r>
        <w:rPr>
          <w:b/>
          <w:bCs/>
          <w:color w:val="000000"/>
          <w:highlight w:val="none"/>
        </w:rPr>
        <w:t>5</w:t>
      </w:r>
      <w:r>
        <w:rPr>
          <w:rFonts w:hint="eastAsia" w:cs="宋体"/>
          <w:b/>
          <w:bCs/>
          <w:color w:val="000000"/>
          <w:highlight w:val="none"/>
        </w:rPr>
        <w:t>、收货单位：收货联系人：</w:t>
      </w:r>
    </w:p>
    <w:p>
      <w:pPr>
        <w:pStyle w:val="2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u w:val="single"/>
        </w:rPr>
      </w:pPr>
      <w:r>
        <w:rPr>
          <w:rFonts w:hint="eastAsia" w:cs="宋体"/>
          <w:color w:val="000000"/>
          <w:highlight w:val="none"/>
        </w:rPr>
        <w:t>地址：；电话：；传真；电邮：</w:t>
      </w:r>
    </w:p>
    <w:p>
      <w:pPr>
        <w:pStyle w:val="2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45" w:leftChars="-171" w:right="10" w:hanging="314" w:hangingChars="149"/>
        <w:rPr>
          <w:b/>
          <w:bCs/>
          <w:highlight w:val="none"/>
        </w:rPr>
      </w:pPr>
      <w:r>
        <w:rPr>
          <w:b/>
          <w:bCs/>
          <w:color w:val="000000"/>
          <w:highlight w:val="none"/>
        </w:rPr>
        <w:t>6</w:t>
      </w:r>
      <w:r>
        <w:rPr>
          <w:rFonts w:hint="eastAsia" w:cs="宋体"/>
          <w:b/>
          <w:bCs/>
          <w:color w:val="000000"/>
          <w:highlight w:val="none"/>
        </w:rPr>
        <w:t>、交货通知：</w:t>
      </w:r>
    </w:p>
    <w:p>
      <w:pPr>
        <w:pStyle w:val="2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2" w:leftChars="-1" w:right="10" w:firstLine="1"/>
        <w:rPr>
          <w:highlight w:val="none"/>
        </w:rPr>
      </w:pPr>
      <w:r>
        <w:rPr>
          <w:rFonts w:hint="eastAsia" w:cs="宋体"/>
          <w:color w:val="000000"/>
          <w:highlight w:val="none"/>
        </w:rPr>
        <w:t>卖方应在发货后【一】日内，将发货信息以传真或电邮方式通知收货单位联系人。卖方无法按期交货的，在交货日期前应及时通知买方。</w:t>
      </w:r>
    </w:p>
    <w:p>
      <w:pPr>
        <w:pStyle w:val="2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45" w:leftChars="-171" w:right="10" w:hanging="314" w:hangingChars="149"/>
        <w:rPr>
          <w:b/>
          <w:bCs/>
          <w:highlight w:val="none"/>
        </w:rPr>
      </w:pPr>
      <w:r>
        <w:rPr>
          <w:b/>
          <w:bCs/>
          <w:color w:val="000000"/>
          <w:highlight w:val="none"/>
        </w:rPr>
        <w:t>7</w:t>
      </w:r>
      <w:r>
        <w:rPr>
          <w:rFonts w:hint="eastAsia" w:cs="宋体"/>
          <w:b/>
          <w:bCs/>
          <w:color w:val="000000"/>
          <w:highlight w:val="none"/>
        </w:rPr>
        <w:t>、交货文件：</w:t>
      </w:r>
    </w:p>
    <w:p>
      <w:pPr>
        <w:pStyle w:val="2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2" w:leftChars="-1" w:right="10" w:firstLine="1"/>
        <w:rPr>
          <w:rFonts w:cs="宋体"/>
          <w:highlight w:val="none"/>
        </w:rPr>
      </w:pPr>
      <w:r>
        <w:rPr>
          <w:rFonts w:hint="eastAsia" w:cs="宋体"/>
          <w:color w:val="000000"/>
          <w:highlight w:val="none"/>
        </w:rPr>
        <w:t>卖方交货时应当按照合同约定提供所交货物的发货清单、出厂合格证书、领货凭证、技术资料等文件，并文件上注明所属采购订单号后及时寄送收货联系人。</w:t>
      </w:r>
    </w:p>
    <w:p>
      <w:pPr>
        <w:pStyle w:val="2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45" w:leftChars="-171" w:right="10" w:hanging="314" w:hangingChars="149"/>
        <w:rPr>
          <w:highlight w:val="none"/>
          <w:u w:val="single"/>
        </w:rPr>
      </w:pPr>
      <w:r>
        <w:rPr>
          <w:rFonts w:hint="eastAsia"/>
          <w:b/>
          <w:bCs/>
          <w:color w:val="000000"/>
          <w:highlight w:val="none"/>
        </w:rPr>
        <w:t>8</w:t>
      </w:r>
      <w:r>
        <w:rPr>
          <w:rFonts w:hint="eastAsia" w:cs="宋体"/>
          <w:b/>
          <w:bCs/>
          <w:color w:val="000000"/>
          <w:highlight w:val="none"/>
        </w:rPr>
        <w:t>、其它要求：</w:t>
      </w:r>
      <w:r>
        <w:rPr>
          <w:rFonts w:hint="eastAsia"/>
          <w:color w:val="000000"/>
          <w:highlight w:val="none"/>
        </w:rPr>
        <w:t>（可根据各单位实际情况添加付款方式、主合同规定的付款时间要求、开票信息、付款资料的要求、HSE要求等，若内容较多可以附件形式添加）</w:t>
      </w:r>
    </w:p>
    <w:p>
      <w:pPr>
        <w:pStyle w:val="2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47" w:leftChars="-171" w:right="10" w:hanging="312" w:hangingChars="149"/>
        <w:rPr>
          <w:highlight w:val="none"/>
          <w:u w:val="single"/>
        </w:rPr>
      </w:pPr>
    </w:p>
    <w:p>
      <w:pPr>
        <w:pStyle w:val="2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45" w:leftChars="-171" w:right="10" w:hanging="314" w:hangingChars="149"/>
        <w:rPr>
          <w:rFonts w:cs="宋体"/>
          <w:b/>
          <w:bCs/>
          <w:highlight w:val="none"/>
        </w:rPr>
      </w:pPr>
      <w:r>
        <w:rPr>
          <w:rFonts w:cs="宋体"/>
          <w:b/>
          <w:bCs/>
          <w:color w:val="000000"/>
          <w:highlight w:val="none"/>
        </w:rPr>
        <w:t>9</w:t>
      </w:r>
      <w:r>
        <w:rPr>
          <w:rFonts w:hint="eastAsia" w:cs="宋体"/>
          <w:b/>
          <w:bCs/>
          <w:color w:val="000000"/>
          <w:highlight w:val="none"/>
        </w:rPr>
        <w:t>、本订单未尽事宜适用于</w:t>
      </w:r>
      <w:r>
        <w:rPr>
          <w:rFonts w:hint="eastAsia" w:cs="宋体"/>
          <w:color w:val="000000"/>
          <w:highlight w:val="none"/>
        </w:rPr>
        <w:t>（合同编号：）年度合同名称</w:t>
      </w:r>
      <w:r>
        <w:rPr>
          <w:rFonts w:hint="eastAsia" w:cs="宋体"/>
          <w:b/>
          <w:bCs/>
          <w:color w:val="000000"/>
          <w:highlight w:val="none"/>
        </w:rPr>
        <w:t>相关条款；</w:t>
      </w:r>
    </w:p>
    <w:p>
      <w:pPr>
        <w:pStyle w:val="2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47" w:leftChars="-171" w:right="10" w:hanging="312" w:hangingChars="149"/>
        <w:rPr>
          <w:rFonts w:cs="Calibri"/>
          <w:highlight w:val="none"/>
          <w:u w:val="single"/>
        </w:rPr>
      </w:pPr>
    </w:p>
    <w:p>
      <w:pPr>
        <w:pStyle w:val="2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3885" w:right="10" w:hanging="3885" w:hangingChars="1850"/>
        <w:rPr>
          <w:highlight w:val="none"/>
        </w:rPr>
      </w:pPr>
      <w:r>
        <w:rPr>
          <w:rFonts w:hint="eastAsia" w:cs="宋体"/>
          <w:color w:val="000000"/>
          <w:highlight w:val="none"/>
        </w:rPr>
        <w:t>买方执行方（签章）：                                 卖方（签章）：</w:t>
      </w:r>
    </w:p>
    <w:p>
      <w:pPr>
        <w:pStyle w:val="2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r>
        <w:rPr>
          <w:rFonts w:hint="eastAsia" w:cs="宋体"/>
          <w:color w:val="000000"/>
          <w:highlight w:val="none"/>
        </w:rPr>
        <w:t>日期：                                               日期：</w:t>
      </w:r>
    </w:p>
    <w:p>
      <w:pPr>
        <w:pStyle w:val="22"/>
        <w:tabs>
          <w:tab w:val="left" w:pos="284"/>
          <w:tab w:val="left" w:pos="360"/>
          <w:tab w:val="left" w:pos="720"/>
          <w:tab w:val="left" w:pos="1080"/>
          <w:tab w:val="left" w:pos="1800"/>
          <w:tab w:val="left" w:pos="1843"/>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p>
      <w:pPr>
        <w:pStyle w:val="22"/>
        <w:tabs>
          <w:tab w:val="left" w:pos="284"/>
          <w:tab w:val="left" w:pos="360"/>
          <w:tab w:val="left" w:pos="720"/>
          <w:tab w:val="left" w:pos="1080"/>
          <w:tab w:val="left" w:pos="1800"/>
          <w:tab w:val="left" w:pos="1843"/>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r>
        <w:rPr>
          <w:rFonts w:hint="eastAsia"/>
          <w:color w:val="000000"/>
          <w:highlight w:val="none"/>
        </w:rPr>
        <w:t>（买方执行方签字人为各所属单位法定代表人或其授权人，加盖的章为各所属单位的</w:t>
      </w:r>
      <w:r>
        <w:rPr>
          <w:rFonts w:hint="eastAsia"/>
          <w:b/>
          <w:color w:val="000000"/>
          <w:highlight w:val="none"/>
        </w:rPr>
        <w:t>合同章</w:t>
      </w:r>
      <w:r>
        <w:rPr>
          <w:rFonts w:hint="eastAsia"/>
          <w:color w:val="000000"/>
          <w:highlight w:val="none"/>
        </w:rPr>
        <w:t>）</w:t>
      </w:r>
    </w:p>
    <w:p>
      <w:pPr>
        <w:pStyle w:val="22"/>
        <w:tabs>
          <w:tab w:val="left" w:pos="284"/>
          <w:tab w:val="left" w:pos="360"/>
          <w:tab w:val="left" w:pos="720"/>
          <w:tab w:val="left" w:pos="1080"/>
          <w:tab w:val="left" w:pos="1800"/>
          <w:tab w:val="left" w:pos="1843"/>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5520" w:right="10" w:hanging="1200"/>
        <w:jc w:val="center"/>
        <w:rPr>
          <w:highlight w:val="none"/>
        </w:rPr>
      </w:pPr>
    </w:p>
    <w:p>
      <w:pPr>
        <w:pStyle w:val="22"/>
        <w:tabs>
          <w:tab w:val="left" w:pos="284"/>
          <w:tab w:val="left" w:pos="360"/>
          <w:tab w:val="left" w:pos="720"/>
          <w:tab w:val="left" w:pos="1080"/>
          <w:tab w:val="left" w:pos="1800"/>
          <w:tab w:val="left" w:pos="1843"/>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5520" w:right="10" w:hanging="1200"/>
        <w:jc w:val="center"/>
        <w:rPr>
          <w:highlight w:val="none"/>
        </w:rPr>
      </w:pPr>
    </w:p>
    <w:p>
      <w:pPr>
        <w:pStyle w:val="22"/>
        <w:tabs>
          <w:tab w:val="left" w:pos="284"/>
          <w:tab w:val="left" w:pos="360"/>
          <w:tab w:val="left" w:pos="720"/>
          <w:tab w:val="left" w:pos="1080"/>
          <w:tab w:val="left" w:pos="1800"/>
          <w:tab w:val="left" w:pos="1843"/>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jc w:val="center"/>
        <w:rPr>
          <w:b/>
          <w:bCs/>
          <w:highlight w:val="none"/>
        </w:rPr>
      </w:pPr>
      <w:r>
        <w:rPr>
          <w:rFonts w:cs="宋体"/>
          <w:b/>
          <w:bCs/>
          <w:color w:val="000000"/>
          <w:highlight w:val="none"/>
        </w:rPr>
        <w:br w:type="page"/>
      </w:r>
      <w:r>
        <w:rPr>
          <w:rFonts w:hint="eastAsia" w:cs="宋体"/>
          <w:b/>
          <w:bCs/>
          <w:color w:val="000000"/>
          <w:highlight w:val="none"/>
        </w:rPr>
        <w:t>发货清单（格式）</w:t>
      </w:r>
    </w:p>
    <w:p>
      <w:pPr>
        <w:pStyle w:val="2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p>
      <w:pPr>
        <w:pStyle w:val="2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rFonts w:cs="宋体"/>
          <w:highlight w:val="none"/>
          <w:u w:val="single"/>
        </w:rPr>
      </w:pPr>
      <w:r>
        <w:rPr>
          <w:rFonts w:cs="宋体"/>
          <w:color w:val="000000"/>
          <w:highlight w:val="none"/>
        </w:rPr>
        <w:t>合同编号</w:t>
      </w:r>
      <w:r>
        <w:rPr>
          <w:rFonts w:hint="eastAsia" w:cs="宋体"/>
          <w:color w:val="000000"/>
          <w:highlight w:val="none"/>
        </w:rPr>
        <w:t>：</w:t>
      </w:r>
    </w:p>
    <w:p>
      <w:pPr>
        <w:pStyle w:val="2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rFonts w:cs="宋体"/>
          <w:highlight w:val="none"/>
        </w:rPr>
      </w:pPr>
      <w:r>
        <w:rPr>
          <w:rFonts w:hint="eastAsia" w:cs="宋体"/>
          <w:color w:val="000000"/>
          <w:highlight w:val="none"/>
        </w:rPr>
        <w:t>采购订单号：</w:t>
      </w:r>
    </w:p>
    <w:p>
      <w:pPr>
        <w:pStyle w:val="2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r>
        <w:rPr>
          <w:rFonts w:hint="eastAsia" w:cs="宋体"/>
          <w:color w:val="000000"/>
          <w:highlight w:val="none"/>
        </w:rPr>
        <w:t>发货单位：</w:t>
      </w:r>
    </w:p>
    <w:p>
      <w:pPr>
        <w:pStyle w:val="2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rFonts w:cs="宋体"/>
          <w:highlight w:val="none"/>
        </w:rPr>
      </w:pPr>
      <w:r>
        <w:rPr>
          <w:rFonts w:hint="eastAsia" w:cs="宋体"/>
          <w:color w:val="000000"/>
          <w:highlight w:val="none"/>
        </w:rPr>
        <w:t>收货单位：</w:t>
      </w:r>
    </w:p>
    <w:p>
      <w:pPr>
        <w:pStyle w:val="2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r>
        <w:rPr>
          <w:rFonts w:hint="eastAsia" w:cs="宋体"/>
          <w:color w:val="000000"/>
          <w:highlight w:val="none"/>
        </w:rPr>
        <w:t>交货地点：</w:t>
      </w:r>
    </w:p>
    <w:p>
      <w:pPr>
        <w:pStyle w:val="2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bl>
      <w:tblPr>
        <w:tblStyle w:val="10"/>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3220"/>
        <w:gridCol w:w="807"/>
        <w:gridCol w:w="948"/>
        <w:gridCol w:w="948"/>
        <w:gridCol w:w="948"/>
        <w:gridCol w:w="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787" w:type="dxa"/>
            <w:vAlign w:val="center"/>
          </w:tcPr>
          <w:p>
            <w:pPr>
              <w:pStyle w:val="2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jc w:val="center"/>
              <w:rPr>
                <w:highlight w:val="none"/>
              </w:rPr>
            </w:pPr>
            <w:r>
              <w:rPr>
                <w:rFonts w:hint="eastAsia" w:cs="宋体"/>
                <w:color w:val="000000"/>
                <w:highlight w:val="none"/>
              </w:rPr>
              <w:t>序号</w:t>
            </w:r>
          </w:p>
        </w:tc>
        <w:tc>
          <w:tcPr>
            <w:tcW w:w="3223" w:type="dxa"/>
            <w:vAlign w:val="center"/>
          </w:tcPr>
          <w:p>
            <w:pPr>
              <w:pStyle w:val="2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jc w:val="center"/>
              <w:rPr>
                <w:highlight w:val="none"/>
              </w:rPr>
            </w:pPr>
            <w:r>
              <w:rPr>
                <w:rFonts w:hint="eastAsia" w:cs="宋体"/>
                <w:color w:val="000000"/>
                <w:highlight w:val="none"/>
              </w:rPr>
              <w:t>货物名称</w:t>
            </w:r>
          </w:p>
        </w:tc>
        <w:tc>
          <w:tcPr>
            <w:tcW w:w="807" w:type="dxa"/>
            <w:vAlign w:val="center"/>
          </w:tcPr>
          <w:p>
            <w:pPr>
              <w:pStyle w:val="2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jc w:val="center"/>
              <w:rPr>
                <w:highlight w:val="none"/>
              </w:rPr>
            </w:pPr>
            <w:r>
              <w:rPr>
                <w:rFonts w:hint="eastAsia" w:cs="宋体"/>
                <w:color w:val="000000"/>
                <w:highlight w:val="none"/>
              </w:rPr>
              <w:t>单位</w:t>
            </w:r>
          </w:p>
        </w:tc>
        <w:tc>
          <w:tcPr>
            <w:tcW w:w="949" w:type="dxa"/>
            <w:vAlign w:val="center"/>
          </w:tcPr>
          <w:p>
            <w:pPr>
              <w:pStyle w:val="2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jc w:val="center"/>
              <w:rPr>
                <w:highlight w:val="none"/>
              </w:rPr>
            </w:pPr>
            <w:r>
              <w:rPr>
                <w:rFonts w:hint="eastAsia" w:cs="宋体"/>
                <w:color w:val="000000"/>
                <w:highlight w:val="none"/>
              </w:rPr>
              <w:t>数量</w:t>
            </w:r>
          </w:p>
        </w:tc>
        <w:tc>
          <w:tcPr>
            <w:tcW w:w="949" w:type="dxa"/>
            <w:vAlign w:val="center"/>
          </w:tcPr>
          <w:p>
            <w:pPr>
              <w:pStyle w:val="2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jc w:val="center"/>
              <w:rPr>
                <w:highlight w:val="none"/>
              </w:rPr>
            </w:pPr>
            <w:r>
              <w:rPr>
                <w:rFonts w:hint="eastAsia" w:cs="宋体"/>
                <w:color w:val="000000"/>
                <w:highlight w:val="none"/>
              </w:rPr>
              <w:t>单价</w:t>
            </w:r>
          </w:p>
        </w:tc>
        <w:tc>
          <w:tcPr>
            <w:tcW w:w="949" w:type="dxa"/>
            <w:vAlign w:val="center"/>
          </w:tcPr>
          <w:p>
            <w:pPr>
              <w:pStyle w:val="2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jc w:val="center"/>
              <w:rPr>
                <w:highlight w:val="none"/>
              </w:rPr>
            </w:pPr>
            <w:r>
              <w:rPr>
                <w:rFonts w:hint="eastAsia" w:cs="宋体"/>
                <w:color w:val="000000"/>
                <w:highlight w:val="none"/>
              </w:rPr>
              <w:t>金额</w:t>
            </w:r>
          </w:p>
        </w:tc>
        <w:tc>
          <w:tcPr>
            <w:tcW w:w="970" w:type="dxa"/>
            <w:vAlign w:val="center"/>
          </w:tcPr>
          <w:p>
            <w:pPr>
              <w:pStyle w:val="2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left="210" w:right="10" w:hanging="210" w:hangingChars="100"/>
              <w:jc w:val="center"/>
              <w:rPr>
                <w:highlight w:val="none"/>
              </w:rPr>
            </w:pPr>
            <w:r>
              <w:rPr>
                <w:rFonts w:hint="eastAsia" w:cs="宋体"/>
                <w:color w:val="00000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87" w:type="dxa"/>
          </w:tcPr>
          <w:p>
            <w:pPr>
              <w:pStyle w:val="2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3223" w:type="dxa"/>
          </w:tcPr>
          <w:p>
            <w:pPr>
              <w:pStyle w:val="2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807" w:type="dxa"/>
          </w:tcPr>
          <w:p>
            <w:pPr>
              <w:pStyle w:val="2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49" w:type="dxa"/>
          </w:tcPr>
          <w:p>
            <w:pPr>
              <w:pStyle w:val="2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49" w:type="dxa"/>
          </w:tcPr>
          <w:p>
            <w:pPr>
              <w:pStyle w:val="2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49" w:type="dxa"/>
          </w:tcPr>
          <w:p>
            <w:pPr>
              <w:pStyle w:val="2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70" w:type="dxa"/>
          </w:tcPr>
          <w:p>
            <w:pPr>
              <w:pStyle w:val="2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87" w:type="dxa"/>
          </w:tcPr>
          <w:p>
            <w:pPr>
              <w:pStyle w:val="2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rFonts w:cs="宋体"/>
                <w:highlight w:val="none"/>
              </w:rPr>
            </w:pPr>
          </w:p>
        </w:tc>
        <w:tc>
          <w:tcPr>
            <w:tcW w:w="3223" w:type="dxa"/>
          </w:tcPr>
          <w:p>
            <w:pPr>
              <w:pStyle w:val="2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807" w:type="dxa"/>
          </w:tcPr>
          <w:p>
            <w:pPr>
              <w:pStyle w:val="2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49" w:type="dxa"/>
          </w:tcPr>
          <w:p>
            <w:pPr>
              <w:pStyle w:val="2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49" w:type="dxa"/>
          </w:tcPr>
          <w:p>
            <w:pPr>
              <w:pStyle w:val="2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49" w:type="dxa"/>
          </w:tcPr>
          <w:p>
            <w:pPr>
              <w:pStyle w:val="2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70" w:type="dxa"/>
          </w:tcPr>
          <w:p>
            <w:pPr>
              <w:pStyle w:val="2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87" w:type="dxa"/>
          </w:tcPr>
          <w:p>
            <w:pPr>
              <w:pStyle w:val="2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3223" w:type="dxa"/>
          </w:tcPr>
          <w:p>
            <w:pPr>
              <w:pStyle w:val="2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807" w:type="dxa"/>
          </w:tcPr>
          <w:p>
            <w:pPr>
              <w:pStyle w:val="2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49" w:type="dxa"/>
          </w:tcPr>
          <w:p>
            <w:pPr>
              <w:pStyle w:val="2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49" w:type="dxa"/>
          </w:tcPr>
          <w:p>
            <w:pPr>
              <w:pStyle w:val="2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49" w:type="dxa"/>
          </w:tcPr>
          <w:p>
            <w:pPr>
              <w:pStyle w:val="2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70" w:type="dxa"/>
          </w:tcPr>
          <w:p>
            <w:pPr>
              <w:pStyle w:val="2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87" w:type="dxa"/>
          </w:tcPr>
          <w:p>
            <w:pPr>
              <w:pStyle w:val="2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rFonts w:cs="宋体"/>
                <w:highlight w:val="none"/>
              </w:rPr>
            </w:pPr>
          </w:p>
        </w:tc>
        <w:tc>
          <w:tcPr>
            <w:tcW w:w="3223" w:type="dxa"/>
          </w:tcPr>
          <w:p>
            <w:pPr>
              <w:pStyle w:val="2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807" w:type="dxa"/>
          </w:tcPr>
          <w:p>
            <w:pPr>
              <w:pStyle w:val="2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49" w:type="dxa"/>
          </w:tcPr>
          <w:p>
            <w:pPr>
              <w:pStyle w:val="2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49" w:type="dxa"/>
          </w:tcPr>
          <w:p>
            <w:pPr>
              <w:pStyle w:val="2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49" w:type="dxa"/>
          </w:tcPr>
          <w:p>
            <w:pPr>
              <w:pStyle w:val="2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70" w:type="dxa"/>
          </w:tcPr>
          <w:p>
            <w:pPr>
              <w:pStyle w:val="2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87" w:type="dxa"/>
          </w:tcPr>
          <w:p>
            <w:pPr>
              <w:pStyle w:val="2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3223" w:type="dxa"/>
          </w:tcPr>
          <w:p>
            <w:pPr>
              <w:pStyle w:val="2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807" w:type="dxa"/>
          </w:tcPr>
          <w:p>
            <w:pPr>
              <w:pStyle w:val="2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49" w:type="dxa"/>
          </w:tcPr>
          <w:p>
            <w:pPr>
              <w:pStyle w:val="2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49" w:type="dxa"/>
          </w:tcPr>
          <w:p>
            <w:pPr>
              <w:pStyle w:val="2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49" w:type="dxa"/>
          </w:tcPr>
          <w:p>
            <w:pPr>
              <w:pStyle w:val="2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70" w:type="dxa"/>
          </w:tcPr>
          <w:p>
            <w:pPr>
              <w:pStyle w:val="2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87" w:type="dxa"/>
          </w:tcPr>
          <w:p>
            <w:pPr>
              <w:pStyle w:val="2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rFonts w:cs="宋体"/>
                <w:highlight w:val="none"/>
              </w:rPr>
            </w:pPr>
            <w:r>
              <w:rPr>
                <w:rFonts w:hint="eastAsia" w:cs="宋体"/>
                <w:color w:val="000000"/>
                <w:highlight w:val="none"/>
              </w:rPr>
              <w:t>总计</w:t>
            </w:r>
          </w:p>
        </w:tc>
        <w:tc>
          <w:tcPr>
            <w:tcW w:w="3223" w:type="dxa"/>
          </w:tcPr>
          <w:p>
            <w:pPr>
              <w:pStyle w:val="2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807" w:type="dxa"/>
          </w:tcPr>
          <w:p>
            <w:pPr>
              <w:pStyle w:val="2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49" w:type="dxa"/>
          </w:tcPr>
          <w:p>
            <w:pPr>
              <w:pStyle w:val="2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49" w:type="dxa"/>
          </w:tcPr>
          <w:p>
            <w:pPr>
              <w:pStyle w:val="2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49" w:type="dxa"/>
          </w:tcPr>
          <w:p>
            <w:pPr>
              <w:pStyle w:val="2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c>
          <w:tcPr>
            <w:tcW w:w="970" w:type="dxa"/>
          </w:tcPr>
          <w:p>
            <w:pPr>
              <w:pStyle w:val="2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tc>
      </w:tr>
    </w:tbl>
    <w:p>
      <w:pPr>
        <w:pStyle w:val="2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p>
    <w:p>
      <w:pPr>
        <w:pStyle w:val="2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r>
        <w:rPr>
          <w:rFonts w:hint="eastAsia" w:cs="宋体"/>
          <w:color w:val="000000"/>
          <w:highlight w:val="none"/>
        </w:rPr>
        <w:t>其它说明：</w:t>
      </w:r>
    </w:p>
    <w:p>
      <w:pPr>
        <w:pStyle w:val="2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r>
        <w:rPr>
          <w:color w:val="000000"/>
          <w:highlight w:val="none"/>
        </w:rPr>
        <w:t>1</w:t>
      </w:r>
      <w:r>
        <w:rPr>
          <w:rFonts w:hint="eastAsia" w:cs="宋体"/>
          <w:color w:val="000000"/>
          <w:highlight w:val="none"/>
        </w:rPr>
        <w:t>、</w:t>
      </w:r>
    </w:p>
    <w:p>
      <w:pPr>
        <w:pStyle w:val="2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line="360" w:lineRule="auto"/>
        <w:ind w:right="10"/>
        <w:rPr>
          <w:highlight w:val="none"/>
        </w:rPr>
      </w:pPr>
      <w:r>
        <w:rPr>
          <w:color w:val="000000"/>
          <w:highlight w:val="none"/>
        </w:rPr>
        <w:t>2</w:t>
      </w:r>
      <w:r>
        <w:rPr>
          <w:rFonts w:hint="eastAsia" w:cs="宋体"/>
          <w:color w:val="000000"/>
          <w:highlight w:val="none"/>
        </w:rPr>
        <w:t>、</w:t>
      </w:r>
    </w:p>
    <w:p>
      <w:pPr>
        <w:pStyle w:val="22"/>
        <w:tabs>
          <w:tab w:val="left" w:pos="420"/>
          <w:tab w:val="left" w:pos="840"/>
          <w:tab w:val="left" w:pos="1260"/>
          <w:tab w:val="left" w:pos="1680"/>
          <w:tab w:val="left" w:pos="2100"/>
          <w:tab w:val="right" w:pos="9638"/>
        </w:tabs>
        <w:spacing w:line="360" w:lineRule="auto"/>
        <w:ind w:right="10" w:firstLine="2205" w:firstLineChars="1050"/>
        <w:rPr>
          <w:highlight w:val="none"/>
        </w:rPr>
      </w:pPr>
      <w:r>
        <w:rPr>
          <w:rFonts w:hint="eastAsia" w:cs="宋体"/>
          <w:color w:val="000000"/>
          <w:highlight w:val="none"/>
        </w:rPr>
        <w:t>卖方（签章）：</w:t>
      </w:r>
      <w:r>
        <w:rPr>
          <w:color w:val="000000"/>
          <w:highlight w:val="none"/>
        </w:rPr>
        <w:t>_____________</w:t>
      </w:r>
    </w:p>
    <w:p>
      <w:pPr>
        <w:rPr>
          <w:highlight w:val="none"/>
        </w:rPr>
      </w:pPr>
      <w:r>
        <w:rPr>
          <w:highlight w:val="none"/>
        </w:rPr>
        <w:br w:type="page"/>
      </w:r>
      <w:bookmarkStart w:id="544" w:name="_Toc300671237"/>
      <w:bookmarkStart w:id="545" w:name="_Toc306354385"/>
      <w:r>
        <w:rPr>
          <w:rFonts w:hint="eastAsia"/>
          <w:highlight w:val="none"/>
        </w:rPr>
        <w:t>合同附件四：送货单（格式）</w:t>
      </w:r>
      <w:bookmarkEnd w:id="544"/>
      <w:bookmarkEnd w:id="545"/>
    </w:p>
    <w:p>
      <w:pPr>
        <w:pStyle w:val="22"/>
        <w:spacing w:line="360" w:lineRule="auto"/>
        <w:ind w:right="-519" w:rightChars="-247" w:firstLine="210" w:firstLineChars="100"/>
        <w:rPr>
          <w:highlight w:val="none"/>
        </w:rPr>
      </w:pPr>
    </w:p>
    <w:p>
      <w:pPr>
        <w:pStyle w:val="22"/>
        <w:spacing w:line="360" w:lineRule="auto"/>
        <w:ind w:right="-519" w:rightChars="-247"/>
        <w:rPr>
          <w:highlight w:val="none"/>
        </w:rPr>
      </w:pPr>
      <w:r>
        <w:rPr>
          <w:rFonts w:hint="eastAsia" w:cs="宋体"/>
          <w:color w:val="000000"/>
          <w:highlight w:val="none"/>
        </w:rPr>
        <w:t>收货单位</w:t>
      </w:r>
      <w:r>
        <w:rPr>
          <w:color w:val="000000"/>
          <w:highlight w:val="none"/>
        </w:rPr>
        <w:t>:</w:t>
      </w:r>
      <w:r>
        <w:rPr>
          <w:rFonts w:hint="eastAsia" w:cs="宋体"/>
          <w:color w:val="000000"/>
          <w:highlight w:val="none"/>
        </w:rPr>
        <w:t>合同编号</w:t>
      </w:r>
      <w:r>
        <w:rPr>
          <w:color w:val="000000"/>
          <w:highlight w:val="none"/>
        </w:rPr>
        <w:t>:</w:t>
      </w:r>
    </w:p>
    <w:p>
      <w:pPr>
        <w:pStyle w:val="22"/>
        <w:spacing w:line="360" w:lineRule="auto"/>
        <w:ind w:right="-519" w:rightChars="-247"/>
        <w:rPr>
          <w:highlight w:val="none"/>
        </w:rPr>
      </w:pPr>
      <w:r>
        <w:rPr>
          <w:rFonts w:hint="eastAsia" w:cs="宋体"/>
          <w:color w:val="000000"/>
          <w:highlight w:val="none"/>
        </w:rPr>
        <w:t>交货地点</w:t>
      </w:r>
      <w:r>
        <w:rPr>
          <w:color w:val="000000"/>
          <w:highlight w:val="none"/>
        </w:rPr>
        <w:t>:</w:t>
      </w:r>
      <w:r>
        <w:rPr>
          <w:rFonts w:hint="eastAsia" w:cs="宋体"/>
          <w:color w:val="000000"/>
          <w:highlight w:val="none"/>
        </w:rPr>
        <w:t>采购订单号：</w:t>
      </w:r>
    </w:p>
    <w:tbl>
      <w:tblPr>
        <w:tblStyle w:val="10"/>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1"/>
        <w:gridCol w:w="509"/>
        <w:gridCol w:w="2539"/>
        <w:gridCol w:w="1025"/>
        <w:gridCol w:w="688"/>
        <w:gridCol w:w="688"/>
        <w:gridCol w:w="857"/>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pStyle w:val="22"/>
              <w:spacing w:line="360" w:lineRule="auto"/>
              <w:ind w:right="-519" w:rightChars="-247"/>
              <w:rPr>
                <w:highlight w:val="none"/>
              </w:rPr>
            </w:pPr>
            <w:r>
              <w:rPr>
                <w:rFonts w:hint="eastAsia" w:cs="宋体"/>
                <w:color w:val="000000"/>
                <w:highlight w:val="none"/>
              </w:rPr>
              <w:t>序号</w:t>
            </w:r>
          </w:p>
        </w:tc>
        <w:tc>
          <w:tcPr>
            <w:tcW w:w="3240" w:type="dxa"/>
            <w:gridSpan w:val="2"/>
          </w:tcPr>
          <w:p>
            <w:pPr>
              <w:pStyle w:val="22"/>
              <w:spacing w:line="360" w:lineRule="auto"/>
              <w:ind w:right="-519" w:rightChars="-247"/>
              <w:rPr>
                <w:highlight w:val="none"/>
              </w:rPr>
            </w:pPr>
            <w:r>
              <w:rPr>
                <w:rFonts w:hint="eastAsia" w:cs="宋体"/>
                <w:color w:val="000000"/>
                <w:highlight w:val="none"/>
              </w:rPr>
              <w:t>货物品牌、名称、规格</w:t>
            </w:r>
          </w:p>
          <w:p>
            <w:pPr>
              <w:pStyle w:val="22"/>
              <w:spacing w:line="360" w:lineRule="auto"/>
              <w:ind w:right="-519" w:rightChars="-247"/>
              <w:rPr>
                <w:highlight w:val="none"/>
              </w:rPr>
            </w:pPr>
            <w:r>
              <w:rPr>
                <w:rFonts w:hint="eastAsia" w:cs="宋体"/>
                <w:color w:val="000000"/>
                <w:highlight w:val="none"/>
              </w:rPr>
              <w:t>及包装单位</w:t>
            </w:r>
          </w:p>
        </w:tc>
        <w:tc>
          <w:tcPr>
            <w:tcW w:w="1080" w:type="dxa"/>
          </w:tcPr>
          <w:p>
            <w:pPr>
              <w:pStyle w:val="22"/>
              <w:spacing w:line="360" w:lineRule="auto"/>
              <w:ind w:right="-519" w:rightChars="-247"/>
              <w:rPr>
                <w:highlight w:val="none"/>
              </w:rPr>
            </w:pPr>
            <w:r>
              <w:rPr>
                <w:rFonts w:hint="eastAsia" w:cs="宋体"/>
                <w:color w:val="000000"/>
                <w:highlight w:val="none"/>
              </w:rPr>
              <w:t>单位</w:t>
            </w:r>
          </w:p>
        </w:tc>
        <w:tc>
          <w:tcPr>
            <w:tcW w:w="720" w:type="dxa"/>
          </w:tcPr>
          <w:p>
            <w:pPr>
              <w:pStyle w:val="22"/>
              <w:spacing w:line="360" w:lineRule="auto"/>
              <w:ind w:right="-519" w:rightChars="-247"/>
              <w:rPr>
                <w:highlight w:val="none"/>
              </w:rPr>
            </w:pPr>
            <w:r>
              <w:rPr>
                <w:rFonts w:hint="eastAsia" w:cs="宋体"/>
                <w:color w:val="000000"/>
                <w:highlight w:val="none"/>
              </w:rPr>
              <w:t>数量</w:t>
            </w:r>
          </w:p>
        </w:tc>
        <w:tc>
          <w:tcPr>
            <w:tcW w:w="720" w:type="dxa"/>
          </w:tcPr>
          <w:p>
            <w:pPr>
              <w:pStyle w:val="22"/>
              <w:spacing w:line="360" w:lineRule="auto"/>
              <w:ind w:right="-519" w:rightChars="-247"/>
              <w:rPr>
                <w:highlight w:val="none"/>
              </w:rPr>
            </w:pPr>
            <w:r>
              <w:rPr>
                <w:rFonts w:hint="eastAsia" w:cs="宋体"/>
                <w:color w:val="000000"/>
                <w:highlight w:val="none"/>
              </w:rPr>
              <w:t>单价</w:t>
            </w:r>
          </w:p>
        </w:tc>
        <w:tc>
          <w:tcPr>
            <w:tcW w:w="900" w:type="dxa"/>
          </w:tcPr>
          <w:p>
            <w:pPr>
              <w:pStyle w:val="22"/>
              <w:spacing w:line="360" w:lineRule="auto"/>
              <w:ind w:right="-519" w:rightChars="-247"/>
              <w:rPr>
                <w:highlight w:val="none"/>
              </w:rPr>
            </w:pPr>
            <w:r>
              <w:rPr>
                <w:rFonts w:hint="eastAsia" w:cs="宋体"/>
                <w:color w:val="000000"/>
                <w:highlight w:val="none"/>
              </w:rPr>
              <w:t>金额</w:t>
            </w:r>
          </w:p>
        </w:tc>
        <w:tc>
          <w:tcPr>
            <w:tcW w:w="1800" w:type="dxa"/>
          </w:tcPr>
          <w:p>
            <w:pPr>
              <w:pStyle w:val="22"/>
              <w:spacing w:line="360" w:lineRule="auto"/>
              <w:ind w:right="-519" w:rightChars="-247"/>
              <w:rPr>
                <w:highlight w:val="none"/>
              </w:rPr>
            </w:pPr>
            <w:r>
              <w:rPr>
                <w:rFonts w:hint="eastAsia" w:cs="宋体"/>
                <w:color w:val="000000"/>
                <w:highlight w:val="none"/>
              </w:rPr>
              <w:t>合同清单序号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pStyle w:val="22"/>
              <w:spacing w:line="360" w:lineRule="auto"/>
              <w:ind w:right="-519" w:rightChars="-247"/>
              <w:rPr>
                <w:highlight w:val="none"/>
              </w:rPr>
            </w:pPr>
          </w:p>
        </w:tc>
        <w:tc>
          <w:tcPr>
            <w:tcW w:w="3240" w:type="dxa"/>
            <w:gridSpan w:val="2"/>
          </w:tcPr>
          <w:p>
            <w:pPr>
              <w:pStyle w:val="22"/>
              <w:spacing w:line="360" w:lineRule="auto"/>
              <w:ind w:right="-519" w:rightChars="-247"/>
              <w:rPr>
                <w:highlight w:val="none"/>
              </w:rPr>
            </w:pPr>
          </w:p>
        </w:tc>
        <w:tc>
          <w:tcPr>
            <w:tcW w:w="1080" w:type="dxa"/>
          </w:tcPr>
          <w:p>
            <w:pPr>
              <w:pStyle w:val="22"/>
              <w:spacing w:line="360" w:lineRule="auto"/>
              <w:ind w:right="-519" w:rightChars="-247"/>
              <w:rPr>
                <w:highlight w:val="none"/>
              </w:rPr>
            </w:pPr>
          </w:p>
        </w:tc>
        <w:tc>
          <w:tcPr>
            <w:tcW w:w="720" w:type="dxa"/>
          </w:tcPr>
          <w:p>
            <w:pPr>
              <w:pStyle w:val="22"/>
              <w:spacing w:line="360" w:lineRule="auto"/>
              <w:ind w:right="-519" w:rightChars="-247"/>
              <w:rPr>
                <w:highlight w:val="none"/>
              </w:rPr>
            </w:pPr>
          </w:p>
        </w:tc>
        <w:tc>
          <w:tcPr>
            <w:tcW w:w="720" w:type="dxa"/>
          </w:tcPr>
          <w:p>
            <w:pPr>
              <w:pStyle w:val="22"/>
              <w:spacing w:line="360" w:lineRule="auto"/>
              <w:ind w:right="-519" w:rightChars="-247"/>
              <w:rPr>
                <w:highlight w:val="none"/>
              </w:rPr>
            </w:pPr>
          </w:p>
        </w:tc>
        <w:tc>
          <w:tcPr>
            <w:tcW w:w="900" w:type="dxa"/>
          </w:tcPr>
          <w:p>
            <w:pPr>
              <w:pStyle w:val="22"/>
              <w:spacing w:line="360" w:lineRule="auto"/>
              <w:ind w:right="-519" w:rightChars="-247"/>
              <w:rPr>
                <w:highlight w:val="none"/>
              </w:rPr>
            </w:pPr>
          </w:p>
        </w:tc>
        <w:tc>
          <w:tcPr>
            <w:tcW w:w="1800" w:type="dxa"/>
          </w:tcPr>
          <w:p>
            <w:pPr>
              <w:pStyle w:val="22"/>
              <w:spacing w:line="360" w:lineRule="auto"/>
              <w:ind w:right="-519" w:rightChars="-247"/>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pStyle w:val="22"/>
              <w:spacing w:line="360" w:lineRule="auto"/>
              <w:ind w:right="-519" w:rightChars="-247"/>
              <w:rPr>
                <w:highlight w:val="none"/>
              </w:rPr>
            </w:pPr>
          </w:p>
        </w:tc>
        <w:tc>
          <w:tcPr>
            <w:tcW w:w="3240" w:type="dxa"/>
            <w:gridSpan w:val="2"/>
          </w:tcPr>
          <w:p>
            <w:pPr>
              <w:pStyle w:val="22"/>
              <w:spacing w:line="360" w:lineRule="auto"/>
              <w:ind w:right="-519" w:rightChars="-247"/>
              <w:rPr>
                <w:highlight w:val="none"/>
              </w:rPr>
            </w:pPr>
          </w:p>
        </w:tc>
        <w:tc>
          <w:tcPr>
            <w:tcW w:w="1080" w:type="dxa"/>
          </w:tcPr>
          <w:p>
            <w:pPr>
              <w:pStyle w:val="22"/>
              <w:spacing w:line="360" w:lineRule="auto"/>
              <w:ind w:right="-519" w:rightChars="-247"/>
              <w:rPr>
                <w:highlight w:val="none"/>
              </w:rPr>
            </w:pPr>
          </w:p>
        </w:tc>
        <w:tc>
          <w:tcPr>
            <w:tcW w:w="720" w:type="dxa"/>
          </w:tcPr>
          <w:p>
            <w:pPr>
              <w:pStyle w:val="22"/>
              <w:spacing w:line="360" w:lineRule="auto"/>
              <w:ind w:right="-519" w:rightChars="-247"/>
              <w:rPr>
                <w:highlight w:val="none"/>
              </w:rPr>
            </w:pPr>
          </w:p>
        </w:tc>
        <w:tc>
          <w:tcPr>
            <w:tcW w:w="720" w:type="dxa"/>
          </w:tcPr>
          <w:p>
            <w:pPr>
              <w:pStyle w:val="22"/>
              <w:spacing w:line="360" w:lineRule="auto"/>
              <w:ind w:right="-519" w:rightChars="-247"/>
              <w:rPr>
                <w:highlight w:val="none"/>
              </w:rPr>
            </w:pPr>
          </w:p>
        </w:tc>
        <w:tc>
          <w:tcPr>
            <w:tcW w:w="900" w:type="dxa"/>
          </w:tcPr>
          <w:p>
            <w:pPr>
              <w:pStyle w:val="22"/>
              <w:spacing w:line="360" w:lineRule="auto"/>
              <w:ind w:right="-519" w:rightChars="-247"/>
              <w:rPr>
                <w:highlight w:val="none"/>
              </w:rPr>
            </w:pPr>
          </w:p>
        </w:tc>
        <w:tc>
          <w:tcPr>
            <w:tcW w:w="1800" w:type="dxa"/>
          </w:tcPr>
          <w:p>
            <w:pPr>
              <w:pStyle w:val="22"/>
              <w:spacing w:line="360" w:lineRule="auto"/>
              <w:ind w:right="-519" w:rightChars="-247"/>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tcPr>
          <w:p>
            <w:pPr>
              <w:pStyle w:val="22"/>
              <w:spacing w:line="360" w:lineRule="auto"/>
              <w:ind w:right="-519" w:rightChars="-247"/>
              <w:rPr>
                <w:highlight w:val="none"/>
              </w:rPr>
            </w:pPr>
          </w:p>
        </w:tc>
        <w:tc>
          <w:tcPr>
            <w:tcW w:w="3240" w:type="dxa"/>
            <w:gridSpan w:val="2"/>
          </w:tcPr>
          <w:p>
            <w:pPr>
              <w:pStyle w:val="22"/>
              <w:spacing w:line="360" w:lineRule="auto"/>
              <w:ind w:right="-519" w:rightChars="-247"/>
              <w:rPr>
                <w:highlight w:val="none"/>
              </w:rPr>
            </w:pPr>
          </w:p>
        </w:tc>
        <w:tc>
          <w:tcPr>
            <w:tcW w:w="1080" w:type="dxa"/>
          </w:tcPr>
          <w:p>
            <w:pPr>
              <w:pStyle w:val="22"/>
              <w:spacing w:line="360" w:lineRule="auto"/>
              <w:ind w:right="-519" w:rightChars="-247"/>
              <w:rPr>
                <w:highlight w:val="none"/>
              </w:rPr>
            </w:pPr>
          </w:p>
        </w:tc>
        <w:tc>
          <w:tcPr>
            <w:tcW w:w="720" w:type="dxa"/>
          </w:tcPr>
          <w:p>
            <w:pPr>
              <w:pStyle w:val="22"/>
              <w:spacing w:line="360" w:lineRule="auto"/>
              <w:ind w:right="-519" w:rightChars="-247"/>
              <w:rPr>
                <w:highlight w:val="none"/>
              </w:rPr>
            </w:pPr>
          </w:p>
        </w:tc>
        <w:tc>
          <w:tcPr>
            <w:tcW w:w="720" w:type="dxa"/>
          </w:tcPr>
          <w:p>
            <w:pPr>
              <w:pStyle w:val="22"/>
              <w:spacing w:line="360" w:lineRule="auto"/>
              <w:ind w:right="-519" w:rightChars="-247"/>
              <w:rPr>
                <w:highlight w:val="none"/>
              </w:rPr>
            </w:pPr>
          </w:p>
        </w:tc>
        <w:tc>
          <w:tcPr>
            <w:tcW w:w="900" w:type="dxa"/>
          </w:tcPr>
          <w:p>
            <w:pPr>
              <w:pStyle w:val="22"/>
              <w:spacing w:line="360" w:lineRule="auto"/>
              <w:ind w:right="-519" w:rightChars="-247"/>
              <w:rPr>
                <w:highlight w:val="none"/>
              </w:rPr>
            </w:pPr>
          </w:p>
        </w:tc>
        <w:tc>
          <w:tcPr>
            <w:tcW w:w="1800" w:type="dxa"/>
          </w:tcPr>
          <w:p>
            <w:pPr>
              <w:pStyle w:val="22"/>
              <w:spacing w:line="360" w:lineRule="auto"/>
              <w:ind w:right="-519" w:rightChars="-247"/>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tcPr>
          <w:p>
            <w:pPr>
              <w:pStyle w:val="22"/>
              <w:spacing w:line="360" w:lineRule="auto"/>
              <w:ind w:right="-519" w:rightChars="-247"/>
              <w:rPr>
                <w:highlight w:val="none"/>
              </w:rPr>
            </w:pPr>
          </w:p>
        </w:tc>
        <w:tc>
          <w:tcPr>
            <w:tcW w:w="3240" w:type="dxa"/>
            <w:gridSpan w:val="2"/>
          </w:tcPr>
          <w:p>
            <w:pPr>
              <w:pStyle w:val="22"/>
              <w:spacing w:line="360" w:lineRule="auto"/>
              <w:ind w:right="-519" w:rightChars="-247"/>
              <w:rPr>
                <w:highlight w:val="none"/>
              </w:rPr>
            </w:pPr>
          </w:p>
        </w:tc>
        <w:tc>
          <w:tcPr>
            <w:tcW w:w="1080" w:type="dxa"/>
          </w:tcPr>
          <w:p>
            <w:pPr>
              <w:pStyle w:val="22"/>
              <w:spacing w:line="360" w:lineRule="auto"/>
              <w:ind w:right="-519" w:rightChars="-247"/>
              <w:rPr>
                <w:highlight w:val="none"/>
              </w:rPr>
            </w:pPr>
          </w:p>
        </w:tc>
        <w:tc>
          <w:tcPr>
            <w:tcW w:w="720" w:type="dxa"/>
          </w:tcPr>
          <w:p>
            <w:pPr>
              <w:pStyle w:val="22"/>
              <w:spacing w:line="360" w:lineRule="auto"/>
              <w:ind w:right="-519" w:rightChars="-247"/>
              <w:rPr>
                <w:highlight w:val="none"/>
              </w:rPr>
            </w:pPr>
          </w:p>
        </w:tc>
        <w:tc>
          <w:tcPr>
            <w:tcW w:w="720" w:type="dxa"/>
          </w:tcPr>
          <w:p>
            <w:pPr>
              <w:pStyle w:val="22"/>
              <w:spacing w:line="360" w:lineRule="auto"/>
              <w:ind w:right="-519" w:rightChars="-247"/>
              <w:rPr>
                <w:highlight w:val="none"/>
              </w:rPr>
            </w:pPr>
          </w:p>
        </w:tc>
        <w:tc>
          <w:tcPr>
            <w:tcW w:w="900" w:type="dxa"/>
          </w:tcPr>
          <w:p>
            <w:pPr>
              <w:pStyle w:val="22"/>
              <w:spacing w:line="360" w:lineRule="auto"/>
              <w:ind w:right="-519" w:rightChars="-247"/>
              <w:rPr>
                <w:highlight w:val="none"/>
              </w:rPr>
            </w:pPr>
          </w:p>
        </w:tc>
        <w:tc>
          <w:tcPr>
            <w:tcW w:w="1800" w:type="dxa"/>
          </w:tcPr>
          <w:p>
            <w:pPr>
              <w:pStyle w:val="22"/>
              <w:spacing w:line="360" w:lineRule="auto"/>
              <w:ind w:right="-519" w:rightChars="-247"/>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pStyle w:val="22"/>
              <w:spacing w:line="360" w:lineRule="auto"/>
              <w:ind w:right="-519" w:rightChars="-247"/>
              <w:rPr>
                <w:highlight w:val="none"/>
              </w:rPr>
            </w:pPr>
          </w:p>
        </w:tc>
        <w:tc>
          <w:tcPr>
            <w:tcW w:w="3240" w:type="dxa"/>
            <w:gridSpan w:val="2"/>
          </w:tcPr>
          <w:p>
            <w:pPr>
              <w:pStyle w:val="22"/>
              <w:spacing w:line="360" w:lineRule="auto"/>
              <w:ind w:right="-519" w:rightChars="-247"/>
              <w:rPr>
                <w:highlight w:val="none"/>
              </w:rPr>
            </w:pPr>
          </w:p>
        </w:tc>
        <w:tc>
          <w:tcPr>
            <w:tcW w:w="1080" w:type="dxa"/>
          </w:tcPr>
          <w:p>
            <w:pPr>
              <w:pStyle w:val="22"/>
              <w:spacing w:line="360" w:lineRule="auto"/>
              <w:ind w:right="-519" w:rightChars="-247"/>
              <w:rPr>
                <w:highlight w:val="none"/>
              </w:rPr>
            </w:pPr>
          </w:p>
        </w:tc>
        <w:tc>
          <w:tcPr>
            <w:tcW w:w="720" w:type="dxa"/>
          </w:tcPr>
          <w:p>
            <w:pPr>
              <w:pStyle w:val="22"/>
              <w:spacing w:line="360" w:lineRule="auto"/>
              <w:ind w:right="-519" w:rightChars="-247"/>
              <w:rPr>
                <w:highlight w:val="none"/>
              </w:rPr>
            </w:pPr>
          </w:p>
        </w:tc>
        <w:tc>
          <w:tcPr>
            <w:tcW w:w="720" w:type="dxa"/>
          </w:tcPr>
          <w:p>
            <w:pPr>
              <w:pStyle w:val="22"/>
              <w:spacing w:line="360" w:lineRule="auto"/>
              <w:ind w:right="-519" w:rightChars="-247"/>
              <w:rPr>
                <w:highlight w:val="none"/>
              </w:rPr>
            </w:pPr>
          </w:p>
        </w:tc>
        <w:tc>
          <w:tcPr>
            <w:tcW w:w="900" w:type="dxa"/>
          </w:tcPr>
          <w:p>
            <w:pPr>
              <w:pStyle w:val="22"/>
              <w:spacing w:line="360" w:lineRule="auto"/>
              <w:ind w:right="-519" w:rightChars="-247"/>
              <w:rPr>
                <w:highlight w:val="none"/>
              </w:rPr>
            </w:pPr>
          </w:p>
        </w:tc>
        <w:tc>
          <w:tcPr>
            <w:tcW w:w="1800" w:type="dxa"/>
          </w:tcPr>
          <w:p>
            <w:pPr>
              <w:pStyle w:val="22"/>
              <w:spacing w:line="360" w:lineRule="auto"/>
              <w:ind w:right="-519" w:rightChars="-247"/>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pStyle w:val="22"/>
              <w:spacing w:line="360" w:lineRule="auto"/>
              <w:ind w:right="-519" w:rightChars="-247"/>
              <w:rPr>
                <w:highlight w:val="none"/>
              </w:rPr>
            </w:pPr>
          </w:p>
        </w:tc>
        <w:tc>
          <w:tcPr>
            <w:tcW w:w="3240" w:type="dxa"/>
            <w:gridSpan w:val="2"/>
          </w:tcPr>
          <w:p>
            <w:pPr>
              <w:pStyle w:val="22"/>
              <w:spacing w:line="360" w:lineRule="auto"/>
              <w:ind w:right="-519" w:rightChars="-247"/>
              <w:rPr>
                <w:highlight w:val="none"/>
              </w:rPr>
            </w:pPr>
          </w:p>
        </w:tc>
        <w:tc>
          <w:tcPr>
            <w:tcW w:w="1080" w:type="dxa"/>
          </w:tcPr>
          <w:p>
            <w:pPr>
              <w:pStyle w:val="22"/>
              <w:spacing w:line="360" w:lineRule="auto"/>
              <w:ind w:right="-519" w:rightChars="-247"/>
              <w:rPr>
                <w:highlight w:val="none"/>
              </w:rPr>
            </w:pPr>
          </w:p>
        </w:tc>
        <w:tc>
          <w:tcPr>
            <w:tcW w:w="720" w:type="dxa"/>
          </w:tcPr>
          <w:p>
            <w:pPr>
              <w:pStyle w:val="22"/>
              <w:spacing w:line="360" w:lineRule="auto"/>
              <w:ind w:right="-519" w:rightChars="-247"/>
              <w:rPr>
                <w:highlight w:val="none"/>
              </w:rPr>
            </w:pPr>
          </w:p>
        </w:tc>
        <w:tc>
          <w:tcPr>
            <w:tcW w:w="720" w:type="dxa"/>
          </w:tcPr>
          <w:p>
            <w:pPr>
              <w:pStyle w:val="22"/>
              <w:spacing w:line="360" w:lineRule="auto"/>
              <w:ind w:right="-519" w:rightChars="-247"/>
              <w:rPr>
                <w:highlight w:val="none"/>
              </w:rPr>
            </w:pPr>
          </w:p>
        </w:tc>
        <w:tc>
          <w:tcPr>
            <w:tcW w:w="900" w:type="dxa"/>
          </w:tcPr>
          <w:p>
            <w:pPr>
              <w:pStyle w:val="22"/>
              <w:spacing w:line="360" w:lineRule="auto"/>
              <w:ind w:right="-519" w:rightChars="-247"/>
              <w:rPr>
                <w:highlight w:val="none"/>
              </w:rPr>
            </w:pPr>
          </w:p>
        </w:tc>
        <w:tc>
          <w:tcPr>
            <w:tcW w:w="1800" w:type="dxa"/>
          </w:tcPr>
          <w:p>
            <w:pPr>
              <w:pStyle w:val="22"/>
              <w:spacing w:line="360" w:lineRule="auto"/>
              <w:ind w:right="-519" w:rightChars="-247"/>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pStyle w:val="22"/>
              <w:spacing w:line="360" w:lineRule="auto"/>
              <w:ind w:right="-519" w:rightChars="-247"/>
              <w:rPr>
                <w:highlight w:val="none"/>
              </w:rPr>
            </w:pPr>
          </w:p>
        </w:tc>
        <w:tc>
          <w:tcPr>
            <w:tcW w:w="3240" w:type="dxa"/>
            <w:gridSpan w:val="2"/>
          </w:tcPr>
          <w:p>
            <w:pPr>
              <w:pStyle w:val="22"/>
              <w:spacing w:line="360" w:lineRule="auto"/>
              <w:ind w:right="-519" w:rightChars="-247"/>
              <w:rPr>
                <w:highlight w:val="none"/>
              </w:rPr>
            </w:pPr>
          </w:p>
        </w:tc>
        <w:tc>
          <w:tcPr>
            <w:tcW w:w="1080" w:type="dxa"/>
          </w:tcPr>
          <w:p>
            <w:pPr>
              <w:pStyle w:val="22"/>
              <w:spacing w:line="360" w:lineRule="auto"/>
              <w:ind w:right="-519" w:rightChars="-247"/>
              <w:rPr>
                <w:highlight w:val="none"/>
              </w:rPr>
            </w:pPr>
          </w:p>
        </w:tc>
        <w:tc>
          <w:tcPr>
            <w:tcW w:w="720" w:type="dxa"/>
          </w:tcPr>
          <w:p>
            <w:pPr>
              <w:pStyle w:val="22"/>
              <w:spacing w:line="360" w:lineRule="auto"/>
              <w:ind w:right="-519" w:rightChars="-247"/>
              <w:rPr>
                <w:highlight w:val="none"/>
              </w:rPr>
            </w:pPr>
          </w:p>
        </w:tc>
        <w:tc>
          <w:tcPr>
            <w:tcW w:w="720" w:type="dxa"/>
          </w:tcPr>
          <w:p>
            <w:pPr>
              <w:pStyle w:val="22"/>
              <w:spacing w:line="360" w:lineRule="auto"/>
              <w:ind w:right="-519" w:rightChars="-247"/>
              <w:rPr>
                <w:highlight w:val="none"/>
              </w:rPr>
            </w:pPr>
          </w:p>
        </w:tc>
        <w:tc>
          <w:tcPr>
            <w:tcW w:w="900" w:type="dxa"/>
          </w:tcPr>
          <w:p>
            <w:pPr>
              <w:pStyle w:val="22"/>
              <w:spacing w:line="360" w:lineRule="auto"/>
              <w:ind w:right="-519" w:rightChars="-247"/>
              <w:rPr>
                <w:highlight w:val="none"/>
              </w:rPr>
            </w:pPr>
          </w:p>
        </w:tc>
        <w:tc>
          <w:tcPr>
            <w:tcW w:w="1800" w:type="dxa"/>
          </w:tcPr>
          <w:p>
            <w:pPr>
              <w:pStyle w:val="22"/>
              <w:spacing w:line="360" w:lineRule="auto"/>
              <w:ind w:right="-519" w:rightChars="-247"/>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pStyle w:val="22"/>
              <w:spacing w:line="360" w:lineRule="auto"/>
              <w:ind w:right="-519" w:rightChars="-247"/>
              <w:rPr>
                <w:highlight w:val="none"/>
              </w:rPr>
            </w:pPr>
          </w:p>
        </w:tc>
        <w:tc>
          <w:tcPr>
            <w:tcW w:w="3240" w:type="dxa"/>
            <w:gridSpan w:val="2"/>
          </w:tcPr>
          <w:p>
            <w:pPr>
              <w:pStyle w:val="22"/>
              <w:spacing w:line="360" w:lineRule="auto"/>
              <w:ind w:right="-519" w:rightChars="-247"/>
              <w:rPr>
                <w:highlight w:val="none"/>
              </w:rPr>
            </w:pPr>
          </w:p>
        </w:tc>
        <w:tc>
          <w:tcPr>
            <w:tcW w:w="1080" w:type="dxa"/>
          </w:tcPr>
          <w:p>
            <w:pPr>
              <w:pStyle w:val="22"/>
              <w:spacing w:line="360" w:lineRule="auto"/>
              <w:ind w:right="-519" w:rightChars="-247"/>
              <w:rPr>
                <w:highlight w:val="none"/>
              </w:rPr>
            </w:pPr>
          </w:p>
        </w:tc>
        <w:tc>
          <w:tcPr>
            <w:tcW w:w="720" w:type="dxa"/>
          </w:tcPr>
          <w:p>
            <w:pPr>
              <w:pStyle w:val="22"/>
              <w:spacing w:line="360" w:lineRule="auto"/>
              <w:ind w:right="-519" w:rightChars="-247"/>
              <w:rPr>
                <w:highlight w:val="none"/>
              </w:rPr>
            </w:pPr>
          </w:p>
        </w:tc>
        <w:tc>
          <w:tcPr>
            <w:tcW w:w="720" w:type="dxa"/>
          </w:tcPr>
          <w:p>
            <w:pPr>
              <w:pStyle w:val="22"/>
              <w:spacing w:line="360" w:lineRule="auto"/>
              <w:ind w:right="-519" w:rightChars="-247"/>
              <w:rPr>
                <w:highlight w:val="none"/>
              </w:rPr>
            </w:pPr>
          </w:p>
        </w:tc>
        <w:tc>
          <w:tcPr>
            <w:tcW w:w="900" w:type="dxa"/>
          </w:tcPr>
          <w:p>
            <w:pPr>
              <w:pStyle w:val="22"/>
              <w:spacing w:line="360" w:lineRule="auto"/>
              <w:ind w:right="-519" w:rightChars="-247"/>
              <w:rPr>
                <w:highlight w:val="none"/>
              </w:rPr>
            </w:pPr>
          </w:p>
        </w:tc>
        <w:tc>
          <w:tcPr>
            <w:tcW w:w="1800" w:type="dxa"/>
          </w:tcPr>
          <w:p>
            <w:pPr>
              <w:pStyle w:val="22"/>
              <w:spacing w:line="360" w:lineRule="auto"/>
              <w:ind w:right="-519" w:rightChars="-247"/>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pStyle w:val="22"/>
              <w:spacing w:line="360" w:lineRule="auto"/>
              <w:ind w:right="-519" w:rightChars="-247"/>
              <w:rPr>
                <w:highlight w:val="none"/>
              </w:rPr>
            </w:pPr>
          </w:p>
        </w:tc>
        <w:tc>
          <w:tcPr>
            <w:tcW w:w="3240" w:type="dxa"/>
            <w:gridSpan w:val="2"/>
          </w:tcPr>
          <w:p>
            <w:pPr>
              <w:pStyle w:val="22"/>
              <w:spacing w:line="360" w:lineRule="auto"/>
              <w:ind w:right="-519" w:rightChars="-247"/>
              <w:rPr>
                <w:highlight w:val="none"/>
              </w:rPr>
            </w:pPr>
          </w:p>
        </w:tc>
        <w:tc>
          <w:tcPr>
            <w:tcW w:w="1080" w:type="dxa"/>
          </w:tcPr>
          <w:p>
            <w:pPr>
              <w:pStyle w:val="22"/>
              <w:spacing w:line="360" w:lineRule="auto"/>
              <w:ind w:right="-519" w:rightChars="-247"/>
              <w:rPr>
                <w:highlight w:val="none"/>
              </w:rPr>
            </w:pPr>
          </w:p>
        </w:tc>
        <w:tc>
          <w:tcPr>
            <w:tcW w:w="720" w:type="dxa"/>
          </w:tcPr>
          <w:p>
            <w:pPr>
              <w:pStyle w:val="22"/>
              <w:spacing w:line="360" w:lineRule="auto"/>
              <w:ind w:right="-519" w:rightChars="-247"/>
              <w:rPr>
                <w:highlight w:val="none"/>
              </w:rPr>
            </w:pPr>
          </w:p>
        </w:tc>
        <w:tc>
          <w:tcPr>
            <w:tcW w:w="720" w:type="dxa"/>
          </w:tcPr>
          <w:p>
            <w:pPr>
              <w:pStyle w:val="22"/>
              <w:spacing w:line="360" w:lineRule="auto"/>
              <w:ind w:right="-519" w:rightChars="-247"/>
              <w:rPr>
                <w:highlight w:val="none"/>
              </w:rPr>
            </w:pPr>
          </w:p>
        </w:tc>
        <w:tc>
          <w:tcPr>
            <w:tcW w:w="900" w:type="dxa"/>
          </w:tcPr>
          <w:p>
            <w:pPr>
              <w:pStyle w:val="22"/>
              <w:spacing w:line="360" w:lineRule="auto"/>
              <w:ind w:right="-519" w:rightChars="-247"/>
              <w:rPr>
                <w:highlight w:val="none"/>
              </w:rPr>
            </w:pPr>
          </w:p>
        </w:tc>
        <w:tc>
          <w:tcPr>
            <w:tcW w:w="1800" w:type="dxa"/>
          </w:tcPr>
          <w:p>
            <w:pPr>
              <w:pStyle w:val="22"/>
              <w:spacing w:line="360" w:lineRule="auto"/>
              <w:ind w:right="-519" w:rightChars="-247"/>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pStyle w:val="22"/>
              <w:spacing w:line="360" w:lineRule="auto"/>
              <w:ind w:right="-519" w:rightChars="-247"/>
              <w:rPr>
                <w:highlight w:val="none"/>
              </w:rPr>
            </w:pPr>
          </w:p>
        </w:tc>
        <w:tc>
          <w:tcPr>
            <w:tcW w:w="3240" w:type="dxa"/>
            <w:gridSpan w:val="2"/>
          </w:tcPr>
          <w:p>
            <w:pPr>
              <w:pStyle w:val="22"/>
              <w:spacing w:line="360" w:lineRule="auto"/>
              <w:ind w:right="-519" w:rightChars="-247"/>
              <w:rPr>
                <w:highlight w:val="none"/>
              </w:rPr>
            </w:pPr>
          </w:p>
        </w:tc>
        <w:tc>
          <w:tcPr>
            <w:tcW w:w="1080" w:type="dxa"/>
          </w:tcPr>
          <w:p>
            <w:pPr>
              <w:pStyle w:val="22"/>
              <w:spacing w:line="360" w:lineRule="auto"/>
              <w:ind w:right="-519" w:rightChars="-247"/>
              <w:rPr>
                <w:highlight w:val="none"/>
              </w:rPr>
            </w:pPr>
          </w:p>
        </w:tc>
        <w:tc>
          <w:tcPr>
            <w:tcW w:w="720" w:type="dxa"/>
          </w:tcPr>
          <w:p>
            <w:pPr>
              <w:pStyle w:val="22"/>
              <w:spacing w:line="360" w:lineRule="auto"/>
              <w:ind w:right="-519" w:rightChars="-247"/>
              <w:rPr>
                <w:highlight w:val="none"/>
              </w:rPr>
            </w:pPr>
          </w:p>
        </w:tc>
        <w:tc>
          <w:tcPr>
            <w:tcW w:w="720" w:type="dxa"/>
          </w:tcPr>
          <w:p>
            <w:pPr>
              <w:pStyle w:val="22"/>
              <w:spacing w:line="360" w:lineRule="auto"/>
              <w:ind w:right="-519" w:rightChars="-247"/>
              <w:rPr>
                <w:highlight w:val="none"/>
              </w:rPr>
            </w:pPr>
          </w:p>
        </w:tc>
        <w:tc>
          <w:tcPr>
            <w:tcW w:w="900" w:type="dxa"/>
          </w:tcPr>
          <w:p>
            <w:pPr>
              <w:pStyle w:val="22"/>
              <w:spacing w:line="360" w:lineRule="auto"/>
              <w:ind w:right="-519" w:rightChars="-247"/>
              <w:rPr>
                <w:highlight w:val="none"/>
              </w:rPr>
            </w:pPr>
          </w:p>
        </w:tc>
        <w:tc>
          <w:tcPr>
            <w:tcW w:w="1800" w:type="dxa"/>
          </w:tcPr>
          <w:p>
            <w:pPr>
              <w:pStyle w:val="22"/>
              <w:spacing w:line="360" w:lineRule="auto"/>
              <w:ind w:right="-519" w:rightChars="-247"/>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pStyle w:val="22"/>
              <w:spacing w:line="360" w:lineRule="auto"/>
              <w:ind w:right="-519" w:rightChars="-247"/>
              <w:rPr>
                <w:highlight w:val="none"/>
              </w:rPr>
            </w:pPr>
          </w:p>
        </w:tc>
        <w:tc>
          <w:tcPr>
            <w:tcW w:w="3240" w:type="dxa"/>
            <w:gridSpan w:val="2"/>
          </w:tcPr>
          <w:p>
            <w:pPr>
              <w:pStyle w:val="22"/>
              <w:spacing w:line="360" w:lineRule="auto"/>
              <w:ind w:right="-519" w:rightChars="-247"/>
              <w:rPr>
                <w:highlight w:val="none"/>
              </w:rPr>
            </w:pPr>
          </w:p>
        </w:tc>
        <w:tc>
          <w:tcPr>
            <w:tcW w:w="1080" w:type="dxa"/>
          </w:tcPr>
          <w:p>
            <w:pPr>
              <w:pStyle w:val="22"/>
              <w:spacing w:line="360" w:lineRule="auto"/>
              <w:ind w:right="-519" w:rightChars="-247"/>
              <w:rPr>
                <w:highlight w:val="none"/>
              </w:rPr>
            </w:pPr>
          </w:p>
        </w:tc>
        <w:tc>
          <w:tcPr>
            <w:tcW w:w="720" w:type="dxa"/>
          </w:tcPr>
          <w:p>
            <w:pPr>
              <w:pStyle w:val="22"/>
              <w:spacing w:line="360" w:lineRule="auto"/>
              <w:ind w:right="-519" w:rightChars="-247"/>
              <w:rPr>
                <w:highlight w:val="none"/>
              </w:rPr>
            </w:pPr>
          </w:p>
        </w:tc>
        <w:tc>
          <w:tcPr>
            <w:tcW w:w="720" w:type="dxa"/>
          </w:tcPr>
          <w:p>
            <w:pPr>
              <w:pStyle w:val="22"/>
              <w:spacing w:line="360" w:lineRule="auto"/>
              <w:ind w:right="-519" w:rightChars="-247"/>
              <w:rPr>
                <w:highlight w:val="none"/>
              </w:rPr>
            </w:pPr>
          </w:p>
        </w:tc>
        <w:tc>
          <w:tcPr>
            <w:tcW w:w="900" w:type="dxa"/>
          </w:tcPr>
          <w:p>
            <w:pPr>
              <w:pStyle w:val="22"/>
              <w:spacing w:line="360" w:lineRule="auto"/>
              <w:ind w:right="-519" w:rightChars="-247"/>
              <w:rPr>
                <w:highlight w:val="none"/>
              </w:rPr>
            </w:pPr>
          </w:p>
        </w:tc>
        <w:tc>
          <w:tcPr>
            <w:tcW w:w="1800" w:type="dxa"/>
          </w:tcPr>
          <w:p>
            <w:pPr>
              <w:pStyle w:val="22"/>
              <w:spacing w:line="360" w:lineRule="auto"/>
              <w:ind w:right="-519" w:rightChars="-247"/>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tcPr>
          <w:p>
            <w:pPr>
              <w:pStyle w:val="22"/>
              <w:spacing w:line="360" w:lineRule="auto"/>
              <w:ind w:right="-519" w:rightChars="-247"/>
              <w:rPr>
                <w:highlight w:val="none"/>
              </w:rPr>
            </w:pPr>
          </w:p>
        </w:tc>
        <w:tc>
          <w:tcPr>
            <w:tcW w:w="3240" w:type="dxa"/>
            <w:gridSpan w:val="2"/>
          </w:tcPr>
          <w:p>
            <w:pPr>
              <w:pStyle w:val="22"/>
              <w:spacing w:line="360" w:lineRule="auto"/>
              <w:ind w:right="-519" w:rightChars="-247"/>
              <w:rPr>
                <w:highlight w:val="none"/>
              </w:rPr>
            </w:pPr>
          </w:p>
        </w:tc>
        <w:tc>
          <w:tcPr>
            <w:tcW w:w="1080" w:type="dxa"/>
          </w:tcPr>
          <w:p>
            <w:pPr>
              <w:pStyle w:val="22"/>
              <w:spacing w:line="360" w:lineRule="auto"/>
              <w:ind w:right="-519" w:rightChars="-247"/>
              <w:rPr>
                <w:highlight w:val="none"/>
              </w:rPr>
            </w:pPr>
          </w:p>
        </w:tc>
        <w:tc>
          <w:tcPr>
            <w:tcW w:w="720" w:type="dxa"/>
          </w:tcPr>
          <w:p>
            <w:pPr>
              <w:pStyle w:val="22"/>
              <w:spacing w:line="360" w:lineRule="auto"/>
              <w:ind w:right="-519" w:rightChars="-247"/>
              <w:rPr>
                <w:highlight w:val="none"/>
              </w:rPr>
            </w:pPr>
          </w:p>
        </w:tc>
        <w:tc>
          <w:tcPr>
            <w:tcW w:w="720" w:type="dxa"/>
          </w:tcPr>
          <w:p>
            <w:pPr>
              <w:pStyle w:val="22"/>
              <w:spacing w:line="360" w:lineRule="auto"/>
              <w:ind w:right="-519" w:rightChars="-247"/>
              <w:rPr>
                <w:highlight w:val="none"/>
              </w:rPr>
            </w:pPr>
          </w:p>
        </w:tc>
        <w:tc>
          <w:tcPr>
            <w:tcW w:w="900" w:type="dxa"/>
          </w:tcPr>
          <w:p>
            <w:pPr>
              <w:pStyle w:val="22"/>
              <w:spacing w:line="360" w:lineRule="auto"/>
              <w:ind w:right="-519" w:rightChars="-247"/>
              <w:rPr>
                <w:highlight w:val="none"/>
              </w:rPr>
            </w:pPr>
          </w:p>
        </w:tc>
        <w:tc>
          <w:tcPr>
            <w:tcW w:w="1800" w:type="dxa"/>
          </w:tcPr>
          <w:p>
            <w:pPr>
              <w:pStyle w:val="22"/>
              <w:spacing w:line="360" w:lineRule="auto"/>
              <w:ind w:right="-519" w:rightChars="-247"/>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pStyle w:val="22"/>
              <w:spacing w:line="360" w:lineRule="auto"/>
              <w:ind w:right="-519" w:rightChars="-247"/>
              <w:rPr>
                <w:highlight w:val="none"/>
              </w:rPr>
            </w:pPr>
          </w:p>
        </w:tc>
        <w:tc>
          <w:tcPr>
            <w:tcW w:w="3240" w:type="dxa"/>
            <w:gridSpan w:val="2"/>
          </w:tcPr>
          <w:p>
            <w:pPr>
              <w:pStyle w:val="22"/>
              <w:spacing w:line="360" w:lineRule="auto"/>
              <w:ind w:right="-519" w:rightChars="-247"/>
              <w:rPr>
                <w:highlight w:val="none"/>
              </w:rPr>
            </w:pPr>
          </w:p>
        </w:tc>
        <w:tc>
          <w:tcPr>
            <w:tcW w:w="1080" w:type="dxa"/>
          </w:tcPr>
          <w:p>
            <w:pPr>
              <w:pStyle w:val="22"/>
              <w:spacing w:line="360" w:lineRule="auto"/>
              <w:ind w:right="-519" w:rightChars="-247"/>
              <w:rPr>
                <w:highlight w:val="none"/>
              </w:rPr>
            </w:pPr>
          </w:p>
        </w:tc>
        <w:tc>
          <w:tcPr>
            <w:tcW w:w="720" w:type="dxa"/>
          </w:tcPr>
          <w:p>
            <w:pPr>
              <w:pStyle w:val="22"/>
              <w:spacing w:line="360" w:lineRule="auto"/>
              <w:ind w:right="-519" w:rightChars="-247"/>
              <w:rPr>
                <w:highlight w:val="none"/>
              </w:rPr>
            </w:pPr>
          </w:p>
        </w:tc>
        <w:tc>
          <w:tcPr>
            <w:tcW w:w="720" w:type="dxa"/>
          </w:tcPr>
          <w:p>
            <w:pPr>
              <w:pStyle w:val="22"/>
              <w:spacing w:line="360" w:lineRule="auto"/>
              <w:ind w:right="-519" w:rightChars="-247"/>
              <w:rPr>
                <w:highlight w:val="none"/>
              </w:rPr>
            </w:pPr>
          </w:p>
        </w:tc>
        <w:tc>
          <w:tcPr>
            <w:tcW w:w="900" w:type="dxa"/>
          </w:tcPr>
          <w:p>
            <w:pPr>
              <w:pStyle w:val="22"/>
              <w:spacing w:line="360" w:lineRule="auto"/>
              <w:ind w:right="-519" w:rightChars="-247"/>
              <w:rPr>
                <w:highlight w:val="none"/>
              </w:rPr>
            </w:pPr>
          </w:p>
        </w:tc>
        <w:tc>
          <w:tcPr>
            <w:tcW w:w="1800" w:type="dxa"/>
          </w:tcPr>
          <w:p>
            <w:pPr>
              <w:pStyle w:val="22"/>
              <w:spacing w:line="360" w:lineRule="auto"/>
              <w:ind w:right="-519" w:rightChars="-247"/>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8" w:type="dxa"/>
            <w:gridSpan w:val="2"/>
          </w:tcPr>
          <w:p>
            <w:pPr>
              <w:pStyle w:val="22"/>
              <w:spacing w:line="360" w:lineRule="auto"/>
              <w:ind w:right="-519" w:rightChars="-247"/>
              <w:rPr>
                <w:highlight w:val="none"/>
              </w:rPr>
            </w:pPr>
            <w:r>
              <w:rPr>
                <w:rFonts w:hint="eastAsia" w:cs="宋体"/>
                <w:color w:val="000000"/>
                <w:highlight w:val="none"/>
              </w:rPr>
              <w:t>合计金额</w:t>
            </w:r>
          </w:p>
        </w:tc>
        <w:tc>
          <w:tcPr>
            <w:tcW w:w="5220" w:type="dxa"/>
            <w:gridSpan w:val="4"/>
          </w:tcPr>
          <w:p>
            <w:pPr>
              <w:pStyle w:val="22"/>
              <w:spacing w:line="360" w:lineRule="auto"/>
              <w:ind w:right="-519" w:rightChars="-247"/>
              <w:rPr>
                <w:highlight w:val="none"/>
              </w:rPr>
            </w:pPr>
            <w:r>
              <w:rPr>
                <w:rFonts w:hint="eastAsia" w:cs="宋体"/>
                <w:color w:val="000000"/>
                <w:highlight w:val="none"/>
              </w:rPr>
              <w:t>（大写）</w:t>
            </w:r>
          </w:p>
        </w:tc>
        <w:tc>
          <w:tcPr>
            <w:tcW w:w="900" w:type="dxa"/>
          </w:tcPr>
          <w:p>
            <w:pPr>
              <w:pStyle w:val="22"/>
              <w:spacing w:line="360" w:lineRule="auto"/>
              <w:ind w:right="-519" w:rightChars="-247"/>
              <w:rPr>
                <w:highlight w:val="none"/>
              </w:rPr>
            </w:pPr>
            <w:r>
              <w:rPr>
                <w:rFonts w:hint="eastAsia" w:cs="宋体"/>
                <w:color w:val="000000"/>
                <w:highlight w:val="none"/>
              </w:rPr>
              <w:t>￥</w:t>
            </w:r>
          </w:p>
        </w:tc>
        <w:tc>
          <w:tcPr>
            <w:tcW w:w="1800" w:type="dxa"/>
          </w:tcPr>
          <w:p>
            <w:pPr>
              <w:pStyle w:val="22"/>
              <w:spacing w:line="360" w:lineRule="auto"/>
              <w:ind w:right="-519" w:rightChars="-247"/>
              <w:rPr>
                <w:highlight w:val="none"/>
              </w:rPr>
            </w:pPr>
          </w:p>
        </w:tc>
      </w:tr>
    </w:tbl>
    <w:p>
      <w:pPr>
        <w:pStyle w:val="22"/>
        <w:spacing w:line="360" w:lineRule="auto"/>
        <w:ind w:right="-519" w:rightChars="-247"/>
        <w:rPr>
          <w:highlight w:val="none"/>
        </w:rPr>
      </w:pPr>
    </w:p>
    <w:p>
      <w:pPr>
        <w:pStyle w:val="22"/>
        <w:spacing w:line="360" w:lineRule="auto"/>
        <w:ind w:right="-519" w:rightChars="-247"/>
        <w:rPr>
          <w:highlight w:val="none"/>
        </w:rPr>
      </w:pPr>
      <w:r>
        <w:rPr>
          <w:rFonts w:hint="eastAsia" w:cs="宋体"/>
          <w:color w:val="000000"/>
          <w:highlight w:val="none"/>
        </w:rPr>
        <w:t>收货人（签名）：送货人（签名）：</w:t>
      </w:r>
    </w:p>
    <w:p>
      <w:pPr>
        <w:pStyle w:val="22"/>
        <w:spacing w:line="360" w:lineRule="auto"/>
        <w:ind w:right="-519" w:rightChars="-247"/>
        <w:rPr>
          <w:highlight w:val="none"/>
        </w:rPr>
      </w:pPr>
      <w:r>
        <w:rPr>
          <w:rFonts w:hint="eastAsia" w:cs="宋体"/>
          <w:color w:val="000000"/>
          <w:highlight w:val="none"/>
        </w:rPr>
        <w:t>日期：日期：</w:t>
      </w:r>
    </w:p>
    <w:p>
      <w:pPr>
        <w:pStyle w:val="22"/>
        <w:spacing w:line="360" w:lineRule="auto"/>
        <w:ind w:right="-519" w:rightChars="-247"/>
        <w:rPr>
          <w:highlight w:val="none"/>
        </w:rPr>
      </w:pPr>
    </w:p>
    <w:p>
      <w:pPr>
        <w:pStyle w:val="22"/>
        <w:spacing w:line="360" w:lineRule="auto"/>
        <w:ind w:right="-519" w:rightChars="-247"/>
        <w:rPr>
          <w:highlight w:val="none"/>
        </w:rPr>
      </w:pPr>
      <w:r>
        <w:rPr>
          <w:rFonts w:hint="eastAsia" w:cs="宋体"/>
          <w:color w:val="000000"/>
          <w:highlight w:val="none"/>
        </w:rPr>
        <w:t>买方验收审核人：</w:t>
      </w:r>
    </w:p>
    <w:p>
      <w:pPr>
        <w:pStyle w:val="22"/>
        <w:spacing w:line="360" w:lineRule="auto"/>
        <w:ind w:right="-519" w:rightChars="-247"/>
        <w:rPr>
          <w:rFonts w:cs="宋体"/>
          <w:color w:val="000000"/>
          <w:highlight w:val="none"/>
        </w:rPr>
      </w:pPr>
    </w:p>
    <w:p/>
    <w:p>
      <w:pPr>
        <w:rPr>
          <w:lang w:val="en-US" w:eastAsia="zh-CN"/>
        </w:rPr>
      </w:pPr>
    </w:p>
    <w:p>
      <w:pPr>
        <w:pStyle w:val="4"/>
        <w:rPr>
          <w:lang w:val="en-US" w:eastAsia="zh-CN"/>
        </w:rPr>
      </w:pPr>
    </w:p>
    <w:p>
      <w:pPr>
        <w:rPr>
          <w:lang w:val="en-US" w:eastAsia="zh-CN"/>
        </w:rPr>
      </w:pPr>
    </w:p>
    <w:p>
      <w:pPr>
        <w:pStyle w:val="4"/>
        <w:rPr>
          <w:lang w:val="en-US" w:eastAsia="zh-CN"/>
        </w:rPr>
      </w:pPr>
    </w:p>
    <w:p>
      <w:pPr>
        <w:pStyle w:val="15"/>
        <w:keepNext w:val="0"/>
        <w:keepLines w:val="0"/>
        <w:pageBreakBefore w:val="0"/>
        <w:widowControl/>
        <w:kinsoku/>
        <w:wordWrap/>
        <w:overflowPunct/>
        <w:topLinePunct w:val="0"/>
        <w:autoSpaceDE/>
        <w:autoSpaceDN/>
        <w:bidi w:val="0"/>
        <w:adjustRightInd/>
        <w:snapToGrid/>
        <w:spacing w:before="240" w:after="240" w:line="360" w:lineRule="auto"/>
        <w:jc w:val="left"/>
        <w:textAlignment w:val="auto"/>
        <w:outlineLvl w:val="0"/>
        <w:rPr>
          <w:rFonts w:hint="eastAsia"/>
          <w:b/>
          <w:strike w:val="0"/>
          <w:dstrike w:val="0"/>
          <w:sz w:val="24"/>
        </w:rPr>
      </w:pPr>
      <w:r>
        <w:rPr>
          <w:rFonts w:hint="eastAsia"/>
          <w:b/>
          <w:strike w:val="0"/>
          <w:dstrike w:val="0"/>
          <w:sz w:val="24"/>
          <w:lang w:val="en-US" w:eastAsia="zh-CN"/>
        </w:rPr>
        <w:t xml:space="preserve">附件4： </w:t>
      </w:r>
      <w:r>
        <w:rPr>
          <w:rFonts w:hint="eastAsia"/>
          <w:b/>
          <w:strike w:val="0"/>
          <w:dstrike w:val="0"/>
          <w:sz w:val="24"/>
        </w:rPr>
        <w:t>供应商履约异常处罚方式</w:t>
      </w:r>
    </w:p>
    <w:p>
      <w:pPr>
        <w:keepNext w:val="0"/>
        <w:keepLines w:val="0"/>
        <w:pageBreakBefore w:val="0"/>
        <w:widowControl/>
        <w:kinsoku/>
        <w:wordWrap/>
        <w:overflowPunct/>
        <w:topLinePunct w:val="0"/>
        <w:autoSpaceDE/>
        <w:autoSpaceDN/>
        <w:bidi w:val="0"/>
        <w:adjustRightInd/>
        <w:snapToGrid/>
        <w:spacing w:before="0" w:after="0" w:line="240" w:lineRule="auto"/>
        <w:jc w:val="left"/>
        <w:textAlignment w:val="auto"/>
        <w:outlineLvl w:val="1"/>
        <w:rPr>
          <w:rFonts w:hint="eastAsia" w:eastAsia="宋体"/>
          <w:b/>
          <w:strike w:val="0"/>
          <w:dstrike w:val="0"/>
          <w:sz w:val="24"/>
          <w:lang w:eastAsia="zh-CN"/>
        </w:rPr>
      </w:pPr>
      <w:r>
        <w:rPr>
          <w:rFonts w:hint="eastAsia"/>
          <w:b/>
          <w:strike w:val="0"/>
          <w:dstrike w:val="0"/>
          <w:sz w:val="24"/>
          <w:lang w:val="en-US" w:eastAsia="zh-CN"/>
        </w:rPr>
        <w:t>4.1海油发展供应商处理情形和处理标准</w:t>
      </w:r>
    </w:p>
    <w:tbl>
      <w:tblPr>
        <w:tblStyle w:val="10"/>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395"/>
        <w:gridCol w:w="5670"/>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725" w:type="dxa"/>
            <w:shd w:val="clear" w:color="auto" w:fill="auto"/>
            <w:vAlign w:val="center"/>
          </w:tcPr>
          <w:p>
            <w:pPr>
              <w:jc w:val="center"/>
              <w:textAlignment w:val="center"/>
              <w:rPr>
                <w:b/>
                <w:bCs/>
                <w:color w:val="000000"/>
                <w:sz w:val="22"/>
                <w:szCs w:val="22"/>
              </w:rPr>
            </w:pPr>
            <w:r>
              <w:rPr>
                <w:rFonts w:hint="eastAsia"/>
                <w:b/>
                <w:bCs/>
                <w:color w:val="000000"/>
                <w:sz w:val="22"/>
                <w:szCs w:val="22"/>
                <w:lang w:bidi="ar"/>
              </w:rPr>
              <w:t>序号</w:t>
            </w:r>
          </w:p>
        </w:tc>
        <w:tc>
          <w:tcPr>
            <w:tcW w:w="1395" w:type="dxa"/>
            <w:shd w:val="clear" w:color="auto" w:fill="auto"/>
            <w:vAlign w:val="center"/>
          </w:tcPr>
          <w:p>
            <w:pPr>
              <w:jc w:val="center"/>
              <w:textAlignment w:val="center"/>
              <w:rPr>
                <w:b/>
                <w:bCs/>
                <w:color w:val="000000"/>
                <w:sz w:val="22"/>
                <w:szCs w:val="22"/>
              </w:rPr>
            </w:pPr>
            <w:r>
              <w:rPr>
                <w:rFonts w:hint="eastAsia"/>
                <w:b/>
                <w:bCs/>
                <w:color w:val="000000"/>
                <w:sz w:val="22"/>
                <w:szCs w:val="22"/>
                <w:lang w:bidi="ar"/>
              </w:rPr>
              <w:t>违规类型</w:t>
            </w:r>
          </w:p>
        </w:tc>
        <w:tc>
          <w:tcPr>
            <w:tcW w:w="5670" w:type="dxa"/>
            <w:shd w:val="clear" w:color="auto" w:fill="auto"/>
            <w:vAlign w:val="center"/>
          </w:tcPr>
          <w:p>
            <w:pPr>
              <w:jc w:val="center"/>
              <w:textAlignment w:val="center"/>
              <w:rPr>
                <w:b/>
                <w:bCs/>
                <w:color w:val="000000"/>
                <w:sz w:val="22"/>
                <w:szCs w:val="22"/>
              </w:rPr>
            </w:pPr>
            <w:r>
              <w:rPr>
                <w:rFonts w:hint="eastAsia"/>
                <w:b/>
                <w:bCs/>
                <w:color w:val="000000"/>
                <w:sz w:val="22"/>
                <w:szCs w:val="22"/>
                <w:lang w:bidi="ar"/>
              </w:rPr>
              <w:t>违规情形说明</w:t>
            </w:r>
          </w:p>
        </w:tc>
        <w:tc>
          <w:tcPr>
            <w:tcW w:w="1788" w:type="dxa"/>
            <w:shd w:val="clear" w:color="auto" w:fill="auto"/>
            <w:vAlign w:val="center"/>
          </w:tcPr>
          <w:p>
            <w:pPr>
              <w:textAlignment w:val="center"/>
              <w:rPr>
                <w:b/>
                <w:bCs/>
                <w:color w:val="000000"/>
                <w:sz w:val="22"/>
                <w:szCs w:val="22"/>
              </w:rPr>
            </w:pPr>
            <w:r>
              <w:rPr>
                <w:rFonts w:hint="eastAsia"/>
                <w:b/>
                <w:bCs/>
                <w:color w:val="000000"/>
                <w:sz w:val="22"/>
                <w:szCs w:val="22"/>
                <w:lang w:bidi="ar"/>
              </w:rPr>
              <w:t>处理方式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9"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1</w:t>
            </w:r>
          </w:p>
        </w:tc>
        <w:tc>
          <w:tcPr>
            <w:tcW w:w="1395"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提供虚假资料</w:t>
            </w:r>
          </w:p>
        </w:tc>
        <w:tc>
          <w:tcPr>
            <w:tcW w:w="5670" w:type="dxa"/>
            <w:shd w:val="clear" w:color="auto" w:fill="auto"/>
            <w:vAlign w:val="center"/>
          </w:tcPr>
          <w:p>
            <w:pPr>
              <w:textAlignment w:val="center"/>
              <w:rPr>
                <w:color w:val="000000"/>
                <w:sz w:val="20"/>
                <w:szCs w:val="20"/>
              </w:rPr>
            </w:pPr>
            <w:r>
              <w:rPr>
                <w:rFonts w:hint="eastAsia"/>
                <w:color w:val="000000"/>
                <w:sz w:val="20"/>
                <w:szCs w:val="20"/>
                <w:lang w:bidi="ar"/>
              </w:rPr>
              <w:t>提供虚假材料（资质文件、业绩、财务状况、书面承诺等）进行供应商注册、准入或参与采购项目，未造成损失的</w:t>
            </w:r>
          </w:p>
        </w:tc>
        <w:tc>
          <w:tcPr>
            <w:tcW w:w="1788"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2</w:t>
            </w:r>
          </w:p>
        </w:tc>
        <w:tc>
          <w:tcPr>
            <w:tcW w:w="1395" w:type="dxa"/>
            <w:vMerge w:val="continue"/>
            <w:shd w:val="clear" w:color="auto" w:fill="auto"/>
            <w:vAlign w:val="center"/>
          </w:tcPr>
          <w:p>
            <w:pPr>
              <w:jc w:val="center"/>
              <w:rPr>
                <w:color w:val="000000"/>
                <w:sz w:val="20"/>
                <w:szCs w:val="20"/>
              </w:rPr>
            </w:pPr>
          </w:p>
        </w:tc>
        <w:tc>
          <w:tcPr>
            <w:tcW w:w="5670" w:type="dxa"/>
            <w:shd w:val="clear" w:color="auto" w:fill="auto"/>
            <w:vAlign w:val="center"/>
          </w:tcPr>
          <w:p>
            <w:pPr>
              <w:textAlignment w:val="center"/>
              <w:rPr>
                <w:rFonts w:hint="default" w:eastAsia="宋体"/>
                <w:color w:val="000000"/>
                <w:sz w:val="20"/>
                <w:szCs w:val="20"/>
                <w:lang w:val="en-US" w:eastAsia="zh-CN"/>
              </w:rPr>
            </w:pPr>
            <w:r>
              <w:rPr>
                <w:rFonts w:hint="eastAsia"/>
                <w:b/>
                <w:bCs/>
                <w:color w:val="000000"/>
                <w:sz w:val="20"/>
                <w:szCs w:val="20"/>
                <w:lang w:bidi="ar"/>
              </w:rPr>
              <w:t>提供虚假材料</w:t>
            </w:r>
            <w:r>
              <w:rPr>
                <w:rFonts w:hint="eastAsia"/>
                <w:color w:val="000000"/>
                <w:sz w:val="20"/>
                <w:szCs w:val="20"/>
                <w:lang w:bidi="ar"/>
              </w:rPr>
              <w:t>（</w:t>
            </w:r>
            <w:r>
              <w:rPr>
                <w:rFonts w:hint="eastAsia"/>
                <w:b/>
                <w:bCs/>
                <w:color w:val="000000"/>
                <w:sz w:val="20"/>
                <w:szCs w:val="20"/>
                <w:lang w:bidi="ar"/>
              </w:rPr>
              <w:t>资质文件、业绩、财务状况、书面承诺</w:t>
            </w:r>
            <w:r>
              <w:rPr>
                <w:rFonts w:hint="eastAsia"/>
                <w:color w:val="000000"/>
                <w:sz w:val="20"/>
                <w:szCs w:val="20"/>
                <w:lang w:bidi="ar"/>
              </w:rPr>
              <w:t>等）进行供应商注册、准入或参与采购项目，造成损失的</w:t>
            </w:r>
            <w:r>
              <w:rPr>
                <w:rFonts w:hint="eastAsia"/>
                <w:color w:val="000000"/>
                <w:sz w:val="20"/>
                <w:szCs w:val="20"/>
                <w:highlight w:val="none"/>
                <w:lang w:eastAsia="zh-CN" w:bidi="ar"/>
              </w:rPr>
              <w:t>（</w:t>
            </w:r>
            <w:r>
              <w:rPr>
                <w:rFonts w:hint="eastAsia"/>
                <w:color w:val="000000"/>
                <w:sz w:val="20"/>
                <w:szCs w:val="20"/>
                <w:highlight w:val="none"/>
                <w:lang w:val="en-US" w:eastAsia="zh-CN" w:bidi="ar"/>
              </w:rPr>
              <w:t>造成损失是指已签订合同且已执行）</w:t>
            </w:r>
          </w:p>
        </w:tc>
        <w:tc>
          <w:tcPr>
            <w:tcW w:w="1788"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3</w:t>
            </w:r>
          </w:p>
        </w:tc>
        <w:tc>
          <w:tcPr>
            <w:tcW w:w="1395"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恶意串通</w:t>
            </w:r>
          </w:p>
        </w:tc>
        <w:tc>
          <w:tcPr>
            <w:tcW w:w="5670" w:type="dxa"/>
            <w:shd w:val="clear" w:color="auto" w:fill="auto"/>
            <w:vAlign w:val="center"/>
          </w:tcPr>
          <w:p>
            <w:pPr>
              <w:textAlignment w:val="center"/>
              <w:rPr>
                <w:color w:val="000000"/>
                <w:sz w:val="20"/>
                <w:szCs w:val="20"/>
              </w:rPr>
            </w:pPr>
            <w:r>
              <w:rPr>
                <w:rFonts w:hint="eastAsia"/>
                <w:color w:val="000000"/>
                <w:sz w:val="20"/>
                <w:szCs w:val="20"/>
                <w:lang w:bidi="ar"/>
              </w:rPr>
              <w:t>为达到不正当目的</w:t>
            </w:r>
            <w:r>
              <w:rPr>
                <w:rFonts w:hint="eastAsia"/>
                <w:b/>
                <w:bCs/>
                <w:color w:val="000000"/>
                <w:sz w:val="20"/>
                <w:szCs w:val="20"/>
                <w:lang w:bidi="ar"/>
              </w:rPr>
              <w:t>相互恶意串通</w:t>
            </w:r>
            <w:r>
              <w:rPr>
                <w:rFonts w:hint="eastAsia"/>
                <w:color w:val="000000"/>
                <w:sz w:val="20"/>
                <w:szCs w:val="20"/>
                <w:lang w:bidi="ar"/>
              </w:rPr>
              <w:t>，未造成损失的。恶意串通包括：①供应商与采购人或招标机构串通，由采购人或招标机构提出有利于特定供应商中标的要求；②供应商与采购人、招标机构或其他供应商串通陪标的；③供应商之间相互串通，以不正当的手段排挤其他供应商（采取公开招标采办方式的，以招标代理公司判定结果为准）</w:t>
            </w:r>
          </w:p>
        </w:tc>
        <w:tc>
          <w:tcPr>
            <w:tcW w:w="1788"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4</w:t>
            </w:r>
          </w:p>
        </w:tc>
        <w:tc>
          <w:tcPr>
            <w:tcW w:w="1395" w:type="dxa"/>
            <w:vMerge w:val="continue"/>
            <w:shd w:val="clear" w:color="auto" w:fill="auto"/>
            <w:vAlign w:val="center"/>
          </w:tcPr>
          <w:p>
            <w:pPr>
              <w:jc w:val="center"/>
              <w:rPr>
                <w:color w:val="000000"/>
                <w:sz w:val="20"/>
                <w:szCs w:val="20"/>
              </w:rPr>
            </w:pPr>
          </w:p>
        </w:tc>
        <w:tc>
          <w:tcPr>
            <w:tcW w:w="5670" w:type="dxa"/>
            <w:shd w:val="clear" w:color="auto" w:fill="auto"/>
            <w:vAlign w:val="center"/>
          </w:tcPr>
          <w:p>
            <w:pPr>
              <w:textAlignment w:val="center"/>
              <w:rPr>
                <w:color w:val="000000"/>
                <w:sz w:val="20"/>
                <w:szCs w:val="20"/>
              </w:rPr>
            </w:pPr>
            <w:r>
              <w:rPr>
                <w:rFonts w:hint="eastAsia"/>
                <w:color w:val="000000"/>
                <w:sz w:val="20"/>
                <w:szCs w:val="20"/>
                <w:lang w:bidi="ar"/>
              </w:rPr>
              <w:t>为达到不正当目的相互恶意串通，造成损失的</w:t>
            </w:r>
            <w:r>
              <w:rPr>
                <w:rFonts w:hint="eastAsia"/>
                <w:color w:val="000000"/>
                <w:sz w:val="20"/>
                <w:szCs w:val="20"/>
                <w:highlight w:val="none"/>
                <w:lang w:eastAsia="zh-CN" w:bidi="ar"/>
              </w:rPr>
              <w:t>（</w:t>
            </w:r>
            <w:r>
              <w:rPr>
                <w:rFonts w:hint="eastAsia"/>
                <w:color w:val="000000"/>
                <w:sz w:val="20"/>
                <w:szCs w:val="20"/>
                <w:highlight w:val="none"/>
                <w:lang w:val="en-US" w:eastAsia="zh-CN" w:bidi="ar"/>
              </w:rPr>
              <w:t>造成损失是指已签订合同且已执行）</w:t>
            </w:r>
            <w:r>
              <w:rPr>
                <w:rFonts w:hint="eastAsia"/>
                <w:color w:val="000000"/>
                <w:sz w:val="20"/>
                <w:szCs w:val="20"/>
                <w:lang w:bidi="ar"/>
              </w:rPr>
              <w:t>。恶意串通包括：①供应商与采购人或招标机构串通，由采购人或招标机构提出有利于特定供应商中标的要求；②供应商与采购人、招标机构或其他供应商串通陪标的；③供应商之间相互串通，以不正当的手段排挤其他供应商（采取公开招标采办方式的，以招标代理公司判定结果为准）</w:t>
            </w:r>
          </w:p>
        </w:tc>
        <w:tc>
          <w:tcPr>
            <w:tcW w:w="1788"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5</w:t>
            </w:r>
          </w:p>
        </w:tc>
        <w:tc>
          <w:tcPr>
            <w:tcW w:w="1395"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中途撤销投标</w:t>
            </w:r>
          </w:p>
        </w:tc>
        <w:tc>
          <w:tcPr>
            <w:tcW w:w="5670" w:type="dxa"/>
            <w:shd w:val="clear" w:color="auto" w:fill="auto"/>
            <w:vAlign w:val="center"/>
          </w:tcPr>
          <w:p>
            <w:pPr>
              <w:textAlignment w:val="center"/>
              <w:rPr>
                <w:color w:val="000000"/>
                <w:sz w:val="20"/>
                <w:szCs w:val="20"/>
              </w:rPr>
            </w:pPr>
            <w:r>
              <w:rPr>
                <w:rFonts w:hint="eastAsia"/>
                <w:color w:val="000000"/>
                <w:sz w:val="20"/>
                <w:szCs w:val="20"/>
                <w:lang w:bidi="ar"/>
              </w:rPr>
              <w:t>非公开采办方式，具有参与意向，但未投标/响应的，未对采办过程造成影响的</w:t>
            </w:r>
          </w:p>
        </w:tc>
        <w:tc>
          <w:tcPr>
            <w:tcW w:w="1788" w:type="dxa"/>
            <w:shd w:val="clear" w:color="auto" w:fill="auto"/>
            <w:vAlign w:val="center"/>
          </w:tcPr>
          <w:p>
            <w:pPr>
              <w:textAlignment w:val="center"/>
              <w:rPr>
                <w:color w:val="000000"/>
                <w:sz w:val="20"/>
                <w:szCs w:val="20"/>
              </w:rPr>
            </w:pPr>
            <w:r>
              <w:rPr>
                <w:rFonts w:hint="eastAsia"/>
                <w:color w:val="000000"/>
                <w:sz w:val="20"/>
                <w:szCs w:val="20"/>
                <w:lang w:bidi="ar"/>
              </w:rPr>
              <w:t>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6</w:t>
            </w:r>
          </w:p>
        </w:tc>
        <w:tc>
          <w:tcPr>
            <w:tcW w:w="1395" w:type="dxa"/>
            <w:vMerge w:val="continue"/>
            <w:shd w:val="clear" w:color="auto" w:fill="auto"/>
            <w:vAlign w:val="center"/>
          </w:tcPr>
          <w:p>
            <w:pPr>
              <w:jc w:val="center"/>
              <w:rPr>
                <w:color w:val="000000"/>
                <w:sz w:val="20"/>
                <w:szCs w:val="20"/>
              </w:rPr>
            </w:pPr>
          </w:p>
        </w:tc>
        <w:tc>
          <w:tcPr>
            <w:tcW w:w="5670" w:type="dxa"/>
            <w:shd w:val="clear" w:color="auto" w:fill="auto"/>
            <w:vAlign w:val="center"/>
          </w:tcPr>
          <w:p>
            <w:pPr>
              <w:textAlignment w:val="center"/>
              <w:rPr>
                <w:color w:val="000000"/>
                <w:sz w:val="20"/>
                <w:szCs w:val="20"/>
              </w:rPr>
            </w:pPr>
            <w:r>
              <w:rPr>
                <w:rFonts w:hint="eastAsia"/>
                <w:color w:val="000000"/>
                <w:sz w:val="20"/>
                <w:szCs w:val="20"/>
                <w:lang w:bidi="ar"/>
              </w:rPr>
              <w:t>非公开采办方式，具有参与意向，但未投标/响应的，且对采办过程造成影响的</w:t>
            </w:r>
          </w:p>
        </w:tc>
        <w:tc>
          <w:tcPr>
            <w:tcW w:w="1788"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7</w:t>
            </w:r>
          </w:p>
        </w:tc>
        <w:tc>
          <w:tcPr>
            <w:tcW w:w="1395" w:type="dxa"/>
            <w:vMerge w:val="continue"/>
            <w:shd w:val="clear" w:color="auto" w:fill="auto"/>
            <w:vAlign w:val="center"/>
          </w:tcPr>
          <w:p>
            <w:pPr>
              <w:jc w:val="center"/>
              <w:rPr>
                <w:color w:val="000000"/>
                <w:sz w:val="20"/>
                <w:szCs w:val="20"/>
              </w:rPr>
            </w:pPr>
          </w:p>
        </w:tc>
        <w:tc>
          <w:tcPr>
            <w:tcW w:w="5670" w:type="dxa"/>
            <w:shd w:val="clear" w:color="auto" w:fill="auto"/>
            <w:vAlign w:val="center"/>
          </w:tcPr>
          <w:p>
            <w:pPr>
              <w:textAlignment w:val="center"/>
              <w:rPr>
                <w:color w:val="000000"/>
                <w:sz w:val="20"/>
                <w:szCs w:val="20"/>
              </w:rPr>
            </w:pPr>
            <w:r>
              <w:rPr>
                <w:rFonts w:hint="eastAsia"/>
                <w:color w:val="000000"/>
                <w:sz w:val="20"/>
                <w:szCs w:val="20"/>
                <w:lang w:bidi="ar"/>
              </w:rPr>
              <w:t>开标后在有效期内中途撤销投标的，未对采办过程造成影响的</w:t>
            </w:r>
          </w:p>
        </w:tc>
        <w:tc>
          <w:tcPr>
            <w:tcW w:w="1788"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9"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8</w:t>
            </w:r>
          </w:p>
        </w:tc>
        <w:tc>
          <w:tcPr>
            <w:tcW w:w="1395" w:type="dxa"/>
            <w:vMerge w:val="continue"/>
            <w:shd w:val="clear" w:color="auto" w:fill="auto"/>
            <w:vAlign w:val="center"/>
          </w:tcPr>
          <w:p>
            <w:pPr>
              <w:jc w:val="center"/>
              <w:rPr>
                <w:color w:val="000000"/>
                <w:sz w:val="20"/>
                <w:szCs w:val="20"/>
              </w:rPr>
            </w:pPr>
          </w:p>
        </w:tc>
        <w:tc>
          <w:tcPr>
            <w:tcW w:w="5670" w:type="dxa"/>
            <w:shd w:val="clear" w:color="auto" w:fill="auto"/>
            <w:vAlign w:val="center"/>
          </w:tcPr>
          <w:p>
            <w:pPr>
              <w:textAlignment w:val="center"/>
              <w:rPr>
                <w:color w:val="000000"/>
                <w:sz w:val="20"/>
                <w:szCs w:val="20"/>
              </w:rPr>
            </w:pPr>
            <w:r>
              <w:rPr>
                <w:rFonts w:hint="eastAsia"/>
                <w:b/>
                <w:bCs/>
                <w:color w:val="000000"/>
                <w:sz w:val="20"/>
                <w:szCs w:val="20"/>
                <w:lang w:bidi="ar"/>
              </w:rPr>
              <w:t>开标后在有效期内中途撤销投标的</w:t>
            </w:r>
            <w:r>
              <w:rPr>
                <w:rFonts w:hint="eastAsia"/>
                <w:color w:val="000000"/>
                <w:sz w:val="20"/>
                <w:szCs w:val="20"/>
                <w:lang w:bidi="ar"/>
              </w:rPr>
              <w:t>，且对采办过程造成影响的</w:t>
            </w:r>
          </w:p>
        </w:tc>
        <w:tc>
          <w:tcPr>
            <w:tcW w:w="1788"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9"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9</w:t>
            </w:r>
          </w:p>
        </w:tc>
        <w:tc>
          <w:tcPr>
            <w:tcW w:w="1395" w:type="dxa"/>
            <w:vMerge w:val="restart"/>
            <w:shd w:val="clear" w:color="auto" w:fill="auto"/>
            <w:vAlign w:val="center"/>
          </w:tcPr>
          <w:p>
            <w:pPr>
              <w:jc w:val="center"/>
              <w:textAlignment w:val="center"/>
              <w:rPr>
                <w:color w:val="000000"/>
                <w:sz w:val="20"/>
                <w:szCs w:val="20"/>
              </w:rPr>
            </w:pPr>
            <w:r>
              <w:rPr>
                <w:rFonts w:hint="eastAsia"/>
                <w:b/>
                <w:bCs/>
                <w:color w:val="000000"/>
                <w:sz w:val="20"/>
                <w:szCs w:val="20"/>
                <w:lang w:bidi="ar"/>
              </w:rPr>
              <w:t>投标文件质量差</w:t>
            </w:r>
          </w:p>
        </w:tc>
        <w:tc>
          <w:tcPr>
            <w:tcW w:w="5670" w:type="dxa"/>
            <w:shd w:val="clear" w:color="auto" w:fill="auto"/>
            <w:vAlign w:val="center"/>
          </w:tcPr>
          <w:p>
            <w:pPr>
              <w:textAlignment w:val="center"/>
              <w:rPr>
                <w:color w:val="000000"/>
                <w:sz w:val="20"/>
                <w:szCs w:val="20"/>
              </w:rPr>
            </w:pPr>
            <w:r>
              <w:rPr>
                <w:rFonts w:hint="eastAsia"/>
                <w:color w:val="000000"/>
                <w:sz w:val="20"/>
                <w:szCs w:val="20"/>
                <w:lang w:bidi="ar"/>
              </w:rPr>
              <w:t>不重视招投标工作，主要包括：①名录内供应商投标时本身具备相关业绩及技术能力，但因不重视投标文件编制而导致评标不合格；②名录内供应商投标时完全复制招标文件要求从而导致评标不合格；③名录内供应商投标时附错其他项目的方案或资料从而导致评标不合格；④邀请招标项目供应商因不重视商务投标导致商务评议不合格等情况。未造成影响的。</w:t>
            </w:r>
          </w:p>
        </w:tc>
        <w:tc>
          <w:tcPr>
            <w:tcW w:w="1788" w:type="dxa"/>
            <w:shd w:val="clear" w:color="auto" w:fill="auto"/>
            <w:vAlign w:val="center"/>
          </w:tcPr>
          <w:p>
            <w:pPr>
              <w:jc w:val="both"/>
              <w:textAlignment w:val="center"/>
              <w:rPr>
                <w:color w:val="000000"/>
                <w:sz w:val="20"/>
                <w:szCs w:val="20"/>
              </w:rPr>
            </w:pPr>
            <w:r>
              <w:rPr>
                <w:rFonts w:hint="eastAsia"/>
                <w:color w:val="000000"/>
                <w:sz w:val="20"/>
                <w:szCs w:val="20"/>
                <w:lang w:bidi="ar"/>
              </w:rPr>
              <w:t>初次出现对供应商进行“约谈”，一年内出现两次给予</w:t>
            </w:r>
            <w:r>
              <w:rPr>
                <w:rFonts w:hint="eastAsia"/>
                <w:b/>
                <w:bCs/>
                <w:color w:val="000000"/>
                <w:sz w:val="20"/>
                <w:szCs w:val="20"/>
                <w:lang w:bidi="ar"/>
              </w:rPr>
              <w:t>“警告”</w:t>
            </w:r>
            <w:r>
              <w:rPr>
                <w:rFonts w:hint="eastAsia"/>
                <w:color w:val="000000"/>
                <w:sz w:val="20"/>
                <w:szCs w:val="20"/>
                <w:lang w:bidi="ar"/>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10</w:t>
            </w:r>
          </w:p>
        </w:tc>
        <w:tc>
          <w:tcPr>
            <w:tcW w:w="1395" w:type="dxa"/>
            <w:vMerge w:val="continue"/>
            <w:shd w:val="clear" w:color="auto" w:fill="auto"/>
            <w:vAlign w:val="center"/>
          </w:tcPr>
          <w:p>
            <w:pPr>
              <w:jc w:val="center"/>
              <w:rPr>
                <w:color w:val="000000"/>
                <w:sz w:val="20"/>
                <w:szCs w:val="20"/>
              </w:rPr>
            </w:pPr>
          </w:p>
        </w:tc>
        <w:tc>
          <w:tcPr>
            <w:tcW w:w="5670" w:type="dxa"/>
            <w:shd w:val="clear" w:color="auto" w:fill="auto"/>
            <w:vAlign w:val="center"/>
          </w:tcPr>
          <w:p>
            <w:pPr>
              <w:textAlignment w:val="center"/>
              <w:rPr>
                <w:color w:val="000000"/>
                <w:sz w:val="20"/>
                <w:szCs w:val="20"/>
              </w:rPr>
            </w:pPr>
            <w:r>
              <w:rPr>
                <w:rFonts w:hint="eastAsia"/>
                <w:color w:val="000000"/>
                <w:sz w:val="20"/>
                <w:szCs w:val="20"/>
                <w:lang w:bidi="ar"/>
              </w:rPr>
              <w:t>不重视招投标工作，主要包括：①名录内供应商投标时本身具备相关业绩及技术能力，但因不重视投标文件编制而导致评标不合格；②名录内供应商投标时完全复制招标文件要求从而导致评标不合格；③名录内供应商投标时附错其他项目的方案或资料从而导致评标不合格；④邀请招标项目供应商因不重视商务投标导致商务评议不合格等情况。造成影响的。</w:t>
            </w:r>
          </w:p>
        </w:tc>
        <w:tc>
          <w:tcPr>
            <w:tcW w:w="1788"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11</w:t>
            </w:r>
          </w:p>
        </w:tc>
        <w:tc>
          <w:tcPr>
            <w:tcW w:w="1395" w:type="dxa"/>
            <w:shd w:val="clear" w:color="auto" w:fill="auto"/>
            <w:vAlign w:val="center"/>
          </w:tcPr>
          <w:p>
            <w:pPr>
              <w:jc w:val="center"/>
              <w:textAlignment w:val="center"/>
              <w:rPr>
                <w:color w:val="000000"/>
                <w:sz w:val="20"/>
                <w:szCs w:val="20"/>
              </w:rPr>
            </w:pPr>
            <w:r>
              <w:rPr>
                <w:rFonts w:hint="eastAsia"/>
                <w:color w:val="000000"/>
                <w:sz w:val="20"/>
                <w:szCs w:val="20"/>
                <w:lang w:bidi="ar"/>
              </w:rPr>
              <w:t>排挤其他供应商</w:t>
            </w:r>
          </w:p>
        </w:tc>
        <w:tc>
          <w:tcPr>
            <w:tcW w:w="5670" w:type="dxa"/>
            <w:shd w:val="clear" w:color="auto" w:fill="auto"/>
            <w:vAlign w:val="center"/>
          </w:tcPr>
          <w:p>
            <w:pPr>
              <w:textAlignment w:val="center"/>
              <w:rPr>
                <w:color w:val="000000"/>
                <w:sz w:val="20"/>
                <w:szCs w:val="20"/>
              </w:rPr>
            </w:pPr>
            <w:r>
              <w:rPr>
                <w:rFonts w:hint="eastAsia"/>
                <w:color w:val="000000"/>
                <w:sz w:val="20"/>
                <w:szCs w:val="20"/>
                <w:lang w:bidi="ar"/>
              </w:rPr>
              <w:t>在采购结果公布之前，违法违规获得非公开评标信息，或采取不正当手段妨碍、排挤其他供应商投标或中标的，证据确凿的</w:t>
            </w:r>
          </w:p>
        </w:tc>
        <w:tc>
          <w:tcPr>
            <w:tcW w:w="1788"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12</w:t>
            </w:r>
          </w:p>
        </w:tc>
        <w:tc>
          <w:tcPr>
            <w:tcW w:w="1395" w:type="dxa"/>
            <w:shd w:val="clear" w:color="auto" w:fill="auto"/>
            <w:vAlign w:val="center"/>
          </w:tcPr>
          <w:p>
            <w:pPr>
              <w:jc w:val="center"/>
              <w:textAlignment w:val="center"/>
              <w:rPr>
                <w:color w:val="000000"/>
                <w:sz w:val="20"/>
                <w:szCs w:val="20"/>
              </w:rPr>
            </w:pPr>
            <w:r>
              <w:rPr>
                <w:rFonts w:hint="eastAsia"/>
                <w:color w:val="000000"/>
                <w:sz w:val="20"/>
                <w:szCs w:val="20"/>
                <w:lang w:bidi="ar"/>
              </w:rPr>
              <w:t>不遵守招投标纪律</w:t>
            </w:r>
          </w:p>
        </w:tc>
        <w:tc>
          <w:tcPr>
            <w:tcW w:w="5670" w:type="dxa"/>
            <w:shd w:val="clear" w:color="auto" w:fill="auto"/>
            <w:vAlign w:val="center"/>
          </w:tcPr>
          <w:p>
            <w:pPr>
              <w:textAlignment w:val="center"/>
              <w:rPr>
                <w:color w:val="000000"/>
                <w:sz w:val="20"/>
                <w:szCs w:val="20"/>
              </w:rPr>
            </w:pPr>
            <w:r>
              <w:rPr>
                <w:rStyle w:val="16"/>
                <w:rFonts w:hint="default"/>
                <w:lang w:bidi="ar"/>
              </w:rPr>
              <w:t>不遵守招投标相关纪律：如在开标、评标现场无理取闹，违反招投标程序</w:t>
            </w:r>
            <w:r>
              <w:rPr>
                <w:rFonts w:ascii="Times New Roman" w:hAnsi="Times New Roman" w:cs="Times New Roman"/>
                <w:color w:val="000000"/>
                <w:sz w:val="20"/>
                <w:szCs w:val="20"/>
                <w:lang w:bidi="ar"/>
              </w:rPr>
              <w:t>,</w:t>
            </w:r>
            <w:r>
              <w:rPr>
                <w:rStyle w:val="16"/>
                <w:rFonts w:hint="default"/>
                <w:lang w:bidi="ar"/>
              </w:rPr>
              <w:t>破坏招投标秩序等情形的</w:t>
            </w:r>
          </w:p>
        </w:tc>
        <w:tc>
          <w:tcPr>
            <w:tcW w:w="1788"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13</w:t>
            </w:r>
          </w:p>
        </w:tc>
        <w:tc>
          <w:tcPr>
            <w:tcW w:w="1395" w:type="dxa"/>
            <w:shd w:val="clear" w:color="auto" w:fill="auto"/>
            <w:vAlign w:val="center"/>
          </w:tcPr>
          <w:p>
            <w:pPr>
              <w:jc w:val="center"/>
              <w:textAlignment w:val="center"/>
              <w:rPr>
                <w:color w:val="000000"/>
                <w:sz w:val="20"/>
                <w:szCs w:val="20"/>
              </w:rPr>
            </w:pPr>
            <w:r>
              <w:rPr>
                <w:rFonts w:hint="eastAsia"/>
                <w:b/>
                <w:bCs/>
                <w:color w:val="000000"/>
                <w:sz w:val="20"/>
                <w:szCs w:val="20"/>
                <w:lang w:bidi="ar"/>
              </w:rPr>
              <w:t>拒不签订合同</w:t>
            </w:r>
          </w:p>
        </w:tc>
        <w:tc>
          <w:tcPr>
            <w:tcW w:w="5670" w:type="dxa"/>
            <w:shd w:val="clear" w:color="auto" w:fill="auto"/>
            <w:vAlign w:val="center"/>
          </w:tcPr>
          <w:p>
            <w:pPr>
              <w:textAlignment w:val="center"/>
              <w:rPr>
                <w:color w:val="000000"/>
                <w:sz w:val="20"/>
                <w:szCs w:val="20"/>
              </w:rPr>
            </w:pPr>
            <w:r>
              <w:rPr>
                <w:rFonts w:hint="eastAsia"/>
                <w:color w:val="000000"/>
                <w:sz w:val="20"/>
                <w:szCs w:val="20"/>
                <w:lang w:bidi="ar"/>
              </w:rPr>
              <w:t>获取中标资格或成交资格拒绝签订合同的</w:t>
            </w:r>
          </w:p>
        </w:tc>
        <w:tc>
          <w:tcPr>
            <w:tcW w:w="1788"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14</w:t>
            </w:r>
          </w:p>
        </w:tc>
        <w:tc>
          <w:tcPr>
            <w:tcW w:w="1395"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供应商对评标结果提出异议</w:t>
            </w:r>
          </w:p>
        </w:tc>
        <w:tc>
          <w:tcPr>
            <w:tcW w:w="5670" w:type="dxa"/>
            <w:shd w:val="clear" w:color="auto" w:fill="auto"/>
            <w:vAlign w:val="center"/>
          </w:tcPr>
          <w:p>
            <w:pPr>
              <w:textAlignment w:val="center"/>
              <w:rPr>
                <w:color w:val="000000"/>
                <w:sz w:val="20"/>
                <w:szCs w:val="20"/>
              </w:rPr>
            </w:pPr>
            <w:r>
              <w:rPr>
                <w:rFonts w:hint="eastAsia"/>
                <w:color w:val="000000"/>
                <w:sz w:val="20"/>
                <w:szCs w:val="20"/>
                <w:lang w:bidi="ar"/>
              </w:rPr>
              <w:t>采取邀请招标/竞争性谈判/邀请询价采办方式，评标结束后，供应商提出异议并要求复议（如对中标供应商的投标文件提出异议），经核查后异议不实的或提出异议却无法提供证明文件的。未造成影响的。</w:t>
            </w:r>
          </w:p>
        </w:tc>
        <w:tc>
          <w:tcPr>
            <w:tcW w:w="1788"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15</w:t>
            </w:r>
          </w:p>
        </w:tc>
        <w:tc>
          <w:tcPr>
            <w:tcW w:w="1395" w:type="dxa"/>
            <w:vMerge w:val="continue"/>
            <w:shd w:val="clear" w:color="auto" w:fill="auto"/>
            <w:vAlign w:val="center"/>
          </w:tcPr>
          <w:p>
            <w:pPr>
              <w:jc w:val="center"/>
              <w:rPr>
                <w:color w:val="000000"/>
                <w:sz w:val="20"/>
                <w:szCs w:val="20"/>
              </w:rPr>
            </w:pPr>
          </w:p>
        </w:tc>
        <w:tc>
          <w:tcPr>
            <w:tcW w:w="5670" w:type="dxa"/>
            <w:shd w:val="clear" w:color="auto" w:fill="auto"/>
            <w:vAlign w:val="center"/>
          </w:tcPr>
          <w:p>
            <w:pPr>
              <w:textAlignment w:val="center"/>
              <w:rPr>
                <w:color w:val="000000"/>
                <w:sz w:val="20"/>
                <w:szCs w:val="20"/>
              </w:rPr>
            </w:pPr>
            <w:r>
              <w:rPr>
                <w:rFonts w:hint="eastAsia"/>
                <w:color w:val="000000"/>
                <w:sz w:val="20"/>
                <w:szCs w:val="20"/>
                <w:lang w:bidi="ar"/>
              </w:rPr>
              <w:t>采取邀请招标/竞争性谈判/邀请询价采办方式，评标结束后，供应商提出异议并要求复议（如对中标供应商的投标文件提出异议），</w:t>
            </w:r>
            <w:r>
              <w:rPr>
                <w:rFonts w:hint="eastAsia"/>
                <w:b/>
                <w:bCs/>
                <w:color w:val="000000"/>
                <w:sz w:val="20"/>
                <w:szCs w:val="20"/>
                <w:lang w:bidi="ar"/>
              </w:rPr>
              <w:t>经核查后异议不实的或提出异议却无法提供证明文件的</w:t>
            </w:r>
            <w:r>
              <w:rPr>
                <w:rFonts w:hint="eastAsia"/>
                <w:color w:val="000000"/>
                <w:sz w:val="20"/>
                <w:szCs w:val="20"/>
                <w:lang w:bidi="ar"/>
              </w:rPr>
              <w:t>。造成影响的。</w:t>
            </w:r>
          </w:p>
        </w:tc>
        <w:tc>
          <w:tcPr>
            <w:tcW w:w="1788"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16</w:t>
            </w:r>
          </w:p>
        </w:tc>
        <w:tc>
          <w:tcPr>
            <w:tcW w:w="1395"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无事实依据对采购过程或采购结果进行乱投诉、举报的</w:t>
            </w:r>
          </w:p>
        </w:tc>
        <w:tc>
          <w:tcPr>
            <w:tcW w:w="5670" w:type="dxa"/>
            <w:shd w:val="clear" w:color="auto" w:fill="auto"/>
            <w:vAlign w:val="center"/>
          </w:tcPr>
          <w:p>
            <w:pPr>
              <w:textAlignment w:val="center"/>
              <w:rPr>
                <w:color w:val="000000"/>
                <w:sz w:val="20"/>
                <w:szCs w:val="20"/>
              </w:rPr>
            </w:pPr>
            <w:r>
              <w:rPr>
                <w:rFonts w:hint="eastAsia"/>
                <w:color w:val="000000"/>
                <w:sz w:val="20"/>
                <w:szCs w:val="20"/>
                <w:lang w:bidi="ar"/>
              </w:rPr>
              <w:t>情节较轻的</w:t>
            </w:r>
          </w:p>
        </w:tc>
        <w:tc>
          <w:tcPr>
            <w:tcW w:w="1788"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17</w:t>
            </w:r>
          </w:p>
        </w:tc>
        <w:tc>
          <w:tcPr>
            <w:tcW w:w="1395" w:type="dxa"/>
            <w:vMerge w:val="continue"/>
            <w:shd w:val="clear" w:color="auto" w:fill="auto"/>
            <w:vAlign w:val="center"/>
          </w:tcPr>
          <w:p>
            <w:pPr>
              <w:jc w:val="center"/>
              <w:rPr>
                <w:color w:val="000000"/>
                <w:sz w:val="20"/>
                <w:szCs w:val="20"/>
              </w:rPr>
            </w:pPr>
          </w:p>
        </w:tc>
        <w:tc>
          <w:tcPr>
            <w:tcW w:w="5670" w:type="dxa"/>
            <w:shd w:val="clear" w:color="auto" w:fill="auto"/>
            <w:vAlign w:val="center"/>
          </w:tcPr>
          <w:p>
            <w:pPr>
              <w:textAlignment w:val="center"/>
              <w:rPr>
                <w:color w:val="000000"/>
                <w:sz w:val="20"/>
                <w:szCs w:val="20"/>
              </w:rPr>
            </w:pPr>
            <w:r>
              <w:rPr>
                <w:rFonts w:hint="eastAsia"/>
                <w:b/>
                <w:bCs/>
                <w:color w:val="000000"/>
                <w:sz w:val="20"/>
                <w:szCs w:val="20"/>
                <w:lang w:bidi="ar"/>
              </w:rPr>
              <w:t>恶意投诉、举报的</w:t>
            </w:r>
          </w:p>
        </w:tc>
        <w:tc>
          <w:tcPr>
            <w:tcW w:w="1788"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18</w:t>
            </w:r>
          </w:p>
        </w:tc>
        <w:tc>
          <w:tcPr>
            <w:tcW w:w="1395" w:type="dxa"/>
            <w:vMerge w:val="continue"/>
            <w:shd w:val="clear" w:color="auto" w:fill="auto"/>
            <w:vAlign w:val="center"/>
          </w:tcPr>
          <w:p>
            <w:pPr>
              <w:jc w:val="center"/>
              <w:rPr>
                <w:color w:val="000000"/>
                <w:sz w:val="20"/>
                <w:szCs w:val="20"/>
              </w:rPr>
            </w:pPr>
          </w:p>
        </w:tc>
        <w:tc>
          <w:tcPr>
            <w:tcW w:w="5670" w:type="dxa"/>
            <w:shd w:val="clear" w:color="auto" w:fill="auto"/>
            <w:vAlign w:val="center"/>
          </w:tcPr>
          <w:p>
            <w:pPr>
              <w:textAlignment w:val="center"/>
              <w:rPr>
                <w:color w:val="000000"/>
                <w:sz w:val="20"/>
                <w:szCs w:val="20"/>
              </w:rPr>
            </w:pPr>
            <w:r>
              <w:rPr>
                <w:rFonts w:hint="eastAsia"/>
                <w:color w:val="000000"/>
                <w:sz w:val="20"/>
                <w:szCs w:val="20"/>
                <w:lang w:bidi="ar"/>
              </w:rPr>
              <w:t>对伪造证据、捏造事实、诬陷招标方或供应商管理、供应商使用单位人员的，一经查证</w:t>
            </w:r>
          </w:p>
        </w:tc>
        <w:tc>
          <w:tcPr>
            <w:tcW w:w="1788"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19</w:t>
            </w:r>
          </w:p>
        </w:tc>
        <w:tc>
          <w:tcPr>
            <w:tcW w:w="1395"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擅自变更、</w:t>
            </w:r>
            <w:r>
              <w:rPr>
                <w:rFonts w:hint="eastAsia"/>
                <w:b/>
                <w:bCs/>
                <w:color w:val="000000"/>
                <w:sz w:val="20"/>
                <w:szCs w:val="20"/>
                <w:lang w:bidi="ar"/>
              </w:rPr>
              <w:t>不按照合同规定履行或者擅自终止合同的</w:t>
            </w:r>
          </w:p>
        </w:tc>
        <w:tc>
          <w:tcPr>
            <w:tcW w:w="5670" w:type="dxa"/>
            <w:shd w:val="clear" w:color="auto" w:fill="auto"/>
            <w:vAlign w:val="center"/>
          </w:tcPr>
          <w:p>
            <w:pPr>
              <w:textAlignment w:val="center"/>
              <w:rPr>
                <w:color w:val="000000"/>
                <w:sz w:val="20"/>
                <w:szCs w:val="20"/>
              </w:rPr>
            </w:pPr>
            <w:r>
              <w:rPr>
                <w:rFonts w:hint="eastAsia"/>
                <w:color w:val="000000"/>
                <w:sz w:val="20"/>
                <w:szCs w:val="20"/>
                <w:lang w:bidi="ar"/>
              </w:rPr>
              <w:t>损失较轻或对安全生产影响较小的</w:t>
            </w:r>
          </w:p>
        </w:tc>
        <w:tc>
          <w:tcPr>
            <w:tcW w:w="1788"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20</w:t>
            </w:r>
          </w:p>
        </w:tc>
        <w:tc>
          <w:tcPr>
            <w:tcW w:w="1395" w:type="dxa"/>
            <w:vMerge w:val="continue"/>
            <w:shd w:val="clear" w:color="auto" w:fill="auto"/>
            <w:vAlign w:val="center"/>
          </w:tcPr>
          <w:p>
            <w:pPr>
              <w:jc w:val="center"/>
              <w:rPr>
                <w:color w:val="000000"/>
                <w:sz w:val="20"/>
                <w:szCs w:val="20"/>
              </w:rPr>
            </w:pPr>
          </w:p>
        </w:tc>
        <w:tc>
          <w:tcPr>
            <w:tcW w:w="5670" w:type="dxa"/>
            <w:shd w:val="clear" w:color="auto" w:fill="auto"/>
            <w:vAlign w:val="center"/>
          </w:tcPr>
          <w:p>
            <w:pPr>
              <w:textAlignment w:val="center"/>
              <w:rPr>
                <w:color w:val="000000"/>
                <w:sz w:val="20"/>
                <w:szCs w:val="20"/>
              </w:rPr>
            </w:pPr>
            <w:r>
              <w:rPr>
                <w:rFonts w:hint="eastAsia"/>
                <w:color w:val="000000"/>
                <w:sz w:val="20"/>
                <w:szCs w:val="20"/>
                <w:lang w:bidi="ar"/>
              </w:rPr>
              <w:t>损失较大或对安全生产影响较大的</w:t>
            </w:r>
          </w:p>
        </w:tc>
        <w:tc>
          <w:tcPr>
            <w:tcW w:w="1788"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21</w:t>
            </w:r>
          </w:p>
        </w:tc>
        <w:tc>
          <w:tcPr>
            <w:tcW w:w="1395" w:type="dxa"/>
            <w:vMerge w:val="restart"/>
            <w:shd w:val="clear" w:color="auto" w:fill="auto"/>
            <w:vAlign w:val="center"/>
          </w:tcPr>
          <w:p>
            <w:pPr>
              <w:jc w:val="center"/>
              <w:textAlignment w:val="center"/>
              <w:rPr>
                <w:color w:val="000000"/>
                <w:sz w:val="20"/>
                <w:szCs w:val="20"/>
              </w:rPr>
            </w:pPr>
            <w:r>
              <w:rPr>
                <w:rFonts w:hint="eastAsia"/>
                <w:b/>
                <w:bCs/>
                <w:color w:val="000000"/>
                <w:sz w:val="20"/>
                <w:szCs w:val="20"/>
                <w:lang w:bidi="ar"/>
              </w:rPr>
              <w:t>擅自降低标的功能标准或改变功能结构</w:t>
            </w:r>
          </w:p>
        </w:tc>
        <w:tc>
          <w:tcPr>
            <w:tcW w:w="5670" w:type="dxa"/>
            <w:shd w:val="clear" w:color="auto" w:fill="auto"/>
            <w:vAlign w:val="center"/>
          </w:tcPr>
          <w:p>
            <w:pPr>
              <w:textAlignment w:val="center"/>
              <w:rPr>
                <w:color w:val="000000"/>
                <w:sz w:val="20"/>
                <w:szCs w:val="20"/>
              </w:rPr>
            </w:pPr>
            <w:r>
              <w:rPr>
                <w:rFonts w:hint="eastAsia"/>
                <w:color w:val="000000"/>
                <w:sz w:val="20"/>
                <w:szCs w:val="20"/>
                <w:lang w:bidi="ar"/>
              </w:rPr>
              <w:t>及时整改未造成影响的</w:t>
            </w:r>
          </w:p>
        </w:tc>
        <w:tc>
          <w:tcPr>
            <w:tcW w:w="1788"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22</w:t>
            </w:r>
          </w:p>
        </w:tc>
        <w:tc>
          <w:tcPr>
            <w:tcW w:w="1395" w:type="dxa"/>
            <w:vMerge w:val="continue"/>
            <w:shd w:val="clear" w:color="auto" w:fill="auto"/>
            <w:vAlign w:val="center"/>
          </w:tcPr>
          <w:p>
            <w:pPr>
              <w:jc w:val="center"/>
              <w:rPr>
                <w:color w:val="000000"/>
                <w:sz w:val="20"/>
                <w:szCs w:val="20"/>
              </w:rPr>
            </w:pPr>
          </w:p>
        </w:tc>
        <w:tc>
          <w:tcPr>
            <w:tcW w:w="5670" w:type="dxa"/>
            <w:shd w:val="clear" w:color="auto" w:fill="auto"/>
            <w:vAlign w:val="center"/>
          </w:tcPr>
          <w:p>
            <w:pPr>
              <w:textAlignment w:val="center"/>
              <w:rPr>
                <w:color w:val="000000"/>
                <w:sz w:val="20"/>
                <w:szCs w:val="20"/>
              </w:rPr>
            </w:pPr>
            <w:r>
              <w:rPr>
                <w:rFonts w:hint="eastAsia"/>
                <w:color w:val="000000"/>
                <w:sz w:val="20"/>
                <w:szCs w:val="20"/>
                <w:lang w:bidi="ar"/>
              </w:rPr>
              <w:t>损失较大或对安全生产影响较大的</w:t>
            </w:r>
          </w:p>
        </w:tc>
        <w:tc>
          <w:tcPr>
            <w:tcW w:w="1788"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9"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23</w:t>
            </w:r>
          </w:p>
        </w:tc>
        <w:tc>
          <w:tcPr>
            <w:tcW w:w="1395" w:type="dxa"/>
            <w:vMerge w:val="continue"/>
            <w:shd w:val="clear" w:color="auto" w:fill="auto"/>
            <w:vAlign w:val="center"/>
          </w:tcPr>
          <w:p>
            <w:pPr>
              <w:jc w:val="center"/>
              <w:rPr>
                <w:color w:val="000000"/>
                <w:sz w:val="20"/>
                <w:szCs w:val="20"/>
              </w:rPr>
            </w:pPr>
          </w:p>
        </w:tc>
        <w:tc>
          <w:tcPr>
            <w:tcW w:w="5670" w:type="dxa"/>
            <w:shd w:val="clear" w:color="auto" w:fill="auto"/>
            <w:vAlign w:val="center"/>
          </w:tcPr>
          <w:p>
            <w:pPr>
              <w:textAlignment w:val="center"/>
              <w:rPr>
                <w:color w:val="000000"/>
                <w:sz w:val="20"/>
                <w:szCs w:val="20"/>
              </w:rPr>
            </w:pPr>
            <w:r>
              <w:rPr>
                <w:rFonts w:hint="eastAsia"/>
                <w:color w:val="000000"/>
                <w:sz w:val="20"/>
                <w:szCs w:val="20"/>
                <w:lang w:bidi="ar"/>
              </w:rPr>
              <w:t>及时整改但造成一定影响的</w:t>
            </w:r>
          </w:p>
        </w:tc>
        <w:tc>
          <w:tcPr>
            <w:tcW w:w="1788"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24</w:t>
            </w:r>
          </w:p>
        </w:tc>
        <w:tc>
          <w:tcPr>
            <w:tcW w:w="1395" w:type="dxa"/>
            <w:vMerge w:val="continue"/>
            <w:shd w:val="clear" w:color="auto" w:fill="auto"/>
            <w:vAlign w:val="center"/>
          </w:tcPr>
          <w:p>
            <w:pPr>
              <w:jc w:val="center"/>
              <w:rPr>
                <w:color w:val="000000"/>
                <w:sz w:val="20"/>
                <w:szCs w:val="20"/>
              </w:rPr>
            </w:pPr>
          </w:p>
        </w:tc>
        <w:tc>
          <w:tcPr>
            <w:tcW w:w="5670" w:type="dxa"/>
            <w:shd w:val="clear" w:color="auto" w:fill="auto"/>
            <w:vAlign w:val="center"/>
          </w:tcPr>
          <w:p>
            <w:pPr>
              <w:textAlignment w:val="center"/>
              <w:rPr>
                <w:color w:val="000000"/>
                <w:sz w:val="20"/>
                <w:szCs w:val="20"/>
              </w:rPr>
            </w:pPr>
            <w:r>
              <w:rPr>
                <w:rFonts w:hint="eastAsia"/>
                <w:color w:val="000000"/>
                <w:sz w:val="20"/>
                <w:szCs w:val="20"/>
                <w:lang w:bidi="ar"/>
              </w:rPr>
              <w:t>及时整改但影响较重的</w:t>
            </w:r>
          </w:p>
        </w:tc>
        <w:tc>
          <w:tcPr>
            <w:tcW w:w="1788"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25</w:t>
            </w:r>
          </w:p>
        </w:tc>
        <w:tc>
          <w:tcPr>
            <w:tcW w:w="1395" w:type="dxa"/>
            <w:vMerge w:val="continue"/>
            <w:shd w:val="clear" w:color="auto" w:fill="auto"/>
            <w:vAlign w:val="center"/>
          </w:tcPr>
          <w:p>
            <w:pPr>
              <w:jc w:val="center"/>
              <w:rPr>
                <w:color w:val="000000"/>
                <w:sz w:val="20"/>
                <w:szCs w:val="20"/>
              </w:rPr>
            </w:pPr>
          </w:p>
        </w:tc>
        <w:tc>
          <w:tcPr>
            <w:tcW w:w="5670" w:type="dxa"/>
            <w:shd w:val="clear" w:color="auto" w:fill="auto"/>
            <w:vAlign w:val="center"/>
          </w:tcPr>
          <w:p>
            <w:pPr>
              <w:textAlignment w:val="center"/>
              <w:rPr>
                <w:color w:val="000000"/>
                <w:sz w:val="20"/>
                <w:szCs w:val="20"/>
              </w:rPr>
            </w:pPr>
            <w:r>
              <w:rPr>
                <w:rFonts w:hint="eastAsia"/>
                <w:color w:val="000000"/>
                <w:sz w:val="20"/>
                <w:szCs w:val="20"/>
                <w:lang w:bidi="ar"/>
              </w:rPr>
              <w:t>拒不整改的</w:t>
            </w:r>
          </w:p>
        </w:tc>
        <w:tc>
          <w:tcPr>
            <w:tcW w:w="1788"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26</w:t>
            </w:r>
          </w:p>
        </w:tc>
        <w:tc>
          <w:tcPr>
            <w:tcW w:w="1395" w:type="dxa"/>
            <w:vMerge w:val="restart"/>
            <w:shd w:val="clear" w:color="auto" w:fill="auto"/>
            <w:vAlign w:val="center"/>
          </w:tcPr>
          <w:p>
            <w:pPr>
              <w:textAlignment w:val="center"/>
              <w:rPr>
                <w:color w:val="000000"/>
                <w:sz w:val="20"/>
                <w:szCs w:val="20"/>
              </w:rPr>
            </w:pPr>
            <w:r>
              <w:rPr>
                <w:rFonts w:hint="eastAsia"/>
                <w:color w:val="000000"/>
                <w:sz w:val="20"/>
                <w:szCs w:val="20"/>
                <w:lang w:bidi="ar"/>
              </w:rPr>
              <w:t>假冒其他厂家品牌，</w:t>
            </w:r>
            <w:r>
              <w:rPr>
                <w:rFonts w:hint="eastAsia"/>
                <w:b/>
                <w:bCs/>
                <w:color w:val="000000"/>
                <w:sz w:val="20"/>
                <w:szCs w:val="20"/>
                <w:lang w:bidi="ar"/>
              </w:rPr>
              <w:t>提供伪劣商品</w:t>
            </w:r>
            <w:r>
              <w:rPr>
                <w:rFonts w:hint="eastAsia"/>
                <w:color w:val="000000"/>
                <w:sz w:val="20"/>
                <w:szCs w:val="20"/>
                <w:lang w:bidi="ar"/>
              </w:rPr>
              <w:t>、以假乱真弄虚作假的</w:t>
            </w:r>
          </w:p>
        </w:tc>
        <w:tc>
          <w:tcPr>
            <w:tcW w:w="5670" w:type="dxa"/>
            <w:shd w:val="clear" w:color="auto" w:fill="auto"/>
            <w:vAlign w:val="center"/>
          </w:tcPr>
          <w:p>
            <w:pPr>
              <w:textAlignment w:val="center"/>
              <w:rPr>
                <w:color w:val="000000"/>
                <w:sz w:val="20"/>
                <w:szCs w:val="20"/>
              </w:rPr>
            </w:pPr>
            <w:r>
              <w:rPr>
                <w:rFonts w:hint="eastAsia"/>
                <w:color w:val="000000"/>
                <w:sz w:val="20"/>
                <w:szCs w:val="20"/>
                <w:lang w:bidi="ar"/>
              </w:rPr>
              <w:t>对生产经营造成影响较小</w:t>
            </w:r>
          </w:p>
        </w:tc>
        <w:tc>
          <w:tcPr>
            <w:tcW w:w="1788"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27</w:t>
            </w:r>
          </w:p>
        </w:tc>
        <w:tc>
          <w:tcPr>
            <w:tcW w:w="1395" w:type="dxa"/>
            <w:vMerge w:val="continue"/>
            <w:shd w:val="clear" w:color="auto" w:fill="auto"/>
            <w:vAlign w:val="center"/>
          </w:tcPr>
          <w:p>
            <w:pPr>
              <w:rPr>
                <w:color w:val="000000"/>
                <w:sz w:val="20"/>
                <w:szCs w:val="20"/>
              </w:rPr>
            </w:pPr>
          </w:p>
        </w:tc>
        <w:tc>
          <w:tcPr>
            <w:tcW w:w="5670" w:type="dxa"/>
            <w:shd w:val="clear" w:color="auto" w:fill="auto"/>
            <w:vAlign w:val="center"/>
          </w:tcPr>
          <w:p>
            <w:pPr>
              <w:textAlignment w:val="center"/>
              <w:rPr>
                <w:color w:val="000000"/>
                <w:sz w:val="20"/>
                <w:szCs w:val="20"/>
              </w:rPr>
            </w:pPr>
            <w:r>
              <w:rPr>
                <w:rFonts w:hint="eastAsia"/>
                <w:color w:val="000000"/>
                <w:sz w:val="20"/>
                <w:szCs w:val="20"/>
                <w:lang w:bidi="ar"/>
              </w:rPr>
              <w:t>对生产经营影响较大；或虽然对生产经营影响较小，但拒绝整改的</w:t>
            </w:r>
          </w:p>
        </w:tc>
        <w:tc>
          <w:tcPr>
            <w:tcW w:w="1788"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28</w:t>
            </w:r>
          </w:p>
        </w:tc>
        <w:tc>
          <w:tcPr>
            <w:tcW w:w="1395" w:type="dxa"/>
            <w:vMerge w:val="restart"/>
            <w:shd w:val="clear" w:color="auto" w:fill="auto"/>
            <w:vAlign w:val="center"/>
          </w:tcPr>
          <w:p>
            <w:pPr>
              <w:textAlignment w:val="center"/>
              <w:rPr>
                <w:color w:val="000000"/>
                <w:sz w:val="20"/>
                <w:szCs w:val="20"/>
              </w:rPr>
            </w:pPr>
            <w:r>
              <w:rPr>
                <w:rFonts w:hint="eastAsia"/>
                <w:color w:val="000000"/>
                <w:sz w:val="20"/>
                <w:szCs w:val="20"/>
                <w:lang w:bidi="ar"/>
              </w:rPr>
              <w:t>出现供给不足（即“</w:t>
            </w:r>
            <w:r>
              <w:rPr>
                <w:rFonts w:hint="eastAsia"/>
                <w:b/>
                <w:bCs/>
                <w:color w:val="000000"/>
                <w:sz w:val="20"/>
                <w:szCs w:val="20"/>
                <w:lang w:bidi="ar"/>
              </w:rPr>
              <w:t>短斤少两</w:t>
            </w:r>
            <w:r>
              <w:rPr>
                <w:rFonts w:hint="eastAsia"/>
                <w:color w:val="000000"/>
                <w:sz w:val="20"/>
                <w:szCs w:val="20"/>
                <w:lang w:bidi="ar"/>
              </w:rPr>
              <w:t>”行为）</w:t>
            </w:r>
          </w:p>
        </w:tc>
        <w:tc>
          <w:tcPr>
            <w:tcW w:w="5670" w:type="dxa"/>
            <w:shd w:val="clear" w:color="auto" w:fill="auto"/>
            <w:vAlign w:val="center"/>
          </w:tcPr>
          <w:p>
            <w:pPr>
              <w:textAlignment w:val="center"/>
              <w:rPr>
                <w:color w:val="000000"/>
                <w:sz w:val="20"/>
                <w:szCs w:val="20"/>
              </w:rPr>
            </w:pPr>
            <w:r>
              <w:rPr>
                <w:rFonts w:hint="eastAsia"/>
                <w:color w:val="000000"/>
                <w:sz w:val="20"/>
                <w:szCs w:val="20"/>
                <w:lang w:bidi="ar"/>
              </w:rPr>
              <w:t>及时整改未产生影响的</w:t>
            </w:r>
          </w:p>
        </w:tc>
        <w:tc>
          <w:tcPr>
            <w:tcW w:w="1788" w:type="dxa"/>
            <w:shd w:val="clear" w:color="auto" w:fill="auto"/>
            <w:vAlign w:val="center"/>
          </w:tcPr>
          <w:p>
            <w:pPr>
              <w:textAlignment w:val="center"/>
              <w:rPr>
                <w:color w:val="000000"/>
                <w:sz w:val="20"/>
                <w:szCs w:val="20"/>
              </w:rPr>
            </w:pPr>
            <w:r>
              <w:rPr>
                <w:rFonts w:hint="eastAsia"/>
                <w:color w:val="000000"/>
                <w:sz w:val="20"/>
                <w:szCs w:val="20"/>
                <w:lang w:bidi="ar"/>
              </w:rPr>
              <w:t>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9"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29</w:t>
            </w:r>
          </w:p>
        </w:tc>
        <w:tc>
          <w:tcPr>
            <w:tcW w:w="1395" w:type="dxa"/>
            <w:vMerge w:val="continue"/>
            <w:shd w:val="clear" w:color="auto" w:fill="auto"/>
            <w:vAlign w:val="center"/>
          </w:tcPr>
          <w:p>
            <w:pPr>
              <w:rPr>
                <w:color w:val="000000"/>
                <w:sz w:val="20"/>
                <w:szCs w:val="20"/>
              </w:rPr>
            </w:pPr>
          </w:p>
        </w:tc>
        <w:tc>
          <w:tcPr>
            <w:tcW w:w="5670" w:type="dxa"/>
            <w:shd w:val="clear" w:color="auto" w:fill="auto"/>
            <w:vAlign w:val="center"/>
          </w:tcPr>
          <w:p>
            <w:pPr>
              <w:textAlignment w:val="center"/>
              <w:rPr>
                <w:color w:val="000000"/>
                <w:sz w:val="20"/>
                <w:szCs w:val="20"/>
              </w:rPr>
            </w:pPr>
            <w:r>
              <w:rPr>
                <w:rFonts w:hint="eastAsia"/>
                <w:color w:val="000000"/>
                <w:sz w:val="20"/>
                <w:szCs w:val="20"/>
                <w:lang w:bidi="ar"/>
              </w:rPr>
              <w:t>整改但产生影响的</w:t>
            </w:r>
          </w:p>
        </w:tc>
        <w:tc>
          <w:tcPr>
            <w:tcW w:w="1788"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30</w:t>
            </w:r>
          </w:p>
        </w:tc>
        <w:tc>
          <w:tcPr>
            <w:tcW w:w="1395" w:type="dxa"/>
            <w:vMerge w:val="continue"/>
            <w:shd w:val="clear" w:color="auto" w:fill="auto"/>
            <w:vAlign w:val="center"/>
          </w:tcPr>
          <w:p>
            <w:pPr>
              <w:rPr>
                <w:color w:val="000000"/>
                <w:sz w:val="20"/>
                <w:szCs w:val="20"/>
              </w:rPr>
            </w:pPr>
          </w:p>
        </w:tc>
        <w:tc>
          <w:tcPr>
            <w:tcW w:w="5670" w:type="dxa"/>
            <w:shd w:val="clear" w:color="auto" w:fill="auto"/>
            <w:vAlign w:val="center"/>
          </w:tcPr>
          <w:p>
            <w:pPr>
              <w:textAlignment w:val="center"/>
              <w:rPr>
                <w:color w:val="000000"/>
                <w:sz w:val="20"/>
                <w:szCs w:val="20"/>
              </w:rPr>
            </w:pPr>
            <w:r>
              <w:rPr>
                <w:rFonts w:hint="eastAsia"/>
                <w:color w:val="000000"/>
                <w:sz w:val="20"/>
                <w:szCs w:val="20"/>
                <w:lang w:bidi="ar"/>
              </w:rPr>
              <w:t>拒不更正的</w:t>
            </w:r>
          </w:p>
        </w:tc>
        <w:tc>
          <w:tcPr>
            <w:tcW w:w="1788"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7"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31</w:t>
            </w:r>
          </w:p>
        </w:tc>
        <w:tc>
          <w:tcPr>
            <w:tcW w:w="1395" w:type="dxa"/>
            <w:vMerge w:val="restart"/>
            <w:shd w:val="clear" w:color="auto" w:fill="auto"/>
            <w:vAlign w:val="center"/>
          </w:tcPr>
          <w:p>
            <w:pPr>
              <w:textAlignment w:val="center"/>
              <w:rPr>
                <w:color w:val="000000"/>
                <w:sz w:val="20"/>
                <w:szCs w:val="20"/>
              </w:rPr>
            </w:pPr>
            <w:r>
              <w:rPr>
                <w:rFonts w:hint="eastAsia"/>
                <w:color w:val="000000"/>
                <w:sz w:val="20"/>
                <w:szCs w:val="20"/>
                <w:lang w:bidi="ar"/>
              </w:rPr>
              <w:t>所提供的产品</w:t>
            </w:r>
            <w:r>
              <w:rPr>
                <w:rFonts w:hint="eastAsia"/>
                <w:b/>
                <w:bCs/>
                <w:color w:val="000000"/>
                <w:sz w:val="20"/>
                <w:szCs w:val="20"/>
                <w:lang w:bidi="ar"/>
              </w:rPr>
              <w:t>存在严重质量问题</w:t>
            </w:r>
            <w:r>
              <w:rPr>
                <w:rFonts w:hint="eastAsia"/>
                <w:color w:val="000000"/>
                <w:sz w:val="20"/>
                <w:szCs w:val="20"/>
                <w:lang w:bidi="ar"/>
              </w:rPr>
              <w:t>，影响安全生产或对工程建设造成实质性影响的</w:t>
            </w:r>
          </w:p>
        </w:tc>
        <w:tc>
          <w:tcPr>
            <w:tcW w:w="5670" w:type="dxa"/>
            <w:shd w:val="clear" w:color="auto" w:fill="auto"/>
            <w:vAlign w:val="center"/>
          </w:tcPr>
          <w:p>
            <w:pPr>
              <w:textAlignment w:val="center"/>
              <w:rPr>
                <w:color w:val="000000"/>
                <w:sz w:val="20"/>
                <w:szCs w:val="20"/>
              </w:rPr>
            </w:pPr>
            <w:r>
              <w:rPr>
                <w:rFonts w:hint="eastAsia"/>
                <w:color w:val="000000"/>
                <w:sz w:val="20"/>
                <w:szCs w:val="20"/>
                <w:lang w:bidi="ar"/>
              </w:rPr>
              <w:t>对安全生产或工程建设影响较轻的</w:t>
            </w:r>
          </w:p>
        </w:tc>
        <w:tc>
          <w:tcPr>
            <w:tcW w:w="1788"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9"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32</w:t>
            </w:r>
          </w:p>
        </w:tc>
        <w:tc>
          <w:tcPr>
            <w:tcW w:w="1395" w:type="dxa"/>
            <w:vMerge w:val="continue"/>
            <w:shd w:val="clear" w:color="auto" w:fill="auto"/>
            <w:vAlign w:val="center"/>
          </w:tcPr>
          <w:p>
            <w:pPr>
              <w:rPr>
                <w:color w:val="000000"/>
                <w:sz w:val="20"/>
                <w:szCs w:val="20"/>
              </w:rPr>
            </w:pPr>
          </w:p>
        </w:tc>
        <w:tc>
          <w:tcPr>
            <w:tcW w:w="5670" w:type="dxa"/>
            <w:shd w:val="clear" w:color="auto" w:fill="auto"/>
            <w:vAlign w:val="center"/>
          </w:tcPr>
          <w:p>
            <w:pPr>
              <w:textAlignment w:val="center"/>
              <w:rPr>
                <w:color w:val="000000"/>
                <w:sz w:val="20"/>
                <w:szCs w:val="20"/>
              </w:rPr>
            </w:pPr>
            <w:r>
              <w:rPr>
                <w:rFonts w:hint="eastAsia"/>
                <w:color w:val="000000"/>
                <w:sz w:val="20"/>
                <w:szCs w:val="20"/>
                <w:lang w:bidi="ar"/>
              </w:rPr>
              <w:t>对安全生产或工程建设影响较重的</w:t>
            </w:r>
          </w:p>
        </w:tc>
        <w:tc>
          <w:tcPr>
            <w:tcW w:w="1788"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4"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33</w:t>
            </w:r>
          </w:p>
        </w:tc>
        <w:tc>
          <w:tcPr>
            <w:tcW w:w="1395" w:type="dxa"/>
            <w:shd w:val="clear" w:color="auto" w:fill="auto"/>
            <w:vAlign w:val="center"/>
          </w:tcPr>
          <w:p>
            <w:pPr>
              <w:textAlignment w:val="center"/>
              <w:rPr>
                <w:color w:val="000000"/>
                <w:sz w:val="20"/>
                <w:szCs w:val="20"/>
              </w:rPr>
            </w:pPr>
            <w:r>
              <w:rPr>
                <w:rFonts w:hint="eastAsia"/>
                <w:color w:val="000000"/>
                <w:sz w:val="20"/>
                <w:szCs w:val="20"/>
                <w:lang w:bidi="ar"/>
              </w:rPr>
              <w:t>提供的产品/服务出现</w:t>
            </w:r>
            <w:r>
              <w:rPr>
                <w:rFonts w:hint="eastAsia"/>
                <w:b/>
                <w:bCs/>
                <w:color w:val="000000"/>
                <w:sz w:val="20"/>
                <w:szCs w:val="20"/>
                <w:lang w:bidi="ar"/>
              </w:rPr>
              <w:t>严重安全隐患</w:t>
            </w:r>
            <w:r>
              <w:rPr>
                <w:rFonts w:hint="eastAsia"/>
                <w:color w:val="000000"/>
                <w:sz w:val="20"/>
                <w:szCs w:val="20"/>
                <w:lang w:bidi="ar"/>
              </w:rPr>
              <w:t>，且拒绝整改或整改不及时、不到位的</w:t>
            </w:r>
          </w:p>
        </w:tc>
        <w:tc>
          <w:tcPr>
            <w:tcW w:w="5670" w:type="dxa"/>
            <w:shd w:val="clear" w:color="auto" w:fill="auto"/>
            <w:vAlign w:val="center"/>
          </w:tcPr>
          <w:p>
            <w:pPr>
              <w:textAlignment w:val="center"/>
              <w:rPr>
                <w:color w:val="000000"/>
                <w:sz w:val="20"/>
                <w:szCs w:val="20"/>
              </w:rPr>
            </w:pPr>
            <w:r>
              <w:rPr>
                <w:rFonts w:hint="eastAsia"/>
                <w:color w:val="000000"/>
                <w:sz w:val="20"/>
                <w:szCs w:val="20"/>
                <w:lang w:bidi="ar"/>
              </w:rPr>
              <w:t>提供的产品/服务出现严重安全隐患，且拒绝整改或整改不及时、不到位的</w:t>
            </w:r>
          </w:p>
        </w:tc>
        <w:tc>
          <w:tcPr>
            <w:tcW w:w="1788"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34</w:t>
            </w:r>
          </w:p>
        </w:tc>
        <w:tc>
          <w:tcPr>
            <w:tcW w:w="1395" w:type="dxa"/>
            <w:vMerge w:val="restart"/>
            <w:shd w:val="clear" w:color="auto" w:fill="auto"/>
            <w:vAlign w:val="center"/>
          </w:tcPr>
          <w:p>
            <w:pPr>
              <w:textAlignment w:val="center"/>
              <w:rPr>
                <w:color w:val="000000"/>
                <w:sz w:val="20"/>
                <w:szCs w:val="20"/>
              </w:rPr>
            </w:pPr>
            <w:r>
              <w:rPr>
                <w:rFonts w:hint="eastAsia"/>
                <w:b/>
                <w:bCs/>
                <w:color w:val="000000"/>
                <w:sz w:val="20"/>
                <w:szCs w:val="20"/>
                <w:lang w:bidi="ar"/>
              </w:rPr>
              <w:t>提供虚假进度报告</w:t>
            </w:r>
          </w:p>
        </w:tc>
        <w:tc>
          <w:tcPr>
            <w:tcW w:w="5670" w:type="dxa"/>
            <w:shd w:val="clear" w:color="auto" w:fill="auto"/>
            <w:vAlign w:val="center"/>
          </w:tcPr>
          <w:p>
            <w:pPr>
              <w:textAlignment w:val="center"/>
              <w:rPr>
                <w:color w:val="000000"/>
                <w:sz w:val="20"/>
                <w:szCs w:val="20"/>
              </w:rPr>
            </w:pPr>
            <w:r>
              <w:rPr>
                <w:rFonts w:hint="eastAsia"/>
                <w:color w:val="000000"/>
                <w:sz w:val="20"/>
                <w:szCs w:val="20"/>
                <w:lang w:bidi="ar"/>
              </w:rPr>
              <w:t>未造成实质影响的</w:t>
            </w:r>
          </w:p>
        </w:tc>
        <w:tc>
          <w:tcPr>
            <w:tcW w:w="1788"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35</w:t>
            </w:r>
          </w:p>
        </w:tc>
        <w:tc>
          <w:tcPr>
            <w:tcW w:w="1395" w:type="dxa"/>
            <w:vMerge w:val="continue"/>
            <w:shd w:val="clear" w:color="auto" w:fill="auto"/>
            <w:vAlign w:val="center"/>
          </w:tcPr>
          <w:p>
            <w:pPr>
              <w:rPr>
                <w:color w:val="000000"/>
                <w:sz w:val="20"/>
                <w:szCs w:val="20"/>
              </w:rPr>
            </w:pPr>
          </w:p>
        </w:tc>
        <w:tc>
          <w:tcPr>
            <w:tcW w:w="5670" w:type="dxa"/>
            <w:shd w:val="clear" w:color="auto" w:fill="auto"/>
            <w:vAlign w:val="center"/>
          </w:tcPr>
          <w:p>
            <w:pPr>
              <w:textAlignment w:val="center"/>
              <w:rPr>
                <w:color w:val="000000"/>
                <w:sz w:val="20"/>
                <w:szCs w:val="20"/>
              </w:rPr>
            </w:pPr>
            <w:r>
              <w:rPr>
                <w:rFonts w:hint="eastAsia"/>
                <w:color w:val="000000"/>
                <w:sz w:val="20"/>
                <w:szCs w:val="20"/>
                <w:lang w:bidi="ar"/>
              </w:rPr>
              <w:t>造成实质性影响的</w:t>
            </w:r>
          </w:p>
        </w:tc>
        <w:tc>
          <w:tcPr>
            <w:tcW w:w="1788"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36</w:t>
            </w:r>
          </w:p>
        </w:tc>
        <w:tc>
          <w:tcPr>
            <w:tcW w:w="1395"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在允许分包项目中，违反分包承诺进行</w:t>
            </w:r>
            <w:r>
              <w:rPr>
                <w:rFonts w:hint="eastAsia"/>
                <w:b/>
                <w:bCs/>
                <w:color w:val="000000"/>
                <w:sz w:val="20"/>
                <w:szCs w:val="20"/>
                <w:lang w:bidi="ar"/>
              </w:rPr>
              <w:t>分包</w:t>
            </w:r>
            <w:r>
              <w:rPr>
                <w:rFonts w:hint="eastAsia"/>
                <w:color w:val="000000"/>
                <w:sz w:val="20"/>
                <w:szCs w:val="20"/>
                <w:lang w:bidi="ar"/>
              </w:rPr>
              <w:t>的</w:t>
            </w:r>
          </w:p>
        </w:tc>
        <w:tc>
          <w:tcPr>
            <w:tcW w:w="5670" w:type="dxa"/>
            <w:shd w:val="clear" w:color="auto" w:fill="auto"/>
            <w:vAlign w:val="center"/>
          </w:tcPr>
          <w:p>
            <w:pPr>
              <w:textAlignment w:val="center"/>
              <w:rPr>
                <w:color w:val="000000"/>
                <w:sz w:val="20"/>
                <w:szCs w:val="20"/>
              </w:rPr>
            </w:pPr>
            <w:r>
              <w:rPr>
                <w:rFonts w:hint="eastAsia"/>
                <w:color w:val="000000"/>
                <w:sz w:val="20"/>
                <w:szCs w:val="20"/>
                <w:lang w:bidi="ar"/>
              </w:rPr>
              <w:t>及时更正其违规行为的</w:t>
            </w:r>
          </w:p>
        </w:tc>
        <w:tc>
          <w:tcPr>
            <w:tcW w:w="1788"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37</w:t>
            </w:r>
          </w:p>
        </w:tc>
        <w:tc>
          <w:tcPr>
            <w:tcW w:w="1395" w:type="dxa"/>
            <w:vMerge w:val="continue"/>
            <w:shd w:val="clear" w:color="auto" w:fill="auto"/>
            <w:vAlign w:val="center"/>
          </w:tcPr>
          <w:p>
            <w:pPr>
              <w:jc w:val="center"/>
              <w:rPr>
                <w:color w:val="000000"/>
                <w:sz w:val="20"/>
                <w:szCs w:val="20"/>
              </w:rPr>
            </w:pPr>
          </w:p>
        </w:tc>
        <w:tc>
          <w:tcPr>
            <w:tcW w:w="5670" w:type="dxa"/>
            <w:shd w:val="clear" w:color="auto" w:fill="auto"/>
            <w:vAlign w:val="center"/>
          </w:tcPr>
          <w:p>
            <w:pPr>
              <w:textAlignment w:val="center"/>
              <w:rPr>
                <w:color w:val="000000"/>
                <w:sz w:val="20"/>
                <w:szCs w:val="20"/>
              </w:rPr>
            </w:pPr>
            <w:r>
              <w:rPr>
                <w:rFonts w:hint="eastAsia"/>
                <w:color w:val="000000"/>
                <w:sz w:val="20"/>
                <w:szCs w:val="20"/>
                <w:lang w:bidi="ar"/>
              </w:rPr>
              <w:t>未及时更正其违规行为的</w:t>
            </w:r>
          </w:p>
        </w:tc>
        <w:tc>
          <w:tcPr>
            <w:tcW w:w="1788"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38</w:t>
            </w:r>
          </w:p>
        </w:tc>
        <w:tc>
          <w:tcPr>
            <w:tcW w:w="1395" w:type="dxa"/>
            <w:vMerge w:val="continue"/>
            <w:shd w:val="clear" w:color="auto" w:fill="auto"/>
            <w:vAlign w:val="center"/>
          </w:tcPr>
          <w:p>
            <w:pPr>
              <w:jc w:val="center"/>
              <w:rPr>
                <w:color w:val="000000"/>
                <w:sz w:val="20"/>
                <w:szCs w:val="20"/>
              </w:rPr>
            </w:pPr>
          </w:p>
        </w:tc>
        <w:tc>
          <w:tcPr>
            <w:tcW w:w="5670" w:type="dxa"/>
            <w:shd w:val="clear" w:color="auto" w:fill="auto"/>
            <w:vAlign w:val="center"/>
          </w:tcPr>
          <w:p>
            <w:pPr>
              <w:textAlignment w:val="center"/>
              <w:rPr>
                <w:color w:val="000000"/>
                <w:sz w:val="20"/>
                <w:szCs w:val="20"/>
              </w:rPr>
            </w:pPr>
            <w:r>
              <w:rPr>
                <w:rFonts w:hint="eastAsia"/>
                <w:color w:val="000000"/>
                <w:sz w:val="20"/>
                <w:szCs w:val="20"/>
                <w:lang w:bidi="ar"/>
              </w:rPr>
              <w:t>拒绝更正其违规行为的</w:t>
            </w:r>
          </w:p>
        </w:tc>
        <w:tc>
          <w:tcPr>
            <w:tcW w:w="1788"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39</w:t>
            </w:r>
          </w:p>
        </w:tc>
        <w:tc>
          <w:tcPr>
            <w:tcW w:w="1395" w:type="dxa"/>
            <w:vMerge w:val="restart"/>
            <w:shd w:val="clear" w:color="auto" w:fill="auto"/>
            <w:vAlign w:val="center"/>
          </w:tcPr>
          <w:p>
            <w:pPr>
              <w:textAlignment w:val="center"/>
              <w:rPr>
                <w:color w:val="000000"/>
                <w:sz w:val="20"/>
                <w:szCs w:val="20"/>
              </w:rPr>
            </w:pPr>
            <w:r>
              <w:rPr>
                <w:rFonts w:hint="eastAsia"/>
                <w:color w:val="000000"/>
                <w:sz w:val="20"/>
                <w:szCs w:val="20"/>
                <w:lang w:bidi="ar"/>
              </w:rPr>
              <w:t>违反规定</w:t>
            </w:r>
            <w:r>
              <w:rPr>
                <w:rFonts w:hint="eastAsia"/>
                <w:b/>
                <w:bCs/>
                <w:color w:val="000000"/>
                <w:sz w:val="20"/>
                <w:szCs w:val="20"/>
                <w:lang w:bidi="ar"/>
              </w:rPr>
              <w:t>擅自把中标项目或合同转让、转包、分包</w:t>
            </w:r>
          </w:p>
        </w:tc>
        <w:tc>
          <w:tcPr>
            <w:tcW w:w="5670" w:type="dxa"/>
            <w:shd w:val="clear" w:color="auto" w:fill="auto"/>
            <w:vAlign w:val="center"/>
          </w:tcPr>
          <w:p>
            <w:pPr>
              <w:textAlignment w:val="center"/>
              <w:rPr>
                <w:color w:val="000000"/>
                <w:sz w:val="20"/>
                <w:szCs w:val="20"/>
              </w:rPr>
            </w:pPr>
            <w:r>
              <w:rPr>
                <w:rFonts w:hint="eastAsia"/>
                <w:color w:val="000000"/>
                <w:sz w:val="20"/>
                <w:szCs w:val="20"/>
                <w:lang w:bidi="ar"/>
              </w:rPr>
              <w:t>及时更正其违规行为的</w:t>
            </w:r>
          </w:p>
        </w:tc>
        <w:tc>
          <w:tcPr>
            <w:tcW w:w="1788"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40</w:t>
            </w:r>
          </w:p>
        </w:tc>
        <w:tc>
          <w:tcPr>
            <w:tcW w:w="1395" w:type="dxa"/>
            <w:vMerge w:val="continue"/>
            <w:shd w:val="clear" w:color="auto" w:fill="auto"/>
            <w:vAlign w:val="center"/>
          </w:tcPr>
          <w:p>
            <w:pPr>
              <w:rPr>
                <w:color w:val="000000"/>
                <w:sz w:val="20"/>
                <w:szCs w:val="20"/>
              </w:rPr>
            </w:pPr>
          </w:p>
        </w:tc>
        <w:tc>
          <w:tcPr>
            <w:tcW w:w="5670" w:type="dxa"/>
            <w:shd w:val="clear" w:color="auto" w:fill="auto"/>
            <w:vAlign w:val="center"/>
          </w:tcPr>
          <w:p>
            <w:pPr>
              <w:textAlignment w:val="center"/>
              <w:rPr>
                <w:color w:val="000000"/>
                <w:sz w:val="20"/>
                <w:szCs w:val="20"/>
              </w:rPr>
            </w:pPr>
            <w:r>
              <w:rPr>
                <w:rFonts w:hint="eastAsia"/>
                <w:color w:val="000000"/>
                <w:sz w:val="20"/>
                <w:szCs w:val="20"/>
                <w:lang w:bidi="ar"/>
              </w:rPr>
              <w:t>未及时更正其违规行为的</w:t>
            </w:r>
          </w:p>
        </w:tc>
        <w:tc>
          <w:tcPr>
            <w:tcW w:w="1788"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41</w:t>
            </w:r>
          </w:p>
        </w:tc>
        <w:tc>
          <w:tcPr>
            <w:tcW w:w="1395" w:type="dxa"/>
            <w:vMerge w:val="continue"/>
            <w:shd w:val="clear" w:color="auto" w:fill="auto"/>
            <w:vAlign w:val="center"/>
          </w:tcPr>
          <w:p>
            <w:pPr>
              <w:rPr>
                <w:color w:val="000000"/>
                <w:sz w:val="20"/>
                <w:szCs w:val="20"/>
              </w:rPr>
            </w:pPr>
          </w:p>
        </w:tc>
        <w:tc>
          <w:tcPr>
            <w:tcW w:w="5670" w:type="dxa"/>
            <w:shd w:val="clear" w:color="auto" w:fill="auto"/>
            <w:vAlign w:val="center"/>
          </w:tcPr>
          <w:p>
            <w:pPr>
              <w:textAlignment w:val="center"/>
              <w:rPr>
                <w:color w:val="000000"/>
                <w:sz w:val="20"/>
                <w:szCs w:val="20"/>
              </w:rPr>
            </w:pPr>
            <w:r>
              <w:rPr>
                <w:rFonts w:hint="eastAsia"/>
                <w:color w:val="000000"/>
                <w:sz w:val="20"/>
                <w:szCs w:val="20"/>
                <w:lang w:bidi="ar"/>
              </w:rPr>
              <w:t>拒绝更正其违规行为的</w:t>
            </w:r>
          </w:p>
        </w:tc>
        <w:tc>
          <w:tcPr>
            <w:tcW w:w="1788"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1"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42</w:t>
            </w:r>
          </w:p>
        </w:tc>
        <w:tc>
          <w:tcPr>
            <w:tcW w:w="1395" w:type="dxa"/>
            <w:vMerge w:val="restart"/>
            <w:shd w:val="clear" w:color="auto" w:fill="auto"/>
            <w:vAlign w:val="center"/>
          </w:tcPr>
          <w:p>
            <w:pPr>
              <w:textAlignment w:val="center"/>
              <w:rPr>
                <w:color w:val="000000"/>
                <w:sz w:val="20"/>
                <w:szCs w:val="20"/>
              </w:rPr>
            </w:pPr>
            <w:r>
              <w:rPr>
                <w:rFonts w:hint="eastAsia"/>
                <w:color w:val="000000"/>
                <w:sz w:val="20"/>
                <w:szCs w:val="20"/>
                <w:lang w:bidi="ar"/>
              </w:rPr>
              <w:t>未经同意拖延交工、交货日期，</w:t>
            </w:r>
            <w:r>
              <w:rPr>
                <w:rFonts w:hint="eastAsia"/>
                <w:b/>
                <w:bCs/>
                <w:color w:val="000000"/>
                <w:sz w:val="20"/>
                <w:szCs w:val="20"/>
                <w:lang w:bidi="ar"/>
              </w:rPr>
              <w:t>延缓执行合同的期限</w:t>
            </w:r>
          </w:p>
        </w:tc>
        <w:tc>
          <w:tcPr>
            <w:tcW w:w="5670" w:type="dxa"/>
            <w:shd w:val="clear" w:color="auto" w:fill="auto"/>
            <w:vAlign w:val="center"/>
          </w:tcPr>
          <w:p>
            <w:pPr>
              <w:textAlignment w:val="center"/>
              <w:rPr>
                <w:color w:val="000000"/>
                <w:sz w:val="20"/>
                <w:szCs w:val="20"/>
              </w:rPr>
            </w:pPr>
            <w:r>
              <w:rPr>
                <w:rFonts w:hint="eastAsia"/>
                <w:color w:val="000000"/>
                <w:sz w:val="20"/>
                <w:szCs w:val="20"/>
                <w:lang w:bidi="ar"/>
              </w:rPr>
              <w:t>未造成严重影响且愿意协商解决或</w:t>
            </w:r>
            <w:r>
              <w:rPr>
                <w:rFonts w:hint="eastAsia"/>
                <w:b/>
                <w:bCs/>
                <w:color w:val="000000"/>
                <w:sz w:val="20"/>
                <w:szCs w:val="20"/>
                <w:lang w:bidi="ar"/>
              </w:rPr>
              <w:t>承担赔偿责任的</w:t>
            </w:r>
          </w:p>
        </w:tc>
        <w:tc>
          <w:tcPr>
            <w:tcW w:w="1788" w:type="dxa"/>
            <w:shd w:val="clear" w:color="auto" w:fill="auto"/>
            <w:vAlign w:val="center"/>
          </w:tcPr>
          <w:p>
            <w:pPr>
              <w:textAlignment w:val="center"/>
              <w:rPr>
                <w:color w:val="000000"/>
                <w:sz w:val="20"/>
                <w:szCs w:val="20"/>
              </w:rPr>
            </w:pPr>
            <w:r>
              <w:rPr>
                <w:rFonts w:hint="eastAsia"/>
                <w:color w:val="000000"/>
                <w:sz w:val="20"/>
                <w:szCs w:val="20"/>
                <w:lang w:bidi="ar"/>
              </w:rPr>
              <w:t>依据合同条款进行处理，合同条款中未做约定的，可以不予处理。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43</w:t>
            </w:r>
          </w:p>
        </w:tc>
        <w:tc>
          <w:tcPr>
            <w:tcW w:w="1395" w:type="dxa"/>
            <w:vMerge w:val="continue"/>
            <w:shd w:val="clear" w:color="auto" w:fill="auto"/>
            <w:vAlign w:val="center"/>
          </w:tcPr>
          <w:p>
            <w:pPr>
              <w:rPr>
                <w:color w:val="000000"/>
                <w:sz w:val="20"/>
                <w:szCs w:val="20"/>
              </w:rPr>
            </w:pPr>
          </w:p>
        </w:tc>
        <w:tc>
          <w:tcPr>
            <w:tcW w:w="5670" w:type="dxa"/>
            <w:shd w:val="clear" w:color="auto" w:fill="auto"/>
            <w:vAlign w:val="center"/>
          </w:tcPr>
          <w:p>
            <w:pPr>
              <w:textAlignment w:val="center"/>
              <w:rPr>
                <w:color w:val="000000"/>
                <w:sz w:val="20"/>
                <w:szCs w:val="20"/>
              </w:rPr>
            </w:pPr>
            <w:r>
              <w:rPr>
                <w:rFonts w:hint="eastAsia"/>
                <w:color w:val="000000"/>
                <w:sz w:val="20"/>
                <w:szCs w:val="20"/>
                <w:lang w:bidi="ar"/>
              </w:rPr>
              <w:t>造成实质影响但愿意协商解决的，根据影响程度</w:t>
            </w:r>
          </w:p>
        </w:tc>
        <w:tc>
          <w:tcPr>
            <w:tcW w:w="1788" w:type="dxa"/>
            <w:shd w:val="clear" w:color="auto" w:fill="auto"/>
            <w:vAlign w:val="center"/>
          </w:tcPr>
          <w:p>
            <w:pPr>
              <w:textAlignment w:val="center"/>
              <w:rPr>
                <w:color w:val="000000"/>
                <w:sz w:val="20"/>
                <w:szCs w:val="20"/>
              </w:rPr>
            </w:pPr>
            <w:r>
              <w:rPr>
                <w:rFonts w:hint="eastAsia"/>
                <w:color w:val="000000"/>
                <w:sz w:val="20"/>
                <w:szCs w:val="20"/>
                <w:lang w:bidi="ar"/>
              </w:rPr>
              <w:t>对供应商给予</w:t>
            </w:r>
            <w:r>
              <w:rPr>
                <w:rFonts w:hint="eastAsia"/>
                <w:b/>
                <w:bCs/>
                <w:color w:val="000000"/>
                <w:sz w:val="20"/>
                <w:szCs w:val="20"/>
                <w:lang w:bidi="ar"/>
              </w:rPr>
              <w:t>禁用一年至禁用两年”处理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44</w:t>
            </w:r>
          </w:p>
        </w:tc>
        <w:tc>
          <w:tcPr>
            <w:tcW w:w="1395" w:type="dxa"/>
            <w:vMerge w:val="continue"/>
            <w:shd w:val="clear" w:color="auto" w:fill="auto"/>
            <w:vAlign w:val="center"/>
          </w:tcPr>
          <w:p>
            <w:pPr>
              <w:rPr>
                <w:color w:val="000000"/>
                <w:sz w:val="20"/>
                <w:szCs w:val="20"/>
              </w:rPr>
            </w:pPr>
          </w:p>
        </w:tc>
        <w:tc>
          <w:tcPr>
            <w:tcW w:w="5670" w:type="dxa"/>
            <w:shd w:val="clear" w:color="auto" w:fill="auto"/>
            <w:vAlign w:val="center"/>
          </w:tcPr>
          <w:p>
            <w:pPr>
              <w:textAlignment w:val="center"/>
              <w:rPr>
                <w:color w:val="000000"/>
                <w:sz w:val="20"/>
                <w:szCs w:val="20"/>
              </w:rPr>
            </w:pPr>
            <w:r>
              <w:rPr>
                <w:rFonts w:hint="eastAsia"/>
                <w:color w:val="000000"/>
                <w:sz w:val="20"/>
                <w:szCs w:val="20"/>
                <w:lang w:bidi="ar"/>
              </w:rPr>
              <w:t>造成较重或严重影响且拒绝协商解决的</w:t>
            </w:r>
          </w:p>
        </w:tc>
        <w:tc>
          <w:tcPr>
            <w:tcW w:w="1788"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45</w:t>
            </w:r>
          </w:p>
        </w:tc>
        <w:tc>
          <w:tcPr>
            <w:tcW w:w="1395" w:type="dxa"/>
            <w:shd w:val="clear" w:color="auto" w:fill="auto"/>
            <w:vAlign w:val="center"/>
          </w:tcPr>
          <w:p>
            <w:pPr>
              <w:textAlignment w:val="center"/>
              <w:rPr>
                <w:color w:val="000000"/>
                <w:sz w:val="20"/>
                <w:szCs w:val="20"/>
              </w:rPr>
            </w:pPr>
            <w:r>
              <w:rPr>
                <w:rFonts w:hint="eastAsia"/>
                <w:b/>
                <w:bCs/>
                <w:color w:val="000000"/>
                <w:sz w:val="20"/>
                <w:szCs w:val="20"/>
                <w:lang w:bidi="ar"/>
              </w:rPr>
              <w:t>拒绝履行售后义务</w:t>
            </w:r>
          </w:p>
        </w:tc>
        <w:tc>
          <w:tcPr>
            <w:tcW w:w="5670" w:type="dxa"/>
            <w:shd w:val="clear" w:color="auto" w:fill="auto"/>
            <w:vAlign w:val="center"/>
          </w:tcPr>
          <w:p>
            <w:pPr>
              <w:textAlignment w:val="center"/>
              <w:rPr>
                <w:color w:val="000000"/>
                <w:sz w:val="20"/>
                <w:szCs w:val="20"/>
              </w:rPr>
            </w:pPr>
            <w:r>
              <w:rPr>
                <w:rFonts w:hint="eastAsia"/>
                <w:color w:val="000000"/>
                <w:sz w:val="20"/>
                <w:szCs w:val="20"/>
                <w:lang w:bidi="ar"/>
              </w:rPr>
              <w:t>拒绝履行售后服务义务并拒绝协商解决的情况，及其他因供应商的原因导致中国海油受损，并拒绝协商解决和赔偿责任的情况</w:t>
            </w:r>
          </w:p>
        </w:tc>
        <w:tc>
          <w:tcPr>
            <w:tcW w:w="1788"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4"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46</w:t>
            </w:r>
          </w:p>
        </w:tc>
        <w:tc>
          <w:tcPr>
            <w:tcW w:w="1395" w:type="dxa"/>
            <w:shd w:val="clear" w:color="auto" w:fill="auto"/>
            <w:vAlign w:val="center"/>
          </w:tcPr>
          <w:p>
            <w:pPr>
              <w:textAlignment w:val="center"/>
              <w:rPr>
                <w:color w:val="000000"/>
                <w:sz w:val="20"/>
                <w:szCs w:val="20"/>
              </w:rPr>
            </w:pPr>
            <w:r>
              <w:rPr>
                <w:rFonts w:hint="eastAsia"/>
                <w:b/>
                <w:bCs/>
                <w:color w:val="000000"/>
                <w:sz w:val="20"/>
                <w:szCs w:val="20"/>
                <w:lang w:bidi="ar"/>
              </w:rPr>
              <w:t>拒不配合</w:t>
            </w:r>
          </w:p>
        </w:tc>
        <w:tc>
          <w:tcPr>
            <w:tcW w:w="5670" w:type="dxa"/>
            <w:shd w:val="clear" w:color="auto" w:fill="auto"/>
            <w:vAlign w:val="center"/>
          </w:tcPr>
          <w:p>
            <w:pPr>
              <w:textAlignment w:val="center"/>
              <w:rPr>
                <w:color w:val="000000"/>
                <w:sz w:val="20"/>
                <w:szCs w:val="20"/>
              </w:rPr>
            </w:pPr>
            <w:r>
              <w:rPr>
                <w:rFonts w:hint="eastAsia"/>
                <w:color w:val="000000"/>
                <w:sz w:val="20"/>
                <w:szCs w:val="20"/>
                <w:lang w:bidi="ar"/>
              </w:rPr>
              <w:t>拒绝中国海油管理部门的监督检查或不如实反映情况、提供材料的</w:t>
            </w:r>
          </w:p>
        </w:tc>
        <w:tc>
          <w:tcPr>
            <w:tcW w:w="1788"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47</w:t>
            </w:r>
          </w:p>
        </w:tc>
        <w:tc>
          <w:tcPr>
            <w:tcW w:w="1395" w:type="dxa"/>
            <w:shd w:val="clear" w:color="auto" w:fill="auto"/>
            <w:vAlign w:val="center"/>
          </w:tcPr>
          <w:p>
            <w:pPr>
              <w:textAlignment w:val="center"/>
              <w:rPr>
                <w:color w:val="000000"/>
                <w:sz w:val="20"/>
                <w:szCs w:val="20"/>
              </w:rPr>
            </w:pPr>
            <w:r>
              <w:rPr>
                <w:rFonts w:hint="eastAsia"/>
                <w:b/>
                <w:bCs/>
                <w:color w:val="000000"/>
                <w:sz w:val="20"/>
                <w:szCs w:val="20"/>
                <w:lang w:bidi="ar"/>
              </w:rPr>
              <w:t>行贿</w:t>
            </w:r>
          </w:p>
        </w:tc>
        <w:tc>
          <w:tcPr>
            <w:tcW w:w="5670" w:type="dxa"/>
            <w:shd w:val="clear" w:color="auto" w:fill="auto"/>
            <w:vAlign w:val="center"/>
          </w:tcPr>
          <w:p>
            <w:pPr>
              <w:textAlignment w:val="center"/>
              <w:rPr>
                <w:color w:val="000000"/>
                <w:sz w:val="20"/>
                <w:szCs w:val="20"/>
              </w:rPr>
            </w:pPr>
            <w:r>
              <w:rPr>
                <w:rFonts w:hint="eastAsia"/>
                <w:color w:val="000000"/>
                <w:sz w:val="20"/>
                <w:szCs w:val="20"/>
                <w:lang w:bidi="ar"/>
              </w:rPr>
              <w:t>向采购交易所涉及的相关方或能产生实际影响的相关方行贿,行贿判定的依据为检察院或法院书面判定</w:t>
            </w:r>
          </w:p>
        </w:tc>
        <w:tc>
          <w:tcPr>
            <w:tcW w:w="1788"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48</w:t>
            </w:r>
          </w:p>
        </w:tc>
        <w:tc>
          <w:tcPr>
            <w:tcW w:w="1395" w:type="dxa"/>
            <w:shd w:val="clear" w:color="auto" w:fill="auto"/>
            <w:vAlign w:val="center"/>
          </w:tcPr>
          <w:p>
            <w:pPr>
              <w:textAlignment w:val="center"/>
              <w:rPr>
                <w:color w:val="000000"/>
                <w:sz w:val="20"/>
                <w:szCs w:val="20"/>
              </w:rPr>
            </w:pPr>
            <w:r>
              <w:rPr>
                <w:rFonts w:hint="eastAsia"/>
                <w:color w:val="000000"/>
                <w:sz w:val="20"/>
                <w:szCs w:val="20"/>
                <w:lang w:bidi="ar"/>
              </w:rPr>
              <w:t>使用禁用供应商</w:t>
            </w:r>
          </w:p>
        </w:tc>
        <w:tc>
          <w:tcPr>
            <w:tcW w:w="5670" w:type="dxa"/>
            <w:shd w:val="clear" w:color="auto" w:fill="auto"/>
            <w:vAlign w:val="center"/>
          </w:tcPr>
          <w:p>
            <w:pPr>
              <w:textAlignment w:val="center"/>
              <w:rPr>
                <w:color w:val="000000"/>
                <w:sz w:val="20"/>
                <w:szCs w:val="20"/>
              </w:rPr>
            </w:pPr>
            <w:r>
              <w:rPr>
                <w:rFonts w:hint="eastAsia"/>
                <w:color w:val="000000"/>
                <w:sz w:val="20"/>
                <w:szCs w:val="20"/>
                <w:lang w:bidi="ar"/>
              </w:rPr>
              <w:t>参与或承揽中国海油业务时，在已知晓或应当知晓的情况下，仍代理被中国海油禁用其他供应商的产品、服务，或将已获取的合同对其分包的</w:t>
            </w:r>
          </w:p>
        </w:tc>
        <w:tc>
          <w:tcPr>
            <w:tcW w:w="1788"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49</w:t>
            </w:r>
          </w:p>
        </w:tc>
        <w:tc>
          <w:tcPr>
            <w:tcW w:w="1395" w:type="dxa"/>
            <w:vMerge w:val="restart"/>
            <w:shd w:val="clear" w:color="auto" w:fill="auto"/>
            <w:vAlign w:val="center"/>
          </w:tcPr>
          <w:p>
            <w:pPr>
              <w:textAlignment w:val="center"/>
              <w:rPr>
                <w:color w:val="000000"/>
                <w:sz w:val="20"/>
                <w:szCs w:val="20"/>
              </w:rPr>
            </w:pPr>
            <w:r>
              <w:rPr>
                <w:rFonts w:hint="eastAsia"/>
                <w:color w:val="000000"/>
                <w:sz w:val="20"/>
                <w:szCs w:val="20"/>
                <w:lang w:bidi="ar"/>
              </w:rPr>
              <w:t>未经许可，对外</w:t>
            </w:r>
            <w:r>
              <w:rPr>
                <w:rFonts w:hint="eastAsia"/>
                <w:b/>
                <w:bCs/>
                <w:color w:val="000000"/>
                <w:sz w:val="20"/>
                <w:szCs w:val="20"/>
                <w:lang w:bidi="ar"/>
              </w:rPr>
              <w:t>披露中国海油商业秘密</w:t>
            </w:r>
            <w:r>
              <w:rPr>
                <w:rFonts w:hint="eastAsia"/>
                <w:color w:val="000000"/>
                <w:sz w:val="20"/>
                <w:szCs w:val="20"/>
                <w:lang w:bidi="ar"/>
              </w:rPr>
              <w:t>信息的</w:t>
            </w:r>
          </w:p>
        </w:tc>
        <w:tc>
          <w:tcPr>
            <w:tcW w:w="5670" w:type="dxa"/>
            <w:shd w:val="clear" w:color="auto" w:fill="auto"/>
            <w:vAlign w:val="center"/>
          </w:tcPr>
          <w:p>
            <w:pPr>
              <w:textAlignment w:val="center"/>
              <w:rPr>
                <w:color w:val="000000"/>
                <w:sz w:val="20"/>
                <w:szCs w:val="20"/>
              </w:rPr>
            </w:pPr>
            <w:r>
              <w:rPr>
                <w:rFonts w:hint="eastAsia"/>
                <w:color w:val="000000"/>
                <w:sz w:val="20"/>
                <w:szCs w:val="20"/>
                <w:lang w:bidi="ar"/>
              </w:rPr>
              <w:t>未造成经济损失或名誉损失的</w:t>
            </w:r>
          </w:p>
        </w:tc>
        <w:tc>
          <w:tcPr>
            <w:tcW w:w="1788"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50</w:t>
            </w:r>
          </w:p>
        </w:tc>
        <w:tc>
          <w:tcPr>
            <w:tcW w:w="1395" w:type="dxa"/>
            <w:vMerge w:val="continue"/>
            <w:shd w:val="clear" w:color="auto" w:fill="auto"/>
            <w:vAlign w:val="center"/>
          </w:tcPr>
          <w:p>
            <w:pPr>
              <w:rPr>
                <w:color w:val="000000"/>
                <w:sz w:val="20"/>
                <w:szCs w:val="20"/>
              </w:rPr>
            </w:pPr>
          </w:p>
        </w:tc>
        <w:tc>
          <w:tcPr>
            <w:tcW w:w="5670" w:type="dxa"/>
            <w:shd w:val="clear" w:color="auto" w:fill="auto"/>
            <w:vAlign w:val="center"/>
          </w:tcPr>
          <w:p>
            <w:pPr>
              <w:textAlignment w:val="center"/>
              <w:rPr>
                <w:color w:val="000000"/>
                <w:sz w:val="20"/>
                <w:szCs w:val="20"/>
              </w:rPr>
            </w:pPr>
            <w:r>
              <w:rPr>
                <w:rFonts w:hint="eastAsia"/>
                <w:color w:val="000000"/>
                <w:sz w:val="20"/>
                <w:szCs w:val="20"/>
                <w:lang w:bidi="ar"/>
              </w:rPr>
              <w:t>造成经济损失或名誉损失的</w:t>
            </w:r>
          </w:p>
        </w:tc>
        <w:tc>
          <w:tcPr>
            <w:tcW w:w="1788"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51</w:t>
            </w:r>
          </w:p>
        </w:tc>
        <w:tc>
          <w:tcPr>
            <w:tcW w:w="1395" w:type="dxa"/>
            <w:shd w:val="clear" w:color="auto" w:fill="auto"/>
            <w:vAlign w:val="center"/>
          </w:tcPr>
          <w:p>
            <w:pPr>
              <w:textAlignment w:val="center"/>
              <w:rPr>
                <w:color w:val="000000"/>
                <w:sz w:val="20"/>
                <w:szCs w:val="20"/>
              </w:rPr>
            </w:pPr>
            <w:r>
              <w:rPr>
                <w:rFonts w:hint="eastAsia"/>
                <w:color w:val="000000"/>
                <w:sz w:val="20"/>
                <w:szCs w:val="20"/>
                <w:lang w:bidi="ar"/>
              </w:rPr>
              <w:t>由于供应商的过失，与</w:t>
            </w:r>
            <w:r>
              <w:rPr>
                <w:rFonts w:hint="eastAsia"/>
                <w:b/>
                <w:bCs/>
                <w:color w:val="000000"/>
                <w:sz w:val="20"/>
                <w:szCs w:val="20"/>
                <w:lang w:bidi="ar"/>
              </w:rPr>
              <w:t>中国海油及所属单位产生法律诉讼的</w:t>
            </w:r>
          </w:p>
        </w:tc>
        <w:tc>
          <w:tcPr>
            <w:tcW w:w="5670" w:type="dxa"/>
            <w:shd w:val="clear" w:color="auto" w:fill="auto"/>
            <w:vAlign w:val="center"/>
          </w:tcPr>
          <w:p>
            <w:pPr>
              <w:textAlignment w:val="center"/>
              <w:rPr>
                <w:color w:val="000000"/>
                <w:sz w:val="20"/>
                <w:szCs w:val="20"/>
              </w:rPr>
            </w:pPr>
            <w:r>
              <w:rPr>
                <w:rFonts w:hint="eastAsia"/>
                <w:color w:val="000000"/>
                <w:sz w:val="20"/>
                <w:szCs w:val="20"/>
                <w:lang w:bidi="ar"/>
              </w:rPr>
              <w:t>由于供应商的过失，与中国海油及所属单位产生法律诉讼的</w:t>
            </w:r>
          </w:p>
        </w:tc>
        <w:tc>
          <w:tcPr>
            <w:tcW w:w="1788"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52</w:t>
            </w:r>
          </w:p>
        </w:tc>
        <w:tc>
          <w:tcPr>
            <w:tcW w:w="1395" w:type="dxa"/>
            <w:shd w:val="clear" w:color="auto" w:fill="auto"/>
            <w:vAlign w:val="center"/>
          </w:tcPr>
          <w:p>
            <w:pPr>
              <w:textAlignment w:val="center"/>
              <w:rPr>
                <w:color w:val="000000"/>
                <w:sz w:val="20"/>
                <w:szCs w:val="20"/>
              </w:rPr>
            </w:pPr>
            <w:r>
              <w:rPr>
                <w:rFonts w:hint="eastAsia"/>
                <w:color w:val="000000"/>
                <w:sz w:val="20"/>
                <w:szCs w:val="20"/>
                <w:lang w:bidi="ar"/>
              </w:rPr>
              <w:t>三年内记满10分的供应商，或连续三个合同执行过程中均发生“C级”事故</w:t>
            </w:r>
          </w:p>
        </w:tc>
        <w:tc>
          <w:tcPr>
            <w:tcW w:w="5670" w:type="dxa"/>
            <w:shd w:val="clear" w:color="auto" w:fill="auto"/>
            <w:vAlign w:val="center"/>
          </w:tcPr>
          <w:p>
            <w:pPr>
              <w:textAlignment w:val="center"/>
              <w:rPr>
                <w:color w:val="000000"/>
                <w:sz w:val="20"/>
                <w:szCs w:val="20"/>
              </w:rPr>
            </w:pPr>
            <w:r>
              <w:rPr>
                <w:rFonts w:hint="eastAsia"/>
                <w:color w:val="000000"/>
                <w:sz w:val="20"/>
                <w:szCs w:val="20"/>
                <w:lang w:bidi="ar"/>
              </w:rPr>
              <w:t>公司安全生产部将通知采办共享中心，采办共享中心书面通知供应商，并按程序清理出公司供应商库</w:t>
            </w:r>
          </w:p>
        </w:tc>
        <w:tc>
          <w:tcPr>
            <w:tcW w:w="1788" w:type="dxa"/>
            <w:shd w:val="clear" w:color="auto" w:fill="auto"/>
            <w:vAlign w:val="center"/>
          </w:tcPr>
          <w:p>
            <w:pPr>
              <w:textAlignment w:val="center"/>
              <w:rPr>
                <w:color w:val="000000"/>
                <w:sz w:val="20"/>
                <w:szCs w:val="20"/>
              </w:rPr>
            </w:pPr>
            <w:r>
              <w:rPr>
                <w:rFonts w:hint="eastAsia"/>
                <w:color w:val="000000"/>
                <w:sz w:val="20"/>
                <w:szCs w:val="20"/>
                <w:lang w:bidi="ar"/>
              </w:rPr>
              <w:t>对供应商给予“禁用三年”</w:t>
            </w:r>
            <w:r>
              <w:rPr>
                <w:rFonts w:hint="eastAsia"/>
                <w:color w:val="000000"/>
                <w:sz w:val="20"/>
                <w:szCs w:val="20"/>
                <w:lang w:val="en-US" w:eastAsia="zh-CN" w:bidi="ar"/>
              </w:rPr>
              <w:t>处理</w:t>
            </w:r>
            <w:r>
              <w:rPr>
                <w:rFonts w:hint="eastAsia"/>
                <w:color w:val="000000"/>
                <w:sz w:val="20"/>
                <w:szCs w:val="20"/>
                <w:lang w:bidi="ar"/>
              </w:rPr>
              <w:t>；情节严重的，</w:t>
            </w: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53</w:t>
            </w:r>
          </w:p>
        </w:tc>
        <w:tc>
          <w:tcPr>
            <w:tcW w:w="1395" w:type="dxa"/>
            <w:vMerge w:val="restart"/>
            <w:shd w:val="clear" w:color="auto" w:fill="auto"/>
            <w:vAlign w:val="center"/>
          </w:tcPr>
          <w:p>
            <w:pPr>
              <w:textAlignment w:val="center"/>
              <w:rPr>
                <w:color w:val="000000"/>
                <w:sz w:val="20"/>
                <w:szCs w:val="20"/>
              </w:rPr>
            </w:pPr>
            <w:r>
              <w:rPr>
                <w:rFonts w:hint="eastAsia"/>
                <w:color w:val="000000"/>
                <w:sz w:val="20"/>
                <w:szCs w:val="20"/>
                <w:lang w:bidi="ar"/>
              </w:rPr>
              <w:t>供应商在提报中国海油员工、</w:t>
            </w:r>
            <w:r>
              <w:rPr>
                <w:rFonts w:hint="eastAsia"/>
                <w:b/>
                <w:bCs/>
                <w:color w:val="000000"/>
                <w:sz w:val="20"/>
                <w:szCs w:val="20"/>
                <w:lang w:bidi="ar"/>
              </w:rPr>
              <w:t>员工亲属、离职退休的领导人员在本单位的任职</w:t>
            </w:r>
            <w:r>
              <w:rPr>
                <w:rFonts w:hint="eastAsia"/>
                <w:color w:val="000000"/>
                <w:sz w:val="20"/>
                <w:szCs w:val="20"/>
                <w:lang w:bidi="ar"/>
              </w:rPr>
              <w:t>和持股情况时</w:t>
            </w:r>
          </w:p>
        </w:tc>
        <w:tc>
          <w:tcPr>
            <w:tcW w:w="5670" w:type="dxa"/>
            <w:shd w:val="clear" w:color="auto" w:fill="auto"/>
            <w:vAlign w:val="center"/>
          </w:tcPr>
          <w:p>
            <w:pPr>
              <w:textAlignment w:val="center"/>
              <w:rPr>
                <w:color w:val="000000"/>
                <w:sz w:val="20"/>
                <w:szCs w:val="20"/>
              </w:rPr>
            </w:pPr>
            <w:r>
              <w:rPr>
                <w:rFonts w:hint="eastAsia"/>
                <w:color w:val="000000"/>
                <w:sz w:val="20"/>
                <w:szCs w:val="20"/>
                <w:lang w:bidi="ar"/>
              </w:rPr>
              <w:t>存在瞒报相关情况的</w:t>
            </w:r>
          </w:p>
        </w:tc>
        <w:tc>
          <w:tcPr>
            <w:tcW w:w="1788"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54</w:t>
            </w:r>
          </w:p>
        </w:tc>
        <w:tc>
          <w:tcPr>
            <w:tcW w:w="1395" w:type="dxa"/>
            <w:vMerge w:val="continue"/>
            <w:shd w:val="clear" w:color="auto" w:fill="auto"/>
            <w:vAlign w:val="center"/>
          </w:tcPr>
          <w:p>
            <w:pPr>
              <w:rPr>
                <w:color w:val="000000"/>
                <w:sz w:val="20"/>
                <w:szCs w:val="20"/>
              </w:rPr>
            </w:pPr>
          </w:p>
        </w:tc>
        <w:tc>
          <w:tcPr>
            <w:tcW w:w="5670" w:type="dxa"/>
            <w:shd w:val="clear" w:color="auto" w:fill="auto"/>
            <w:vAlign w:val="center"/>
          </w:tcPr>
          <w:p>
            <w:pPr>
              <w:textAlignment w:val="center"/>
              <w:rPr>
                <w:color w:val="000000"/>
                <w:sz w:val="20"/>
                <w:szCs w:val="20"/>
              </w:rPr>
            </w:pPr>
            <w:r>
              <w:rPr>
                <w:rFonts w:hint="eastAsia"/>
                <w:color w:val="000000"/>
                <w:sz w:val="20"/>
                <w:szCs w:val="20"/>
                <w:lang w:bidi="ar"/>
              </w:rPr>
              <w:t>存在利用中国海油人员的职务之便牟取不正当利益情形的</w:t>
            </w:r>
          </w:p>
        </w:tc>
        <w:tc>
          <w:tcPr>
            <w:tcW w:w="1788"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55</w:t>
            </w:r>
          </w:p>
        </w:tc>
        <w:tc>
          <w:tcPr>
            <w:tcW w:w="1395" w:type="dxa"/>
            <w:shd w:val="clear" w:color="auto" w:fill="auto"/>
            <w:vAlign w:val="center"/>
          </w:tcPr>
          <w:p>
            <w:pPr>
              <w:textAlignment w:val="center"/>
              <w:rPr>
                <w:color w:val="000000"/>
                <w:sz w:val="20"/>
                <w:szCs w:val="20"/>
              </w:rPr>
            </w:pPr>
            <w:r>
              <w:rPr>
                <w:rFonts w:hint="eastAsia"/>
                <w:b/>
                <w:bCs/>
                <w:color w:val="000000"/>
                <w:sz w:val="20"/>
                <w:szCs w:val="20"/>
                <w:lang w:bidi="ar"/>
              </w:rPr>
              <w:t>经营状况异常</w:t>
            </w:r>
          </w:p>
        </w:tc>
        <w:tc>
          <w:tcPr>
            <w:tcW w:w="5670" w:type="dxa"/>
            <w:shd w:val="clear" w:color="auto" w:fill="auto"/>
            <w:vAlign w:val="center"/>
          </w:tcPr>
          <w:p>
            <w:pPr>
              <w:textAlignment w:val="center"/>
              <w:rPr>
                <w:color w:val="000000"/>
                <w:sz w:val="20"/>
                <w:szCs w:val="20"/>
              </w:rPr>
            </w:pPr>
            <w:r>
              <w:rPr>
                <w:rFonts w:hint="eastAsia"/>
                <w:color w:val="000000"/>
                <w:sz w:val="20"/>
                <w:szCs w:val="20"/>
                <w:lang w:bidi="ar"/>
              </w:rPr>
              <w:t>国家机关、权威机构网站公布的严重违法失信企业，或被列入失信人名单等情形</w:t>
            </w:r>
          </w:p>
        </w:tc>
        <w:tc>
          <w:tcPr>
            <w:tcW w:w="1788" w:type="dxa"/>
            <w:shd w:val="clear" w:color="auto" w:fill="auto"/>
            <w:vAlign w:val="center"/>
          </w:tcPr>
          <w:p>
            <w:pPr>
              <w:textAlignment w:val="center"/>
              <w:rPr>
                <w:color w:val="000000"/>
                <w:sz w:val="20"/>
                <w:szCs w:val="20"/>
              </w:rPr>
            </w:pPr>
            <w:r>
              <w:rPr>
                <w:rFonts w:hint="eastAsia"/>
                <w:color w:val="000000"/>
                <w:sz w:val="20"/>
                <w:szCs w:val="20"/>
                <w:lang w:bidi="ar"/>
              </w:rPr>
              <w:t>给予“无固定期禁用”处理，直至其经营风险被解除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56</w:t>
            </w:r>
          </w:p>
        </w:tc>
        <w:tc>
          <w:tcPr>
            <w:tcW w:w="1395" w:type="dxa"/>
            <w:vMerge w:val="restart"/>
            <w:shd w:val="clear" w:color="auto" w:fill="auto"/>
            <w:vAlign w:val="center"/>
          </w:tcPr>
          <w:p>
            <w:pPr>
              <w:textAlignment w:val="center"/>
              <w:rPr>
                <w:color w:val="000000"/>
                <w:sz w:val="20"/>
                <w:szCs w:val="20"/>
              </w:rPr>
            </w:pPr>
            <w:r>
              <w:rPr>
                <w:rFonts w:hint="eastAsia"/>
                <w:color w:val="000000"/>
                <w:sz w:val="20"/>
                <w:szCs w:val="20"/>
                <w:lang w:bidi="ar"/>
              </w:rPr>
              <w:t>其它违反国家、集团公司及海油发展规章制度的行为</w:t>
            </w:r>
          </w:p>
        </w:tc>
        <w:tc>
          <w:tcPr>
            <w:tcW w:w="5670" w:type="dxa"/>
            <w:shd w:val="clear" w:color="auto" w:fill="auto"/>
            <w:vAlign w:val="center"/>
          </w:tcPr>
          <w:p>
            <w:pPr>
              <w:textAlignment w:val="center"/>
              <w:rPr>
                <w:color w:val="000000"/>
                <w:sz w:val="20"/>
                <w:szCs w:val="20"/>
              </w:rPr>
            </w:pPr>
            <w:r>
              <w:rPr>
                <w:rFonts w:hint="eastAsia"/>
                <w:color w:val="000000"/>
                <w:sz w:val="20"/>
                <w:szCs w:val="20"/>
                <w:lang w:bidi="ar"/>
              </w:rPr>
              <w:t>违反国家政策、法律法规，存在不与农民工签订合同，或</w:t>
            </w:r>
            <w:r>
              <w:rPr>
                <w:rFonts w:hint="eastAsia"/>
                <w:b/>
                <w:bCs/>
                <w:color w:val="000000"/>
                <w:sz w:val="20"/>
                <w:szCs w:val="20"/>
                <w:lang w:bidi="ar"/>
              </w:rPr>
              <w:t>存在拖欠农民工工资问题</w:t>
            </w:r>
            <w:r>
              <w:rPr>
                <w:rFonts w:hint="eastAsia"/>
                <w:color w:val="000000"/>
                <w:sz w:val="20"/>
                <w:szCs w:val="20"/>
                <w:lang w:bidi="ar"/>
              </w:rPr>
              <w:t>的。</w:t>
            </w:r>
          </w:p>
        </w:tc>
        <w:tc>
          <w:tcPr>
            <w:tcW w:w="1788"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57</w:t>
            </w:r>
          </w:p>
        </w:tc>
        <w:tc>
          <w:tcPr>
            <w:tcW w:w="1395" w:type="dxa"/>
            <w:vMerge w:val="continue"/>
            <w:shd w:val="clear" w:color="auto" w:fill="auto"/>
            <w:vAlign w:val="center"/>
          </w:tcPr>
          <w:p>
            <w:pPr>
              <w:rPr>
                <w:color w:val="000000"/>
                <w:sz w:val="20"/>
                <w:szCs w:val="20"/>
              </w:rPr>
            </w:pPr>
          </w:p>
        </w:tc>
        <w:tc>
          <w:tcPr>
            <w:tcW w:w="5670" w:type="dxa"/>
            <w:shd w:val="clear" w:color="auto" w:fill="auto"/>
            <w:vAlign w:val="center"/>
          </w:tcPr>
          <w:p>
            <w:pPr>
              <w:textAlignment w:val="center"/>
              <w:rPr>
                <w:color w:val="000000"/>
                <w:sz w:val="20"/>
                <w:szCs w:val="20"/>
              </w:rPr>
            </w:pPr>
            <w:r>
              <w:rPr>
                <w:rFonts w:hint="eastAsia"/>
                <w:color w:val="000000"/>
                <w:sz w:val="20"/>
                <w:szCs w:val="20"/>
                <w:lang w:bidi="ar"/>
              </w:rPr>
              <w:t>违反国家政策、法律法规，对破坏生态环境，</w:t>
            </w:r>
            <w:r>
              <w:rPr>
                <w:rFonts w:hint="eastAsia"/>
                <w:b/>
                <w:bCs/>
                <w:color w:val="000000"/>
                <w:sz w:val="20"/>
                <w:szCs w:val="20"/>
                <w:lang w:bidi="ar"/>
              </w:rPr>
              <w:t>对环境造成污染的</w:t>
            </w:r>
          </w:p>
        </w:tc>
        <w:tc>
          <w:tcPr>
            <w:tcW w:w="1788"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58</w:t>
            </w:r>
          </w:p>
        </w:tc>
        <w:tc>
          <w:tcPr>
            <w:tcW w:w="1395" w:type="dxa"/>
            <w:vMerge w:val="continue"/>
            <w:shd w:val="clear" w:color="auto" w:fill="auto"/>
            <w:vAlign w:val="center"/>
          </w:tcPr>
          <w:p>
            <w:pPr>
              <w:rPr>
                <w:color w:val="000000"/>
                <w:sz w:val="20"/>
                <w:szCs w:val="20"/>
              </w:rPr>
            </w:pPr>
          </w:p>
        </w:tc>
        <w:tc>
          <w:tcPr>
            <w:tcW w:w="5670" w:type="dxa"/>
            <w:shd w:val="clear" w:color="auto" w:fill="auto"/>
            <w:vAlign w:val="center"/>
          </w:tcPr>
          <w:p>
            <w:pPr>
              <w:textAlignment w:val="center"/>
              <w:rPr>
                <w:color w:val="000000"/>
                <w:sz w:val="20"/>
                <w:szCs w:val="20"/>
              </w:rPr>
            </w:pPr>
            <w:r>
              <w:rPr>
                <w:rFonts w:hint="eastAsia"/>
                <w:b/>
                <w:bCs/>
                <w:color w:val="000000"/>
                <w:sz w:val="20"/>
                <w:szCs w:val="20"/>
                <w:lang w:bidi="ar"/>
              </w:rPr>
              <w:t>违反劳动法</w:t>
            </w:r>
            <w:r>
              <w:rPr>
                <w:rFonts w:hint="eastAsia"/>
                <w:color w:val="000000"/>
                <w:sz w:val="20"/>
                <w:szCs w:val="20"/>
                <w:lang w:bidi="ar"/>
              </w:rPr>
              <w:t>等法规，引起员工仲裁并对中国海油造成不良影响的</w:t>
            </w:r>
          </w:p>
        </w:tc>
        <w:tc>
          <w:tcPr>
            <w:tcW w:w="1788"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59</w:t>
            </w:r>
          </w:p>
        </w:tc>
        <w:tc>
          <w:tcPr>
            <w:tcW w:w="1395" w:type="dxa"/>
            <w:vMerge w:val="continue"/>
            <w:shd w:val="clear" w:color="auto" w:fill="auto"/>
            <w:vAlign w:val="center"/>
          </w:tcPr>
          <w:p>
            <w:pPr>
              <w:rPr>
                <w:color w:val="000000"/>
                <w:sz w:val="20"/>
                <w:szCs w:val="20"/>
              </w:rPr>
            </w:pPr>
          </w:p>
        </w:tc>
        <w:tc>
          <w:tcPr>
            <w:tcW w:w="5670" w:type="dxa"/>
            <w:shd w:val="clear" w:color="auto" w:fill="auto"/>
            <w:vAlign w:val="center"/>
          </w:tcPr>
          <w:p>
            <w:pPr>
              <w:textAlignment w:val="center"/>
              <w:rPr>
                <w:color w:val="000000"/>
                <w:sz w:val="20"/>
                <w:szCs w:val="20"/>
              </w:rPr>
            </w:pPr>
            <w:r>
              <w:rPr>
                <w:rFonts w:hint="eastAsia"/>
                <w:b/>
                <w:bCs/>
                <w:color w:val="000000"/>
                <w:sz w:val="20"/>
                <w:szCs w:val="20"/>
                <w:lang w:bidi="ar"/>
              </w:rPr>
              <w:t>对存在其它不当行为可能给中国海油带来风险的</w:t>
            </w:r>
          </w:p>
        </w:tc>
        <w:tc>
          <w:tcPr>
            <w:tcW w:w="1788" w:type="dxa"/>
            <w:shd w:val="clear" w:color="auto" w:fill="auto"/>
            <w:vAlign w:val="center"/>
          </w:tcPr>
          <w:p>
            <w:pPr>
              <w:textAlignment w:val="center"/>
              <w:rPr>
                <w:color w:val="000000"/>
                <w:sz w:val="20"/>
                <w:szCs w:val="20"/>
              </w:rPr>
            </w:pPr>
            <w:r>
              <w:rPr>
                <w:rFonts w:hint="eastAsia"/>
                <w:color w:val="000000"/>
                <w:sz w:val="20"/>
                <w:szCs w:val="20"/>
                <w:lang w:bidi="ar"/>
              </w:rPr>
              <w:t>根据情况或问题程度，对供应商进行“约谈”或“警告”处理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60</w:t>
            </w:r>
          </w:p>
        </w:tc>
        <w:tc>
          <w:tcPr>
            <w:tcW w:w="1395" w:type="dxa"/>
            <w:vMerge w:val="continue"/>
            <w:shd w:val="clear" w:color="auto" w:fill="auto"/>
            <w:vAlign w:val="center"/>
          </w:tcPr>
          <w:p>
            <w:pPr>
              <w:rPr>
                <w:color w:val="000000"/>
                <w:sz w:val="20"/>
                <w:szCs w:val="20"/>
              </w:rPr>
            </w:pPr>
          </w:p>
        </w:tc>
        <w:tc>
          <w:tcPr>
            <w:tcW w:w="5670" w:type="dxa"/>
            <w:shd w:val="clear" w:color="auto" w:fill="auto"/>
            <w:vAlign w:val="center"/>
          </w:tcPr>
          <w:p>
            <w:pPr>
              <w:textAlignment w:val="center"/>
              <w:rPr>
                <w:color w:val="000000"/>
                <w:sz w:val="20"/>
                <w:szCs w:val="20"/>
              </w:rPr>
            </w:pPr>
            <w:r>
              <w:rPr>
                <w:rFonts w:hint="eastAsia"/>
                <w:color w:val="000000"/>
                <w:sz w:val="20"/>
                <w:szCs w:val="20"/>
                <w:lang w:bidi="ar"/>
              </w:rPr>
              <w:t>对存在其它不当行为已经给中国海油带来风险的</w:t>
            </w:r>
          </w:p>
        </w:tc>
        <w:tc>
          <w:tcPr>
            <w:tcW w:w="1788" w:type="dxa"/>
            <w:shd w:val="clear" w:color="auto" w:fill="auto"/>
            <w:vAlign w:val="center"/>
          </w:tcPr>
          <w:p>
            <w:pPr>
              <w:textAlignment w:val="center"/>
              <w:rPr>
                <w:color w:val="000000"/>
                <w:sz w:val="20"/>
                <w:szCs w:val="20"/>
              </w:rPr>
            </w:pPr>
            <w:r>
              <w:rPr>
                <w:rFonts w:hint="eastAsia"/>
                <w:color w:val="000000"/>
                <w:sz w:val="20"/>
                <w:szCs w:val="20"/>
                <w:lang w:bidi="ar"/>
              </w:rPr>
              <w:t>根据情况或问题程度，依据风险情形，对供应商进行“禁用一年”至“长期禁用”处理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3" w:hRule="atLeast"/>
          <w:jc w:val="center"/>
        </w:trPr>
        <w:tc>
          <w:tcPr>
            <w:tcW w:w="725" w:type="dxa"/>
            <w:shd w:val="clear" w:color="auto" w:fill="auto"/>
            <w:vAlign w:val="center"/>
          </w:tcPr>
          <w:p>
            <w:pPr>
              <w:jc w:val="center"/>
              <w:textAlignment w:val="center"/>
              <w:rPr>
                <w:color w:val="000000"/>
                <w:sz w:val="20"/>
                <w:szCs w:val="20"/>
              </w:rPr>
            </w:pPr>
            <w:r>
              <w:rPr>
                <w:rFonts w:hint="eastAsia"/>
                <w:color w:val="000000"/>
                <w:sz w:val="20"/>
                <w:szCs w:val="20"/>
                <w:lang w:bidi="ar"/>
              </w:rPr>
              <w:t>61</w:t>
            </w:r>
          </w:p>
        </w:tc>
        <w:tc>
          <w:tcPr>
            <w:tcW w:w="1395" w:type="dxa"/>
            <w:vMerge w:val="continue"/>
            <w:shd w:val="clear" w:color="auto" w:fill="auto"/>
            <w:vAlign w:val="center"/>
          </w:tcPr>
          <w:p>
            <w:pPr>
              <w:rPr>
                <w:color w:val="000000"/>
                <w:sz w:val="20"/>
                <w:szCs w:val="20"/>
              </w:rPr>
            </w:pPr>
          </w:p>
        </w:tc>
        <w:tc>
          <w:tcPr>
            <w:tcW w:w="5670" w:type="dxa"/>
            <w:shd w:val="clear" w:color="auto" w:fill="auto"/>
            <w:vAlign w:val="center"/>
          </w:tcPr>
          <w:p>
            <w:pPr>
              <w:textAlignment w:val="center"/>
              <w:rPr>
                <w:color w:val="000000"/>
                <w:sz w:val="20"/>
                <w:szCs w:val="20"/>
              </w:rPr>
            </w:pPr>
            <w:r>
              <w:rPr>
                <w:rFonts w:hint="eastAsia"/>
                <w:color w:val="000000"/>
                <w:sz w:val="20"/>
                <w:szCs w:val="20"/>
                <w:lang w:bidi="ar"/>
              </w:rPr>
              <w:t>其它</w:t>
            </w:r>
            <w:r>
              <w:rPr>
                <w:rFonts w:hint="eastAsia"/>
                <w:b/>
                <w:bCs/>
                <w:color w:val="000000"/>
                <w:sz w:val="20"/>
                <w:szCs w:val="20"/>
                <w:lang w:bidi="ar"/>
              </w:rPr>
              <w:t>违反国家法律法规及集团公司规章制度</w:t>
            </w:r>
            <w:r>
              <w:rPr>
                <w:rFonts w:hint="eastAsia"/>
                <w:color w:val="000000"/>
                <w:sz w:val="20"/>
                <w:szCs w:val="20"/>
                <w:lang w:bidi="ar"/>
              </w:rPr>
              <w:t>的行为，包括国家、审计、纪检监察、巡视等函件反映问题等</w:t>
            </w:r>
          </w:p>
        </w:tc>
        <w:tc>
          <w:tcPr>
            <w:tcW w:w="1788" w:type="dxa"/>
            <w:shd w:val="clear" w:color="auto" w:fill="auto"/>
            <w:vAlign w:val="center"/>
          </w:tcPr>
          <w:p>
            <w:pPr>
              <w:textAlignment w:val="center"/>
              <w:rPr>
                <w:color w:val="000000"/>
                <w:sz w:val="20"/>
                <w:szCs w:val="20"/>
              </w:rPr>
            </w:pPr>
            <w:r>
              <w:rPr>
                <w:rFonts w:hint="eastAsia"/>
                <w:color w:val="000000"/>
                <w:sz w:val="20"/>
                <w:szCs w:val="20"/>
                <w:lang w:bidi="ar"/>
              </w:rPr>
              <w:t>由集团公司工程与物装部或集团公司工程与物装部组织相关管理部门及所属单位，对供应商问题性质及业务实际情况判定，进行相应处理</w:t>
            </w:r>
          </w:p>
        </w:tc>
      </w:tr>
    </w:tbl>
    <w:p>
      <w:pPr>
        <w:rPr>
          <w:rFonts w:asciiTheme="minorEastAsia" w:hAnsiTheme="minorEastAsia"/>
          <w:sz w:val="24"/>
          <w:szCs w:val="24"/>
        </w:rPr>
      </w:pPr>
    </w:p>
    <w:p>
      <w:pPr>
        <w:pStyle w:val="4"/>
        <w:rPr>
          <w:rFonts w:asciiTheme="minorEastAsia" w:hAnsiTheme="minorEastAsia"/>
          <w:sz w:val="24"/>
          <w:szCs w:val="24"/>
        </w:rPr>
      </w:pPr>
    </w:p>
    <w:p>
      <w:pPr>
        <w:outlineLvl w:val="9"/>
        <w:rPr>
          <w:rFonts w:hint="eastAsia" w:ascii="黑体" w:hAnsi="黑体" w:eastAsia="黑体"/>
          <w:sz w:val="24"/>
          <w:szCs w:val="22"/>
          <w:lang w:val="en-US" w:eastAsia="zh-CN"/>
        </w:rPr>
      </w:pPr>
      <w:r>
        <w:rPr>
          <w:rFonts w:hint="eastAsia" w:ascii="黑体" w:hAnsi="黑体" w:eastAsia="黑体"/>
          <w:sz w:val="24"/>
          <w:szCs w:val="22"/>
          <w:lang w:val="en-US" w:eastAsia="zh-CN"/>
        </w:rPr>
        <w:br w:type="page"/>
      </w:r>
    </w:p>
    <w:p>
      <w:pPr>
        <w:outlineLvl w:val="1"/>
        <w:rPr>
          <w:rFonts w:hint="default" w:asciiTheme="minorEastAsia" w:hAnsiTheme="minorEastAsia" w:eastAsiaTheme="minorEastAsia"/>
          <w:sz w:val="24"/>
          <w:szCs w:val="24"/>
          <w:lang w:val="en-US" w:eastAsia="zh-CN"/>
        </w:rPr>
      </w:pPr>
      <w:r>
        <w:rPr>
          <w:rFonts w:hint="eastAsia" w:ascii="黑体" w:hAnsi="黑体" w:eastAsia="黑体"/>
          <w:sz w:val="24"/>
          <w:szCs w:val="22"/>
          <w:lang w:val="en-US" w:eastAsia="zh-CN"/>
        </w:rPr>
        <w:t>4.2集团公司</w:t>
      </w:r>
      <w:r>
        <w:rPr>
          <w:rFonts w:hint="eastAsia" w:ascii="黑体" w:hAnsi="黑体" w:eastAsia="黑体"/>
          <w:sz w:val="24"/>
        </w:rPr>
        <w:t>供应商处理情形和处理标准</w:t>
      </w:r>
    </w:p>
    <w:p>
      <w:pPr>
        <w:pStyle w:val="4"/>
        <w:rPr>
          <w:rFonts w:asciiTheme="minorEastAsia" w:hAnsiTheme="minorEastAsia"/>
          <w:sz w:val="24"/>
          <w:szCs w:val="24"/>
        </w:rPr>
      </w:pPr>
    </w:p>
    <w:tbl>
      <w:tblPr>
        <w:tblStyle w:val="10"/>
        <w:tblW w:w="9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4362"/>
        <w:gridCol w:w="4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61" w:type="dxa"/>
            <w:shd w:val="clear" w:color="auto" w:fill="auto"/>
            <w:vAlign w:val="center"/>
          </w:tcPr>
          <w:p>
            <w:pPr>
              <w:widowControl/>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序号</w:t>
            </w:r>
          </w:p>
        </w:tc>
        <w:tc>
          <w:tcPr>
            <w:tcW w:w="4362" w:type="dxa"/>
            <w:shd w:val="clear" w:color="auto" w:fill="auto"/>
            <w:vAlign w:val="center"/>
          </w:tcPr>
          <w:p>
            <w:pPr>
              <w:widowControl/>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违规类型</w:t>
            </w:r>
          </w:p>
        </w:tc>
        <w:tc>
          <w:tcPr>
            <w:tcW w:w="4656" w:type="dxa"/>
            <w:shd w:val="clear" w:color="auto" w:fill="auto"/>
            <w:vAlign w:val="center"/>
          </w:tcPr>
          <w:p>
            <w:pPr>
              <w:widowControl/>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处理标准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61"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436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提供虚假材料（资质文件、业绩、财务状况、书面承诺等）进行供应商注册、资格审查或参与采购项目。</w:t>
            </w:r>
          </w:p>
        </w:tc>
        <w:tc>
          <w:tcPr>
            <w:tcW w:w="4656"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未造成损失的，对供应商给予“禁用一年”或“禁用两年”处理；造成损失根据损失程度再增加对其处理。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861"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w:t>
            </w:r>
          </w:p>
        </w:tc>
        <w:tc>
          <w:tcPr>
            <w:tcW w:w="436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为达到不正当目的相互恶意串通，包括与采购人，代理机构或供应商之间串通。</w:t>
            </w:r>
          </w:p>
        </w:tc>
        <w:tc>
          <w:tcPr>
            <w:tcW w:w="4656"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根据影响程度，对供应商给予“禁用两年”或“长期禁用”处理；</w:t>
            </w:r>
          </w:p>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注册供应商发生围标串标给予“长期禁用”处理。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61"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w:t>
            </w:r>
          </w:p>
        </w:tc>
        <w:tc>
          <w:tcPr>
            <w:tcW w:w="436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向采购交易所涉及的相关方或能产生实际影响的相关方行贿。</w:t>
            </w:r>
          </w:p>
        </w:tc>
        <w:tc>
          <w:tcPr>
            <w:tcW w:w="4656"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对供应商给予“禁用两年”或“长期禁用”处理，行贿判定的依据为公司内部执纪部门书面通知等。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61"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4</w:t>
            </w:r>
          </w:p>
        </w:tc>
        <w:tc>
          <w:tcPr>
            <w:tcW w:w="436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在采购结果公布之前，违法违规获得非公开评标信息，或采取不正当手段妨碍、排挤其他供应商投标或中标的，证据确凿。</w:t>
            </w:r>
          </w:p>
        </w:tc>
        <w:tc>
          <w:tcPr>
            <w:tcW w:w="4656"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61"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5</w:t>
            </w:r>
          </w:p>
        </w:tc>
        <w:tc>
          <w:tcPr>
            <w:tcW w:w="436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softHyphen/>
            </w:r>
            <w:r>
              <w:rPr>
                <w:rFonts w:hint="eastAsia" w:ascii="宋体" w:hAnsi="宋体" w:eastAsia="宋体" w:cs="宋体"/>
                <w:color w:val="000000" w:themeColor="text1"/>
                <w:kern w:val="0"/>
                <w:sz w:val="20"/>
                <w:szCs w:val="20"/>
                <w14:textFill>
                  <w14:solidFill>
                    <w14:schemeClr w14:val="tx1"/>
                  </w14:solidFill>
                </w14:textFill>
              </w:rPr>
              <w:t>投标截止后撤销投标文件的，以及在中标公示或公告阶段，中标候选人放弃中标资格。</w:t>
            </w:r>
          </w:p>
        </w:tc>
        <w:tc>
          <w:tcPr>
            <w:tcW w:w="4656"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根据影响程度，对供应商给予“禁用一年”或“禁用两年”处理。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61"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6</w:t>
            </w:r>
          </w:p>
        </w:tc>
        <w:tc>
          <w:tcPr>
            <w:tcW w:w="436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获取中标资格或成交资格拒绝签订合同。</w:t>
            </w:r>
          </w:p>
        </w:tc>
        <w:tc>
          <w:tcPr>
            <w:tcW w:w="4656"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61"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7</w:t>
            </w:r>
          </w:p>
        </w:tc>
        <w:tc>
          <w:tcPr>
            <w:tcW w:w="436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不遵守招投标相关纪律或工作要求：如在开标、评标现场无理取闹，违反招投标程序,不遵守招投标秩序等情形。</w:t>
            </w:r>
          </w:p>
        </w:tc>
        <w:tc>
          <w:tcPr>
            <w:tcW w:w="4656"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861"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8</w:t>
            </w:r>
          </w:p>
        </w:tc>
        <w:tc>
          <w:tcPr>
            <w:tcW w:w="436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无事实依据对采购过程、采购结果或供应商处理结果进行乱投诉、举报的缠诉、滥诉行为。</w:t>
            </w:r>
          </w:p>
        </w:tc>
        <w:tc>
          <w:tcPr>
            <w:tcW w:w="4656"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情节较轻的，对供应商给予“警告”处理；恶意投诉、举报的，对供应商给予“禁用两年”处理；对伪造证据、捏造事实、诬陷招标方或供应商管理、供应商使用单位人员的，一经查证，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61"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9</w:t>
            </w:r>
          </w:p>
        </w:tc>
        <w:tc>
          <w:tcPr>
            <w:tcW w:w="436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擅自变更、不按照合同规定履行或者擅自终止合同。</w:t>
            </w:r>
          </w:p>
        </w:tc>
        <w:tc>
          <w:tcPr>
            <w:tcW w:w="4656"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情节较轻的，对供应商给予“禁用两年”处理；情节严重的，对供应商给予“长期禁用”处理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861"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10</w:t>
            </w:r>
          </w:p>
        </w:tc>
        <w:tc>
          <w:tcPr>
            <w:tcW w:w="436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擅自降低标的功能标准或改变功能结构。供应商在提供工程、货物和服务时，擅自降低原来规定的功能标准，改变功能结构，使采购原有的功能要求得不到保证。</w:t>
            </w:r>
          </w:p>
        </w:tc>
        <w:tc>
          <w:tcPr>
            <w:tcW w:w="4656"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及时整改且未造成影响的，对供应商可以不予处理；及时整改但造成一定影响的，对供应商给予“禁用一年”处理；及时整改但影响较重的，视情况对供应商给予“禁用两年”处理；拒不整改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61"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11</w:t>
            </w:r>
          </w:p>
        </w:tc>
        <w:tc>
          <w:tcPr>
            <w:tcW w:w="436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假冒其他厂家品牌，提供伪劣商品、以假乱真弄虚作假。</w:t>
            </w:r>
          </w:p>
        </w:tc>
        <w:tc>
          <w:tcPr>
            <w:tcW w:w="4656"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视情形对供应商给予“禁用两年”或“长期禁用”处理。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861"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12</w:t>
            </w:r>
          </w:p>
        </w:tc>
        <w:tc>
          <w:tcPr>
            <w:tcW w:w="436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出现供给不足（即“短斤少两”行为）。</w:t>
            </w:r>
          </w:p>
        </w:tc>
        <w:tc>
          <w:tcPr>
            <w:tcW w:w="4656"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及时整改未产生影响的可以不予处理；整改但产生影响的，对供应商或相关品类给予“禁用一年”处理；拒不更正的，对供应商给予“长期禁用”处理。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61"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13</w:t>
            </w:r>
          </w:p>
        </w:tc>
        <w:tc>
          <w:tcPr>
            <w:tcW w:w="436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提供虚假进度报告。</w:t>
            </w:r>
          </w:p>
        </w:tc>
        <w:tc>
          <w:tcPr>
            <w:tcW w:w="4656"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未造成实质影响的给予供应商“禁用一年”处理；造成实质性影响的，对供应商给予“禁用两年”处理。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61"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14</w:t>
            </w:r>
          </w:p>
        </w:tc>
        <w:tc>
          <w:tcPr>
            <w:tcW w:w="436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违反规定将中标项目或合同转让、转包、分包。</w:t>
            </w:r>
          </w:p>
        </w:tc>
        <w:tc>
          <w:tcPr>
            <w:tcW w:w="4656"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及时更正其违规行为的，视情形对供应商给予“警告至禁用一年”处理；拒绝更正其违规行为的，对供应商给予“长期禁用”处理。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861"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15</w:t>
            </w:r>
          </w:p>
        </w:tc>
        <w:tc>
          <w:tcPr>
            <w:tcW w:w="436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未经同意拖延完工、交货日期，延缓执行合同的期限。</w:t>
            </w:r>
          </w:p>
        </w:tc>
        <w:tc>
          <w:tcPr>
            <w:tcW w:w="4656"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实质影响且愿意协商解决或承担赔偿责任的，对供应商给予“警告”处理；造成实质影响但愿意协商解决的，根据影响程度，对供应商或相关品类给予“禁用一年”或“禁用两年”处理；造成严重影响，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61"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16</w:t>
            </w:r>
          </w:p>
        </w:tc>
        <w:tc>
          <w:tcPr>
            <w:tcW w:w="436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拒绝中国海油管理部门的监督检查或不如实反映情况、提供材料。</w:t>
            </w:r>
          </w:p>
        </w:tc>
        <w:tc>
          <w:tcPr>
            <w:tcW w:w="4656"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视情形对供应商给予“禁用一年”或“禁用两年”处理。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861"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17</w:t>
            </w:r>
          </w:p>
        </w:tc>
        <w:tc>
          <w:tcPr>
            <w:tcW w:w="436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参与或承揽中国海油业务时，在已知晓或应当知晓的情况下，仍代理被中国海油禁用其他供应商的产品、服务，或将已获取的合同对其分包。</w:t>
            </w:r>
          </w:p>
        </w:tc>
        <w:tc>
          <w:tcPr>
            <w:tcW w:w="4656"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对该供应商给予“禁用一年”处理。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61"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18</w:t>
            </w:r>
          </w:p>
        </w:tc>
        <w:tc>
          <w:tcPr>
            <w:tcW w:w="436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拒绝履行售后服务义务并拒绝协商解决的情况，及其他因供应商的原因导致中国海油受损，并拒绝协商解决和赔偿责任的情况。</w:t>
            </w:r>
          </w:p>
        </w:tc>
        <w:tc>
          <w:tcPr>
            <w:tcW w:w="4656"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5" w:hRule="atLeast"/>
          <w:jc w:val="center"/>
        </w:trPr>
        <w:tc>
          <w:tcPr>
            <w:tcW w:w="861"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19</w:t>
            </w:r>
          </w:p>
        </w:tc>
        <w:tc>
          <w:tcPr>
            <w:tcW w:w="436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所提供的产品存在严重质量问题，影响安全生产或对工程建设造成实质性影响。</w:t>
            </w:r>
          </w:p>
        </w:tc>
        <w:tc>
          <w:tcPr>
            <w:tcW w:w="4656"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根据专业机构调查结论，对供应商</w:t>
            </w:r>
            <w:r>
              <w:rPr>
                <w:rFonts w:hint="eastAsia" w:ascii="宋体" w:hAnsi="宋体" w:eastAsia="宋体" w:cs="宋体"/>
                <w:sz w:val="20"/>
                <w:szCs w:val="20"/>
              </w:rPr>
              <w:t>或相关品类</w:t>
            </w:r>
            <w:r>
              <w:rPr>
                <w:rFonts w:hint="eastAsia" w:ascii="宋体" w:hAnsi="宋体" w:eastAsia="宋体" w:cs="宋体"/>
                <w:color w:val="000000" w:themeColor="text1"/>
                <w:kern w:val="0"/>
                <w:sz w:val="20"/>
                <w:szCs w:val="20"/>
                <w14:textFill>
                  <w14:solidFill>
                    <w14:schemeClr w14:val="tx1"/>
                  </w14:solidFill>
                </w14:textFill>
              </w:rPr>
              <w:t>给予“禁用两年”或“长期禁用”处理。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61"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20</w:t>
            </w:r>
          </w:p>
        </w:tc>
        <w:tc>
          <w:tcPr>
            <w:tcW w:w="436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提供的产品/服务出现安全隐患，且拒绝整改或整改不及时、不到位。</w:t>
            </w:r>
          </w:p>
        </w:tc>
        <w:tc>
          <w:tcPr>
            <w:tcW w:w="4656"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存在安全隐患且整改不到位的，给予供应商“禁用两年”处理；存在严重安全隐患且整改不到位的，对供应商给予“长期禁用”处理。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61"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21</w:t>
            </w:r>
          </w:p>
        </w:tc>
        <w:tc>
          <w:tcPr>
            <w:tcW w:w="436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未经许可，对外披露中国海油商业秘密信息。</w:t>
            </w:r>
          </w:p>
        </w:tc>
        <w:tc>
          <w:tcPr>
            <w:tcW w:w="4656"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情节较轻的，供应商给予“禁用一年”处理；情节较重的，供应商给予“禁用两年”处理；情节严重的，对供应商给予“长期禁用”处理。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61"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22</w:t>
            </w:r>
          </w:p>
        </w:tc>
        <w:tc>
          <w:tcPr>
            <w:tcW w:w="436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由于供应商的原因，与中国海油及所属单位产生法律诉讼。</w:t>
            </w:r>
          </w:p>
        </w:tc>
        <w:tc>
          <w:tcPr>
            <w:tcW w:w="4656"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861"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23</w:t>
            </w:r>
          </w:p>
        </w:tc>
        <w:tc>
          <w:tcPr>
            <w:tcW w:w="436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发生“一般A级”及以上安全事故且负主要责任的供应商。</w:t>
            </w:r>
          </w:p>
        </w:tc>
        <w:tc>
          <w:tcPr>
            <w:tcW w:w="4656"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视情形对供应商给予“禁用一年”或“禁用两年”处理，情节严重的，给予“长期禁用”处理。“一般A级”以下级别根据情况或问题程度，约谈供应商，或“警告”处理。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861"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24</w:t>
            </w:r>
          </w:p>
        </w:tc>
        <w:tc>
          <w:tcPr>
            <w:tcW w:w="436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供应商在提报中国海油员工、员工亲属、离职退休的领导人员在本单位的任职和持股情况时，存在瞒报相关情况或发现利用职务之便谋取不正当利益的。</w:t>
            </w:r>
          </w:p>
        </w:tc>
        <w:tc>
          <w:tcPr>
            <w:tcW w:w="4656"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存在瞒报相关情况的，对供应商给予“禁用一年”处理；发现利用中国海油人员的职务之便牟取不正当利益情形的，对供应商给予“长期禁用”处理。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61"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25</w:t>
            </w:r>
          </w:p>
        </w:tc>
        <w:tc>
          <w:tcPr>
            <w:tcW w:w="436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在承揽的中国海油业务中，存在拖欠农民工工资行为的。</w:t>
            </w:r>
          </w:p>
        </w:tc>
        <w:tc>
          <w:tcPr>
            <w:tcW w:w="4656"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未造成不良影响并及时整改的，对供应商给予“警告”处理；整改不及时或影响较大的，对供应商给予“禁用一年”或“禁用两年”处理。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61"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26</w:t>
            </w:r>
          </w:p>
        </w:tc>
        <w:tc>
          <w:tcPr>
            <w:tcW w:w="436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对存在其他不当行为可能给中国海油带来风险。</w:t>
            </w:r>
          </w:p>
        </w:tc>
        <w:tc>
          <w:tcPr>
            <w:tcW w:w="4656"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根据情况或问题程度，约谈供应商，或“警告”处理。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861"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27</w:t>
            </w:r>
          </w:p>
        </w:tc>
        <w:tc>
          <w:tcPr>
            <w:tcW w:w="436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其他违反国家法律法规及集团公司规章制度的行为，包括国家、审计、纪检监察、巡视等函件反映问题。</w:t>
            </w:r>
          </w:p>
        </w:tc>
        <w:tc>
          <w:tcPr>
            <w:tcW w:w="4656"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由工程与物装部组织相关管理部门及所属单位，对供应商问题性质及业务实际情况判定，进行相应处理。</w:t>
            </w:r>
          </w:p>
        </w:tc>
      </w:tr>
    </w:tbl>
    <w:p>
      <w:pPr>
        <w:pStyle w:val="6"/>
        <w:ind w:left="0" w:leftChars="0" w:firstLine="0" w:firstLineChars="0"/>
        <w:rPr>
          <w:rFonts w:hint="eastAsia" w:ascii="宋体" w:hAnsi="宋体" w:cs="宋体"/>
          <w:sz w:val="20"/>
          <w:szCs w:val="20"/>
          <w:lang w:eastAsia="zh-CN"/>
        </w:rPr>
      </w:pPr>
    </w:p>
    <w:p>
      <w:pPr>
        <w:pStyle w:val="4"/>
        <w:ind w:firstLine="0" w:firstLineChars="0"/>
        <w:rPr>
          <w:rFonts w:hint="default" w:eastAsia="宋体"/>
          <w:lang w:val="en-US" w:eastAsia="zh-CN"/>
        </w:rPr>
      </w:pPr>
      <w:r>
        <w:rPr>
          <w:rFonts w:hint="eastAsia" w:eastAsia="宋体"/>
          <w:highlight w:val="none"/>
          <w:lang w:val="en-US" w:eastAsia="zh-CN"/>
        </w:rPr>
        <w:t>供应商处理结果以集团公司审批为准，本附件仅作为风险提示。</w:t>
      </w:r>
    </w:p>
    <w:p/>
    <w:p>
      <w:pPr>
        <w:pStyle w:val="4"/>
      </w:pPr>
    </w:p>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sz w:val="24"/>
          <w:szCs w:val="24"/>
          <w:highlight w:val="none"/>
          <w:lang w:val="en-US" w:eastAsia="zh-CN"/>
        </w:rPr>
      </w:pPr>
      <w:r>
        <w:rPr>
          <w:rFonts w:hint="eastAsia" w:ascii="黑体" w:hAnsi="黑体" w:eastAsia="黑体"/>
          <w:b/>
          <w:bCs/>
          <w:sz w:val="24"/>
          <w:szCs w:val="24"/>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sz w:val="24"/>
          <w:szCs w:val="24"/>
          <w:lang w:val="en-US" w:eastAsia="zh-CN"/>
        </w:rPr>
      </w:pPr>
      <w:r>
        <w:rPr>
          <w:rFonts w:hint="eastAsia" w:ascii="黑体" w:hAnsi="黑体" w:eastAsia="黑体"/>
          <w:b/>
          <w:bCs/>
          <w:sz w:val="24"/>
          <w:szCs w:val="24"/>
          <w:highlight w:val="none"/>
          <w:lang w:val="en-US" w:eastAsia="zh-CN"/>
        </w:rPr>
        <w:t>附件5：</w:t>
      </w:r>
      <w:r>
        <w:rPr>
          <w:rFonts w:hint="eastAsia" w:ascii="黑体" w:hAnsi="黑体" w:eastAsia="黑体"/>
          <w:b/>
          <w:bCs/>
          <w:sz w:val="24"/>
          <w:szCs w:val="24"/>
          <w:lang w:val="en-US" w:eastAsia="zh-CN"/>
        </w:rPr>
        <w:t>商务文件</w:t>
      </w:r>
    </w:p>
    <w:p>
      <w:pPr>
        <w:pStyle w:val="13"/>
        <w:rPr>
          <w:rFonts w:hint="eastAsia"/>
          <w:lang w:val="en-US" w:eastAsia="zh-CN"/>
        </w:rPr>
      </w:pPr>
    </w:p>
    <w:p>
      <w:pPr>
        <w:autoSpaceDE/>
        <w:autoSpaceDN/>
        <w:adjustRightInd/>
        <w:jc w:val="both"/>
        <w:outlineLvl w:val="0"/>
        <w:rPr>
          <w:rFonts w:hint="eastAsia" w:ascii="宋体" w:hAnsi="宋体" w:eastAsiaTheme="minorEastAsia" w:cstheme="minorBidi"/>
          <w:b w:val="0"/>
          <w:bCs w:val="0"/>
          <w:color w:val="000000"/>
          <w:sz w:val="21"/>
          <w:szCs w:val="22"/>
          <w:highlight w:val="none"/>
          <w:lang w:eastAsia="zh-CN"/>
        </w:rPr>
      </w:pPr>
      <w:r>
        <w:rPr>
          <w:rFonts w:hint="eastAsia" w:ascii="宋体" w:hAnsi="宋体" w:eastAsiaTheme="minorEastAsia" w:cstheme="minorBidi"/>
          <w:b w:val="0"/>
          <w:bCs w:val="0"/>
          <w:color w:val="000000"/>
          <w:kern w:val="2"/>
          <w:sz w:val="21"/>
          <w:szCs w:val="22"/>
          <w:highlight w:val="none"/>
          <w:lang w:val="en-US" w:eastAsia="zh-CN"/>
        </w:rPr>
        <w:t>5.1：</w:t>
      </w:r>
      <w:r>
        <w:rPr>
          <w:rFonts w:hint="eastAsia" w:ascii="宋体" w:hAnsi="宋体" w:eastAsiaTheme="minorEastAsia" w:cstheme="minorBidi"/>
          <w:bCs w:val="0"/>
          <w:color w:val="000000"/>
          <w:sz w:val="21"/>
          <w:szCs w:val="22"/>
          <w:highlight w:val="none"/>
          <w:lang w:eastAsia="zh-CN"/>
        </w:rPr>
        <w:t>营业执照</w:t>
      </w:r>
    </w:p>
    <w:p>
      <w:pPr>
        <w:adjustRightInd/>
        <w:jc w:val="both"/>
        <w:outlineLvl w:val="0"/>
        <w:rPr>
          <w:rFonts w:hint="default"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b w:val="0"/>
          <w:bCs w:val="0"/>
          <w:color w:val="000000"/>
          <w:kern w:val="2"/>
          <w:sz w:val="21"/>
          <w:szCs w:val="22"/>
          <w:lang w:val="en-US" w:eastAsia="zh-CN"/>
        </w:rPr>
        <w:t>5.2：</w:t>
      </w:r>
      <w:r>
        <w:rPr>
          <w:rFonts w:hint="eastAsia" w:ascii="宋体" w:hAnsi="宋体" w:eastAsiaTheme="minorEastAsia" w:cstheme="minorBidi"/>
          <w:color w:val="000000"/>
          <w:kern w:val="2"/>
          <w:sz w:val="21"/>
          <w:szCs w:val="22"/>
          <w:highlight w:val="none"/>
          <w:lang w:val="en-US" w:eastAsia="zh-CN" w:bidi="ar-SA"/>
        </w:rPr>
        <w:t>法定代表人（单位负责人）身份证明</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color w:val="000000"/>
          <w:kern w:val="2"/>
          <w:sz w:val="21"/>
          <w:szCs w:val="22"/>
          <w:highlight w:val="none"/>
          <w:lang w:val="en-US" w:eastAsia="zh-CN" w:bidi="ar-SA"/>
        </w:rPr>
        <w:t>5.3：法定代表人授权委托书（如涉及）</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color w:val="000000"/>
          <w:kern w:val="2"/>
          <w:sz w:val="21"/>
          <w:szCs w:val="22"/>
          <w:highlight w:val="none"/>
          <w:lang w:val="en-US" w:eastAsia="zh-CN" w:bidi="ar-SA"/>
        </w:rPr>
        <w:t>5.4：专业资质（如涉及）</w:t>
      </w:r>
    </w:p>
    <w:p>
      <w:pPr>
        <w:adjustRightInd/>
        <w:jc w:val="both"/>
        <w:outlineLvl w:val="0"/>
        <w:rPr>
          <w:rFonts w:hint="eastAsia" w:ascii="宋体" w:hAnsi="宋体" w:eastAsiaTheme="minorEastAsia" w:cstheme="minorBidi"/>
          <w:color w:val="000000"/>
          <w:sz w:val="21"/>
          <w:szCs w:val="22"/>
          <w:highlight w:val="none"/>
          <w:lang w:eastAsia="zh-CN"/>
        </w:rPr>
      </w:pPr>
      <w:r>
        <w:rPr>
          <w:rFonts w:hint="eastAsia" w:ascii="宋体" w:hAnsi="宋体" w:eastAsiaTheme="minorEastAsia" w:cstheme="minorBidi"/>
          <w:color w:val="000000"/>
          <w:kern w:val="2"/>
          <w:sz w:val="21"/>
          <w:szCs w:val="22"/>
          <w:highlight w:val="none"/>
          <w:lang w:val="en-US" w:eastAsia="zh-CN" w:bidi="ar-SA"/>
        </w:rPr>
        <w:t>5.</w:t>
      </w:r>
      <w:r>
        <w:rPr>
          <w:rFonts w:hint="eastAsia" w:ascii="宋体" w:hAnsi="宋体" w:cstheme="minorBidi"/>
          <w:color w:val="000000"/>
          <w:kern w:val="2"/>
          <w:sz w:val="21"/>
          <w:szCs w:val="22"/>
          <w:highlight w:val="none"/>
          <w:lang w:val="en-US" w:eastAsia="zh-CN" w:bidi="ar-SA"/>
        </w:rPr>
        <w:t>5</w:t>
      </w:r>
      <w:r>
        <w:rPr>
          <w:rFonts w:hint="eastAsia" w:ascii="宋体" w:hAnsi="宋体" w:eastAsiaTheme="minorEastAsia" w:cstheme="minorBidi"/>
          <w:color w:val="000000"/>
          <w:kern w:val="2"/>
          <w:sz w:val="21"/>
          <w:szCs w:val="22"/>
          <w:highlight w:val="none"/>
          <w:lang w:val="en-US" w:eastAsia="zh-CN" w:bidi="ar-SA"/>
        </w:rPr>
        <w:t>：</w:t>
      </w:r>
      <w:r>
        <w:rPr>
          <w:rFonts w:hint="eastAsia" w:ascii="宋体" w:hAnsi="宋体" w:eastAsiaTheme="minorEastAsia" w:cstheme="minorBidi"/>
          <w:color w:val="000000"/>
          <w:sz w:val="21"/>
          <w:szCs w:val="22"/>
          <w:highlight w:val="none"/>
          <w:lang w:eastAsia="zh-CN"/>
        </w:rPr>
        <w:t>环境管理体系认证、质量管理体系认证、健康安全管理体系认证和国家强制产品认证等相关否决事项，</w:t>
      </w:r>
      <w:r>
        <w:rPr>
          <w:rFonts w:hint="eastAsia" w:ascii="宋体" w:hAnsi="宋体" w:cstheme="minorBidi"/>
          <w:color w:val="000000"/>
          <w:sz w:val="21"/>
          <w:szCs w:val="22"/>
          <w:highlight w:val="none"/>
          <w:lang w:val="en-US" w:eastAsia="zh-CN"/>
        </w:rPr>
        <w:t>并可</w:t>
      </w:r>
      <w:r>
        <w:rPr>
          <w:rFonts w:hint="eastAsia" w:ascii="宋体" w:hAnsi="宋体" w:eastAsiaTheme="minorEastAsia" w:cstheme="minorBidi"/>
          <w:color w:val="000000"/>
          <w:sz w:val="21"/>
          <w:szCs w:val="22"/>
          <w:highlight w:val="none"/>
          <w:lang w:eastAsia="zh-CN"/>
        </w:rPr>
        <w:t>在中国国家认证认可监督管理委员会网站（</w:t>
      </w:r>
      <w:r>
        <w:rPr>
          <w:rFonts w:hint="eastAsia" w:ascii="宋体" w:hAnsi="宋体" w:eastAsiaTheme="minorEastAsia" w:cstheme="minorBidi"/>
          <w:color w:val="000000"/>
          <w:sz w:val="21"/>
          <w:szCs w:val="22"/>
          <w:highlight w:val="none"/>
          <w:lang w:eastAsia="zh-CN"/>
        </w:rPr>
        <w:fldChar w:fldCharType="begin"/>
      </w:r>
      <w:r>
        <w:rPr>
          <w:rFonts w:hint="eastAsia" w:ascii="宋体" w:hAnsi="宋体" w:eastAsiaTheme="minorEastAsia" w:cstheme="minorBidi"/>
          <w:color w:val="000000"/>
          <w:sz w:val="21"/>
          <w:szCs w:val="22"/>
          <w:highlight w:val="none"/>
          <w:lang w:eastAsia="zh-CN"/>
        </w:rPr>
        <w:instrText xml:space="preserve"> HYPERLINK "http://www.cnca.gov.cn）核实" </w:instrText>
      </w:r>
      <w:r>
        <w:rPr>
          <w:rFonts w:hint="eastAsia" w:ascii="宋体" w:hAnsi="宋体" w:eastAsiaTheme="minorEastAsia" w:cstheme="minorBidi"/>
          <w:color w:val="000000"/>
          <w:sz w:val="21"/>
          <w:szCs w:val="22"/>
          <w:highlight w:val="none"/>
          <w:lang w:eastAsia="zh-CN"/>
        </w:rPr>
        <w:fldChar w:fldCharType="separate"/>
      </w:r>
      <w:r>
        <w:rPr>
          <w:rFonts w:hint="eastAsia" w:ascii="宋体" w:hAnsi="宋体" w:eastAsiaTheme="minorEastAsia" w:cstheme="minorBidi"/>
          <w:color w:val="000000"/>
          <w:sz w:val="21"/>
          <w:szCs w:val="22"/>
          <w:highlight w:val="none"/>
          <w:lang w:eastAsia="zh-CN"/>
        </w:rPr>
        <w:t>http://www.cnca.gov.cn）核实</w:t>
      </w:r>
      <w:r>
        <w:rPr>
          <w:rFonts w:hint="eastAsia" w:ascii="宋体" w:hAnsi="宋体" w:eastAsiaTheme="minorEastAsia" w:cstheme="minorBidi"/>
          <w:color w:val="000000"/>
          <w:sz w:val="21"/>
          <w:szCs w:val="22"/>
          <w:highlight w:val="none"/>
          <w:lang w:eastAsia="zh-CN"/>
        </w:rPr>
        <w:fldChar w:fldCharType="end"/>
      </w:r>
    </w:p>
    <w:p>
      <w:pPr>
        <w:adjustRightInd/>
        <w:jc w:val="both"/>
        <w:outlineLvl w:val="0"/>
        <w:rPr>
          <w:rFonts w:hint="eastAsia" w:ascii="宋体" w:hAnsi="宋体" w:eastAsiaTheme="minorEastAsia" w:cstheme="minorBidi"/>
          <w:strike w:val="0"/>
          <w:dstrike w:val="0"/>
          <w:color w:val="000000"/>
          <w:sz w:val="21"/>
          <w:szCs w:val="22"/>
          <w:highlight w:val="none"/>
          <w:lang w:val="en-US" w:eastAsia="zh-CN"/>
        </w:rPr>
      </w:pPr>
      <w:r>
        <w:rPr>
          <w:rFonts w:hint="eastAsia" w:ascii="宋体" w:hAnsi="宋体" w:eastAsiaTheme="minorEastAsia" w:cstheme="minorBidi"/>
          <w:color w:val="000000"/>
          <w:sz w:val="21"/>
          <w:szCs w:val="22"/>
          <w:highlight w:val="none"/>
          <w:lang w:val="en-US" w:eastAsia="zh-CN"/>
        </w:rPr>
        <w:t>5.</w:t>
      </w:r>
      <w:r>
        <w:rPr>
          <w:rFonts w:hint="eastAsia" w:ascii="宋体" w:hAnsi="宋体" w:cstheme="minorBidi"/>
          <w:color w:val="000000"/>
          <w:sz w:val="21"/>
          <w:szCs w:val="22"/>
          <w:highlight w:val="none"/>
          <w:lang w:val="en-US" w:eastAsia="zh-CN"/>
        </w:rPr>
        <w:t>6</w:t>
      </w:r>
      <w:r>
        <w:rPr>
          <w:rFonts w:hint="eastAsia" w:ascii="宋体" w:hAnsi="宋体" w:eastAsiaTheme="minorEastAsia" w:cstheme="minorBidi"/>
          <w:color w:val="000000"/>
          <w:sz w:val="21"/>
          <w:szCs w:val="22"/>
          <w:highlight w:val="none"/>
          <w:lang w:val="en-US" w:eastAsia="zh-CN"/>
        </w:rPr>
        <w:t>：</w:t>
      </w:r>
      <w:r>
        <w:rPr>
          <w:rFonts w:hint="eastAsia" w:ascii="宋体" w:hAnsi="宋体" w:eastAsiaTheme="minorEastAsia" w:cstheme="minorBidi"/>
          <w:strike w:val="0"/>
          <w:dstrike w:val="0"/>
          <w:color w:val="000000"/>
          <w:sz w:val="21"/>
          <w:szCs w:val="22"/>
          <w:highlight w:val="none"/>
          <w:lang w:val="en-US" w:eastAsia="zh-CN"/>
        </w:rPr>
        <w:t>股权证明文件</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stheme="minorBidi"/>
          <w:b w:val="0"/>
          <w:bCs w:val="0"/>
          <w:color w:val="000000"/>
          <w:sz w:val="21"/>
          <w:szCs w:val="22"/>
          <w:highlight w:val="none"/>
          <w:lang w:val="en-US" w:eastAsia="zh-CN"/>
        </w:rPr>
      </w:pPr>
      <w:r>
        <w:rPr>
          <w:rFonts w:hint="eastAsia" w:ascii="宋体" w:hAnsi="宋体" w:eastAsiaTheme="minorEastAsia" w:cstheme="minorBidi"/>
          <w:strike w:val="0"/>
          <w:dstrike w:val="0"/>
          <w:color w:val="000000"/>
          <w:sz w:val="21"/>
          <w:szCs w:val="22"/>
          <w:highlight w:val="none"/>
          <w:lang w:val="en-US" w:eastAsia="zh-CN"/>
        </w:rPr>
        <w:t>5.</w:t>
      </w:r>
      <w:r>
        <w:rPr>
          <w:rFonts w:hint="eastAsia" w:ascii="宋体" w:hAnsi="宋体" w:cstheme="minorBidi"/>
          <w:strike w:val="0"/>
          <w:dstrike w:val="0"/>
          <w:color w:val="000000"/>
          <w:sz w:val="21"/>
          <w:szCs w:val="22"/>
          <w:highlight w:val="none"/>
          <w:lang w:val="en-US" w:eastAsia="zh-CN"/>
        </w:rPr>
        <w:t>7</w:t>
      </w:r>
      <w:r>
        <w:rPr>
          <w:rFonts w:hint="eastAsia" w:ascii="宋体" w:hAnsi="宋体" w:eastAsiaTheme="minorEastAsia" w:cstheme="minorBidi"/>
          <w:strike w:val="0"/>
          <w:dstrike w:val="0"/>
          <w:color w:val="000000"/>
          <w:sz w:val="21"/>
          <w:szCs w:val="22"/>
          <w:highlight w:val="none"/>
          <w:lang w:val="en-US" w:eastAsia="zh-CN"/>
        </w:rPr>
        <w:t>：</w:t>
      </w:r>
      <w:r>
        <w:rPr>
          <w:rFonts w:hint="eastAsia" w:ascii="宋体" w:hAnsi="宋体" w:eastAsiaTheme="minorEastAsia" w:cstheme="minorBidi"/>
          <w:b w:val="0"/>
          <w:bCs w:val="0"/>
          <w:color w:val="000000"/>
          <w:sz w:val="21"/>
          <w:szCs w:val="22"/>
          <w:highlight w:val="none"/>
          <w:lang w:val="en-US" w:eastAsia="zh-CN"/>
        </w:rPr>
        <w:t>供应商承诺书</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stheme="minorBidi"/>
          <w:color w:val="000000"/>
          <w:sz w:val="21"/>
          <w:szCs w:val="22"/>
          <w:lang w:val="en-US" w:eastAsia="zh-CN"/>
        </w:rPr>
      </w:pPr>
      <w:r>
        <w:rPr>
          <w:rFonts w:hint="eastAsia" w:ascii="宋体" w:hAnsi="宋体" w:eastAsiaTheme="minorEastAsia" w:cstheme="minorBidi"/>
          <w:b w:val="0"/>
          <w:bCs w:val="0"/>
          <w:color w:val="000000"/>
          <w:sz w:val="21"/>
          <w:szCs w:val="22"/>
          <w:highlight w:val="none"/>
          <w:lang w:val="en-US" w:eastAsia="zh-CN"/>
        </w:rPr>
        <w:t>5.</w:t>
      </w:r>
      <w:r>
        <w:rPr>
          <w:rFonts w:hint="eastAsia" w:ascii="宋体" w:hAnsi="宋体" w:cstheme="minorBidi"/>
          <w:b w:val="0"/>
          <w:bCs w:val="0"/>
          <w:color w:val="000000"/>
          <w:sz w:val="21"/>
          <w:szCs w:val="22"/>
          <w:highlight w:val="none"/>
          <w:lang w:val="en-US" w:eastAsia="zh-CN"/>
        </w:rPr>
        <w:t>8</w:t>
      </w:r>
      <w:r>
        <w:rPr>
          <w:rFonts w:hint="eastAsia" w:ascii="宋体" w:hAnsi="宋体" w:eastAsiaTheme="minorEastAsia" w:cstheme="minorBidi"/>
          <w:b w:val="0"/>
          <w:bCs w:val="0"/>
          <w:color w:val="000000"/>
          <w:sz w:val="21"/>
          <w:szCs w:val="22"/>
          <w:highlight w:val="none"/>
          <w:lang w:val="en-US" w:eastAsia="zh-CN"/>
        </w:rPr>
        <w:t>：</w:t>
      </w:r>
      <w:r>
        <w:rPr>
          <w:rFonts w:hint="eastAsia" w:ascii="宋体" w:hAnsi="宋体" w:eastAsiaTheme="minorEastAsia" w:cstheme="minorBidi"/>
          <w:color w:val="000000"/>
          <w:sz w:val="21"/>
          <w:szCs w:val="22"/>
          <w:highlight w:val="none"/>
          <w:lang w:val="en-US" w:eastAsia="zh-CN"/>
        </w:rPr>
        <w:t>代理商、贸易商、服务商要求（详见评议内容：</w:t>
      </w:r>
      <w:r>
        <w:rPr>
          <w:rFonts w:hint="eastAsia" w:ascii="宋体" w:hAnsi="宋体" w:eastAsiaTheme="minorEastAsia" w:cstheme="minorBidi"/>
          <w:b w:val="0"/>
          <w:bCs w:val="0"/>
          <w:color w:val="000000"/>
          <w:kern w:val="2"/>
          <w:sz w:val="21"/>
          <w:szCs w:val="22"/>
          <w:highlight w:val="none"/>
          <w:lang w:val="en-US" w:eastAsia="zh-CN" w:bidi="ar-SA"/>
        </w:rPr>
        <w:t>对不满足要求的或未能提供相应证明材料的</w:t>
      </w:r>
      <w:r>
        <w:rPr>
          <w:rFonts w:hint="eastAsia" w:ascii="宋体" w:hAnsi="宋体" w:eastAsiaTheme="minorEastAsia" w:cstheme="minorBidi"/>
          <w:color w:val="000000"/>
          <w:sz w:val="21"/>
          <w:szCs w:val="22"/>
          <w:highlight w:val="none"/>
          <w:lang w:val="en-US" w:eastAsia="zh-CN"/>
        </w:rPr>
        <w:t>代理商、贸易商、服务商</w:t>
      </w:r>
      <w:r>
        <w:rPr>
          <w:rFonts w:hint="eastAsia" w:ascii="宋体" w:hAnsi="宋体" w:eastAsiaTheme="minorEastAsia" w:cstheme="minorBidi"/>
          <w:b w:val="0"/>
          <w:bCs w:val="0"/>
          <w:color w:val="000000"/>
          <w:kern w:val="2"/>
          <w:sz w:val="21"/>
          <w:szCs w:val="22"/>
          <w:highlight w:val="none"/>
          <w:lang w:val="en-US" w:eastAsia="zh-CN" w:bidi="ar-SA"/>
        </w:rPr>
        <w:t>，将影响评审结果。</w:t>
      </w:r>
      <w:r>
        <w:rPr>
          <w:rFonts w:hint="eastAsia" w:ascii="宋体" w:hAnsi="宋体" w:eastAsiaTheme="minorEastAsia" w:cstheme="minorBidi"/>
          <w:color w:val="000000"/>
          <w:sz w:val="21"/>
          <w:szCs w:val="22"/>
          <w:highlight w:val="none"/>
          <w:lang w:val="en-US" w:eastAsia="zh-CN"/>
        </w:rPr>
        <w:t>）</w:t>
      </w:r>
    </w:p>
    <w:p>
      <w:pPr>
        <w:adjustRightInd/>
        <w:jc w:val="both"/>
        <w:outlineLvl w:val="0"/>
        <w:rPr>
          <w:rFonts w:hint="eastAsia" w:ascii="宋体" w:hAnsi="宋体" w:eastAsiaTheme="minorEastAsia" w:cstheme="minorBidi"/>
          <w:color w:val="000000"/>
          <w:sz w:val="21"/>
          <w:szCs w:val="22"/>
          <w:highlight w:val="none"/>
          <w:lang w:val="en-US" w:eastAsia="zh-CN"/>
        </w:rPr>
      </w:pPr>
      <w:r>
        <w:rPr>
          <w:rFonts w:hint="eastAsia" w:ascii="宋体" w:hAnsi="宋体" w:cstheme="minorBidi"/>
          <w:color w:val="000000"/>
          <w:sz w:val="21"/>
          <w:szCs w:val="22"/>
          <w:lang w:val="en-US" w:eastAsia="zh-CN"/>
        </w:rPr>
        <w:t>5.9： 制造商承诺书及相关支持文件</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olor w:val="000000"/>
          <w:sz w:val="21"/>
          <w:szCs w:val="22"/>
        </w:rPr>
      </w:pPr>
      <w:r>
        <w:rPr>
          <w:rFonts w:hint="eastAsia" w:ascii="宋体" w:hAnsi="宋体" w:eastAsiaTheme="minorEastAsia" w:cstheme="minorBidi"/>
          <w:color w:val="000000"/>
          <w:sz w:val="21"/>
          <w:szCs w:val="22"/>
          <w:highlight w:val="none"/>
          <w:lang w:val="en-US" w:eastAsia="zh-CN"/>
        </w:rPr>
        <w:t>5.</w:t>
      </w:r>
      <w:r>
        <w:rPr>
          <w:rFonts w:hint="eastAsia" w:ascii="宋体" w:hAnsi="宋体" w:cstheme="minorBidi"/>
          <w:color w:val="000000"/>
          <w:sz w:val="21"/>
          <w:szCs w:val="22"/>
          <w:highlight w:val="none"/>
          <w:lang w:val="en-US" w:eastAsia="zh-CN"/>
        </w:rPr>
        <w:t>10</w:t>
      </w:r>
      <w:r>
        <w:rPr>
          <w:rFonts w:hint="eastAsia" w:ascii="宋体" w:hAnsi="宋体" w:eastAsiaTheme="minorEastAsia" w:cstheme="minorBidi"/>
          <w:b w:val="0"/>
          <w:bCs w:val="0"/>
          <w:color w:val="000000"/>
          <w:sz w:val="21"/>
          <w:szCs w:val="22"/>
          <w:highlight w:val="none"/>
          <w:lang w:eastAsia="zh-CN"/>
        </w:rPr>
        <w:t>业绩要求</w:t>
      </w:r>
      <w:r>
        <w:rPr>
          <w:rFonts w:hint="eastAsia" w:ascii="宋体" w:hAnsi="宋体" w:eastAsiaTheme="minorEastAsia" w:cstheme="minorBidi"/>
          <w:b w:val="0"/>
          <w:bCs w:val="0"/>
          <w:color w:val="000000"/>
          <w:sz w:val="21"/>
          <w:szCs w:val="22"/>
          <w:highlight w:val="none"/>
        </w:rPr>
        <w:t>（</w:t>
      </w:r>
      <w:r>
        <w:rPr>
          <w:rFonts w:hint="eastAsia" w:ascii="宋体" w:hAnsi="宋体" w:eastAsiaTheme="minorEastAsia" w:cstheme="minorBidi"/>
          <w:color w:val="000000"/>
          <w:sz w:val="21"/>
          <w:szCs w:val="22"/>
          <w:highlight w:val="none"/>
          <w:lang w:val="en-US" w:eastAsia="zh-CN"/>
        </w:rPr>
        <w:t>详见评议内容</w:t>
      </w:r>
      <w:r>
        <w:rPr>
          <w:rFonts w:hint="eastAsia" w:ascii="宋体" w:hAnsi="宋体" w:eastAsiaTheme="minorEastAsia" w:cstheme="minorBidi"/>
          <w:b w:val="0"/>
          <w:bCs w:val="0"/>
          <w:color w:val="000000"/>
          <w:sz w:val="21"/>
          <w:szCs w:val="22"/>
          <w:highlight w:val="none"/>
        </w:rPr>
        <w:t>：提供的证明材料必须完全涵盖</w:t>
      </w:r>
      <w:r>
        <w:rPr>
          <w:rFonts w:hint="eastAsia" w:ascii="宋体" w:hAnsi="宋体" w:eastAsiaTheme="minorEastAsia" w:cstheme="minorBidi"/>
          <w:b w:val="0"/>
          <w:bCs w:val="0"/>
          <w:color w:val="000000"/>
          <w:sz w:val="21"/>
          <w:szCs w:val="22"/>
          <w:highlight w:val="none"/>
          <w:lang w:val="en-US" w:eastAsia="zh-CN"/>
        </w:rPr>
        <w:t>要求的</w:t>
      </w:r>
      <w:r>
        <w:rPr>
          <w:rFonts w:hint="eastAsia" w:ascii="宋体" w:hAnsi="宋体" w:eastAsiaTheme="minorEastAsia" w:cstheme="minorBidi"/>
          <w:b w:val="0"/>
          <w:bCs w:val="0"/>
          <w:color w:val="000000"/>
          <w:sz w:val="21"/>
          <w:szCs w:val="22"/>
          <w:highlight w:val="none"/>
        </w:rPr>
        <w:t>内容，否则视为无效业绩，缺少任何1项都将影响评审结果）</w:t>
      </w:r>
    </w:p>
    <w:p>
      <w:pPr>
        <w:adjustRightInd/>
        <w:jc w:val="both"/>
        <w:outlineLvl w:val="0"/>
        <w:rPr>
          <w:rFonts w:hint="eastAsia" w:ascii="宋体" w:hAnsi="宋体" w:cstheme="minorBidi"/>
          <w:color w:val="000000"/>
          <w:kern w:val="2"/>
          <w:sz w:val="21"/>
          <w:szCs w:val="22"/>
          <w:lang w:val="en-US" w:eastAsia="zh-CN" w:bidi="ar-SA"/>
        </w:rPr>
      </w:pPr>
      <w:r>
        <w:rPr>
          <w:rFonts w:hint="eastAsia" w:ascii="宋体" w:hAnsi="宋体" w:eastAsiaTheme="minorEastAsia"/>
          <w:color w:val="000000"/>
          <w:sz w:val="21"/>
          <w:szCs w:val="22"/>
          <w:lang w:val="en-US" w:eastAsia="zh-CN"/>
        </w:rPr>
        <w:t>5.</w:t>
      </w:r>
      <w:r>
        <w:rPr>
          <w:rFonts w:hint="eastAsia" w:ascii="宋体" w:hAnsi="宋体"/>
          <w:color w:val="000000"/>
          <w:sz w:val="21"/>
          <w:szCs w:val="22"/>
          <w:lang w:val="en-US" w:eastAsia="zh-CN"/>
        </w:rPr>
        <w:t>11</w:t>
      </w:r>
      <w:r>
        <w:rPr>
          <w:rFonts w:hint="eastAsia" w:ascii="宋体" w:hAnsi="宋体" w:eastAsiaTheme="minorEastAsia"/>
          <w:color w:val="000000"/>
          <w:sz w:val="21"/>
          <w:szCs w:val="22"/>
          <w:lang w:val="en-US" w:eastAsia="zh-CN"/>
        </w:rPr>
        <w:t>：</w:t>
      </w:r>
      <w:r>
        <w:rPr>
          <w:rFonts w:hint="eastAsia" w:ascii="宋体" w:hAnsi="宋体" w:eastAsiaTheme="minorEastAsia" w:cstheme="minorBidi"/>
          <w:color w:val="000000"/>
          <w:sz w:val="21"/>
          <w:szCs w:val="22"/>
          <w:highlight w:val="none"/>
          <w:lang w:val="en-US" w:eastAsia="zh-CN"/>
        </w:rPr>
        <w:t>商务偏离表</w:t>
      </w:r>
      <w:r>
        <w:rPr>
          <w:rFonts w:hint="eastAsia" w:ascii="宋体" w:hAnsi="宋体" w:cstheme="minorBidi"/>
          <w:color w:val="000000"/>
          <w:kern w:val="2"/>
          <w:sz w:val="21"/>
          <w:szCs w:val="22"/>
          <w:lang w:val="en-US" w:eastAsia="zh-CN" w:bidi="ar-SA"/>
        </w:rPr>
        <w:t>——详见附件</w:t>
      </w:r>
    </w:p>
    <w:p>
      <w:pPr>
        <w:pStyle w:val="13"/>
        <w:adjustRightInd/>
        <w:jc w:val="both"/>
        <w:outlineLvl w:val="1"/>
        <w:rPr>
          <w:rFonts w:hint="default" w:asciiTheme="minorHAnsi" w:hAnsiTheme="minorHAnsi" w:eastAsiaTheme="minorEastAsia" w:cstheme="minorBidi"/>
          <w:b w:val="0"/>
          <w:bCs w:val="0"/>
          <w:color w:val="000000" w:themeColor="text1"/>
          <w:kern w:val="2"/>
          <w:sz w:val="21"/>
          <w:szCs w:val="22"/>
          <w:highlight w:val="none"/>
          <w:lang w:val="en-US" w:eastAsia="zh-CN"/>
          <w14:textFill>
            <w14:solidFill>
              <w14:schemeClr w14:val="tx1"/>
            </w14:solidFill>
          </w14:textFill>
        </w:rPr>
      </w:pPr>
      <w:r>
        <w:rPr>
          <w:rFonts w:hint="eastAsia" w:ascii="宋体" w:hAnsi="宋体" w:cstheme="minorBidi"/>
          <w:color w:val="000000"/>
          <w:kern w:val="2"/>
          <w:sz w:val="21"/>
          <w:szCs w:val="22"/>
          <w:lang w:val="en-US" w:eastAsia="zh-CN" w:bidi="ar-SA"/>
        </w:rPr>
        <w:t>5.12：其他补充</w:t>
      </w:r>
    </w:p>
    <w:p>
      <w:pPr>
        <w:rPr>
          <w:rFonts w:hint="eastAsia"/>
          <w:lang w:val="en-US" w:eastAsia="zh-CN"/>
        </w:rPr>
      </w:pPr>
    </w:p>
    <w:p>
      <w:pPr>
        <w:pStyle w:val="13"/>
        <w:rPr>
          <w:rFonts w:hint="eastAsia"/>
          <w:lang w:val="en-US" w:eastAsia="zh-CN"/>
        </w:rPr>
      </w:pPr>
    </w:p>
    <w:p>
      <w:pPr>
        <w:rPr>
          <w:rFonts w:hint="eastAsia"/>
          <w:lang w:val="en-US" w:eastAsia="zh-CN"/>
        </w:rPr>
      </w:pPr>
    </w:p>
    <w:p>
      <w:pPr>
        <w:pStyle w:val="13"/>
        <w:rPr>
          <w:rFonts w:hint="eastAsia"/>
          <w:lang w:val="en-US" w:eastAsia="zh-CN"/>
        </w:rPr>
      </w:pPr>
    </w:p>
    <w:p>
      <w:pPr>
        <w:rPr>
          <w:rFonts w:hint="eastAsia"/>
          <w:lang w:val="en-US" w:eastAsia="zh-CN"/>
        </w:rPr>
      </w:pPr>
    </w:p>
    <w:p>
      <w:pPr>
        <w:pStyle w:val="13"/>
        <w:rPr>
          <w:rFonts w:hint="eastAsia"/>
          <w:lang w:val="en-US" w:eastAsia="zh-CN"/>
        </w:rPr>
      </w:pPr>
    </w:p>
    <w:p>
      <w:pPr>
        <w:rPr>
          <w:rFonts w:hint="eastAsia"/>
          <w:lang w:val="en-US" w:eastAsia="zh-CN"/>
        </w:rPr>
      </w:pPr>
    </w:p>
    <w:p>
      <w:pPr>
        <w:pStyle w:val="13"/>
        <w:rPr>
          <w:rFonts w:hint="eastAsia"/>
          <w:lang w:val="en-US" w:eastAsia="zh-CN"/>
        </w:rPr>
      </w:pPr>
    </w:p>
    <w:p>
      <w:pPr>
        <w:rPr>
          <w:rFonts w:hint="eastAsia"/>
          <w:lang w:val="en-US" w:eastAsia="zh-CN"/>
        </w:rPr>
      </w:pPr>
    </w:p>
    <w:p>
      <w:pPr>
        <w:pStyle w:val="13"/>
        <w:rPr>
          <w:rFonts w:hint="eastAsia"/>
          <w:lang w:val="en-US" w:eastAsia="zh-CN"/>
        </w:rPr>
      </w:pPr>
    </w:p>
    <w:p>
      <w:pPr>
        <w:rPr>
          <w:rFonts w:hint="eastAsia"/>
          <w:lang w:val="en-US" w:eastAsia="zh-CN"/>
        </w:rPr>
      </w:pPr>
    </w:p>
    <w:p>
      <w:pPr>
        <w:pStyle w:val="13"/>
        <w:rPr>
          <w:rFonts w:hint="eastAsia"/>
          <w:lang w:val="en-US" w:eastAsia="zh-CN"/>
        </w:rPr>
      </w:pPr>
    </w:p>
    <w:p>
      <w:pPr>
        <w:rPr>
          <w:rFonts w:hint="eastAsia"/>
          <w:lang w:val="en-US" w:eastAsia="zh-CN"/>
        </w:rPr>
      </w:pPr>
    </w:p>
    <w:p>
      <w:pPr>
        <w:pStyle w:val="13"/>
        <w:rPr>
          <w:rFonts w:hint="eastAsia"/>
          <w:lang w:val="en-US" w:eastAsia="zh-CN"/>
        </w:rPr>
      </w:pPr>
    </w:p>
    <w:p>
      <w:pPr>
        <w:rPr>
          <w:rFonts w:hint="eastAsia"/>
          <w:lang w:val="en-US" w:eastAsia="zh-CN"/>
        </w:rPr>
      </w:pPr>
    </w:p>
    <w:p>
      <w:pPr>
        <w:pStyle w:val="13"/>
        <w:rPr>
          <w:rFonts w:hint="eastAsia"/>
          <w:lang w:val="en-US" w:eastAsia="zh-CN"/>
        </w:rPr>
      </w:pPr>
    </w:p>
    <w:p>
      <w:pPr>
        <w:rPr>
          <w:rFonts w:hint="eastAsia"/>
          <w:lang w:val="en-US" w:eastAsia="zh-CN"/>
        </w:rPr>
      </w:pPr>
    </w:p>
    <w:p>
      <w:pPr>
        <w:pStyle w:val="13"/>
        <w:rPr>
          <w:rFonts w:hint="eastAsia"/>
          <w:lang w:val="en-US" w:eastAsia="zh-CN"/>
        </w:rPr>
      </w:pPr>
    </w:p>
    <w:p>
      <w:pPr>
        <w:rPr>
          <w:rFonts w:hint="eastAsia"/>
          <w:lang w:val="en-US" w:eastAsia="zh-CN"/>
        </w:rPr>
      </w:pPr>
    </w:p>
    <w:p>
      <w:pPr>
        <w:pStyle w:val="13"/>
        <w:rPr>
          <w:rFonts w:hint="eastAsia"/>
          <w:lang w:val="en-US" w:eastAsia="zh-CN"/>
        </w:rPr>
      </w:pPr>
    </w:p>
    <w:p>
      <w:pPr>
        <w:rPr>
          <w:rFonts w:hint="eastAsia"/>
          <w:lang w:val="en-US" w:eastAsia="zh-CN"/>
        </w:rPr>
      </w:pPr>
    </w:p>
    <w:p>
      <w:pPr>
        <w:pStyle w:val="13"/>
        <w:rPr>
          <w:rFonts w:hint="eastAsia"/>
          <w:lang w:val="en-US" w:eastAsia="zh-CN"/>
        </w:rPr>
      </w:pPr>
    </w:p>
    <w:p>
      <w:pPr>
        <w:rPr>
          <w:rFonts w:hint="eastAsia"/>
          <w:lang w:val="en-US" w:eastAsia="zh-CN"/>
        </w:rPr>
      </w:pPr>
    </w:p>
    <w:p>
      <w:pPr>
        <w:pStyle w:val="13"/>
        <w:rPr>
          <w:rFonts w:hint="eastAsia"/>
          <w:lang w:val="en-US" w:eastAsia="zh-CN"/>
        </w:rPr>
      </w:pPr>
    </w:p>
    <w:p>
      <w:pPr>
        <w:rPr>
          <w:rFonts w:hint="eastAsia"/>
          <w:lang w:val="en-US" w:eastAsia="zh-CN"/>
        </w:rPr>
      </w:pPr>
    </w:p>
    <w:p>
      <w:pPr>
        <w:pStyle w:val="13"/>
        <w:rPr>
          <w:rFonts w:hint="eastAsia"/>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1"/>
        <w:rPr>
          <w:rFonts w:hint="default" w:ascii="黑体" w:hAnsi="黑体" w:eastAsia="黑体"/>
          <w:b/>
          <w:bCs/>
          <w:sz w:val="24"/>
          <w:szCs w:val="24"/>
          <w:lang w:val="en-US" w:eastAsia="zh-CN"/>
        </w:rPr>
      </w:pPr>
      <w:r>
        <w:rPr>
          <w:rFonts w:hint="eastAsia" w:ascii="黑体" w:hAnsi="黑体" w:eastAsia="黑体"/>
          <w:b/>
          <w:bCs/>
          <w:color w:val="000000" w:themeColor="text1"/>
          <w:sz w:val="24"/>
          <w:szCs w:val="24"/>
          <w:highlight w:val="none"/>
          <w:lang w:val="en-US" w:eastAsia="zh-CN"/>
          <w14:textFill>
            <w14:solidFill>
              <w14:schemeClr w14:val="tx1"/>
            </w14:solidFill>
          </w14:textFill>
        </w:rPr>
        <w:t>5.2</w:t>
      </w:r>
      <w:r>
        <w:rPr>
          <w:rFonts w:hint="eastAsia" w:ascii="黑体" w:hAnsi="黑体" w:eastAsia="黑体"/>
          <w:b/>
          <w:bCs/>
          <w:sz w:val="24"/>
          <w:szCs w:val="24"/>
          <w:lang w:val="en-US" w:eastAsia="zh-CN"/>
        </w:rPr>
        <w:t>：法定代表人（单位负责人）身份证明</w:t>
      </w:r>
    </w:p>
    <w:p>
      <w:pPr>
        <w:pStyle w:val="6"/>
        <w:keepNext w:val="0"/>
        <w:keepLines w:val="0"/>
        <w:pageBreakBefore w:val="0"/>
        <w:widowControl w:val="0"/>
        <w:kinsoku/>
        <w:wordWrap/>
        <w:overflowPunct/>
        <w:topLinePunct w:val="0"/>
        <w:autoSpaceDE/>
        <w:autoSpaceDN/>
        <w:bidi w:val="0"/>
        <w:adjustRightInd/>
        <w:snapToGrid/>
        <w:ind w:left="782"/>
        <w:textAlignment w:val="auto"/>
        <w:rPr>
          <w:rFonts w:hint="eastAsia"/>
          <w:lang w:val="en-US" w:eastAsia="zh-CN"/>
        </w:rPr>
      </w:pPr>
    </w:p>
    <w:p>
      <w:pPr>
        <w:pStyle w:val="4"/>
        <w:rPr>
          <w:rFonts w:ascii="微软雅黑" w:hAnsi="微软雅黑" w:eastAsia="微软雅黑"/>
          <w:b/>
          <w:spacing w:val="2"/>
          <w:sz w:val="32"/>
          <w:szCs w:val="32"/>
        </w:rPr>
      </w:pPr>
    </w:p>
    <w:p>
      <w:pPr>
        <w:pStyle w:val="4"/>
        <w:rPr>
          <w:rFonts w:ascii="微软雅黑" w:hAnsi="微软雅黑" w:eastAsia="微软雅黑"/>
          <w:b/>
          <w:spacing w:val="2"/>
          <w:sz w:val="32"/>
          <w:szCs w:val="32"/>
        </w:rPr>
      </w:pPr>
    </w:p>
    <w:p>
      <w:pPr>
        <w:spacing w:before="120" w:beforeLines="50" w:after="120" w:afterLines="50"/>
        <w:ind w:right="11"/>
        <w:jc w:val="center"/>
        <w:rPr>
          <w:rFonts w:ascii="微软雅黑" w:hAnsi="微软雅黑" w:eastAsia="微软雅黑"/>
          <w:b/>
          <w:sz w:val="32"/>
          <w:szCs w:val="32"/>
        </w:rPr>
      </w:pPr>
      <w:r>
        <w:rPr>
          <w:rFonts w:ascii="微软雅黑" w:hAnsi="微软雅黑" w:eastAsia="微软雅黑"/>
          <w:b/>
          <w:spacing w:val="2"/>
          <w:sz w:val="32"/>
          <w:szCs w:val="32"/>
        </w:rPr>
        <w:t>法定代表</w:t>
      </w:r>
      <w:r>
        <w:rPr>
          <w:rFonts w:ascii="微软雅黑" w:hAnsi="微软雅黑" w:eastAsia="微软雅黑"/>
          <w:b/>
          <w:sz w:val="32"/>
          <w:szCs w:val="32"/>
        </w:rPr>
        <w:t>人</w:t>
      </w:r>
      <w:r>
        <w:rPr>
          <w:rFonts w:ascii="微软雅黑" w:hAnsi="微软雅黑" w:eastAsia="微软雅黑"/>
          <w:b/>
          <w:spacing w:val="2"/>
          <w:sz w:val="32"/>
          <w:szCs w:val="32"/>
        </w:rPr>
        <w:t>（单位负责人</w:t>
      </w:r>
      <w:r>
        <w:rPr>
          <w:rFonts w:ascii="微软雅黑" w:hAnsi="微软雅黑" w:eastAsia="微软雅黑"/>
          <w:b/>
          <w:sz w:val="32"/>
          <w:szCs w:val="32"/>
        </w:rPr>
        <w:t>）</w:t>
      </w:r>
      <w:r>
        <w:rPr>
          <w:rFonts w:ascii="微软雅黑" w:hAnsi="微软雅黑" w:eastAsia="微软雅黑"/>
          <w:b/>
          <w:spacing w:val="2"/>
          <w:sz w:val="32"/>
          <w:szCs w:val="32"/>
        </w:rPr>
        <w:t>身份证</w:t>
      </w:r>
      <w:r>
        <w:rPr>
          <w:rFonts w:ascii="微软雅黑" w:hAnsi="微软雅黑" w:eastAsia="微软雅黑"/>
          <w:b/>
          <w:sz w:val="32"/>
          <w:szCs w:val="32"/>
        </w:rPr>
        <w:t>明</w:t>
      </w:r>
    </w:p>
    <w:p>
      <w:pPr>
        <w:tabs>
          <w:tab w:val="left" w:pos="142"/>
        </w:tabs>
        <w:spacing w:line="200" w:lineRule="exact"/>
        <w:ind w:right="11"/>
        <w:jc w:val="center"/>
        <w:rPr>
          <w:rFonts w:ascii="微软雅黑" w:hAnsi="微软雅黑" w:eastAsia="微软雅黑"/>
          <w:sz w:val="20"/>
          <w:szCs w:val="20"/>
        </w:rPr>
      </w:pPr>
    </w:p>
    <w:p>
      <w:pPr>
        <w:widowControl w:val="0"/>
        <w:tabs>
          <w:tab w:val="left" w:pos="142"/>
          <w:tab w:val="left" w:pos="3880"/>
        </w:tabs>
        <w:spacing w:before="36"/>
        <w:ind w:left="780" w:right="11" w:firstLine="420"/>
        <w:jc w:val="left"/>
        <w:rPr>
          <w:rFonts w:ascii="微软雅黑" w:hAnsi="微软雅黑" w:eastAsia="微软雅黑" w:cstheme="minorBidi"/>
          <w:kern w:val="0"/>
          <w:sz w:val="21"/>
          <w:szCs w:val="21"/>
          <w:lang w:val="en-US" w:eastAsia="zh-CN" w:bidi="ar-SA"/>
        </w:rPr>
      </w:pPr>
    </w:p>
    <w:p>
      <w:pPr>
        <w:widowControl w:val="0"/>
        <w:tabs>
          <w:tab w:val="left" w:pos="142"/>
          <w:tab w:val="left" w:pos="3880"/>
        </w:tabs>
        <w:spacing w:before="36"/>
        <w:ind w:left="780" w:right="11" w:firstLine="420"/>
        <w:jc w:val="left"/>
        <w:rPr>
          <w:rFonts w:ascii="微软雅黑" w:hAnsi="微软雅黑" w:eastAsia="微软雅黑" w:cstheme="minorBidi"/>
          <w:kern w:val="0"/>
          <w:sz w:val="21"/>
          <w:szCs w:val="21"/>
          <w:lang w:val="en-US" w:eastAsia="zh-CN" w:bidi="ar-SA"/>
        </w:rPr>
      </w:pPr>
    </w:p>
    <w:p>
      <w:pPr>
        <w:widowControl w:val="0"/>
        <w:tabs>
          <w:tab w:val="left" w:pos="142"/>
          <w:tab w:val="left" w:pos="3880"/>
        </w:tabs>
        <w:spacing w:before="36"/>
        <w:ind w:left="780" w:right="11" w:firstLine="480"/>
        <w:jc w:val="left"/>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kern w:val="0"/>
          <w:sz w:val="24"/>
          <w:szCs w:val="24"/>
          <w:lang w:val="en-US" w:eastAsia="zh-CN" w:bidi="ar-SA"/>
        </w:rPr>
        <w:t>名</w:t>
      </w:r>
      <w:r>
        <w:rPr>
          <w:rFonts w:ascii="微软雅黑" w:hAnsi="微软雅黑" w:eastAsia="微软雅黑" w:cstheme="minorBidi"/>
          <w:spacing w:val="-3"/>
          <w:kern w:val="0"/>
          <w:sz w:val="24"/>
          <w:szCs w:val="24"/>
          <w:lang w:val="en-US" w:eastAsia="zh-CN" w:bidi="ar-SA"/>
        </w:rPr>
        <w:t>称</w:t>
      </w:r>
      <w:r>
        <w:rPr>
          <w:rFonts w:ascii="微软雅黑" w:hAnsi="微软雅黑" w:eastAsia="微软雅黑" w:cstheme="minorBidi"/>
          <w:spacing w:val="-1"/>
          <w:kern w:val="0"/>
          <w:sz w:val="24"/>
          <w:szCs w:val="24"/>
          <w:lang w:val="en-US" w:eastAsia="zh-CN" w:bidi="ar-SA"/>
        </w:rPr>
        <w:t>：</w:t>
      </w:r>
      <w:r>
        <w:rPr>
          <w:rFonts w:ascii="微软雅黑" w:hAnsi="微软雅黑" w:eastAsia="微软雅黑" w:cstheme="minorBidi"/>
          <w:w w:val="225"/>
          <w:kern w:val="0"/>
          <w:sz w:val="24"/>
          <w:szCs w:val="24"/>
          <w:u w:val="single" w:color="000000"/>
          <w:lang w:val="en-US" w:eastAsia="zh-CN" w:bidi="ar-SA"/>
        </w:rPr>
        <w:t xml:space="preserve"> </w:t>
      </w:r>
      <w:r>
        <w:rPr>
          <w:rFonts w:ascii="微软雅黑" w:hAnsi="微软雅黑" w:eastAsia="微软雅黑" w:cstheme="minorBidi"/>
          <w:kern w:val="0"/>
          <w:sz w:val="24"/>
          <w:szCs w:val="24"/>
          <w:u w:val="single" w:color="000000"/>
          <w:lang w:val="en-US" w:eastAsia="zh-CN" w:bidi="ar-SA"/>
        </w:rPr>
        <w:tab/>
      </w:r>
    </w:p>
    <w:p>
      <w:pPr>
        <w:widowControl w:val="0"/>
        <w:tabs>
          <w:tab w:val="left" w:pos="142"/>
          <w:tab w:val="left" w:pos="2412"/>
          <w:tab w:val="left" w:pos="3883"/>
          <w:tab w:val="left" w:pos="5352"/>
          <w:tab w:val="left" w:pos="6821"/>
        </w:tabs>
        <w:spacing w:before="36"/>
        <w:ind w:left="780" w:right="11" w:firstLine="480"/>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姓名</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spacing w:val="-3"/>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性别</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spacing w:val="-3"/>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年</w:t>
      </w:r>
      <w:r>
        <w:rPr>
          <w:rFonts w:ascii="微软雅黑" w:hAnsi="微软雅黑" w:eastAsia="微软雅黑" w:cstheme="minorBidi"/>
          <w:spacing w:val="-3"/>
          <w:kern w:val="0"/>
          <w:sz w:val="24"/>
          <w:szCs w:val="24"/>
          <w:lang w:val="en-US" w:eastAsia="zh-CN" w:bidi="ar-SA"/>
        </w:rPr>
        <w:t>龄</w:t>
      </w:r>
      <w:r>
        <w:rPr>
          <w:rFonts w:ascii="微软雅黑" w:hAnsi="微软雅黑" w:eastAsia="微软雅黑" w:cstheme="minorBidi"/>
          <w:spacing w:val="-1"/>
          <w:kern w:val="0"/>
          <w:sz w:val="24"/>
          <w:szCs w:val="24"/>
          <w:lang w:val="en-US" w:eastAsia="zh-CN" w:bidi="ar-SA"/>
        </w:rPr>
        <w:t>：</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职</w:t>
      </w:r>
      <w:r>
        <w:rPr>
          <w:rFonts w:ascii="微软雅黑" w:hAnsi="微软雅黑" w:eastAsia="微软雅黑" w:cstheme="minorBidi"/>
          <w:spacing w:val="-3"/>
          <w:kern w:val="0"/>
          <w:sz w:val="24"/>
          <w:szCs w:val="24"/>
          <w:lang w:val="en-US" w:eastAsia="zh-CN" w:bidi="ar-SA"/>
        </w:rPr>
        <w:t>务</w:t>
      </w:r>
      <w:r>
        <w:rPr>
          <w:rFonts w:ascii="微软雅黑" w:hAnsi="微软雅黑" w:eastAsia="微软雅黑" w:cstheme="minorBidi"/>
          <w:spacing w:val="-1"/>
          <w:kern w:val="0"/>
          <w:sz w:val="24"/>
          <w:szCs w:val="24"/>
          <w:lang w:val="en-US" w:eastAsia="zh-CN" w:bidi="ar-SA"/>
        </w:rPr>
        <w:t>：</w:t>
      </w:r>
      <w:r>
        <w:rPr>
          <w:rFonts w:ascii="微软雅黑" w:hAnsi="微软雅黑" w:eastAsia="微软雅黑" w:cstheme="minorBidi"/>
          <w:w w:val="225"/>
          <w:kern w:val="0"/>
          <w:sz w:val="24"/>
          <w:szCs w:val="24"/>
          <w:u w:val="single" w:color="000000"/>
          <w:lang w:val="en-US" w:eastAsia="zh-CN" w:bidi="ar-SA"/>
        </w:rPr>
        <w:t xml:space="preserve"> </w:t>
      </w:r>
      <w:r>
        <w:rPr>
          <w:rFonts w:ascii="微软雅黑" w:hAnsi="微软雅黑" w:eastAsia="微软雅黑" w:cstheme="minorBidi"/>
          <w:kern w:val="0"/>
          <w:sz w:val="24"/>
          <w:szCs w:val="24"/>
          <w:u w:val="single" w:color="000000"/>
          <w:lang w:val="en-US" w:eastAsia="zh-CN" w:bidi="ar-SA"/>
        </w:rPr>
        <w:tab/>
      </w:r>
    </w:p>
    <w:p>
      <w:pPr>
        <w:widowControl w:val="0"/>
        <w:tabs>
          <w:tab w:val="left" w:pos="142"/>
          <w:tab w:val="left" w:pos="2831"/>
        </w:tabs>
        <w:spacing w:before="36"/>
        <w:ind w:left="780" w:right="11" w:firstLine="476"/>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spacing w:val="-1"/>
          <w:kern w:val="0"/>
          <w:sz w:val="24"/>
          <w:szCs w:val="24"/>
          <w:lang w:val="en-US" w:eastAsia="zh-CN" w:bidi="ar-SA"/>
        </w:rPr>
        <w:t>系</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spacing w:val="-3"/>
          <w:kern w:val="0"/>
          <w:sz w:val="24"/>
          <w:szCs w:val="24"/>
          <w:lang w:val="en-US" w:eastAsia="zh-CN" w:bidi="ar-SA"/>
        </w:rPr>
        <w:t>（</w:t>
      </w: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名</w:t>
      </w:r>
      <w:r>
        <w:rPr>
          <w:rFonts w:ascii="微软雅黑" w:hAnsi="微软雅黑" w:eastAsia="微软雅黑" w:cstheme="minorBidi"/>
          <w:kern w:val="0"/>
          <w:sz w:val="24"/>
          <w:szCs w:val="24"/>
          <w:lang w:val="en-US" w:eastAsia="zh-CN" w:bidi="ar-SA"/>
        </w:rPr>
        <w:t>称</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的</w:t>
      </w:r>
      <w:r>
        <w:rPr>
          <w:rFonts w:ascii="微软雅黑" w:hAnsi="微软雅黑" w:eastAsia="微软雅黑" w:cstheme="minorBidi"/>
          <w:spacing w:val="-3"/>
          <w:kern w:val="0"/>
          <w:sz w:val="24"/>
          <w:szCs w:val="24"/>
          <w:lang w:val="en-US" w:eastAsia="zh-CN" w:bidi="ar-SA"/>
        </w:rPr>
        <w:t>法定</w:t>
      </w:r>
      <w:r>
        <w:rPr>
          <w:rFonts w:ascii="微软雅黑" w:hAnsi="微软雅黑" w:eastAsia="微软雅黑" w:cstheme="minorBidi"/>
          <w:kern w:val="0"/>
          <w:sz w:val="24"/>
          <w:szCs w:val="24"/>
          <w:lang w:val="en-US" w:eastAsia="zh-CN" w:bidi="ar-SA"/>
        </w:rPr>
        <w:t>代表</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单</w:t>
      </w:r>
      <w:r>
        <w:rPr>
          <w:rFonts w:ascii="微软雅黑" w:hAnsi="微软雅黑" w:eastAsia="微软雅黑" w:cstheme="minorBidi"/>
          <w:kern w:val="0"/>
          <w:sz w:val="24"/>
          <w:szCs w:val="24"/>
          <w:lang w:val="en-US" w:eastAsia="zh-CN" w:bidi="ar-SA"/>
        </w:rPr>
        <w:t>位</w:t>
      </w:r>
      <w:r>
        <w:rPr>
          <w:rFonts w:ascii="微软雅黑" w:hAnsi="微软雅黑" w:eastAsia="微软雅黑" w:cstheme="minorBidi"/>
          <w:spacing w:val="-3"/>
          <w:kern w:val="0"/>
          <w:sz w:val="24"/>
          <w:szCs w:val="24"/>
          <w:lang w:val="en-US" w:eastAsia="zh-CN" w:bidi="ar-SA"/>
        </w:rPr>
        <w:t>负</w:t>
      </w:r>
      <w:r>
        <w:rPr>
          <w:rFonts w:ascii="微软雅黑" w:hAnsi="微软雅黑" w:eastAsia="微软雅黑" w:cstheme="minorBidi"/>
          <w:kern w:val="0"/>
          <w:sz w:val="24"/>
          <w:szCs w:val="24"/>
          <w:lang w:val="en-US" w:eastAsia="zh-CN" w:bidi="ar-SA"/>
        </w:rPr>
        <w:t>责</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spacing w:val="-106"/>
          <w:kern w:val="0"/>
          <w:sz w:val="24"/>
          <w:szCs w:val="24"/>
          <w:lang w:val="en-US" w:eastAsia="zh-CN" w:bidi="ar-SA"/>
        </w:rPr>
        <w:t>）</w:t>
      </w:r>
      <w:r>
        <w:rPr>
          <w:rFonts w:ascii="微软雅黑" w:hAnsi="微软雅黑" w:eastAsia="微软雅黑" w:cstheme="minorBidi"/>
          <w:kern w:val="0"/>
          <w:sz w:val="24"/>
          <w:szCs w:val="24"/>
          <w:lang w:val="en-US" w:eastAsia="zh-CN" w:bidi="ar-SA"/>
        </w:rPr>
        <w:t>。</w:t>
      </w: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特此</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明。</w:t>
      </w: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p>
    <w:p>
      <w:pPr>
        <w:widowControl w:val="0"/>
        <w:tabs>
          <w:tab w:val="left" w:pos="142"/>
        </w:tabs>
        <w:spacing w:before="36"/>
        <w:ind w:left="780" w:right="11" w:firstLine="480"/>
        <w:jc w:val="left"/>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附：</w:t>
      </w:r>
      <w:r>
        <w:rPr>
          <w:rFonts w:ascii="微软雅黑" w:hAnsi="微软雅黑" w:eastAsia="微软雅黑" w:cstheme="minorBidi"/>
          <w:spacing w:val="-3"/>
          <w:kern w:val="0"/>
          <w:sz w:val="24"/>
          <w:szCs w:val="24"/>
          <w:highlight w:val="none"/>
          <w:lang w:val="en-US" w:eastAsia="zh-CN" w:bidi="ar-SA"/>
        </w:rPr>
        <w:t>法</w:t>
      </w:r>
      <w:r>
        <w:rPr>
          <w:rFonts w:ascii="微软雅黑" w:hAnsi="微软雅黑" w:eastAsia="微软雅黑" w:cstheme="minorBidi"/>
          <w:kern w:val="0"/>
          <w:sz w:val="24"/>
          <w:szCs w:val="24"/>
          <w:highlight w:val="none"/>
          <w:lang w:val="en-US" w:eastAsia="zh-CN" w:bidi="ar-SA"/>
        </w:rPr>
        <w:t>定</w:t>
      </w:r>
      <w:r>
        <w:rPr>
          <w:rFonts w:ascii="微软雅黑" w:hAnsi="微软雅黑" w:eastAsia="微软雅黑" w:cstheme="minorBidi"/>
          <w:spacing w:val="-3"/>
          <w:kern w:val="0"/>
          <w:sz w:val="24"/>
          <w:szCs w:val="24"/>
          <w:highlight w:val="none"/>
          <w:lang w:val="en-US" w:eastAsia="zh-CN" w:bidi="ar-SA"/>
        </w:rPr>
        <w:t>代</w:t>
      </w:r>
      <w:r>
        <w:rPr>
          <w:rFonts w:ascii="微软雅黑" w:hAnsi="微软雅黑" w:eastAsia="微软雅黑" w:cstheme="minorBidi"/>
          <w:kern w:val="0"/>
          <w:sz w:val="24"/>
          <w:szCs w:val="24"/>
          <w:highlight w:val="none"/>
          <w:lang w:val="en-US" w:eastAsia="zh-CN" w:bidi="ar-SA"/>
        </w:rPr>
        <w:t>表</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单</w:t>
      </w:r>
      <w:r>
        <w:rPr>
          <w:rFonts w:ascii="微软雅黑" w:hAnsi="微软雅黑" w:eastAsia="微软雅黑" w:cstheme="minorBidi"/>
          <w:kern w:val="0"/>
          <w:sz w:val="24"/>
          <w:szCs w:val="24"/>
          <w:highlight w:val="none"/>
          <w:lang w:val="en-US" w:eastAsia="zh-CN" w:bidi="ar-SA"/>
        </w:rPr>
        <w:t>位</w:t>
      </w:r>
      <w:r>
        <w:rPr>
          <w:rFonts w:ascii="微软雅黑" w:hAnsi="微软雅黑" w:eastAsia="微软雅黑" w:cstheme="minorBidi"/>
          <w:spacing w:val="-3"/>
          <w:kern w:val="0"/>
          <w:sz w:val="24"/>
          <w:szCs w:val="24"/>
          <w:highlight w:val="none"/>
          <w:lang w:val="en-US" w:eastAsia="zh-CN" w:bidi="ar-SA"/>
        </w:rPr>
        <w:t>负</w:t>
      </w:r>
      <w:r>
        <w:rPr>
          <w:rFonts w:ascii="微软雅黑" w:hAnsi="微软雅黑" w:eastAsia="微软雅黑" w:cstheme="minorBidi"/>
          <w:kern w:val="0"/>
          <w:sz w:val="24"/>
          <w:szCs w:val="24"/>
          <w:highlight w:val="none"/>
          <w:lang w:val="en-US" w:eastAsia="zh-CN" w:bidi="ar-SA"/>
        </w:rPr>
        <w:t>责人</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身</w:t>
      </w:r>
      <w:r>
        <w:rPr>
          <w:rFonts w:ascii="微软雅黑" w:hAnsi="微软雅黑" w:eastAsia="微软雅黑" w:cstheme="minorBidi"/>
          <w:spacing w:val="-3"/>
          <w:kern w:val="0"/>
          <w:sz w:val="24"/>
          <w:szCs w:val="24"/>
          <w:highlight w:val="none"/>
          <w:lang w:val="en-US" w:eastAsia="zh-CN" w:bidi="ar-SA"/>
        </w:rPr>
        <w:t>份</w:t>
      </w:r>
      <w:r>
        <w:rPr>
          <w:rFonts w:ascii="微软雅黑" w:hAnsi="微软雅黑" w:eastAsia="微软雅黑" w:cstheme="minorBidi"/>
          <w:kern w:val="0"/>
          <w:sz w:val="24"/>
          <w:szCs w:val="24"/>
          <w:highlight w:val="none"/>
          <w:lang w:val="en-US" w:eastAsia="zh-CN" w:bidi="ar-SA"/>
        </w:rPr>
        <w:t>证</w:t>
      </w:r>
      <w:r>
        <w:rPr>
          <w:rFonts w:ascii="微软雅黑" w:hAnsi="微软雅黑" w:eastAsia="微软雅黑" w:cstheme="minorBidi"/>
          <w:spacing w:val="-3"/>
          <w:kern w:val="0"/>
          <w:sz w:val="24"/>
          <w:szCs w:val="24"/>
          <w:highlight w:val="none"/>
          <w:lang w:val="en-US" w:eastAsia="zh-CN" w:bidi="ar-SA"/>
        </w:rPr>
        <w:t>复</w:t>
      </w:r>
      <w:r>
        <w:rPr>
          <w:rFonts w:ascii="微软雅黑" w:hAnsi="微软雅黑" w:eastAsia="微软雅黑" w:cstheme="minorBidi"/>
          <w:kern w:val="0"/>
          <w:sz w:val="24"/>
          <w:szCs w:val="24"/>
          <w:highlight w:val="none"/>
          <w:lang w:val="en-US" w:eastAsia="zh-CN" w:bidi="ar-SA"/>
        </w:rPr>
        <w:t>印</w:t>
      </w:r>
      <w:r>
        <w:rPr>
          <w:rFonts w:ascii="微软雅黑" w:hAnsi="微软雅黑" w:eastAsia="微软雅黑" w:cstheme="minorBidi"/>
          <w:spacing w:val="-3"/>
          <w:kern w:val="0"/>
          <w:sz w:val="24"/>
          <w:szCs w:val="24"/>
          <w:highlight w:val="none"/>
          <w:lang w:val="en-US" w:eastAsia="zh-CN" w:bidi="ar-SA"/>
        </w:rPr>
        <w:t>件</w:t>
      </w:r>
      <w:r>
        <w:rPr>
          <w:rFonts w:ascii="微软雅黑" w:hAnsi="微软雅黑" w:eastAsia="微软雅黑" w:cstheme="minorBidi"/>
          <w:kern w:val="0"/>
          <w:sz w:val="24"/>
          <w:szCs w:val="24"/>
          <w:highlight w:val="none"/>
          <w:lang w:val="en-US" w:eastAsia="zh-CN" w:bidi="ar-SA"/>
        </w:rPr>
        <w:t xml:space="preserve">。 </w:t>
      </w: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注：</w:t>
      </w:r>
      <w:r>
        <w:rPr>
          <w:rFonts w:ascii="微软雅黑" w:hAnsi="微软雅黑" w:eastAsia="微软雅黑" w:cstheme="minorBidi"/>
          <w:spacing w:val="-3"/>
          <w:kern w:val="0"/>
          <w:sz w:val="24"/>
          <w:szCs w:val="24"/>
          <w:lang w:val="en-US" w:eastAsia="zh-CN" w:bidi="ar-SA"/>
        </w:rPr>
        <w:t>本</w:t>
      </w:r>
      <w:r>
        <w:rPr>
          <w:rFonts w:ascii="微软雅黑" w:hAnsi="微软雅黑" w:eastAsia="微软雅黑" w:cstheme="minorBidi"/>
          <w:kern w:val="0"/>
          <w:sz w:val="24"/>
          <w:szCs w:val="24"/>
          <w:lang w:val="en-US" w:eastAsia="zh-CN" w:bidi="ar-SA"/>
        </w:rPr>
        <w:t>身</w:t>
      </w:r>
      <w:r>
        <w:rPr>
          <w:rFonts w:ascii="微软雅黑" w:hAnsi="微软雅黑" w:eastAsia="微软雅黑" w:cstheme="minorBidi"/>
          <w:spacing w:val="-3"/>
          <w:kern w:val="0"/>
          <w:sz w:val="24"/>
          <w:szCs w:val="24"/>
          <w:lang w:val="en-US" w:eastAsia="zh-CN" w:bidi="ar-SA"/>
        </w:rPr>
        <w:t>份</w:t>
      </w:r>
      <w:r>
        <w:rPr>
          <w:rFonts w:ascii="微软雅黑" w:hAnsi="微软雅黑" w:eastAsia="微软雅黑" w:cstheme="minorBidi"/>
          <w:kern w:val="0"/>
          <w:sz w:val="24"/>
          <w:szCs w:val="24"/>
          <w:lang w:val="en-US" w:eastAsia="zh-CN" w:bidi="ar-SA"/>
        </w:rPr>
        <w:t>证</w:t>
      </w:r>
      <w:r>
        <w:rPr>
          <w:rFonts w:ascii="微软雅黑" w:hAnsi="微软雅黑" w:eastAsia="微软雅黑" w:cstheme="minorBidi"/>
          <w:spacing w:val="-3"/>
          <w:kern w:val="0"/>
          <w:sz w:val="24"/>
          <w:szCs w:val="24"/>
          <w:lang w:val="en-US" w:eastAsia="zh-CN" w:bidi="ar-SA"/>
        </w:rPr>
        <w:t>明</w:t>
      </w:r>
      <w:r>
        <w:rPr>
          <w:rFonts w:ascii="微软雅黑" w:hAnsi="微软雅黑" w:eastAsia="微软雅黑" w:cstheme="minorBidi"/>
          <w:kern w:val="0"/>
          <w:sz w:val="24"/>
          <w:szCs w:val="24"/>
          <w:lang w:val="en-US" w:eastAsia="zh-CN" w:bidi="ar-SA"/>
        </w:rPr>
        <w:t>需</w:t>
      </w:r>
      <w:r>
        <w:rPr>
          <w:rFonts w:ascii="微软雅黑" w:hAnsi="微软雅黑" w:eastAsia="微软雅黑" w:cstheme="minorBidi"/>
          <w:spacing w:val="-3"/>
          <w:kern w:val="0"/>
          <w:sz w:val="24"/>
          <w:szCs w:val="24"/>
          <w:lang w:val="en-US" w:eastAsia="zh-CN" w:bidi="ar-SA"/>
        </w:rPr>
        <w:t>由</w:t>
      </w: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kern w:val="0"/>
          <w:sz w:val="24"/>
          <w:szCs w:val="24"/>
          <w:lang w:val="en-US" w:eastAsia="zh-CN" w:bidi="ar-SA"/>
        </w:rPr>
        <w:t>加</w:t>
      </w:r>
      <w:r>
        <w:rPr>
          <w:rFonts w:ascii="微软雅黑" w:hAnsi="微软雅黑" w:eastAsia="微软雅黑" w:cstheme="minorBidi"/>
          <w:spacing w:val="-3"/>
          <w:kern w:val="0"/>
          <w:sz w:val="24"/>
          <w:szCs w:val="24"/>
          <w:lang w:val="en-US" w:eastAsia="zh-CN" w:bidi="ar-SA"/>
        </w:rPr>
        <w:t>盖</w:t>
      </w:r>
      <w:r>
        <w:rPr>
          <w:rFonts w:ascii="微软雅黑" w:hAnsi="微软雅黑" w:eastAsia="微软雅黑" w:cstheme="minorBidi"/>
          <w:kern w:val="0"/>
          <w:sz w:val="24"/>
          <w:szCs w:val="24"/>
          <w:lang w:val="en-US" w:eastAsia="zh-CN" w:bidi="ar-SA"/>
        </w:rPr>
        <w:t>单</w:t>
      </w:r>
      <w:r>
        <w:rPr>
          <w:rFonts w:ascii="微软雅黑" w:hAnsi="微软雅黑" w:eastAsia="微软雅黑" w:cstheme="minorBidi"/>
          <w:spacing w:val="-3"/>
          <w:kern w:val="0"/>
          <w:sz w:val="24"/>
          <w:szCs w:val="24"/>
          <w:lang w:val="en-US" w:eastAsia="zh-CN" w:bidi="ar-SA"/>
        </w:rPr>
        <w:t>位</w:t>
      </w:r>
      <w:r>
        <w:rPr>
          <w:rFonts w:ascii="微软雅黑" w:hAnsi="微软雅黑" w:eastAsia="微软雅黑" w:cstheme="minorBidi"/>
          <w:kern w:val="0"/>
          <w:sz w:val="24"/>
          <w:szCs w:val="24"/>
          <w:lang w:val="en-US" w:eastAsia="zh-CN" w:bidi="ar-SA"/>
        </w:rPr>
        <w:t>公</w:t>
      </w:r>
      <w:r>
        <w:rPr>
          <w:rFonts w:ascii="微软雅黑" w:hAnsi="微软雅黑" w:eastAsia="微软雅黑" w:cstheme="minorBidi"/>
          <w:spacing w:val="-3"/>
          <w:kern w:val="0"/>
          <w:sz w:val="24"/>
          <w:szCs w:val="24"/>
          <w:lang w:val="en-US" w:eastAsia="zh-CN" w:bidi="ar-SA"/>
        </w:rPr>
        <w:t>章</w:t>
      </w:r>
      <w:r>
        <w:rPr>
          <w:rFonts w:ascii="微软雅黑" w:hAnsi="微软雅黑" w:eastAsia="微软雅黑" w:cstheme="minorBidi"/>
          <w:kern w:val="0"/>
          <w:sz w:val="24"/>
          <w:szCs w:val="24"/>
          <w:lang w:val="en-US" w:eastAsia="zh-CN" w:bidi="ar-SA"/>
        </w:rPr>
        <w:t>。</w:t>
      </w:r>
    </w:p>
    <w:p>
      <w:pPr>
        <w:tabs>
          <w:tab w:val="left" w:pos="142"/>
        </w:tabs>
        <w:ind w:right="11"/>
        <w:rPr>
          <w:rFonts w:ascii="微软雅黑" w:hAnsi="微软雅黑" w:eastAsia="微软雅黑"/>
          <w:sz w:val="24"/>
          <w:szCs w:val="24"/>
        </w:rPr>
      </w:pPr>
    </w:p>
    <w:p>
      <w:pPr>
        <w:tabs>
          <w:tab w:val="left" w:pos="142"/>
        </w:tabs>
        <w:ind w:right="11"/>
        <w:rPr>
          <w:rFonts w:ascii="微软雅黑" w:hAnsi="微软雅黑" w:eastAsia="微软雅黑"/>
          <w:sz w:val="24"/>
          <w:szCs w:val="24"/>
        </w:rPr>
      </w:pPr>
    </w:p>
    <w:p>
      <w:pPr>
        <w:tabs>
          <w:tab w:val="left" w:pos="142"/>
        </w:tabs>
        <w:ind w:right="11"/>
        <w:rPr>
          <w:rFonts w:ascii="微软雅黑" w:hAnsi="微软雅黑" w:eastAsia="微软雅黑"/>
          <w:sz w:val="24"/>
          <w:szCs w:val="24"/>
        </w:rPr>
      </w:pPr>
    </w:p>
    <w:p>
      <w:pPr>
        <w:widowControl w:val="0"/>
        <w:tabs>
          <w:tab w:val="left" w:pos="142"/>
          <w:tab w:val="left" w:pos="6521"/>
        </w:tabs>
        <w:spacing w:before="36" w:after="120" w:afterLines="50"/>
        <w:ind w:left="780" w:right="11" w:firstLine="468"/>
        <w:jc w:val="right"/>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spacing w:val="-3"/>
          <w:kern w:val="0"/>
          <w:sz w:val="24"/>
          <w:szCs w:val="24"/>
          <w:lang w:val="en-US" w:eastAsia="zh-CN" w:bidi="ar-SA"/>
        </w:rPr>
        <w:t>应答人</w:t>
      </w:r>
      <w:r>
        <w:rPr>
          <w:rFonts w:ascii="微软雅黑" w:hAnsi="微软雅黑" w:eastAsia="微软雅黑" w:cstheme="minorBidi"/>
          <w:spacing w:val="-1"/>
          <w:kern w:val="0"/>
          <w:sz w:val="24"/>
          <w:szCs w:val="24"/>
          <w:lang w:val="en-US" w:eastAsia="zh-CN" w:bidi="ar-SA"/>
        </w:rPr>
        <w:t>：</w:t>
      </w:r>
      <w:r>
        <w:rPr>
          <w:rFonts w:hint="eastAsia" w:ascii="微软雅黑" w:hAnsi="微软雅黑" w:eastAsia="微软雅黑" w:cstheme="minorBidi"/>
          <w:spacing w:val="-1"/>
          <w:kern w:val="0"/>
          <w:sz w:val="24"/>
          <w:szCs w:val="24"/>
          <w:u w:val="single"/>
          <w:lang w:val="en-US" w:eastAsia="zh-CN" w:bidi="ar-SA"/>
        </w:rPr>
        <w:t xml:space="preserve">                   </w:t>
      </w:r>
      <w:r>
        <w:rPr>
          <w:rFonts w:ascii="微软雅黑" w:hAnsi="微软雅黑" w:eastAsia="微软雅黑" w:cstheme="minorBidi"/>
          <w:kern w:val="0"/>
          <w:sz w:val="24"/>
          <w:szCs w:val="24"/>
          <w:lang w:val="en-US" w:eastAsia="zh-CN" w:bidi="ar-SA"/>
        </w:rPr>
        <w:t>（单</w:t>
      </w:r>
      <w:r>
        <w:rPr>
          <w:rFonts w:ascii="微软雅黑" w:hAnsi="微软雅黑" w:eastAsia="微软雅黑" w:cstheme="minorBidi"/>
          <w:spacing w:val="-3"/>
          <w:kern w:val="0"/>
          <w:sz w:val="24"/>
          <w:szCs w:val="24"/>
          <w:lang w:val="en-US" w:eastAsia="zh-CN" w:bidi="ar-SA"/>
        </w:rPr>
        <w:t>位</w:t>
      </w:r>
      <w:r>
        <w:rPr>
          <w:rFonts w:ascii="微软雅黑" w:hAnsi="微软雅黑" w:eastAsia="微软雅黑" w:cstheme="minorBidi"/>
          <w:kern w:val="0"/>
          <w:sz w:val="24"/>
          <w:szCs w:val="24"/>
          <w:lang w:val="en-US" w:eastAsia="zh-CN" w:bidi="ar-SA"/>
        </w:rPr>
        <w:t>公</w:t>
      </w:r>
      <w:r>
        <w:rPr>
          <w:rFonts w:ascii="微软雅黑" w:hAnsi="微软雅黑" w:eastAsia="微软雅黑" w:cstheme="minorBidi"/>
          <w:spacing w:val="-3"/>
          <w:kern w:val="0"/>
          <w:sz w:val="24"/>
          <w:szCs w:val="24"/>
          <w:lang w:val="en-US" w:eastAsia="zh-CN" w:bidi="ar-SA"/>
        </w:rPr>
        <w:t>章</w:t>
      </w:r>
      <w:r>
        <w:rPr>
          <w:rFonts w:ascii="微软雅黑" w:hAnsi="微软雅黑" w:eastAsia="微软雅黑" w:cstheme="minorBidi"/>
          <w:kern w:val="0"/>
          <w:sz w:val="24"/>
          <w:szCs w:val="24"/>
          <w:lang w:val="en-US" w:eastAsia="zh-CN" w:bidi="ar-SA"/>
        </w:rPr>
        <w:t>）</w:t>
      </w:r>
    </w:p>
    <w:p>
      <w:pPr>
        <w:widowControl w:val="0"/>
        <w:tabs>
          <w:tab w:val="left" w:pos="142"/>
          <w:tab w:val="left" w:pos="5352"/>
          <w:tab w:val="left" w:pos="6192"/>
          <w:tab w:val="left" w:pos="7032"/>
        </w:tabs>
        <w:spacing w:before="36" w:after="120" w:afterLines="50"/>
        <w:ind w:left="780" w:right="11" w:firstLine="1080"/>
        <w:jc w:val="right"/>
      </w:pPr>
      <w:r>
        <w:rPr>
          <w:rFonts w:hint="eastAsia" w:ascii="微软雅黑" w:hAnsi="微软雅黑" w:eastAsia="微软雅黑" w:cstheme="minorBidi"/>
          <w:w w:val="225"/>
          <w:kern w:val="0"/>
          <w:sz w:val="24"/>
          <w:szCs w:val="24"/>
          <w:lang w:val="en-US" w:eastAsia="zh-CN" w:bidi="ar-SA"/>
        </w:rPr>
        <w:t>____</w:t>
      </w:r>
      <w:r>
        <w:rPr>
          <w:rFonts w:ascii="微软雅黑" w:hAnsi="微软雅黑" w:eastAsia="微软雅黑" w:cstheme="minorBidi"/>
          <w:kern w:val="0"/>
          <w:sz w:val="24"/>
          <w:szCs w:val="24"/>
          <w:lang w:val="en-US" w:eastAsia="zh-CN" w:bidi="ar-SA"/>
        </w:rPr>
        <w:t>年</w:t>
      </w:r>
      <w:r>
        <w:rPr>
          <w:rFonts w:hint="eastAsia" w:ascii="微软雅黑" w:hAnsi="微软雅黑" w:eastAsia="微软雅黑" w:cstheme="minorBidi"/>
          <w:kern w:val="0"/>
          <w:sz w:val="24"/>
          <w:szCs w:val="24"/>
          <w:lang w:val="en-US" w:eastAsia="zh-CN" w:bidi="ar-SA"/>
        </w:rPr>
        <w:t>_______</w:t>
      </w:r>
      <w:r>
        <w:rPr>
          <w:rFonts w:ascii="微软雅黑" w:hAnsi="微软雅黑" w:eastAsia="微软雅黑" w:cstheme="minorBidi"/>
          <w:kern w:val="0"/>
          <w:sz w:val="24"/>
          <w:szCs w:val="24"/>
          <w:lang w:val="en-US" w:eastAsia="zh-CN" w:bidi="ar-SA"/>
        </w:rPr>
        <w:t>月</w:t>
      </w:r>
      <w:r>
        <w:rPr>
          <w:rFonts w:hint="eastAsia" w:ascii="微软雅黑" w:hAnsi="微软雅黑" w:eastAsia="微软雅黑" w:cstheme="minorBidi"/>
          <w:kern w:val="0"/>
          <w:sz w:val="24"/>
          <w:szCs w:val="24"/>
          <w:lang w:val="en-US" w:eastAsia="zh-CN" w:bidi="ar-SA"/>
        </w:rPr>
        <w:t>______</w:t>
      </w:r>
      <w:r>
        <w:rPr>
          <w:rFonts w:ascii="微软雅黑" w:hAnsi="微软雅黑" w:eastAsia="微软雅黑" w:cstheme="minorBidi"/>
          <w:kern w:val="0"/>
          <w:sz w:val="24"/>
          <w:szCs w:val="24"/>
          <w:lang w:val="en-US" w:eastAsia="zh-CN" w:bidi="ar-SA"/>
        </w:rPr>
        <w:t>日</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1"/>
        <w:rPr>
          <w:rFonts w:hint="default" w:ascii="黑体" w:hAnsi="黑体" w:eastAsia="黑体"/>
          <w:b/>
          <w:bCs/>
          <w:sz w:val="24"/>
          <w:szCs w:val="24"/>
          <w:lang w:val="en-US" w:eastAsia="zh-CN"/>
        </w:rPr>
      </w:pPr>
      <w:r>
        <w:rPr>
          <w:rFonts w:hint="eastAsia" w:ascii="黑体" w:hAnsi="黑体" w:eastAsia="黑体"/>
          <w:b/>
          <w:bCs/>
          <w:sz w:val="24"/>
          <w:szCs w:val="24"/>
          <w:lang w:val="en-US" w:eastAsia="zh-CN"/>
        </w:rPr>
        <w:t>5.3：授权委托书</w:t>
      </w:r>
    </w:p>
    <w:p>
      <w:pPr>
        <w:pStyle w:val="17"/>
        <w:keepNext w:val="0"/>
        <w:keepLines w:val="0"/>
        <w:pageBreakBefore w:val="0"/>
        <w:widowControl w:val="0"/>
        <w:tabs>
          <w:tab w:val="left" w:pos="142"/>
        </w:tabs>
        <w:kinsoku/>
        <w:overflowPunct/>
        <w:topLinePunct w:val="0"/>
        <w:autoSpaceDE/>
        <w:autoSpaceDN/>
        <w:bidi w:val="0"/>
        <w:adjustRightInd/>
        <w:snapToGrid/>
        <w:spacing w:before="120" w:beforeLines="50" w:after="120" w:afterLines="50"/>
        <w:ind w:right="10"/>
        <w:jc w:val="center"/>
        <w:textAlignment w:val="auto"/>
        <w:outlineLvl w:val="9"/>
        <w:rPr>
          <w:rFonts w:ascii="微软雅黑" w:hAnsi="微软雅黑" w:eastAsia="微软雅黑"/>
          <w:b/>
          <w:spacing w:val="2"/>
          <w:lang w:eastAsia="zh-CN"/>
        </w:rPr>
      </w:pPr>
    </w:p>
    <w:p>
      <w:pPr>
        <w:pStyle w:val="17"/>
        <w:keepNext w:val="0"/>
        <w:keepLines w:val="0"/>
        <w:pageBreakBefore w:val="0"/>
        <w:widowControl w:val="0"/>
        <w:tabs>
          <w:tab w:val="left" w:pos="142"/>
        </w:tabs>
        <w:kinsoku/>
        <w:overflowPunct/>
        <w:topLinePunct w:val="0"/>
        <w:autoSpaceDE/>
        <w:autoSpaceDN/>
        <w:bidi w:val="0"/>
        <w:adjustRightInd/>
        <w:snapToGrid/>
        <w:spacing w:before="120" w:beforeLines="50" w:after="120" w:afterLines="50"/>
        <w:ind w:right="10"/>
        <w:jc w:val="center"/>
        <w:textAlignment w:val="auto"/>
        <w:outlineLvl w:val="9"/>
        <w:rPr>
          <w:rFonts w:ascii="微软雅黑" w:hAnsi="微软雅黑" w:eastAsia="微软雅黑"/>
          <w:b/>
          <w:spacing w:val="2"/>
          <w:lang w:eastAsia="zh-CN"/>
        </w:rPr>
      </w:pPr>
      <w:r>
        <w:rPr>
          <w:rFonts w:ascii="微软雅黑" w:hAnsi="微软雅黑" w:eastAsia="微软雅黑"/>
          <w:b/>
          <w:spacing w:val="2"/>
          <w:lang w:eastAsia="zh-CN"/>
        </w:rPr>
        <w:t>授权委托书</w:t>
      </w:r>
    </w:p>
    <w:p>
      <w:pPr>
        <w:keepNext w:val="0"/>
        <w:keepLines w:val="0"/>
        <w:pageBreakBefore w:val="0"/>
        <w:widowControl w:val="0"/>
        <w:tabs>
          <w:tab w:val="left" w:pos="142"/>
          <w:tab w:val="left" w:pos="2421"/>
          <w:tab w:val="left" w:pos="5585"/>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本人</w:t>
      </w:r>
      <w:r>
        <w:rPr>
          <w:rFonts w:ascii="微软雅黑" w:hAnsi="微软雅黑" w:eastAsia="微软雅黑" w:cstheme="minorBidi"/>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姓</w:t>
      </w:r>
      <w:r>
        <w:rPr>
          <w:rFonts w:ascii="微软雅黑" w:hAnsi="微软雅黑" w:eastAsia="微软雅黑" w:cstheme="minorBidi"/>
          <w:kern w:val="0"/>
          <w:sz w:val="24"/>
          <w:szCs w:val="24"/>
          <w:lang w:val="en-US" w:eastAsia="zh-CN" w:bidi="ar-SA"/>
        </w:rPr>
        <w:t>名）</w:t>
      </w:r>
      <w:r>
        <w:rPr>
          <w:rFonts w:ascii="微软雅黑" w:hAnsi="微软雅黑" w:eastAsia="微软雅黑" w:cstheme="minorBidi"/>
          <w:spacing w:val="-1"/>
          <w:kern w:val="0"/>
          <w:sz w:val="24"/>
          <w:szCs w:val="24"/>
          <w:lang w:val="en-US" w:eastAsia="zh-CN" w:bidi="ar-SA"/>
        </w:rPr>
        <w:t>系</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w:t>
      </w: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名</w:t>
      </w:r>
      <w:r>
        <w:rPr>
          <w:rFonts w:ascii="微软雅黑" w:hAnsi="微软雅黑" w:eastAsia="微软雅黑" w:cstheme="minorBidi"/>
          <w:kern w:val="0"/>
          <w:sz w:val="24"/>
          <w:szCs w:val="24"/>
          <w:lang w:val="en-US" w:eastAsia="zh-CN" w:bidi="ar-SA"/>
        </w:rPr>
        <w:t>称）的</w:t>
      </w:r>
      <w:r>
        <w:rPr>
          <w:rFonts w:ascii="微软雅黑" w:hAnsi="微软雅黑" w:eastAsia="微软雅黑" w:cstheme="minorBidi"/>
          <w:spacing w:val="-3"/>
          <w:kern w:val="0"/>
          <w:sz w:val="24"/>
          <w:szCs w:val="24"/>
          <w:lang w:val="en-US" w:eastAsia="zh-CN" w:bidi="ar-SA"/>
        </w:rPr>
        <w:t>法定</w:t>
      </w:r>
      <w:r>
        <w:rPr>
          <w:rFonts w:ascii="微软雅黑" w:hAnsi="微软雅黑" w:eastAsia="微软雅黑" w:cstheme="minorBidi"/>
          <w:kern w:val="0"/>
          <w:sz w:val="24"/>
          <w:szCs w:val="24"/>
          <w:lang w:val="en-US" w:eastAsia="zh-CN" w:bidi="ar-SA"/>
        </w:rPr>
        <w:t>代表人</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单位负责</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spacing w:val="-104"/>
          <w:kern w:val="0"/>
          <w:sz w:val="24"/>
          <w:szCs w:val="24"/>
          <w:lang w:val="en-US" w:eastAsia="zh-CN" w:bidi="ar-SA"/>
        </w:rPr>
        <w:t>）</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现</w:t>
      </w:r>
      <w:r>
        <w:rPr>
          <w:rFonts w:ascii="微软雅黑" w:hAnsi="微软雅黑" w:eastAsia="微软雅黑" w:cstheme="minorBidi"/>
          <w:kern w:val="0"/>
          <w:sz w:val="24"/>
          <w:szCs w:val="24"/>
          <w:lang w:val="en-US" w:eastAsia="zh-CN" w:bidi="ar-SA"/>
        </w:rPr>
        <w:t>委</w:t>
      </w:r>
      <w:r>
        <w:rPr>
          <w:rFonts w:ascii="微软雅黑" w:hAnsi="微软雅黑" w:eastAsia="微软雅黑" w:cstheme="minorBidi"/>
          <w:spacing w:val="-1"/>
          <w:kern w:val="0"/>
          <w:sz w:val="24"/>
          <w:szCs w:val="24"/>
          <w:lang w:val="en-US" w:eastAsia="zh-CN" w:bidi="ar-SA"/>
        </w:rPr>
        <w:t>托</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（姓名）为我</w:t>
      </w:r>
      <w:r>
        <w:rPr>
          <w:rFonts w:ascii="微软雅黑" w:hAnsi="微软雅黑" w:eastAsia="微软雅黑" w:cstheme="minorBidi"/>
          <w:spacing w:val="-3"/>
          <w:kern w:val="0"/>
          <w:sz w:val="24"/>
          <w:szCs w:val="24"/>
          <w:lang w:val="en-US" w:eastAsia="zh-CN" w:bidi="ar-SA"/>
        </w:rPr>
        <w:t>方代</w:t>
      </w:r>
      <w:r>
        <w:rPr>
          <w:rFonts w:ascii="微软雅黑" w:hAnsi="微软雅黑" w:eastAsia="微软雅黑" w:cstheme="minorBidi"/>
          <w:kern w:val="0"/>
          <w:sz w:val="24"/>
          <w:szCs w:val="24"/>
          <w:lang w:val="en-US" w:eastAsia="zh-CN" w:bidi="ar-SA"/>
        </w:rPr>
        <w:t>理人。代理</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根据授</w:t>
      </w:r>
      <w:r>
        <w:rPr>
          <w:rFonts w:ascii="微软雅黑" w:hAnsi="微软雅黑" w:eastAsia="微软雅黑" w:cstheme="minorBidi"/>
          <w:spacing w:val="-3"/>
          <w:kern w:val="0"/>
          <w:sz w:val="24"/>
          <w:szCs w:val="24"/>
          <w:lang w:val="en-US" w:eastAsia="zh-CN" w:bidi="ar-SA"/>
        </w:rPr>
        <w:t>权，</w:t>
      </w:r>
      <w:r>
        <w:rPr>
          <w:rFonts w:ascii="微软雅黑" w:hAnsi="微软雅黑" w:eastAsia="微软雅黑" w:cstheme="minorBidi"/>
          <w:kern w:val="0"/>
          <w:sz w:val="24"/>
          <w:szCs w:val="24"/>
          <w:lang w:val="en-US" w:eastAsia="zh-CN" w:bidi="ar-SA"/>
        </w:rPr>
        <w:t>以我方名义</w:t>
      </w:r>
      <w:r>
        <w:rPr>
          <w:rFonts w:ascii="微软雅黑" w:hAnsi="微软雅黑" w:eastAsia="微软雅黑" w:cstheme="minorBidi"/>
          <w:spacing w:val="-3"/>
          <w:kern w:val="0"/>
          <w:sz w:val="24"/>
          <w:szCs w:val="24"/>
          <w:lang w:val="en-US" w:eastAsia="zh-CN" w:bidi="ar-SA"/>
        </w:rPr>
        <w:t>签</w:t>
      </w:r>
      <w:r>
        <w:rPr>
          <w:rFonts w:ascii="微软雅黑" w:hAnsi="微软雅黑" w:eastAsia="微软雅黑" w:cstheme="minorBidi"/>
          <w:kern w:val="0"/>
          <w:sz w:val="24"/>
          <w:szCs w:val="24"/>
          <w:lang w:val="en-US" w:eastAsia="zh-CN" w:bidi="ar-SA"/>
        </w:rPr>
        <w:t>署、澄清</w:t>
      </w:r>
      <w:r>
        <w:rPr>
          <w:rFonts w:hint="eastAsia" w:ascii="微软雅黑" w:hAnsi="微软雅黑" w:eastAsia="微软雅黑" w:cstheme="minorBidi"/>
          <w:kern w:val="0"/>
          <w:sz w:val="24"/>
          <w:szCs w:val="24"/>
          <w:lang w:val="en-US" w:eastAsia="zh-CN" w:bidi="ar-SA"/>
        </w:rPr>
        <w:t>、</w:t>
      </w:r>
      <w:r>
        <w:rPr>
          <w:rFonts w:ascii="微软雅黑" w:hAnsi="微软雅黑" w:eastAsia="微软雅黑" w:cstheme="minorBidi"/>
          <w:kern w:val="0"/>
          <w:sz w:val="24"/>
          <w:szCs w:val="24"/>
          <w:lang w:val="en-US" w:eastAsia="zh-CN" w:bidi="ar-SA"/>
        </w:rPr>
        <w:t>确认、递交</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撤回</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修改</w:t>
      </w:r>
      <w:r>
        <w:rPr>
          <w:rFonts w:hint="eastAsia" w:ascii="微软雅黑" w:hAnsi="微软雅黑" w:eastAsia="微软雅黑" w:cstheme="minorBidi"/>
          <w:kern w:val="0"/>
          <w:sz w:val="24"/>
          <w:szCs w:val="24"/>
          <w:lang w:val="en-US" w:eastAsia="zh-CN" w:bidi="ar-SA"/>
        </w:rPr>
        <w:t>服务</w:t>
      </w:r>
      <w:r>
        <w:rPr>
          <w:rFonts w:ascii="微软雅黑" w:hAnsi="微软雅黑" w:eastAsia="微软雅黑" w:cstheme="minorBidi"/>
          <w:kern w:val="0"/>
          <w:sz w:val="24"/>
          <w:szCs w:val="24"/>
          <w:lang w:val="en-US" w:eastAsia="zh-CN" w:bidi="ar-SA"/>
        </w:rPr>
        <w:t>采购询价项目</w:t>
      </w:r>
      <w:r>
        <w:rPr>
          <w:rFonts w:hint="eastAsia" w:ascii="微软雅黑" w:hAnsi="微软雅黑" w:eastAsia="微软雅黑" w:cstheme="minorBidi"/>
          <w:kern w:val="0"/>
          <w:sz w:val="24"/>
          <w:szCs w:val="24"/>
          <w:lang w:val="en-US" w:eastAsia="zh-CN" w:bidi="ar-SA"/>
        </w:rPr>
        <w:t>报价</w:t>
      </w:r>
      <w:r>
        <w:rPr>
          <w:rFonts w:ascii="微软雅黑" w:hAnsi="微软雅黑" w:eastAsia="微软雅黑" w:cstheme="minorBidi"/>
          <w:kern w:val="0"/>
          <w:sz w:val="24"/>
          <w:szCs w:val="24"/>
          <w:lang w:val="en-US" w:eastAsia="zh-CN" w:bidi="ar-SA"/>
        </w:rPr>
        <w:t>文件、签订合</w:t>
      </w:r>
      <w:r>
        <w:rPr>
          <w:rFonts w:ascii="微软雅黑" w:hAnsi="微软雅黑" w:eastAsia="微软雅黑" w:cstheme="minorBidi"/>
          <w:spacing w:val="-3"/>
          <w:kern w:val="0"/>
          <w:sz w:val="24"/>
          <w:szCs w:val="24"/>
          <w:lang w:val="en-US" w:eastAsia="zh-CN" w:bidi="ar-SA"/>
        </w:rPr>
        <w:t>同</w:t>
      </w:r>
      <w:r>
        <w:rPr>
          <w:rFonts w:ascii="微软雅黑" w:hAnsi="微软雅黑" w:eastAsia="微软雅黑" w:cstheme="minorBidi"/>
          <w:kern w:val="0"/>
          <w:sz w:val="24"/>
          <w:szCs w:val="24"/>
          <w:lang w:val="en-US" w:eastAsia="zh-CN" w:bidi="ar-SA"/>
        </w:rPr>
        <w:t>和处</w:t>
      </w:r>
      <w:r>
        <w:rPr>
          <w:rFonts w:ascii="微软雅黑" w:hAnsi="微软雅黑" w:eastAsia="微软雅黑" w:cstheme="minorBidi"/>
          <w:spacing w:val="-3"/>
          <w:kern w:val="0"/>
          <w:sz w:val="24"/>
          <w:szCs w:val="24"/>
          <w:lang w:val="en-US" w:eastAsia="zh-CN" w:bidi="ar-SA"/>
        </w:rPr>
        <w:t>理</w:t>
      </w:r>
      <w:r>
        <w:rPr>
          <w:rFonts w:ascii="微软雅黑" w:hAnsi="微软雅黑" w:eastAsia="微软雅黑" w:cstheme="minorBidi"/>
          <w:kern w:val="0"/>
          <w:sz w:val="24"/>
          <w:szCs w:val="24"/>
          <w:lang w:val="en-US" w:eastAsia="zh-CN" w:bidi="ar-SA"/>
        </w:rPr>
        <w:t>有关事宜，其</w:t>
      </w:r>
      <w:r>
        <w:rPr>
          <w:rFonts w:ascii="微软雅黑" w:hAnsi="微软雅黑" w:eastAsia="微软雅黑" w:cstheme="minorBidi"/>
          <w:spacing w:val="-3"/>
          <w:kern w:val="0"/>
          <w:sz w:val="24"/>
          <w:szCs w:val="24"/>
          <w:lang w:val="en-US" w:eastAsia="zh-CN" w:bidi="ar-SA"/>
        </w:rPr>
        <w:t>法</w:t>
      </w:r>
      <w:r>
        <w:rPr>
          <w:rFonts w:ascii="微软雅黑" w:hAnsi="微软雅黑" w:eastAsia="微软雅黑" w:cstheme="minorBidi"/>
          <w:kern w:val="0"/>
          <w:sz w:val="24"/>
          <w:szCs w:val="24"/>
          <w:lang w:val="en-US" w:eastAsia="zh-CN" w:bidi="ar-SA"/>
        </w:rPr>
        <w:t>律后果</w:t>
      </w:r>
      <w:r>
        <w:rPr>
          <w:rFonts w:ascii="微软雅黑" w:hAnsi="微软雅黑" w:eastAsia="微软雅黑" w:cstheme="minorBidi"/>
          <w:spacing w:val="-3"/>
          <w:kern w:val="0"/>
          <w:sz w:val="24"/>
          <w:szCs w:val="24"/>
          <w:lang w:val="en-US" w:eastAsia="zh-CN" w:bidi="ar-SA"/>
        </w:rPr>
        <w:t>由</w:t>
      </w:r>
      <w:r>
        <w:rPr>
          <w:rFonts w:ascii="微软雅黑" w:hAnsi="微软雅黑" w:eastAsia="微软雅黑" w:cstheme="minorBidi"/>
          <w:kern w:val="0"/>
          <w:sz w:val="24"/>
          <w:szCs w:val="24"/>
          <w:lang w:val="en-US" w:eastAsia="zh-CN" w:bidi="ar-SA"/>
        </w:rPr>
        <w:t>我</w:t>
      </w:r>
      <w:r>
        <w:rPr>
          <w:rFonts w:ascii="微软雅黑" w:hAnsi="微软雅黑" w:eastAsia="微软雅黑" w:cstheme="minorBidi"/>
          <w:spacing w:val="-3"/>
          <w:kern w:val="0"/>
          <w:sz w:val="24"/>
          <w:szCs w:val="24"/>
          <w:lang w:val="en-US" w:eastAsia="zh-CN" w:bidi="ar-SA"/>
        </w:rPr>
        <w:t>方</w:t>
      </w:r>
      <w:r>
        <w:rPr>
          <w:rFonts w:ascii="微软雅黑" w:hAnsi="微软雅黑" w:eastAsia="微软雅黑" w:cstheme="minorBidi"/>
          <w:kern w:val="0"/>
          <w:sz w:val="24"/>
          <w:szCs w:val="24"/>
          <w:lang w:val="en-US" w:eastAsia="zh-CN" w:bidi="ar-SA"/>
        </w:rPr>
        <w:t>承</w:t>
      </w:r>
      <w:r>
        <w:rPr>
          <w:rFonts w:ascii="微软雅黑" w:hAnsi="微软雅黑" w:eastAsia="微软雅黑" w:cstheme="minorBidi"/>
          <w:spacing w:val="-3"/>
          <w:kern w:val="0"/>
          <w:sz w:val="24"/>
          <w:szCs w:val="24"/>
          <w:lang w:val="en-US" w:eastAsia="zh-CN" w:bidi="ar-SA"/>
        </w:rPr>
        <w:t>担</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142"/>
          <w:tab w:val="left" w:pos="3566"/>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委托</w:t>
      </w:r>
      <w:r>
        <w:rPr>
          <w:rFonts w:ascii="微软雅黑" w:hAnsi="微软雅黑" w:eastAsia="微软雅黑" w:cstheme="minorBidi"/>
          <w:spacing w:val="-3"/>
          <w:kern w:val="0"/>
          <w:sz w:val="24"/>
          <w:szCs w:val="24"/>
          <w:lang w:val="en-US" w:eastAsia="zh-CN" w:bidi="ar-SA"/>
        </w:rPr>
        <w:t>期</w:t>
      </w:r>
      <w:r>
        <w:rPr>
          <w:rFonts w:ascii="微软雅黑" w:hAnsi="微软雅黑" w:eastAsia="微软雅黑" w:cstheme="minorBidi"/>
          <w:kern w:val="0"/>
          <w:sz w:val="24"/>
          <w:szCs w:val="24"/>
          <w:lang w:val="en-US" w:eastAsia="zh-CN" w:bidi="ar-SA"/>
        </w:rPr>
        <w:t>限</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spacing w:val="-3"/>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142"/>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代理</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无</w:t>
      </w:r>
      <w:r>
        <w:rPr>
          <w:rFonts w:ascii="微软雅黑" w:hAnsi="微软雅黑" w:eastAsia="微软雅黑" w:cstheme="minorBidi"/>
          <w:spacing w:val="-3"/>
          <w:kern w:val="0"/>
          <w:sz w:val="24"/>
          <w:szCs w:val="24"/>
          <w:lang w:val="en-US" w:eastAsia="zh-CN" w:bidi="ar-SA"/>
        </w:rPr>
        <w:t>转</w:t>
      </w:r>
      <w:r>
        <w:rPr>
          <w:rFonts w:ascii="微软雅黑" w:hAnsi="微软雅黑" w:eastAsia="微软雅黑" w:cstheme="minorBidi"/>
          <w:kern w:val="0"/>
          <w:sz w:val="24"/>
          <w:szCs w:val="24"/>
          <w:lang w:val="en-US" w:eastAsia="zh-CN" w:bidi="ar-SA"/>
        </w:rPr>
        <w:t>委</w:t>
      </w:r>
      <w:r>
        <w:rPr>
          <w:rFonts w:ascii="微软雅黑" w:hAnsi="微软雅黑" w:eastAsia="微软雅黑" w:cstheme="minorBidi"/>
          <w:spacing w:val="-3"/>
          <w:kern w:val="0"/>
          <w:sz w:val="24"/>
          <w:szCs w:val="24"/>
          <w:lang w:val="en-US" w:eastAsia="zh-CN" w:bidi="ar-SA"/>
        </w:rPr>
        <w:t>托</w:t>
      </w:r>
      <w:r>
        <w:rPr>
          <w:rFonts w:ascii="微软雅黑" w:hAnsi="微软雅黑" w:eastAsia="微软雅黑" w:cstheme="minorBidi"/>
          <w:kern w:val="0"/>
          <w:sz w:val="24"/>
          <w:szCs w:val="24"/>
          <w:lang w:val="en-US" w:eastAsia="zh-CN" w:bidi="ar-SA"/>
        </w:rPr>
        <w:t xml:space="preserve">权。 </w:t>
      </w:r>
    </w:p>
    <w:p>
      <w:pPr>
        <w:keepNext w:val="0"/>
        <w:keepLines w:val="0"/>
        <w:pageBreakBefore w:val="0"/>
        <w:widowControl w:val="0"/>
        <w:tabs>
          <w:tab w:val="left" w:pos="142"/>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附：</w:t>
      </w:r>
      <w:r>
        <w:rPr>
          <w:rFonts w:ascii="微软雅黑" w:hAnsi="微软雅黑" w:eastAsia="微软雅黑" w:cstheme="minorBidi"/>
          <w:spacing w:val="-3"/>
          <w:kern w:val="0"/>
          <w:sz w:val="24"/>
          <w:szCs w:val="24"/>
          <w:highlight w:val="none"/>
          <w:lang w:val="en-US" w:eastAsia="zh-CN" w:bidi="ar-SA"/>
        </w:rPr>
        <w:t>法</w:t>
      </w:r>
      <w:r>
        <w:rPr>
          <w:rFonts w:ascii="微软雅黑" w:hAnsi="微软雅黑" w:eastAsia="微软雅黑" w:cstheme="minorBidi"/>
          <w:kern w:val="0"/>
          <w:sz w:val="24"/>
          <w:szCs w:val="24"/>
          <w:highlight w:val="none"/>
          <w:lang w:val="en-US" w:eastAsia="zh-CN" w:bidi="ar-SA"/>
        </w:rPr>
        <w:t>定</w:t>
      </w:r>
      <w:r>
        <w:rPr>
          <w:rFonts w:ascii="微软雅黑" w:hAnsi="微软雅黑" w:eastAsia="微软雅黑" w:cstheme="minorBidi"/>
          <w:spacing w:val="-3"/>
          <w:kern w:val="0"/>
          <w:sz w:val="24"/>
          <w:szCs w:val="24"/>
          <w:highlight w:val="none"/>
          <w:lang w:val="en-US" w:eastAsia="zh-CN" w:bidi="ar-SA"/>
        </w:rPr>
        <w:t>代</w:t>
      </w:r>
      <w:r>
        <w:rPr>
          <w:rFonts w:ascii="微软雅黑" w:hAnsi="微软雅黑" w:eastAsia="微软雅黑" w:cstheme="minorBidi"/>
          <w:kern w:val="0"/>
          <w:sz w:val="24"/>
          <w:szCs w:val="24"/>
          <w:highlight w:val="none"/>
          <w:lang w:val="en-US" w:eastAsia="zh-CN" w:bidi="ar-SA"/>
        </w:rPr>
        <w:t>表</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单</w:t>
      </w:r>
      <w:r>
        <w:rPr>
          <w:rFonts w:ascii="微软雅黑" w:hAnsi="微软雅黑" w:eastAsia="微软雅黑" w:cstheme="minorBidi"/>
          <w:kern w:val="0"/>
          <w:sz w:val="24"/>
          <w:szCs w:val="24"/>
          <w:highlight w:val="none"/>
          <w:lang w:val="en-US" w:eastAsia="zh-CN" w:bidi="ar-SA"/>
        </w:rPr>
        <w:t>位</w:t>
      </w:r>
      <w:r>
        <w:rPr>
          <w:rFonts w:ascii="微软雅黑" w:hAnsi="微软雅黑" w:eastAsia="微软雅黑" w:cstheme="minorBidi"/>
          <w:spacing w:val="-3"/>
          <w:kern w:val="0"/>
          <w:sz w:val="24"/>
          <w:szCs w:val="24"/>
          <w:highlight w:val="none"/>
          <w:lang w:val="en-US" w:eastAsia="zh-CN" w:bidi="ar-SA"/>
        </w:rPr>
        <w:t>负</w:t>
      </w:r>
      <w:r>
        <w:rPr>
          <w:rFonts w:ascii="微软雅黑" w:hAnsi="微软雅黑" w:eastAsia="微软雅黑" w:cstheme="minorBidi"/>
          <w:kern w:val="0"/>
          <w:sz w:val="24"/>
          <w:szCs w:val="24"/>
          <w:highlight w:val="none"/>
          <w:lang w:val="en-US" w:eastAsia="zh-CN" w:bidi="ar-SA"/>
        </w:rPr>
        <w:t>责人</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身</w:t>
      </w:r>
      <w:r>
        <w:rPr>
          <w:rFonts w:ascii="微软雅黑" w:hAnsi="微软雅黑" w:eastAsia="微软雅黑" w:cstheme="minorBidi"/>
          <w:spacing w:val="-3"/>
          <w:kern w:val="0"/>
          <w:sz w:val="24"/>
          <w:szCs w:val="24"/>
          <w:highlight w:val="none"/>
          <w:lang w:val="en-US" w:eastAsia="zh-CN" w:bidi="ar-SA"/>
        </w:rPr>
        <w:t>份</w:t>
      </w:r>
      <w:r>
        <w:rPr>
          <w:rFonts w:ascii="微软雅黑" w:hAnsi="微软雅黑" w:eastAsia="微软雅黑" w:cstheme="minorBidi"/>
          <w:kern w:val="0"/>
          <w:sz w:val="24"/>
          <w:szCs w:val="24"/>
          <w:highlight w:val="none"/>
          <w:lang w:val="en-US" w:eastAsia="zh-CN" w:bidi="ar-SA"/>
        </w:rPr>
        <w:t>证</w:t>
      </w:r>
      <w:r>
        <w:rPr>
          <w:rFonts w:ascii="微软雅黑" w:hAnsi="微软雅黑" w:eastAsia="微软雅黑" w:cstheme="minorBidi"/>
          <w:spacing w:val="-3"/>
          <w:kern w:val="0"/>
          <w:sz w:val="24"/>
          <w:szCs w:val="24"/>
          <w:highlight w:val="none"/>
          <w:lang w:val="en-US" w:eastAsia="zh-CN" w:bidi="ar-SA"/>
        </w:rPr>
        <w:t>复</w:t>
      </w:r>
      <w:r>
        <w:rPr>
          <w:rFonts w:ascii="微软雅黑" w:hAnsi="微软雅黑" w:eastAsia="微软雅黑" w:cstheme="minorBidi"/>
          <w:kern w:val="0"/>
          <w:sz w:val="24"/>
          <w:szCs w:val="24"/>
          <w:highlight w:val="none"/>
          <w:lang w:val="en-US" w:eastAsia="zh-CN" w:bidi="ar-SA"/>
        </w:rPr>
        <w:t>印</w:t>
      </w:r>
      <w:r>
        <w:rPr>
          <w:rFonts w:ascii="微软雅黑" w:hAnsi="微软雅黑" w:eastAsia="微软雅黑" w:cstheme="minorBidi"/>
          <w:spacing w:val="-3"/>
          <w:kern w:val="0"/>
          <w:sz w:val="24"/>
          <w:szCs w:val="24"/>
          <w:highlight w:val="none"/>
          <w:lang w:val="en-US" w:eastAsia="zh-CN" w:bidi="ar-SA"/>
        </w:rPr>
        <w:t>件</w:t>
      </w:r>
      <w:r>
        <w:rPr>
          <w:rFonts w:ascii="微软雅黑" w:hAnsi="微软雅黑" w:eastAsia="微软雅黑" w:cstheme="minorBidi"/>
          <w:kern w:val="0"/>
          <w:sz w:val="24"/>
          <w:szCs w:val="24"/>
          <w:highlight w:val="none"/>
          <w:lang w:val="en-US" w:eastAsia="zh-CN" w:bidi="ar-SA"/>
        </w:rPr>
        <w:t>及</w:t>
      </w:r>
      <w:r>
        <w:rPr>
          <w:rFonts w:ascii="微软雅黑" w:hAnsi="微软雅黑" w:eastAsia="微软雅黑" w:cstheme="minorBidi"/>
          <w:spacing w:val="-3"/>
          <w:kern w:val="0"/>
          <w:sz w:val="24"/>
          <w:szCs w:val="24"/>
          <w:highlight w:val="none"/>
          <w:lang w:val="en-US" w:eastAsia="zh-CN" w:bidi="ar-SA"/>
        </w:rPr>
        <w:t>委</w:t>
      </w:r>
      <w:r>
        <w:rPr>
          <w:rFonts w:ascii="微软雅黑" w:hAnsi="微软雅黑" w:eastAsia="微软雅黑" w:cstheme="minorBidi"/>
          <w:kern w:val="0"/>
          <w:sz w:val="24"/>
          <w:szCs w:val="24"/>
          <w:highlight w:val="none"/>
          <w:lang w:val="en-US" w:eastAsia="zh-CN" w:bidi="ar-SA"/>
        </w:rPr>
        <w:t>托代</w:t>
      </w:r>
      <w:r>
        <w:rPr>
          <w:rFonts w:ascii="微软雅黑" w:hAnsi="微软雅黑" w:eastAsia="微软雅黑" w:cstheme="minorBidi"/>
          <w:spacing w:val="-3"/>
          <w:kern w:val="0"/>
          <w:sz w:val="24"/>
          <w:szCs w:val="24"/>
          <w:highlight w:val="none"/>
          <w:lang w:val="en-US" w:eastAsia="zh-CN" w:bidi="ar-SA"/>
        </w:rPr>
        <w:t>理</w:t>
      </w:r>
      <w:r>
        <w:rPr>
          <w:rFonts w:ascii="微软雅黑" w:hAnsi="微软雅黑" w:eastAsia="微软雅黑" w:cstheme="minorBidi"/>
          <w:kern w:val="0"/>
          <w:sz w:val="24"/>
          <w:szCs w:val="24"/>
          <w:highlight w:val="none"/>
          <w:lang w:val="en-US" w:eastAsia="zh-CN" w:bidi="ar-SA"/>
        </w:rPr>
        <w:t>人</w:t>
      </w:r>
      <w:r>
        <w:rPr>
          <w:rFonts w:ascii="微软雅黑" w:hAnsi="微软雅黑" w:eastAsia="微软雅黑" w:cstheme="minorBidi"/>
          <w:spacing w:val="-3"/>
          <w:kern w:val="0"/>
          <w:sz w:val="24"/>
          <w:szCs w:val="24"/>
          <w:highlight w:val="none"/>
          <w:lang w:val="en-US" w:eastAsia="zh-CN" w:bidi="ar-SA"/>
        </w:rPr>
        <w:t>身</w:t>
      </w:r>
      <w:r>
        <w:rPr>
          <w:rFonts w:ascii="微软雅黑" w:hAnsi="微软雅黑" w:eastAsia="微软雅黑" w:cstheme="minorBidi"/>
          <w:kern w:val="0"/>
          <w:sz w:val="24"/>
          <w:szCs w:val="24"/>
          <w:highlight w:val="none"/>
          <w:lang w:val="en-US" w:eastAsia="zh-CN" w:bidi="ar-SA"/>
        </w:rPr>
        <w:t>份</w:t>
      </w:r>
      <w:r>
        <w:rPr>
          <w:rFonts w:ascii="微软雅黑" w:hAnsi="微软雅黑" w:eastAsia="微软雅黑" w:cstheme="minorBidi"/>
          <w:spacing w:val="-3"/>
          <w:kern w:val="0"/>
          <w:sz w:val="24"/>
          <w:szCs w:val="24"/>
          <w:highlight w:val="none"/>
          <w:lang w:val="en-US" w:eastAsia="zh-CN" w:bidi="ar-SA"/>
        </w:rPr>
        <w:t>证</w:t>
      </w:r>
      <w:r>
        <w:rPr>
          <w:rFonts w:ascii="微软雅黑" w:hAnsi="微软雅黑" w:eastAsia="微软雅黑" w:cstheme="minorBidi"/>
          <w:kern w:val="0"/>
          <w:sz w:val="24"/>
          <w:szCs w:val="24"/>
          <w:highlight w:val="none"/>
          <w:lang w:val="en-US" w:eastAsia="zh-CN" w:bidi="ar-SA"/>
        </w:rPr>
        <w:t>复</w:t>
      </w:r>
      <w:r>
        <w:rPr>
          <w:rFonts w:ascii="微软雅黑" w:hAnsi="微软雅黑" w:eastAsia="微软雅黑" w:cstheme="minorBidi"/>
          <w:spacing w:val="-3"/>
          <w:kern w:val="0"/>
          <w:sz w:val="24"/>
          <w:szCs w:val="24"/>
          <w:highlight w:val="none"/>
          <w:lang w:val="en-US" w:eastAsia="zh-CN" w:bidi="ar-SA"/>
        </w:rPr>
        <w:t>印</w:t>
      </w:r>
      <w:r>
        <w:rPr>
          <w:rFonts w:ascii="微软雅黑" w:hAnsi="微软雅黑" w:eastAsia="微软雅黑" w:cstheme="minorBidi"/>
          <w:kern w:val="0"/>
          <w:sz w:val="24"/>
          <w:szCs w:val="24"/>
          <w:highlight w:val="none"/>
          <w:lang w:val="en-US" w:eastAsia="zh-CN" w:bidi="ar-SA"/>
        </w:rPr>
        <w:t>件</w:t>
      </w:r>
    </w:p>
    <w:p>
      <w:pPr>
        <w:keepNext w:val="0"/>
        <w:keepLines w:val="0"/>
        <w:pageBreakBefore w:val="0"/>
        <w:widowControl w:val="0"/>
        <w:tabs>
          <w:tab w:val="left" w:pos="142"/>
        </w:tabs>
        <w:kinsoku/>
        <w:overflowPunct/>
        <w:topLinePunct w:val="0"/>
        <w:autoSpaceDE/>
        <w:autoSpaceDN/>
        <w:bidi w:val="0"/>
        <w:adjustRightInd/>
        <w:snapToGrid/>
        <w:spacing w:before="36"/>
        <w:ind w:left="420" w:leftChars="200" w:right="11"/>
        <w:jc w:val="lef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注：本授权委托</w:t>
      </w:r>
      <w:r>
        <w:rPr>
          <w:rFonts w:ascii="微软雅黑" w:hAnsi="微软雅黑" w:eastAsia="微软雅黑" w:cstheme="minorBidi"/>
          <w:spacing w:val="-3"/>
          <w:kern w:val="0"/>
          <w:sz w:val="24"/>
          <w:szCs w:val="24"/>
          <w:highlight w:val="none"/>
          <w:lang w:val="en-US" w:eastAsia="zh-CN" w:bidi="ar-SA"/>
        </w:rPr>
        <w:t>书</w:t>
      </w:r>
      <w:r>
        <w:rPr>
          <w:rFonts w:ascii="微软雅黑" w:hAnsi="微软雅黑" w:eastAsia="微软雅黑" w:cstheme="minorBidi"/>
          <w:kern w:val="0"/>
          <w:sz w:val="24"/>
          <w:szCs w:val="24"/>
          <w:highlight w:val="none"/>
          <w:lang w:val="en-US" w:eastAsia="zh-CN" w:bidi="ar-SA"/>
        </w:rPr>
        <w:t>需由</w:t>
      </w:r>
      <w:r>
        <w:rPr>
          <w:rFonts w:hint="eastAsia" w:ascii="微软雅黑" w:hAnsi="微软雅黑" w:eastAsia="微软雅黑" w:cstheme="minorBidi"/>
          <w:spacing w:val="-3"/>
          <w:kern w:val="0"/>
          <w:sz w:val="24"/>
          <w:szCs w:val="24"/>
          <w:highlight w:val="none"/>
          <w:lang w:val="en-US" w:eastAsia="zh-CN" w:bidi="ar-SA"/>
        </w:rPr>
        <w:t>应答人</w:t>
      </w:r>
      <w:r>
        <w:rPr>
          <w:rFonts w:ascii="微软雅黑" w:hAnsi="微软雅黑" w:eastAsia="微软雅黑" w:cstheme="minorBidi"/>
          <w:kern w:val="0"/>
          <w:sz w:val="24"/>
          <w:szCs w:val="24"/>
          <w:highlight w:val="none"/>
          <w:lang w:val="en-US" w:eastAsia="zh-CN" w:bidi="ar-SA"/>
        </w:rPr>
        <w:t>加盖单位公</w:t>
      </w:r>
      <w:r>
        <w:rPr>
          <w:rFonts w:ascii="微软雅黑" w:hAnsi="微软雅黑" w:eastAsia="微软雅黑" w:cstheme="minorBidi"/>
          <w:spacing w:val="-3"/>
          <w:kern w:val="0"/>
          <w:sz w:val="24"/>
          <w:szCs w:val="24"/>
          <w:highlight w:val="none"/>
          <w:lang w:val="en-US" w:eastAsia="zh-CN" w:bidi="ar-SA"/>
        </w:rPr>
        <w:t>章</w:t>
      </w:r>
      <w:r>
        <w:rPr>
          <w:rFonts w:ascii="微软雅黑" w:hAnsi="微软雅黑" w:eastAsia="微软雅黑" w:cstheme="minorBidi"/>
          <w:kern w:val="0"/>
          <w:sz w:val="24"/>
          <w:szCs w:val="24"/>
          <w:highlight w:val="none"/>
          <w:lang w:val="en-US" w:eastAsia="zh-CN" w:bidi="ar-SA"/>
        </w:rPr>
        <w:t>并由</w:t>
      </w:r>
      <w:r>
        <w:rPr>
          <w:rFonts w:ascii="微软雅黑" w:hAnsi="微软雅黑" w:eastAsia="微软雅黑" w:cstheme="minorBidi"/>
          <w:spacing w:val="-3"/>
          <w:kern w:val="0"/>
          <w:sz w:val="24"/>
          <w:szCs w:val="24"/>
          <w:highlight w:val="none"/>
          <w:lang w:val="en-US" w:eastAsia="zh-CN" w:bidi="ar-SA"/>
        </w:rPr>
        <w:t>其</w:t>
      </w:r>
      <w:r>
        <w:rPr>
          <w:rFonts w:ascii="微软雅黑" w:hAnsi="微软雅黑" w:eastAsia="微软雅黑" w:cstheme="minorBidi"/>
          <w:kern w:val="0"/>
          <w:sz w:val="24"/>
          <w:szCs w:val="24"/>
          <w:highlight w:val="none"/>
          <w:lang w:val="en-US" w:eastAsia="zh-CN" w:bidi="ar-SA"/>
        </w:rPr>
        <w:t>法定代表人（单</w:t>
      </w:r>
      <w:r>
        <w:rPr>
          <w:rFonts w:ascii="微软雅黑" w:hAnsi="微软雅黑" w:eastAsia="微软雅黑" w:cstheme="minorBidi"/>
          <w:spacing w:val="-3"/>
          <w:kern w:val="0"/>
          <w:sz w:val="24"/>
          <w:szCs w:val="24"/>
          <w:highlight w:val="none"/>
          <w:lang w:val="en-US" w:eastAsia="zh-CN" w:bidi="ar-SA"/>
        </w:rPr>
        <w:t>位</w:t>
      </w:r>
      <w:r>
        <w:rPr>
          <w:rFonts w:ascii="微软雅黑" w:hAnsi="微软雅黑" w:eastAsia="微软雅黑" w:cstheme="minorBidi"/>
          <w:kern w:val="0"/>
          <w:sz w:val="24"/>
          <w:szCs w:val="24"/>
          <w:highlight w:val="none"/>
          <w:lang w:val="en-US" w:eastAsia="zh-CN" w:bidi="ar-SA"/>
        </w:rPr>
        <w:t>负责</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）和委托代理</w:t>
      </w:r>
      <w:r>
        <w:rPr>
          <w:rFonts w:ascii="微软雅黑" w:hAnsi="微软雅黑" w:eastAsia="微软雅黑" w:cstheme="minorBidi"/>
          <w:spacing w:val="-2"/>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签字。</w:t>
      </w:r>
    </w:p>
    <w:p>
      <w:pPr>
        <w:keepNext w:val="0"/>
        <w:keepLines w:val="0"/>
        <w:pageBreakBefore w:val="0"/>
        <w:widowControl w:val="0"/>
        <w:tabs>
          <w:tab w:val="left" w:pos="142"/>
        </w:tabs>
        <w:kinsoku/>
        <w:overflowPunct/>
        <w:topLinePunct w:val="0"/>
        <w:autoSpaceDE/>
        <w:autoSpaceDN/>
        <w:bidi w:val="0"/>
        <w:adjustRightInd/>
        <w:snapToGrid/>
        <w:ind w:right="11"/>
        <w:textAlignment w:val="auto"/>
        <w:outlineLvl w:val="9"/>
        <w:rPr>
          <w:rFonts w:ascii="微软雅黑" w:hAnsi="微软雅黑" w:eastAsia="微软雅黑"/>
          <w:sz w:val="20"/>
          <w:szCs w:val="20"/>
        </w:rPr>
      </w:pPr>
    </w:p>
    <w:p>
      <w:pPr>
        <w:keepNext w:val="0"/>
        <w:keepLines w:val="0"/>
        <w:pageBreakBefore w:val="0"/>
        <w:widowControl w:val="0"/>
        <w:tabs>
          <w:tab w:val="left" w:pos="142"/>
        </w:tabs>
        <w:kinsoku/>
        <w:overflowPunct/>
        <w:topLinePunct w:val="0"/>
        <w:autoSpaceDE/>
        <w:autoSpaceDN/>
        <w:bidi w:val="0"/>
        <w:adjustRightInd/>
        <w:snapToGrid/>
        <w:ind w:right="11"/>
        <w:textAlignment w:val="auto"/>
        <w:outlineLvl w:val="9"/>
        <w:rPr>
          <w:rFonts w:ascii="微软雅黑" w:hAnsi="微软雅黑" w:eastAsia="微软雅黑"/>
          <w:sz w:val="24"/>
          <w:szCs w:val="24"/>
        </w:rPr>
      </w:pPr>
    </w:p>
    <w:p>
      <w:pPr>
        <w:keepNext w:val="0"/>
        <w:keepLines w:val="0"/>
        <w:pageBreakBefore w:val="0"/>
        <w:widowControl w:val="0"/>
        <w:kinsoku/>
        <w:wordWrap w:val="0"/>
        <w:overflowPunct/>
        <w:topLinePunct w:val="0"/>
        <w:autoSpaceDE/>
        <w:autoSpaceDN/>
        <w:bidi w:val="0"/>
        <w:adjustRightInd/>
        <w:snapToGrid/>
        <w:spacing w:before="36" w:after="120" w:afterLines="50"/>
        <w:ind w:left="780" w:right="11" w:firstLine="480"/>
        <w:jc w:val="center"/>
        <w:textAlignment w:val="auto"/>
        <w:outlineLvl w:val="9"/>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w:t>
      </w:r>
      <w:r>
        <w:rPr>
          <w:rFonts w:hint="eastAsia" w:ascii="微软雅黑" w:hAnsi="微软雅黑" w:eastAsia="微软雅黑" w:cstheme="minorBidi"/>
          <w:spacing w:val="-3"/>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（单</w:t>
      </w:r>
      <w:r>
        <w:rPr>
          <w:rFonts w:ascii="微软雅黑" w:hAnsi="微软雅黑" w:eastAsia="微软雅黑" w:cstheme="minorBidi"/>
          <w:spacing w:val="-3"/>
          <w:kern w:val="0"/>
          <w:sz w:val="24"/>
          <w:szCs w:val="24"/>
          <w:lang w:val="en-US" w:eastAsia="zh-CN" w:bidi="ar-SA"/>
        </w:rPr>
        <w:t>位</w:t>
      </w:r>
      <w:r>
        <w:rPr>
          <w:rFonts w:ascii="微软雅黑" w:hAnsi="微软雅黑" w:eastAsia="微软雅黑" w:cstheme="minorBidi"/>
          <w:kern w:val="0"/>
          <w:sz w:val="24"/>
          <w:szCs w:val="24"/>
          <w:lang w:val="en-US" w:eastAsia="zh-CN" w:bidi="ar-SA"/>
        </w:rPr>
        <w:t>公</w:t>
      </w:r>
      <w:r>
        <w:rPr>
          <w:rFonts w:ascii="微软雅黑" w:hAnsi="微软雅黑" w:eastAsia="微软雅黑" w:cstheme="minorBidi"/>
          <w:spacing w:val="-3"/>
          <w:kern w:val="0"/>
          <w:sz w:val="24"/>
          <w:szCs w:val="24"/>
          <w:lang w:val="en-US" w:eastAsia="zh-CN" w:bidi="ar-SA"/>
        </w:rPr>
        <w:t>章</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7661"/>
        </w:tabs>
        <w:kinsoku/>
        <w:wordWrap w:val="0"/>
        <w:overflowPunct/>
        <w:topLinePunct w:val="0"/>
        <w:autoSpaceDE/>
        <w:autoSpaceDN/>
        <w:bidi w:val="0"/>
        <w:adjustRightInd/>
        <w:snapToGrid/>
        <w:spacing w:before="36" w:after="120" w:afterLines="50"/>
        <w:ind w:right="11" w:firstLine="1440" w:firstLineChars="600"/>
        <w:jc w:val="both"/>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法定</w:t>
      </w:r>
      <w:r>
        <w:rPr>
          <w:rFonts w:ascii="微软雅黑" w:hAnsi="微软雅黑" w:eastAsia="微软雅黑" w:cstheme="minorBidi"/>
          <w:spacing w:val="-3"/>
          <w:kern w:val="0"/>
          <w:sz w:val="24"/>
          <w:szCs w:val="24"/>
          <w:lang w:val="en-US" w:eastAsia="zh-CN" w:bidi="ar-SA"/>
        </w:rPr>
        <w:t>代</w:t>
      </w:r>
      <w:r>
        <w:rPr>
          <w:rFonts w:ascii="微软雅黑" w:hAnsi="微软雅黑" w:eastAsia="微软雅黑" w:cstheme="minorBidi"/>
          <w:kern w:val="0"/>
          <w:sz w:val="24"/>
          <w:szCs w:val="24"/>
          <w:lang w:val="en-US" w:eastAsia="zh-CN" w:bidi="ar-SA"/>
        </w:rPr>
        <w:t>表</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单</w:t>
      </w:r>
      <w:r>
        <w:rPr>
          <w:rFonts w:ascii="微软雅黑" w:hAnsi="微软雅黑" w:eastAsia="微软雅黑" w:cstheme="minorBidi"/>
          <w:kern w:val="0"/>
          <w:sz w:val="24"/>
          <w:szCs w:val="24"/>
          <w:lang w:val="en-US" w:eastAsia="zh-CN" w:bidi="ar-SA"/>
        </w:rPr>
        <w:t>位</w:t>
      </w:r>
      <w:r>
        <w:rPr>
          <w:rFonts w:ascii="微软雅黑" w:hAnsi="微软雅黑" w:eastAsia="微软雅黑" w:cstheme="minorBidi"/>
          <w:spacing w:val="-3"/>
          <w:kern w:val="0"/>
          <w:sz w:val="24"/>
          <w:szCs w:val="24"/>
          <w:lang w:val="en-US" w:eastAsia="zh-CN" w:bidi="ar-SA"/>
        </w:rPr>
        <w:t>负</w:t>
      </w:r>
      <w:r>
        <w:rPr>
          <w:rFonts w:ascii="微软雅黑" w:hAnsi="微软雅黑" w:eastAsia="微软雅黑" w:cstheme="minorBidi"/>
          <w:kern w:val="0"/>
          <w:sz w:val="24"/>
          <w:szCs w:val="24"/>
          <w:lang w:val="en-US" w:eastAsia="zh-CN" w:bidi="ar-SA"/>
        </w:rPr>
        <w:t>责</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spacing w:val="-108"/>
          <w:kern w:val="0"/>
          <w:sz w:val="24"/>
          <w:szCs w:val="24"/>
          <w:lang w:val="en-US" w:eastAsia="zh-CN" w:bidi="ar-SA"/>
        </w:rPr>
        <w:t>）</w:t>
      </w:r>
      <w:r>
        <w:rPr>
          <w:rFonts w:ascii="微软雅黑" w:hAnsi="微软雅黑" w:eastAsia="微软雅黑" w:cstheme="minorBidi"/>
          <w:spacing w:val="-1"/>
          <w:kern w:val="0"/>
          <w:sz w:val="24"/>
          <w:szCs w:val="24"/>
          <w:lang w:val="en-US" w:eastAsia="zh-CN" w:bidi="ar-SA"/>
        </w:rPr>
        <w:t>：</w:t>
      </w:r>
      <w:r>
        <w:rPr>
          <w:rFonts w:hint="eastAsia" w:ascii="微软雅黑" w:hAnsi="微软雅黑" w:eastAsia="微软雅黑" w:cstheme="minorBidi"/>
          <w:spacing w:val="-1"/>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（签</w:t>
      </w:r>
      <w:r>
        <w:rPr>
          <w:rFonts w:ascii="微软雅黑" w:hAnsi="微软雅黑" w:eastAsia="微软雅黑" w:cstheme="minorBidi"/>
          <w:spacing w:val="-3"/>
          <w:kern w:val="0"/>
          <w:sz w:val="24"/>
          <w:szCs w:val="24"/>
          <w:lang w:val="en-US" w:eastAsia="zh-CN" w:bidi="ar-SA"/>
        </w:rPr>
        <w:t>字</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850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kern w:val="0"/>
          <w:sz w:val="24"/>
          <w:szCs w:val="24"/>
          <w:lang w:val="en-US" w:eastAsia="zh-CN" w:bidi="ar-SA"/>
        </w:rPr>
        <w:t xml:space="preserve"> </w:t>
      </w:r>
      <w:r>
        <w:rPr>
          <w:rFonts w:ascii="微软雅黑" w:hAnsi="微软雅黑" w:eastAsia="微软雅黑" w:cstheme="minorBidi"/>
          <w:kern w:val="0"/>
          <w:sz w:val="24"/>
          <w:szCs w:val="24"/>
          <w:lang w:val="en-US" w:eastAsia="zh-CN" w:bidi="ar-SA"/>
        </w:rPr>
        <w:t>身份</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号</w:t>
      </w:r>
      <w:r>
        <w:rPr>
          <w:rFonts w:ascii="微软雅黑" w:hAnsi="微软雅黑" w:eastAsia="微软雅黑" w:cstheme="minorBidi"/>
          <w:spacing w:val="-3"/>
          <w:kern w:val="0"/>
          <w:sz w:val="24"/>
          <w:szCs w:val="24"/>
          <w:lang w:val="en-US" w:eastAsia="zh-CN" w:bidi="ar-SA"/>
        </w:rPr>
        <w:t>码：</w:t>
      </w:r>
      <w:r>
        <w:rPr>
          <w:rFonts w:hint="eastAsia" w:ascii="微软雅黑" w:hAnsi="微软雅黑" w:eastAsia="微软雅黑" w:cstheme="minorBidi"/>
          <w:w w:val="225"/>
          <w:kern w:val="0"/>
          <w:sz w:val="24"/>
          <w:szCs w:val="24"/>
          <w:u w:val="single" w:color="000000"/>
          <w:lang w:val="en-US" w:eastAsia="zh-CN" w:bidi="ar-SA"/>
        </w:rPr>
        <w:t xml:space="preserve">                    </w:t>
      </w:r>
    </w:p>
    <w:p>
      <w:pPr>
        <w:keepNext w:val="0"/>
        <w:keepLines w:val="0"/>
        <w:pageBreakBefore w:val="0"/>
        <w:widowControl w:val="0"/>
        <w:tabs>
          <w:tab w:val="left" w:pos="766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委托</w:t>
      </w:r>
      <w:r>
        <w:rPr>
          <w:rFonts w:ascii="微软雅黑" w:hAnsi="微软雅黑" w:eastAsia="微软雅黑" w:cstheme="minorBidi"/>
          <w:spacing w:val="-3"/>
          <w:kern w:val="0"/>
          <w:sz w:val="24"/>
          <w:szCs w:val="24"/>
          <w:lang w:val="en-US" w:eastAsia="zh-CN" w:bidi="ar-SA"/>
        </w:rPr>
        <w:t>代</w:t>
      </w:r>
      <w:r>
        <w:rPr>
          <w:rFonts w:ascii="微软雅黑" w:hAnsi="微软雅黑" w:eastAsia="微软雅黑" w:cstheme="minorBidi"/>
          <w:kern w:val="0"/>
          <w:sz w:val="24"/>
          <w:szCs w:val="24"/>
          <w:lang w:val="en-US" w:eastAsia="zh-CN" w:bidi="ar-SA"/>
        </w:rPr>
        <w:t>理</w:t>
      </w:r>
      <w:r>
        <w:rPr>
          <w:rFonts w:ascii="微软雅黑" w:hAnsi="微软雅黑" w:eastAsia="微软雅黑" w:cstheme="minorBidi"/>
          <w:spacing w:val="-3"/>
          <w:kern w:val="0"/>
          <w:sz w:val="24"/>
          <w:szCs w:val="24"/>
          <w:lang w:val="en-US" w:eastAsia="zh-CN" w:bidi="ar-SA"/>
        </w:rPr>
        <w:t>人：</w:t>
      </w:r>
      <w:r>
        <w:rPr>
          <w:rFonts w:hint="eastAsia" w:ascii="微软雅黑" w:hAnsi="微软雅黑" w:eastAsia="微软雅黑" w:cstheme="minorBidi"/>
          <w:spacing w:val="-3"/>
          <w:kern w:val="0"/>
          <w:sz w:val="24"/>
          <w:szCs w:val="24"/>
          <w:u w:val="single"/>
          <w:lang w:val="en-US" w:eastAsia="zh-CN" w:bidi="ar-SA"/>
        </w:rPr>
        <w:t xml:space="preserve">                                      </w:t>
      </w:r>
      <w:r>
        <w:rPr>
          <w:rFonts w:ascii="微软雅黑" w:hAnsi="微软雅黑" w:eastAsia="微软雅黑" w:cstheme="minorBidi"/>
          <w:kern w:val="0"/>
          <w:sz w:val="24"/>
          <w:szCs w:val="24"/>
          <w:lang w:val="en-US" w:eastAsia="zh-CN" w:bidi="ar-SA"/>
        </w:rPr>
        <w:t>（签</w:t>
      </w:r>
      <w:r>
        <w:rPr>
          <w:rFonts w:ascii="微软雅黑" w:hAnsi="微软雅黑" w:eastAsia="微软雅黑" w:cstheme="minorBidi"/>
          <w:spacing w:val="-3"/>
          <w:kern w:val="0"/>
          <w:sz w:val="24"/>
          <w:szCs w:val="24"/>
          <w:lang w:val="en-US" w:eastAsia="zh-CN" w:bidi="ar-SA"/>
        </w:rPr>
        <w:t>字</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142"/>
          <w:tab w:val="left" w:pos="850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 xml:space="preserve">  身份</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号</w:t>
      </w:r>
      <w:r>
        <w:rPr>
          <w:rFonts w:ascii="微软雅黑" w:hAnsi="微软雅黑" w:eastAsia="微软雅黑" w:cstheme="minorBidi"/>
          <w:spacing w:val="-3"/>
          <w:kern w:val="0"/>
          <w:sz w:val="24"/>
          <w:szCs w:val="24"/>
          <w:lang w:val="en-US" w:eastAsia="zh-CN" w:bidi="ar-SA"/>
        </w:rPr>
        <w:t>码：</w:t>
      </w:r>
      <w:r>
        <w:rPr>
          <w:rFonts w:hint="eastAsia" w:ascii="微软雅黑" w:hAnsi="微软雅黑" w:eastAsia="微软雅黑" w:cstheme="minorBidi"/>
          <w:spacing w:val="-3"/>
          <w:kern w:val="0"/>
          <w:sz w:val="24"/>
          <w:szCs w:val="24"/>
          <w:u w:val="single"/>
          <w:lang w:val="en-US" w:eastAsia="zh-CN" w:bidi="ar-SA"/>
        </w:rPr>
        <w:t xml:space="preserve">                                               </w:t>
      </w:r>
    </w:p>
    <w:p>
      <w:pPr>
        <w:keepNext w:val="0"/>
        <w:keepLines w:val="0"/>
        <w:pageBreakBefore w:val="0"/>
        <w:widowControl w:val="0"/>
        <w:tabs>
          <w:tab w:val="left" w:pos="142"/>
          <w:tab w:val="left" w:pos="6643"/>
          <w:tab w:val="left" w:pos="7589"/>
          <w:tab w:val="left" w:pos="8533"/>
        </w:tabs>
        <w:kinsoku/>
        <w:wordWrap w:val="0"/>
        <w:overflowPunct/>
        <w:topLinePunct w:val="0"/>
        <w:autoSpaceDE/>
        <w:autoSpaceDN/>
        <w:bidi w:val="0"/>
        <w:adjustRightInd/>
        <w:snapToGrid/>
        <w:spacing w:before="36" w:after="120" w:afterLines="50"/>
        <w:ind w:left="780" w:right="11" w:firstLine="480"/>
        <w:jc w:val="right"/>
        <w:textAlignment w:val="auto"/>
        <w:outlineLvl w:val="9"/>
      </w:pPr>
      <w:r>
        <w:rPr>
          <w:rFonts w:hint="eastAsia" w:ascii="微软雅黑" w:hAnsi="微软雅黑" w:eastAsia="微软雅黑" w:cstheme="minorBidi"/>
          <w:kern w:val="0"/>
          <w:sz w:val="24"/>
          <w:szCs w:val="24"/>
          <w:u w:val="single" w:color="000000"/>
          <w:lang w:val="en-US" w:eastAsia="zh-CN" w:bidi="ar-SA"/>
        </w:rPr>
        <w:t xml:space="preserve">        </w:t>
      </w:r>
      <w:r>
        <w:rPr>
          <w:rFonts w:hint="eastAsia" w:ascii="微软雅黑" w:hAnsi="微软雅黑" w:eastAsia="微软雅黑" w:cstheme="minorBidi"/>
          <w:kern w:val="0"/>
          <w:sz w:val="24"/>
          <w:szCs w:val="24"/>
          <w:lang w:val="en-US" w:eastAsia="zh-CN" w:bidi="ar-SA"/>
        </w:rPr>
        <w:t>年</w:t>
      </w:r>
      <w:r>
        <w:rPr>
          <w:rFonts w:hint="eastAsia" w:ascii="微软雅黑" w:hAnsi="微软雅黑" w:eastAsia="微软雅黑" w:cstheme="minorBidi"/>
          <w:kern w:val="0"/>
          <w:sz w:val="24"/>
          <w:szCs w:val="24"/>
          <w:u w:val="single" w:color="000000"/>
          <w:lang w:val="en-US" w:eastAsia="zh-CN" w:bidi="ar-SA"/>
        </w:rPr>
        <w:t xml:space="preserve">        </w:t>
      </w:r>
      <w:r>
        <w:rPr>
          <w:rFonts w:ascii="微软雅黑" w:hAnsi="微软雅黑" w:eastAsia="微软雅黑" w:cstheme="minorBidi"/>
          <w:spacing w:val="-3"/>
          <w:kern w:val="0"/>
          <w:sz w:val="24"/>
          <w:szCs w:val="24"/>
          <w:lang w:val="en-US" w:eastAsia="zh-CN" w:bidi="ar-SA"/>
        </w:rPr>
        <w:t>月</w:t>
      </w:r>
      <w:r>
        <w:rPr>
          <w:rFonts w:hint="eastAsia" w:ascii="微软雅黑" w:hAnsi="微软雅黑" w:eastAsia="微软雅黑" w:cstheme="minorBidi"/>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日</w:t>
      </w:r>
    </w:p>
    <w:p>
      <w:pPr>
        <w:rPr>
          <w:rFonts w:hint="eastAsia"/>
          <w:lang w:val="en-US" w:eastAsia="zh-CN"/>
        </w:rPr>
      </w:pPr>
    </w:p>
    <w:p>
      <w:pPr>
        <w:pStyle w:val="3"/>
        <w:keepNext/>
        <w:keepLines/>
        <w:pageBreakBefore w:val="0"/>
        <w:widowControl w:val="0"/>
        <w:kinsoku/>
        <w:wordWrap/>
        <w:overflowPunct/>
        <w:topLinePunct w:val="0"/>
        <w:autoSpaceDE/>
        <w:autoSpaceDN/>
        <w:bidi w:val="0"/>
        <w:adjustRightInd/>
        <w:snapToGrid/>
        <w:spacing w:line="240" w:lineRule="auto"/>
        <w:ind w:left="0" w:hanging="2891" w:hangingChars="1200"/>
        <w:jc w:val="both"/>
        <w:textAlignment w:val="auto"/>
        <w:outlineLvl w:val="1"/>
        <w:rPr>
          <w:rFonts w:hint="eastAsia" w:ascii="黑体" w:hAnsi="黑体"/>
          <w:b/>
          <w:bCs/>
          <w:color w:val="000000" w:themeColor="text1"/>
          <w:sz w:val="24"/>
          <w:szCs w:val="24"/>
          <w:highlight w:val="none"/>
          <w:lang w:val="en-US" w:eastAsia="zh-CN"/>
          <w14:textFill>
            <w14:solidFill>
              <w14:schemeClr w14:val="tx1"/>
            </w14:solidFill>
          </w14:textFill>
        </w:rPr>
      </w:pPr>
      <w:r>
        <w:rPr>
          <w:rFonts w:hint="eastAsia" w:ascii="黑体" w:hAnsi="黑体"/>
          <w:b/>
          <w:bCs/>
          <w:color w:val="000000" w:themeColor="text1"/>
          <w:sz w:val="24"/>
          <w:szCs w:val="24"/>
          <w:highlight w:val="none"/>
          <w:lang w:val="en-US" w:eastAsia="zh-CN"/>
          <w14:textFill>
            <w14:solidFill>
              <w14:schemeClr w14:val="tx1"/>
            </w14:solidFill>
          </w14:textFill>
        </w:rPr>
        <w:t>5.6：股权证明文件</w:t>
      </w:r>
    </w:p>
    <w:p>
      <w:pPr>
        <w:rPr>
          <w:rFonts w:hint="eastAsia"/>
          <w:lang w:val="en-US" w:eastAsia="zh-CN"/>
        </w:rPr>
      </w:pPr>
    </w:p>
    <w:p>
      <w:pPr>
        <w:keepNext/>
        <w:keepLines/>
        <w:pageBreakBefore w:val="0"/>
        <w:widowControl w:val="0"/>
        <w:kinsoku/>
        <w:wordWrap/>
        <w:overflowPunct/>
        <w:topLinePunct w:val="0"/>
        <w:autoSpaceDE/>
        <w:autoSpaceDN/>
        <w:bidi w:val="0"/>
        <w:adjustRightInd/>
        <w:snapToGrid/>
        <w:spacing w:line="240" w:lineRule="auto"/>
        <w:ind w:left="2524" w:leftChars="1202" w:firstLineChars="0"/>
        <w:jc w:val="both"/>
        <w:textAlignment w:val="auto"/>
        <w:outlineLvl w:val="9"/>
        <w:rPr>
          <w:rFonts w:asciiTheme="minorEastAsia" w:hAnsiTheme="minorEastAsia"/>
          <w:highlight w:val="none"/>
          <w:lang w:eastAsia="zh-CN"/>
        </w:rPr>
      </w:pPr>
      <w:r>
        <w:rPr>
          <w:rFonts w:hint="eastAsia" w:ascii="宋体" w:hAnsi="宋体" w:eastAsia="宋体" w:cs="宋体"/>
          <w:sz w:val="24"/>
          <w:highlight w:val="none"/>
          <w:lang w:eastAsia="zh-CN"/>
        </w:rPr>
        <w:t>股权证明文件</w:t>
      </w:r>
    </w:p>
    <w:p>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b w:val="0"/>
          <w:bCs w:val="0"/>
          <w:sz w:val="24"/>
          <w:highlight w:val="none"/>
          <w:lang w:eastAsia="zh-CN"/>
        </w:rPr>
      </w:pPr>
      <w:r>
        <w:rPr>
          <w:rFonts w:hint="eastAsia" w:ascii="宋体" w:hAnsi="宋体" w:eastAsia="宋体" w:cs="宋体"/>
          <w:b w:val="0"/>
          <w:bCs w:val="0"/>
          <w:sz w:val="24"/>
          <w:highlight w:val="none"/>
          <w:lang w:eastAsia="zh-CN"/>
        </w:rPr>
        <w:t>（应答人应在应答文件中提供其公司章程或其他能够体现出资人、股东信息的法定文件，此证明文件将作为评标/评审时的依据。）</w:t>
      </w:r>
    </w:p>
    <w:p>
      <w:pPr>
        <w:rPr>
          <w:rFonts w:hint="eastAsia"/>
          <w:lang w:val="en-US" w:eastAsia="zh-CN"/>
        </w:rPr>
      </w:pPr>
    </w:p>
    <w:p>
      <w:pPr>
        <w:rPr>
          <w:rFonts w:hint="eastAsia"/>
          <w:lang w:val="en-US" w:eastAsia="zh-CN"/>
        </w:rPr>
      </w:pPr>
    </w:p>
    <w:p>
      <w:pPr>
        <w:rPr>
          <w:lang w:val="en-US" w:eastAsia="zh-CN"/>
        </w:rPr>
      </w:pP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13"/>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13"/>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13"/>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13"/>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13"/>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13"/>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13"/>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13"/>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13"/>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13"/>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13"/>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13"/>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13"/>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13"/>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13"/>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13"/>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5.7：供应商承诺书              </w:t>
      </w:r>
    </w:p>
    <w:p>
      <w:pPr>
        <w:ind w:firstLine="3253" w:firstLineChars="900"/>
        <w:jc w:val="both"/>
        <w:outlineLvl w:val="9"/>
        <w:rPr>
          <w:rFonts w:hint="eastAsia" w:ascii="黑体" w:hAnsi="黑体" w:eastAsia="黑体"/>
          <w:b/>
          <w:color w:val="000000" w:themeColor="text1"/>
          <w:sz w:val="36"/>
          <w:szCs w:val="36"/>
          <w:highlight w:val="none"/>
          <w:lang w:val="en-US" w:eastAsia="zh-CN"/>
          <w14:textFill>
            <w14:solidFill>
              <w14:schemeClr w14:val="tx1"/>
            </w14:solidFill>
          </w14:textFill>
        </w:rPr>
      </w:pPr>
      <w:r>
        <w:rPr>
          <w:rFonts w:hint="eastAsia" w:ascii="黑体" w:hAnsi="黑体" w:eastAsia="黑体"/>
          <w:b/>
          <w:color w:val="000000" w:themeColor="text1"/>
          <w:sz w:val="36"/>
          <w:szCs w:val="36"/>
          <w:highlight w:val="none"/>
          <w14:textFill>
            <w14:solidFill>
              <w14:schemeClr w14:val="tx1"/>
            </w14:solidFill>
          </w14:textFill>
        </w:rPr>
        <w:t>供应商承诺</w:t>
      </w:r>
      <w:r>
        <w:rPr>
          <w:rFonts w:hint="eastAsia" w:ascii="黑体" w:hAnsi="黑体" w:eastAsia="黑体"/>
          <w:b/>
          <w:color w:val="000000" w:themeColor="text1"/>
          <w:sz w:val="36"/>
          <w:szCs w:val="36"/>
          <w:highlight w:val="none"/>
          <w:lang w:val="en-US" w:eastAsia="zh-CN"/>
          <w14:textFill>
            <w14:solidFill>
              <w14:schemeClr w14:val="tx1"/>
            </w14:solidFill>
          </w14:textFill>
        </w:rPr>
        <w:t>书</w:t>
      </w:r>
    </w:p>
    <w:p>
      <w:pPr>
        <w:rPr>
          <w:color w:val="000000" w:themeColor="text1"/>
          <w:highlight w:val="none"/>
          <w14:textFill>
            <w14:solidFill>
              <w14:schemeClr w14:val="tx1"/>
            </w14:solidFill>
          </w14:textFill>
        </w:rPr>
      </w:pPr>
    </w:p>
    <w:p>
      <w:pPr>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中海油能源发展股份有限公司：</w:t>
      </w:r>
    </w:p>
    <w:p>
      <w:pPr>
        <w:spacing w:line="360" w:lineRule="auto"/>
        <w:ind w:firstLine="42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我公司/单位对以下情况经认真核查后确认及承诺如下</w:t>
      </w:r>
      <w:r>
        <w:rPr>
          <w:rFonts w:hint="eastAsia" w:ascii="宋体" w:hAnsi="宋体" w:eastAsia="宋体" w:cs="宋体"/>
          <w:b/>
          <w:bCs/>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经查询</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信用中国”网站（https://www.creditchina.gov.cn/）或</w:t>
      </w:r>
      <w:r>
        <w:rPr>
          <w:rFonts w:hint="eastAsia" w:ascii="宋体" w:hAnsi="宋体" w:eastAsia="宋体" w:cs="宋体"/>
          <w:color w:val="000000" w:themeColor="text1"/>
          <w:sz w:val="21"/>
          <w:szCs w:val="21"/>
          <w:highlight w:val="none"/>
          <w14:textFill>
            <w14:solidFill>
              <w14:schemeClr w14:val="tx1"/>
            </w14:solidFill>
          </w14:textFill>
        </w:rPr>
        <w:t>“中国执行信息公开网”网站（http://zxgk.court.gov.cn/），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我公司未</w:t>
      </w:r>
      <w:r>
        <w:rPr>
          <w:rFonts w:hint="eastAsia" w:ascii="宋体" w:hAnsi="宋体" w:eastAsia="宋体" w:cs="宋体"/>
          <w:color w:val="000000" w:themeColor="text1"/>
          <w:sz w:val="21"/>
          <w:szCs w:val="21"/>
          <w:highlight w:val="none"/>
          <w14:textFill>
            <w14:solidFill>
              <w14:schemeClr w14:val="tx1"/>
            </w14:solidFill>
          </w14:textFill>
        </w:rPr>
        <w:t>被列入失信被执行人名单；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经查询“国家企业信用信息公示系统”（http://www.gsxt.gov.cn），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我公司未</w:t>
      </w:r>
      <w:r>
        <w:rPr>
          <w:rFonts w:hint="eastAsia" w:ascii="宋体" w:hAnsi="宋体" w:eastAsia="宋体" w:cs="宋体"/>
          <w:color w:val="000000" w:themeColor="text1"/>
          <w:sz w:val="21"/>
          <w:szCs w:val="21"/>
          <w:highlight w:val="none"/>
          <w14:textFill>
            <w14:solidFill>
              <w14:schemeClr w14:val="tx1"/>
            </w14:solidFill>
          </w14:textFill>
        </w:rPr>
        <w:t>被列入严重违法失信企业名单；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经查询“中国裁判文书网”（http://wenshu.court.gov.cn），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我公司近三年不</w:t>
      </w:r>
      <w:r>
        <w:rPr>
          <w:rFonts w:hint="eastAsia" w:ascii="宋体" w:hAnsi="宋体" w:eastAsia="宋体" w:cs="宋体"/>
          <w:color w:val="000000" w:themeColor="text1"/>
          <w:sz w:val="21"/>
          <w:szCs w:val="21"/>
          <w:highlight w:val="none"/>
          <w14:textFill>
            <w14:solidFill>
              <w14:schemeClr w14:val="tx1"/>
            </w14:solidFill>
          </w14:textFill>
        </w:rPr>
        <w:t>存在行贿犯罪记录；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我公司与本采购项目其他应答人</w:t>
      </w:r>
      <w:r>
        <w:rPr>
          <w:rFonts w:hint="eastAsia" w:ascii="宋体" w:hAnsi="宋体" w:eastAsia="宋体" w:cs="宋体"/>
          <w:color w:val="000000" w:themeColor="text1"/>
          <w:sz w:val="21"/>
          <w:szCs w:val="21"/>
          <w:highlight w:val="none"/>
          <w:lang w:val="en-US" w:eastAsia="zh-CN"/>
          <w14:textFill>
            <w14:solidFill>
              <w14:schemeClr w14:val="tx1"/>
            </w14:solidFill>
          </w14:textFill>
        </w:rPr>
        <w:t>不</w:t>
      </w:r>
      <w:r>
        <w:rPr>
          <w:rFonts w:hint="eastAsia" w:ascii="宋体" w:hAnsi="宋体" w:eastAsia="宋体" w:cs="宋体"/>
          <w:color w:val="000000" w:themeColor="text1"/>
          <w:sz w:val="21"/>
          <w:szCs w:val="21"/>
          <w:highlight w:val="none"/>
          <w:lang w:eastAsia="zh-CN"/>
          <w14:textFill>
            <w14:solidFill>
              <w14:schemeClr w14:val="tx1"/>
            </w14:solidFill>
          </w14:textFill>
        </w:rPr>
        <w:t>存在控股关系或管理关系、单位负责人为同一人，同一自然人同时持有两家公司非公开上市股份的情形。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经</w:t>
      </w:r>
      <w:r>
        <w:rPr>
          <w:rFonts w:hint="eastAsia" w:ascii="宋体" w:hAnsi="宋体" w:eastAsia="宋体" w:cs="宋体"/>
          <w:color w:val="000000" w:themeColor="text1"/>
          <w:sz w:val="21"/>
          <w:szCs w:val="21"/>
          <w:highlight w:val="none"/>
          <w:lang w:val="en-US" w:eastAsia="zh-CN"/>
          <w14:textFill>
            <w14:solidFill>
              <w14:schemeClr w14:val="tx1"/>
            </w14:solidFill>
          </w14:textFill>
        </w:rPr>
        <w:t>确认，我公司不存在中国海油员工（不含中国海油正式派出的）、海油发展离职未满三年的员工在我公司担任股东、法人代表、董事、监事和其他任职人员</w:t>
      </w:r>
      <w:r>
        <w:rPr>
          <w:rFonts w:hint="eastAsia" w:ascii="宋体" w:hAnsi="宋体" w:eastAsia="宋体" w:cs="宋体"/>
          <w:color w:val="000000" w:themeColor="text1"/>
          <w:sz w:val="21"/>
          <w:szCs w:val="21"/>
          <w:highlight w:val="none"/>
          <w14:textFill>
            <w14:solidFill>
              <w14:schemeClr w14:val="tx1"/>
            </w14:solidFill>
          </w14:textFill>
        </w:rPr>
        <w:t>。</w:t>
      </w:r>
    </w:p>
    <w:p>
      <w:pPr>
        <w:spacing w:line="360" w:lineRule="auto"/>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6、我公司如涉及雇用农民工，承诺与农民工签订劳动合同，及时、足额发放工资、缴纳社会保险费用。</w:t>
      </w:r>
    </w:p>
    <w:p>
      <w:pPr>
        <w:pStyle w:val="6"/>
        <w:ind w:left="0" w:firstLine="420" w:firstLineChars="200"/>
        <w:rPr>
          <w:rFonts w:hint="default" w:eastAsia="宋体"/>
          <w:lang w:val="en-US" w:eastAsia="zh-CN"/>
        </w:rPr>
      </w:pPr>
      <w:r>
        <w:rPr>
          <w:rFonts w:hint="eastAsia" w:cs="宋体"/>
          <w:color w:val="000000" w:themeColor="text1"/>
          <w:sz w:val="21"/>
          <w:szCs w:val="21"/>
          <w:highlight w:val="none"/>
          <w:lang w:val="en-US" w:eastAsia="zh-CN"/>
          <w14:textFill>
            <w14:solidFill>
              <w14:schemeClr w14:val="tx1"/>
            </w14:solidFill>
          </w14:textFill>
        </w:rPr>
        <w:t>7、我公司承诺</w:t>
      </w:r>
      <w:r>
        <w:rPr>
          <w:rFonts w:hint="eastAsia" w:ascii="宋体" w:hAnsi="宋体" w:eastAsia="宋体" w:cs="宋体"/>
          <w:lang w:eastAsia="zh-CN"/>
        </w:rPr>
        <w:t>积极响应国家节能减排和绿色环保政策，切实推进绿色供应链建设</w:t>
      </w:r>
      <w:r>
        <w:rPr>
          <w:rFonts w:hint="eastAsia" w:cs="宋体"/>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8、我公司此次投标涉及供应商属性为：</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贸易商； </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代理商；</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服务商；</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制造商；    </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集成商。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9、我公司为：</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中小微企业；</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大型企业；</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国有企业、事业单位、大学；</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境外或港澳台企业。</w:t>
      </w:r>
    </w:p>
    <w:p>
      <w:pPr>
        <w:pStyle w:val="6"/>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10、</w:t>
      </w:r>
      <w:r>
        <w:rPr>
          <w:color w:val="000000" w:themeColor="text1"/>
          <w:sz w:val="21"/>
          <w:szCs w:val="21"/>
          <w:highlight w:val="none"/>
          <w:lang w:eastAsia="zh-CN"/>
          <w14:textFill>
            <w14:solidFill>
              <w14:schemeClr w14:val="tx1"/>
            </w14:solidFill>
          </w14:textFill>
        </w:rPr>
        <w:t>我公司财务状况、业绩状况、人员社保状况如下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贸易商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lang w:eastAsia="zh-CN"/>
          <w14:textFill>
            <w14:solidFill>
              <w14:schemeClr w14:val="tx1"/>
            </w14:solidFill>
          </w14:textFill>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1563"/>
        <w:gridCol w:w="3100"/>
        <w:gridCol w:w="2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864" w:type="dxa"/>
            <w:gridSpan w:val="2"/>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val="en-US" w:eastAsia="zh-CN"/>
                <w14:textFill>
                  <w14:solidFill>
                    <w14:schemeClr w14:val="tx1"/>
                  </w14:solidFill>
                </w14:textFill>
              </w:rPr>
              <w:t>近一年</w:t>
            </w:r>
            <w:r>
              <w:rPr>
                <w:rFonts w:hint="eastAsia" w:ascii="宋体" w:hAnsi="宋体"/>
                <w:b/>
                <w:bCs/>
                <w:color w:val="000000" w:themeColor="text1"/>
                <w:sz w:val="21"/>
                <w:szCs w:val="21"/>
                <w:highlight w:val="none"/>
                <w:lang w:eastAsia="zh-CN"/>
                <w14:textFill>
                  <w14:solidFill>
                    <w14:schemeClr w14:val="tx1"/>
                  </w14:solidFill>
                </w14:textFill>
              </w:rPr>
              <w:t>财务状况</w:t>
            </w:r>
          </w:p>
        </w:tc>
        <w:tc>
          <w:tcPr>
            <w:tcW w:w="3100"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2558"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301" w:type="dxa"/>
            <w:vAlign w:val="center"/>
          </w:tcPr>
          <w:p>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利润</w:t>
            </w:r>
          </w:p>
        </w:tc>
        <w:tc>
          <w:tcPr>
            <w:tcW w:w="1563"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p>
        </w:tc>
        <w:tc>
          <w:tcPr>
            <w:tcW w:w="3100"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2558" w:type="dxa"/>
            <w:vMerge w:val="restart"/>
            <w:vAlign w:val="center"/>
          </w:tcPr>
          <w:p>
            <w:pPr>
              <w:jc w:val="center"/>
              <w:rPr>
                <w:color w:val="000000" w:themeColor="text1"/>
                <w:sz w:val="21"/>
                <w:szCs w:val="21"/>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 w:hRule="atLeast"/>
        </w:trPr>
        <w:tc>
          <w:tcPr>
            <w:tcW w:w="1301" w:type="dxa"/>
            <w:vAlign w:val="center"/>
          </w:tcPr>
          <w:p>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资产负债率</w:t>
            </w:r>
          </w:p>
        </w:tc>
        <w:tc>
          <w:tcPr>
            <w:tcW w:w="1563"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p>
        </w:tc>
        <w:tc>
          <w:tcPr>
            <w:tcW w:w="3100" w:type="dxa"/>
            <w:vMerge w:val="continue"/>
          </w:tcPr>
          <w:p>
            <w:pPr>
              <w:rPr>
                <w:color w:val="000000" w:themeColor="text1"/>
                <w:sz w:val="21"/>
                <w:szCs w:val="21"/>
                <w:highlight w:val="none"/>
                <w:lang w:eastAsia="zh-CN"/>
                <w14:textFill>
                  <w14:solidFill>
                    <w14:schemeClr w14:val="tx1"/>
                  </w14:solidFill>
                </w14:textFill>
              </w:rPr>
            </w:pPr>
          </w:p>
        </w:tc>
        <w:tc>
          <w:tcPr>
            <w:tcW w:w="2558" w:type="dxa"/>
            <w:vMerge w:val="continue"/>
          </w:tcPr>
          <w:p>
            <w:pPr>
              <w:rPr>
                <w:color w:val="000000" w:themeColor="text1"/>
                <w:sz w:val="21"/>
                <w:szCs w:val="21"/>
                <w:highlight w:val="none"/>
                <w:lang w:eastAsia="zh-CN"/>
                <w14:textFill>
                  <w14:solidFill>
                    <w14:schemeClr w14:val="tx1"/>
                  </w14:solidFill>
                </w14:textFill>
              </w:rPr>
            </w:pPr>
          </w:p>
        </w:tc>
      </w:tr>
    </w:tbl>
    <w:p>
      <w:pPr>
        <w:pStyle w:val="6"/>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11、</w:t>
      </w:r>
      <w:r>
        <w:rPr>
          <w:color w:val="000000" w:themeColor="text1"/>
          <w:sz w:val="21"/>
          <w:szCs w:val="21"/>
          <w:highlight w:val="none"/>
          <w14:textFill>
            <w14:solidFill>
              <w14:schemeClr w14:val="tx1"/>
            </w14:solidFill>
          </w14:textFill>
        </w:rPr>
        <w:t>我公司财务状况、业绩状况、人员社保状况、代理状况如下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代理商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14:textFill>
            <w14:solidFill>
              <w14:schemeClr w14:val="tx1"/>
            </w14:solidFill>
          </w14:textFill>
        </w:rPr>
        <w:t>：</w:t>
      </w:r>
    </w:p>
    <w:tbl>
      <w:tblPr>
        <w:tblStyle w:val="11"/>
        <w:tblW w:w="86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834"/>
        <w:gridCol w:w="2346"/>
        <w:gridCol w:w="1444"/>
        <w:gridCol w:w="1060"/>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151" w:type="dxa"/>
            <w:gridSpan w:val="2"/>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val="en-US" w:eastAsia="zh-CN"/>
                <w14:textFill>
                  <w14:solidFill>
                    <w14:schemeClr w14:val="tx1"/>
                  </w14:solidFill>
                </w14:textFill>
              </w:rPr>
              <w:t>近一年</w:t>
            </w:r>
            <w:r>
              <w:rPr>
                <w:rFonts w:hint="eastAsia" w:ascii="宋体" w:hAnsi="宋体"/>
                <w:b/>
                <w:bCs/>
                <w:color w:val="000000" w:themeColor="text1"/>
                <w:sz w:val="21"/>
                <w:szCs w:val="21"/>
                <w:highlight w:val="none"/>
                <w:lang w:eastAsia="zh-CN"/>
                <w14:textFill>
                  <w14:solidFill>
                    <w14:schemeClr w14:val="tx1"/>
                  </w14:solidFill>
                </w14:textFill>
              </w:rPr>
              <w:t>财务状况</w:t>
            </w:r>
          </w:p>
        </w:tc>
        <w:tc>
          <w:tcPr>
            <w:tcW w:w="2346"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1444"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c>
          <w:tcPr>
            <w:tcW w:w="1060"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代理模式</w:t>
            </w:r>
          </w:p>
        </w:tc>
        <w:tc>
          <w:tcPr>
            <w:tcW w:w="1650"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是否为项目代理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317"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利润</w:t>
            </w:r>
          </w:p>
        </w:tc>
        <w:tc>
          <w:tcPr>
            <w:tcW w:w="834"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p>
        </w:tc>
        <w:tc>
          <w:tcPr>
            <w:tcW w:w="2346"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1444"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1060"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1650" w:type="dxa"/>
            <w:vMerge w:val="restart"/>
            <w:vAlign w:val="center"/>
          </w:tcPr>
          <w:p>
            <w:pPr>
              <w:jc w:val="center"/>
              <w:rPr>
                <w:rFonts w:hint="eastAsia"/>
                <w:color w:val="000000" w:themeColor="text1"/>
                <w:sz w:val="21"/>
                <w:szCs w:val="21"/>
                <w:highlight w:val="none"/>
                <w:lang w:val="en-US"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sym w:font="Wingdings" w:char="00A8"/>
            </w:r>
            <w:r>
              <w:rPr>
                <w:rFonts w:hint="eastAsia"/>
                <w:color w:val="000000" w:themeColor="text1"/>
                <w:sz w:val="21"/>
                <w:szCs w:val="21"/>
                <w:highlight w:val="none"/>
                <w:lang w:val="en-US" w:eastAsia="zh-CN"/>
                <w14:textFill>
                  <w14:solidFill>
                    <w14:schemeClr w14:val="tx1"/>
                  </w14:solidFill>
                </w14:textFill>
              </w:rPr>
              <w:t xml:space="preserve"> 是</w:t>
            </w:r>
          </w:p>
          <w:p>
            <w:pPr>
              <w:jc w:val="center"/>
              <w:rPr>
                <w:rFonts w:hint="default"/>
                <w:color w:val="000000" w:themeColor="text1"/>
                <w:sz w:val="21"/>
                <w:szCs w:val="21"/>
                <w:highlight w:val="none"/>
                <w:lang w:val="en-US"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sym w:font="Wingdings" w:char="00A8"/>
            </w:r>
            <w:r>
              <w:rPr>
                <w:rFonts w:hint="eastAsia"/>
                <w:color w:val="000000" w:themeColor="text1"/>
                <w:sz w:val="21"/>
                <w:szCs w:val="21"/>
                <w:highlight w:val="none"/>
                <w:lang w:val="en-US" w:eastAsia="zh-CN"/>
                <w14:textFill>
                  <w14:solidFill>
                    <w14:schemeClr w14:val="tx1"/>
                  </w14:solidFill>
                </w14:textFill>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317" w:type="dxa"/>
            <w:vAlign w:val="center"/>
          </w:tcPr>
          <w:p>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资产负债率</w:t>
            </w:r>
          </w:p>
        </w:tc>
        <w:tc>
          <w:tcPr>
            <w:tcW w:w="834" w:type="dxa"/>
          </w:tcPr>
          <w:p>
            <w:pPr>
              <w:rPr>
                <w:rFonts w:ascii="宋体" w:hAnsi="宋体"/>
                <w:b/>
                <w:bCs/>
                <w:color w:val="000000" w:themeColor="text1"/>
                <w:sz w:val="21"/>
                <w:szCs w:val="21"/>
                <w:highlight w:val="none"/>
                <w:lang w:eastAsia="zh-CN"/>
                <w14:textFill>
                  <w14:solidFill>
                    <w14:schemeClr w14:val="tx1"/>
                  </w14:solidFill>
                </w14:textFill>
              </w:rPr>
            </w:pPr>
          </w:p>
        </w:tc>
        <w:tc>
          <w:tcPr>
            <w:tcW w:w="2346" w:type="dxa"/>
            <w:vMerge w:val="continue"/>
          </w:tcPr>
          <w:p>
            <w:pPr>
              <w:rPr>
                <w:color w:val="000000" w:themeColor="text1"/>
                <w:sz w:val="21"/>
                <w:szCs w:val="21"/>
                <w:highlight w:val="none"/>
                <w:lang w:eastAsia="zh-CN"/>
                <w14:textFill>
                  <w14:solidFill>
                    <w14:schemeClr w14:val="tx1"/>
                  </w14:solidFill>
                </w14:textFill>
              </w:rPr>
            </w:pPr>
          </w:p>
        </w:tc>
        <w:tc>
          <w:tcPr>
            <w:tcW w:w="1444" w:type="dxa"/>
            <w:vMerge w:val="continue"/>
          </w:tcPr>
          <w:p>
            <w:pPr>
              <w:rPr>
                <w:color w:val="000000" w:themeColor="text1"/>
                <w:sz w:val="21"/>
                <w:szCs w:val="21"/>
                <w:highlight w:val="none"/>
                <w:lang w:eastAsia="zh-CN"/>
                <w14:textFill>
                  <w14:solidFill>
                    <w14:schemeClr w14:val="tx1"/>
                  </w14:solidFill>
                </w14:textFill>
              </w:rPr>
            </w:pPr>
          </w:p>
        </w:tc>
        <w:tc>
          <w:tcPr>
            <w:tcW w:w="1060" w:type="dxa"/>
            <w:vMerge w:val="continue"/>
          </w:tcPr>
          <w:p>
            <w:pPr>
              <w:rPr>
                <w:color w:val="000000" w:themeColor="text1"/>
                <w:sz w:val="21"/>
                <w:szCs w:val="21"/>
                <w:highlight w:val="none"/>
                <w:lang w:eastAsia="zh-CN"/>
                <w14:textFill>
                  <w14:solidFill>
                    <w14:schemeClr w14:val="tx1"/>
                  </w14:solidFill>
                </w14:textFill>
              </w:rPr>
            </w:pPr>
          </w:p>
        </w:tc>
        <w:tc>
          <w:tcPr>
            <w:tcW w:w="1650" w:type="dxa"/>
            <w:vMerge w:val="continue"/>
          </w:tcPr>
          <w:p>
            <w:pPr>
              <w:rPr>
                <w:color w:val="000000" w:themeColor="text1"/>
                <w:sz w:val="21"/>
                <w:szCs w:val="21"/>
                <w:highlight w:val="none"/>
                <w:lang w:eastAsia="zh-CN"/>
                <w14:textFill>
                  <w14:solidFill>
                    <w14:schemeClr w14:val="tx1"/>
                  </w14:solidFill>
                </w14:textFill>
              </w:rPr>
            </w:pPr>
          </w:p>
        </w:tc>
      </w:tr>
    </w:tbl>
    <w:p>
      <w:pPr>
        <w:pStyle w:val="6"/>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w:t>
      </w:r>
      <w:r>
        <w:rPr>
          <w:color w:val="000000" w:themeColor="text1"/>
          <w:sz w:val="21"/>
          <w:szCs w:val="21"/>
          <w:highlight w:val="none"/>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12、</w:t>
      </w:r>
      <w:r>
        <w:rPr>
          <w:color w:val="000000" w:themeColor="text1"/>
          <w:sz w:val="21"/>
          <w:szCs w:val="21"/>
          <w:highlight w:val="none"/>
          <w14:textFill>
            <w14:solidFill>
              <w14:schemeClr w14:val="tx1"/>
            </w14:solidFill>
          </w14:textFill>
        </w:rPr>
        <w:t>我公司业绩状况、</w:t>
      </w:r>
      <w:r>
        <w:rPr>
          <w:rFonts w:hint="eastAsia" w:eastAsia="宋体"/>
          <w:color w:val="000000" w:themeColor="text1"/>
          <w:sz w:val="21"/>
          <w:szCs w:val="21"/>
          <w:highlight w:val="none"/>
          <w:lang w:val="en-US" w:eastAsia="zh-CN"/>
          <w14:textFill>
            <w14:solidFill>
              <w14:schemeClr w14:val="tx1"/>
            </w14:solidFill>
          </w14:textFill>
        </w:rPr>
        <w:t>人员社保状况、实缴注册资本状况</w:t>
      </w:r>
      <w:r>
        <w:rPr>
          <w:color w:val="000000" w:themeColor="text1"/>
          <w:sz w:val="21"/>
          <w:szCs w:val="21"/>
          <w:highlight w:val="none"/>
          <w14:textFill>
            <w14:solidFill>
              <w14:schemeClr w14:val="tx1"/>
            </w14:solidFill>
          </w14:textFill>
        </w:rPr>
        <w:t>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服务商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14:textFill>
            <w14:solidFill>
              <w14:schemeClr w14:val="tx1"/>
            </w14:solidFill>
          </w14:textFill>
        </w:rPr>
        <w:t>：</w:t>
      </w:r>
    </w:p>
    <w:tbl>
      <w:tblPr>
        <w:tblStyle w:val="11"/>
        <w:tblW w:w="8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2552"/>
        <w:gridCol w:w="3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972"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2552"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c>
          <w:tcPr>
            <w:tcW w:w="3228"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实缴注册资本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972" w:type="dxa"/>
          </w:tcPr>
          <w:p>
            <w:pPr>
              <w:rPr>
                <w:b/>
                <w:color w:val="000000" w:themeColor="text1"/>
                <w:sz w:val="21"/>
                <w:szCs w:val="21"/>
                <w:highlight w:val="none"/>
                <w:lang w:eastAsia="zh-CN"/>
                <w14:textFill>
                  <w14:solidFill>
                    <w14:schemeClr w14:val="tx1"/>
                  </w14:solidFill>
                </w14:textFill>
              </w:rPr>
            </w:pPr>
          </w:p>
        </w:tc>
        <w:tc>
          <w:tcPr>
            <w:tcW w:w="2552" w:type="dxa"/>
          </w:tcPr>
          <w:p>
            <w:pPr>
              <w:rPr>
                <w:b/>
                <w:color w:val="000000" w:themeColor="text1"/>
                <w:sz w:val="21"/>
                <w:szCs w:val="21"/>
                <w:highlight w:val="none"/>
                <w:lang w:eastAsia="zh-CN"/>
                <w14:textFill>
                  <w14:solidFill>
                    <w14:schemeClr w14:val="tx1"/>
                  </w14:solidFill>
                </w14:textFill>
              </w:rPr>
            </w:pPr>
          </w:p>
        </w:tc>
        <w:tc>
          <w:tcPr>
            <w:tcW w:w="3228" w:type="dxa"/>
          </w:tcPr>
          <w:p>
            <w:pPr>
              <w:rPr>
                <w:b/>
                <w:color w:val="000000" w:themeColor="text1"/>
                <w:sz w:val="21"/>
                <w:szCs w:val="21"/>
                <w:highlight w:val="none"/>
                <w:lang w:eastAsia="zh-CN"/>
                <w14:textFill>
                  <w14:solidFill>
                    <w14:schemeClr w14:val="tx1"/>
                  </w14:solidFill>
                </w14:textFill>
              </w:rPr>
            </w:pPr>
          </w:p>
        </w:tc>
      </w:tr>
    </w:tbl>
    <w:p>
      <w:pPr>
        <w:spacing w:line="348" w:lineRule="auto"/>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郑重承诺：</w:t>
      </w:r>
      <w:r>
        <w:rPr>
          <w:rFonts w:hint="eastAsia" w:ascii="宋体" w:hAnsi="宋体" w:eastAsia="宋体" w:cs="宋体"/>
          <w:color w:val="000000" w:themeColor="text1"/>
          <w:sz w:val="21"/>
          <w:szCs w:val="21"/>
          <w:highlight w:val="none"/>
          <w14:textFill>
            <w14:solidFill>
              <w14:schemeClr w14:val="tx1"/>
            </w14:solidFill>
          </w14:textFill>
        </w:rPr>
        <w:t>我公司在</w:t>
      </w:r>
      <w:r>
        <w:rPr>
          <w:rFonts w:hint="eastAsia" w:ascii="宋体" w:hAnsi="宋体" w:eastAsia="宋体" w:cs="宋体"/>
          <w:color w:val="000000" w:themeColor="text1"/>
          <w:sz w:val="21"/>
          <w:szCs w:val="21"/>
          <w:highlight w:val="none"/>
          <w:lang w:val="en-US" w:eastAsia="zh-CN"/>
          <w14:textFill>
            <w14:solidFill>
              <w14:schemeClr w14:val="tx1"/>
            </w14:solidFill>
          </w14:textFill>
        </w:rPr>
        <w:t>本次</w:t>
      </w:r>
      <w:r>
        <w:rPr>
          <w:rFonts w:hint="eastAsia" w:ascii="宋体" w:hAnsi="宋体" w:eastAsia="宋体" w:cs="宋体"/>
          <w:color w:val="000000" w:themeColor="text1"/>
          <w:sz w:val="21"/>
          <w:szCs w:val="21"/>
          <w:highlight w:val="none"/>
          <w14:textFill>
            <w14:solidFill>
              <w14:schemeClr w14:val="tx1"/>
            </w14:solidFill>
          </w14:textFill>
        </w:rPr>
        <w:t>采办项目中</w:t>
      </w:r>
      <w:r>
        <w:rPr>
          <w:rFonts w:hint="eastAsia" w:ascii="宋体" w:hAnsi="宋体" w:eastAsia="宋体" w:cs="宋体"/>
          <w:color w:val="000000" w:themeColor="text1"/>
          <w:sz w:val="21"/>
          <w:szCs w:val="21"/>
          <w:highlight w:val="none"/>
          <w:lang w:val="en-US" w:eastAsia="zh-CN"/>
          <w14:textFill>
            <w14:solidFill>
              <w14:schemeClr w14:val="tx1"/>
            </w14:solidFill>
          </w14:textFill>
        </w:rPr>
        <w:t>将严格遵守法律法规和中国海油各项管理要求</w:t>
      </w:r>
      <w:r>
        <w:rPr>
          <w:rFonts w:hint="eastAsia" w:ascii="宋体" w:hAnsi="宋体" w:eastAsia="宋体" w:cs="宋体"/>
          <w:color w:val="000000" w:themeColor="text1"/>
          <w:sz w:val="21"/>
          <w:szCs w:val="21"/>
          <w:highlight w:val="none"/>
          <w14:textFill>
            <w14:solidFill>
              <w14:schemeClr w14:val="tx1"/>
            </w14:solidFill>
          </w14:textFill>
        </w:rPr>
        <w:t>，不发生关联公司</w:t>
      </w:r>
      <w:r>
        <w:rPr>
          <w:rFonts w:hint="eastAsia" w:ascii="宋体" w:hAnsi="宋体" w:eastAsia="宋体" w:cs="宋体"/>
          <w:color w:val="000000" w:themeColor="text1"/>
          <w:sz w:val="21"/>
          <w:szCs w:val="21"/>
          <w:highlight w:val="none"/>
          <w:lang w:val="en-US" w:eastAsia="zh-CN"/>
          <w14:textFill>
            <w14:solidFill>
              <w14:schemeClr w14:val="tx1"/>
            </w14:solidFill>
          </w14:textFill>
        </w:rPr>
        <w:t>共同</w:t>
      </w:r>
      <w:r>
        <w:rPr>
          <w:rFonts w:hint="eastAsia" w:ascii="宋体" w:hAnsi="宋体" w:eastAsia="宋体" w:cs="宋体"/>
          <w:color w:val="000000" w:themeColor="text1"/>
          <w:sz w:val="21"/>
          <w:szCs w:val="21"/>
          <w:highlight w:val="none"/>
          <w14:textFill>
            <w14:solidFill>
              <w14:schemeClr w14:val="tx1"/>
            </w14:solidFill>
          </w14:textFill>
        </w:rPr>
        <w:t>参与</w:t>
      </w:r>
      <w:r>
        <w:rPr>
          <w:rFonts w:hint="eastAsia" w:ascii="宋体" w:hAnsi="宋体" w:eastAsia="宋体" w:cs="宋体"/>
          <w:color w:val="000000" w:themeColor="text1"/>
          <w:sz w:val="21"/>
          <w:szCs w:val="21"/>
          <w:highlight w:val="none"/>
          <w:lang w:val="en-US" w:eastAsia="zh-CN"/>
          <w14:textFill>
            <w14:solidFill>
              <w14:schemeClr w14:val="tx1"/>
            </w14:solidFill>
          </w14:textFill>
        </w:rPr>
        <w:t>采办</w:t>
      </w:r>
      <w:r>
        <w:rPr>
          <w:rFonts w:hint="eastAsia" w:ascii="宋体" w:hAnsi="宋体" w:eastAsia="宋体" w:cs="宋体"/>
          <w:color w:val="000000" w:themeColor="text1"/>
          <w:sz w:val="21"/>
          <w:szCs w:val="21"/>
          <w:highlight w:val="none"/>
          <w14:textFill>
            <w14:solidFill>
              <w14:schemeClr w14:val="tx1"/>
            </w14:solidFill>
          </w14:textFill>
        </w:rPr>
        <w:t>竞争情况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不发生围标串标情况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我公司所提供信息真实、准确、合法、有效，不存在为规避中海油能源发展股份有限公司（简称“海油发展”）有关要求采取的变通行为</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上述信息如有虚假我公司将承担相关责任，并按照</w:t>
      </w:r>
      <w:r>
        <w:rPr>
          <w:rFonts w:hint="eastAsia" w:ascii="宋体" w:hAnsi="宋体" w:eastAsia="宋体" w:cs="宋体"/>
          <w:color w:val="000000" w:themeColor="text1"/>
          <w:sz w:val="21"/>
          <w:szCs w:val="21"/>
          <w:highlight w:val="none"/>
          <w:lang w:val="en-US" w:eastAsia="zh-CN"/>
          <w14:textFill>
            <w14:solidFill>
              <w14:schemeClr w14:val="tx1"/>
            </w14:solidFill>
          </w14:textFill>
        </w:rPr>
        <w:t>海油发展</w:t>
      </w:r>
      <w:r>
        <w:rPr>
          <w:rFonts w:hint="eastAsia" w:ascii="宋体" w:hAnsi="宋体" w:eastAsia="宋体" w:cs="宋体"/>
          <w:color w:val="000000" w:themeColor="text1"/>
          <w:sz w:val="21"/>
          <w:szCs w:val="21"/>
          <w:highlight w:val="none"/>
          <w14:textFill>
            <w14:solidFill>
              <w14:schemeClr w14:val="tx1"/>
            </w14:solidFill>
          </w14:textFill>
        </w:rPr>
        <w:t>相关管理规定接受处</w:t>
      </w:r>
      <w:r>
        <w:rPr>
          <w:rFonts w:hint="eastAsia" w:ascii="宋体" w:hAnsi="宋体" w:eastAsia="宋体" w:cs="宋体"/>
          <w:color w:val="000000" w:themeColor="text1"/>
          <w:sz w:val="21"/>
          <w:szCs w:val="21"/>
          <w:highlight w:val="none"/>
          <w:lang w:val="en-US" w:eastAsia="zh-CN"/>
          <w14:textFill>
            <w14:solidFill>
              <w14:schemeClr w14:val="tx1"/>
            </w14:solidFill>
          </w14:textFill>
        </w:rPr>
        <w:t>理</w:t>
      </w:r>
      <w:r>
        <w:rPr>
          <w:rFonts w:hint="eastAsia" w:ascii="宋体" w:hAnsi="宋体" w:eastAsia="宋体" w:cs="宋体"/>
          <w:color w:val="000000" w:themeColor="text1"/>
          <w:sz w:val="21"/>
          <w:szCs w:val="21"/>
          <w:highlight w:val="none"/>
          <w:lang w:eastAsia="zh-CN"/>
          <w14:textFill>
            <w14:solidFill>
              <w14:schemeClr w14:val="tx1"/>
            </w14:solidFill>
          </w14:textFill>
        </w:rPr>
        <w:t>。我公司将严格遵守国家相关法律法规</w:t>
      </w:r>
      <w:r>
        <w:rPr>
          <w:rFonts w:hint="eastAsia" w:ascii="宋体" w:hAnsi="宋体" w:eastAsia="宋体" w:cs="宋体"/>
          <w:color w:val="000000" w:themeColor="text1"/>
          <w:sz w:val="21"/>
          <w:szCs w:val="21"/>
          <w:highlight w:val="none"/>
          <w:lang w:val="en-US" w:eastAsia="zh-CN"/>
          <w14:textFill>
            <w14:solidFill>
              <w14:schemeClr w14:val="tx1"/>
            </w14:solidFill>
          </w14:textFill>
        </w:rPr>
        <w:t>以</w:t>
      </w:r>
      <w:r>
        <w:rPr>
          <w:rFonts w:hint="eastAsia" w:ascii="宋体" w:hAnsi="宋体" w:eastAsia="宋体" w:cs="宋体"/>
          <w:color w:val="000000" w:themeColor="text1"/>
          <w:sz w:val="21"/>
          <w:szCs w:val="21"/>
          <w:highlight w:val="none"/>
          <w:lang w:eastAsia="zh-CN"/>
          <w14:textFill>
            <w14:solidFill>
              <w14:schemeClr w14:val="tx1"/>
            </w14:solidFill>
          </w14:textFill>
        </w:rPr>
        <w:t>及</w:t>
      </w:r>
      <w:r>
        <w:rPr>
          <w:rFonts w:hint="eastAsia" w:ascii="宋体" w:hAnsi="宋体" w:eastAsia="宋体" w:cs="宋体"/>
          <w:color w:val="000000" w:themeColor="text1"/>
          <w:sz w:val="21"/>
          <w:szCs w:val="21"/>
          <w:highlight w:val="none"/>
          <w:lang w:val="en-US" w:eastAsia="zh-CN"/>
          <w14:textFill>
            <w14:solidFill>
              <w14:schemeClr w14:val="tx1"/>
            </w14:solidFill>
          </w14:textFill>
        </w:rPr>
        <w:t>海油发展</w:t>
      </w:r>
      <w:r>
        <w:rPr>
          <w:rFonts w:hint="eastAsia" w:ascii="宋体" w:hAnsi="宋体" w:eastAsia="宋体" w:cs="宋体"/>
          <w:color w:val="000000" w:themeColor="text1"/>
          <w:sz w:val="21"/>
          <w:szCs w:val="21"/>
          <w:highlight w:val="none"/>
          <w:lang w:eastAsia="zh-CN"/>
          <w14:textFill>
            <w14:solidFill>
              <w14:schemeClr w14:val="tx1"/>
            </w14:solidFill>
          </w14:textFill>
        </w:rPr>
        <w:t>对供应商管理</w:t>
      </w:r>
      <w:r>
        <w:rPr>
          <w:rFonts w:hint="eastAsia" w:ascii="宋体" w:hAnsi="宋体" w:eastAsia="宋体" w:cs="宋体"/>
          <w:color w:val="000000" w:themeColor="text1"/>
          <w:sz w:val="21"/>
          <w:szCs w:val="21"/>
          <w:highlight w:val="none"/>
          <w:lang w:val="en-US" w:eastAsia="zh-CN"/>
          <w14:textFill>
            <w14:solidFill>
              <w14:schemeClr w14:val="tx1"/>
            </w14:solidFill>
          </w14:textFill>
        </w:rPr>
        <w:t>及准入时效</w:t>
      </w:r>
      <w:r>
        <w:rPr>
          <w:rFonts w:hint="eastAsia" w:ascii="宋体" w:hAnsi="宋体" w:eastAsia="宋体" w:cs="宋体"/>
          <w:color w:val="000000" w:themeColor="text1"/>
          <w:sz w:val="21"/>
          <w:szCs w:val="21"/>
          <w:highlight w:val="none"/>
          <w:lang w:eastAsia="zh-CN"/>
          <w14:textFill>
            <w14:solidFill>
              <w14:schemeClr w14:val="tx1"/>
            </w14:solidFill>
          </w14:textFill>
        </w:rPr>
        <w:t>的要求，</w:t>
      </w:r>
      <w:r>
        <w:rPr>
          <w:rFonts w:hint="eastAsia" w:ascii="宋体" w:hAnsi="宋体" w:eastAsia="宋体" w:cs="宋体"/>
          <w:color w:val="000000" w:themeColor="text1"/>
          <w:sz w:val="21"/>
          <w:szCs w:val="21"/>
          <w:highlight w:val="none"/>
          <w14:textFill>
            <w14:solidFill>
              <w14:schemeClr w14:val="tx1"/>
            </w14:solidFill>
          </w14:textFill>
        </w:rPr>
        <w:t>无条件接</w:t>
      </w:r>
      <w:r>
        <w:rPr>
          <w:rFonts w:hint="eastAsia" w:ascii="宋体" w:hAnsi="宋体" w:eastAsia="宋体" w:cs="宋体"/>
          <w:color w:val="000000" w:themeColor="text1"/>
          <w:sz w:val="21"/>
          <w:szCs w:val="21"/>
          <w:highlight w:val="none"/>
          <w:lang w:val="en-US" w:eastAsia="zh-CN"/>
          <w14:textFill>
            <w14:solidFill>
              <w14:schemeClr w14:val="tx1"/>
            </w14:solidFill>
          </w14:textFill>
        </w:rPr>
        <w:t>受</w:t>
      </w:r>
      <w:r>
        <w:rPr>
          <w:rFonts w:hint="eastAsia" w:ascii="宋体" w:hAnsi="宋体" w:eastAsia="宋体" w:cs="宋体"/>
          <w:color w:val="000000" w:themeColor="text1"/>
          <w:sz w:val="21"/>
          <w:szCs w:val="21"/>
          <w:highlight w:val="none"/>
          <w14:textFill>
            <w14:solidFill>
              <w14:schemeClr w14:val="tx1"/>
            </w14:solidFill>
          </w14:textFill>
        </w:rPr>
        <w:t>和配合海油发展或海油发展委托的有关机构进行的与上述内容相关的</w:t>
      </w:r>
      <w:r>
        <w:rPr>
          <w:rFonts w:hint="eastAsia" w:ascii="宋体" w:hAnsi="宋体" w:eastAsia="宋体" w:cs="宋体"/>
          <w:color w:val="000000" w:themeColor="text1"/>
          <w:sz w:val="21"/>
          <w:szCs w:val="21"/>
          <w:highlight w:val="none"/>
          <w:lang w:val="en-US" w:eastAsia="zh-CN"/>
          <w14:textFill>
            <w14:solidFill>
              <w14:schemeClr w14:val="tx1"/>
            </w14:solidFill>
          </w14:textFill>
        </w:rPr>
        <w:t>核查与审计</w:t>
      </w:r>
      <w:r>
        <w:rPr>
          <w:rFonts w:hint="eastAsia" w:ascii="宋体" w:hAnsi="宋体" w:eastAsia="宋体" w:cs="宋体"/>
          <w:color w:val="000000" w:themeColor="text1"/>
          <w:sz w:val="21"/>
          <w:szCs w:val="21"/>
          <w:highlight w:val="none"/>
          <w14:textFill>
            <w14:solidFill>
              <w14:schemeClr w14:val="tx1"/>
            </w14:solidFill>
          </w14:textFill>
        </w:rPr>
        <w:t>。当相关信息发生变更时将及时主动办理更新手续。</w:t>
      </w:r>
    </w:p>
    <w:p>
      <w:pPr>
        <w:pStyle w:val="6"/>
        <w:rPr>
          <w:rFonts w:hint="eastAsia"/>
          <w:color w:val="000000" w:themeColor="text1"/>
          <w:sz w:val="21"/>
          <w:szCs w:val="21"/>
          <w:highlight w:val="none"/>
          <w14:textFill>
            <w14:solidFill>
              <w14:schemeClr w14:val="tx1"/>
            </w14:solidFill>
          </w14:textFill>
        </w:rPr>
      </w:pPr>
    </w:p>
    <w:p>
      <w:pPr>
        <w:spacing w:line="348" w:lineRule="auto"/>
        <w:ind w:firstLine="540"/>
        <w:jc w:val="center"/>
        <w:outlineLvl w:val="9"/>
        <w:rPr>
          <w:rFonts w:hint="eastAsia"/>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（公司/单位盖章）</w:t>
      </w:r>
    </w:p>
    <w:p>
      <w:pPr>
        <w:spacing w:line="348" w:lineRule="auto"/>
        <w:jc w:val="right"/>
        <w:rPr>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年    月    日</w:t>
      </w:r>
    </w:p>
    <w:p>
      <w:pPr>
        <w:spacing w:line="360" w:lineRule="auto"/>
        <w:outlineLvl w:val="9"/>
        <w:rPr>
          <w:rFonts w:hint="eastAsia" w:asciiTheme="minorEastAsia" w:hAnsiTheme="minorEastAsia" w:cs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1</w:t>
      </w:r>
      <w:r>
        <w:rPr>
          <w:rFonts w:hint="eastAsia"/>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信用中国”或</w:t>
      </w:r>
      <w:r>
        <w:rPr>
          <w:rFonts w:hint="eastAsia" w:asciiTheme="minorEastAsia" w:hAnsiTheme="minorEastAsia" w:cstheme="minorEastAsia"/>
          <w:b w:val="0"/>
          <w:bCs w:val="0"/>
          <w:color w:val="000000" w:themeColor="text1"/>
          <w:sz w:val="21"/>
          <w:szCs w:val="21"/>
          <w:highlight w:val="none"/>
          <w14:textFill>
            <w14:solidFill>
              <w14:schemeClr w14:val="tx1"/>
            </w14:solidFill>
          </w14:textFill>
        </w:rPr>
        <w:t>“中国执行信息公开网”</w:t>
      </w:r>
      <w:r>
        <w:rPr>
          <w:rFonts w:hint="eastAsia" w:asciiTheme="minorEastAsia" w:hAnsiTheme="minorEastAsia" w:cstheme="minorEastAsia"/>
          <w:color w:val="000000" w:themeColor="text1"/>
          <w:sz w:val="21"/>
          <w:szCs w:val="21"/>
          <w:highlight w:val="none"/>
          <w14:textFill>
            <w14:solidFill>
              <w14:schemeClr w14:val="tx1"/>
            </w14:solidFill>
          </w14:textFill>
        </w:rPr>
        <w:t>网站查询截图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Pr>
        <w:pStyle w:val="6"/>
        <w:rPr>
          <w:rFonts w:hint="eastAsia"/>
          <w:color w:val="000000" w:themeColor="text1"/>
          <w:sz w:val="21"/>
          <w:szCs w:val="21"/>
          <w:highlight w:val="none"/>
          <w:lang w:eastAsia="zh-CN"/>
          <w14:textFill>
            <w14:solidFill>
              <w14:schemeClr w14:val="tx1"/>
            </w14:solidFill>
          </w14:textFill>
        </w:rPr>
      </w:pPr>
    </w:p>
    <w:p>
      <w:pPr>
        <w:spacing w:line="360" w:lineRule="auto"/>
        <w:outlineLvl w:val="9"/>
        <w:rPr>
          <w:rFonts w:hint="eastAsia" w:asciiTheme="minorEastAsia" w:hAnsiTheme="minorEastAsia" w:cs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2：“中国裁判文书网”查询截图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Pr>
        <w:pStyle w:val="6"/>
        <w:rPr>
          <w:rFonts w:hint="eastAsia"/>
          <w:color w:val="000000" w:themeColor="text1"/>
          <w:sz w:val="21"/>
          <w:szCs w:val="21"/>
          <w:highlight w:val="none"/>
          <w:lang w:eastAsia="zh-CN"/>
          <w14:textFill>
            <w14:solidFill>
              <w14:schemeClr w14:val="tx1"/>
            </w14:solidFill>
          </w14:textFill>
        </w:rPr>
      </w:pPr>
    </w:p>
    <w:p>
      <w:pPr>
        <w:spacing w:line="360" w:lineRule="auto"/>
        <w:outlineLvl w:val="9"/>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3：“国家企业信用信息公示系统”查询截图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
      <w:pPr>
        <w:pStyle w:val="4"/>
        <w:ind w:firstLine="0" w:firstLineChars="0"/>
        <w:rPr>
          <w:lang w:val="en-US" w:eastAsia="zh-CN"/>
        </w:rPr>
      </w:pPr>
    </w:p>
    <w:p>
      <w:pPr>
        <w:pStyle w:val="4"/>
        <w:ind w:firstLine="0" w:firstLineChars="0"/>
        <w:rPr>
          <w:lang w:val="en-US" w:eastAsia="zh-CN"/>
        </w:rPr>
      </w:pPr>
    </w:p>
    <w:p>
      <w:pPr>
        <w:pStyle w:val="4"/>
        <w:ind w:firstLine="0" w:firstLineChars="0"/>
        <w:rPr>
          <w:lang w:val="en-US" w:eastAsia="zh-CN"/>
        </w:rPr>
      </w:pPr>
    </w:p>
    <w:p>
      <w:pPr>
        <w:pStyle w:val="4"/>
        <w:ind w:firstLine="0" w:firstLineChars="0"/>
        <w:rPr>
          <w:lang w:val="en-US" w:eastAsia="zh-CN"/>
        </w:rPr>
      </w:pPr>
    </w:p>
    <w:p>
      <w:pPr>
        <w:pStyle w:val="4"/>
        <w:ind w:firstLine="0" w:firstLineChars="0"/>
        <w:rPr>
          <w:lang w:val="en-US" w:eastAsia="zh-CN"/>
        </w:rPr>
      </w:pPr>
    </w:p>
    <w:p>
      <w:pPr>
        <w:pStyle w:val="4"/>
        <w:ind w:firstLine="0" w:firstLineChars="0"/>
        <w:rPr>
          <w:lang w:val="en-US" w:eastAsia="zh-CN"/>
        </w:rPr>
      </w:pPr>
    </w:p>
    <w:p>
      <w:pPr>
        <w:pStyle w:val="4"/>
        <w:ind w:firstLine="0" w:firstLineChars="0"/>
        <w:rPr>
          <w:lang w:val="en-US" w:eastAsia="zh-CN"/>
        </w:rPr>
      </w:pPr>
    </w:p>
    <w:p>
      <w:pPr>
        <w:pStyle w:val="4"/>
        <w:ind w:firstLine="0" w:firstLineChars="0"/>
        <w:rPr>
          <w:lang w:val="en-US" w:eastAsia="zh-CN"/>
        </w:rPr>
      </w:pPr>
    </w:p>
    <w:p>
      <w:pPr>
        <w:pStyle w:val="4"/>
        <w:ind w:firstLine="0" w:firstLineChars="0"/>
        <w:rPr>
          <w:lang w:val="en-US" w:eastAsia="zh-CN"/>
        </w:rPr>
      </w:pPr>
    </w:p>
    <w:p>
      <w:pPr>
        <w:pStyle w:val="4"/>
        <w:ind w:firstLine="0" w:firstLineChars="0"/>
        <w:rPr>
          <w:lang w:val="en-US" w:eastAsia="zh-CN"/>
        </w:rPr>
      </w:pPr>
    </w:p>
    <w:p>
      <w:pPr>
        <w:pStyle w:val="4"/>
        <w:ind w:firstLine="0" w:firstLineChars="0"/>
        <w:rPr>
          <w:lang w:val="en-US" w:eastAsia="zh-CN"/>
        </w:rPr>
      </w:pPr>
    </w:p>
    <w:p>
      <w:pPr>
        <w:pStyle w:val="4"/>
        <w:ind w:firstLine="0" w:firstLineChars="0"/>
        <w:rPr>
          <w:lang w:val="en-US" w:eastAsia="zh-CN"/>
        </w:rPr>
      </w:pPr>
    </w:p>
    <w:p>
      <w:pPr>
        <w:pStyle w:val="4"/>
        <w:ind w:firstLine="0" w:firstLineChars="0"/>
        <w:rPr>
          <w:lang w:val="en-US" w:eastAsia="zh-CN"/>
        </w:rPr>
      </w:pPr>
    </w:p>
    <w:p>
      <w:pPr>
        <w:pStyle w:val="4"/>
        <w:ind w:firstLine="0" w:firstLineChars="0"/>
        <w:rPr>
          <w:lang w:val="en-US" w:eastAsia="zh-CN"/>
        </w:rPr>
      </w:pPr>
    </w:p>
    <w:p>
      <w:pPr>
        <w:pStyle w:val="4"/>
        <w:ind w:firstLine="0" w:firstLineChars="0"/>
        <w:rPr>
          <w:lang w:val="en-US" w:eastAsia="zh-CN"/>
        </w:rPr>
      </w:pPr>
    </w:p>
    <w:p>
      <w:pPr>
        <w:pStyle w:val="4"/>
        <w:ind w:firstLine="0" w:firstLineChars="0"/>
        <w:rPr>
          <w:lang w:val="en-US" w:eastAsia="zh-CN"/>
        </w:rPr>
      </w:pPr>
    </w:p>
    <w:p>
      <w:pPr>
        <w:keepNext w:val="0"/>
        <w:keepLines w:val="0"/>
        <w:widowControl/>
        <w:suppressLineNumbers w:val="0"/>
        <w:jc w:val="left"/>
        <w:outlineLvl w:val="1"/>
        <w:rPr>
          <w:rFonts w:hint="eastAsia" w:ascii="黑体" w:hAnsi="黑体" w:eastAsia="黑体" w:cstheme="minorBidi"/>
          <w:b/>
          <w:bCs/>
          <w:color w:val="auto"/>
          <w:kern w:val="2"/>
          <w:sz w:val="24"/>
          <w:szCs w:val="24"/>
          <w:lang w:val="en-US" w:eastAsia="zh-CN" w:bidi="ar-SA"/>
        </w:rPr>
      </w:pPr>
    </w:p>
    <w:p>
      <w:pPr>
        <w:keepNext w:val="0"/>
        <w:keepLines w:val="0"/>
        <w:widowControl/>
        <w:suppressLineNumbers w:val="0"/>
        <w:jc w:val="left"/>
        <w:outlineLvl w:val="1"/>
        <w:rPr>
          <w:rFonts w:hint="eastAsia" w:ascii="黑体" w:hAnsi="黑体" w:eastAsia="黑体" w:cstheme="minorBidi"/>
          <w:b/>
          <w:bCs/>
          <w:color w:val="auto"/>
          <w:kern w:val="2"/>
          <w:sz w:val="24"/>
          <w:szCs w:val="24"/>
          <w:lang w:val="en-US" w:eastAsia="zh-CN" w:bidi="ar-SA"/>
        </w:rPr>
      </w:pPr>
    </w:p>
    <w:p>
      <w:pPr>
        <w:keepNext w:val="0"/>
        <w:keepLines w:val="0"/>
        <w:widowControl/>
        <w:suppressLineNumbers w:val="0"/>
        <w:jc w:val="left"/>
        <w:outlineLvl w:val="1"/>
        <w:rPr>
          <w:rFonts w:hint="eastAsia" w:ascii="黑体" w:hAnsi="黑体" w:eastAsia="黑体" w:cstheme="minorBidi"/>
          <w:b/>
          <w:bCs/>
          <w:color w:val="auto"/>
          <w:kern w:val="2"/>
          <w:sz w:val="24"/>
          <w:szCs w:val="24"/>
          <w:lang w:val="en-US" w:eastAsia="zh-CN" w:bidi="ar-SA"/>
        </w:rPr>
      </w:pPr>
    </w:p>
    <w:p>
      <w:pPr>
        <w:keepNext w:val="0"/>
        <w:keepLines w:val="0"/>
        <w:widowControl/>
        <w:suppressLineNumbers w:val="0"/>
        <w:jc w:val="left"/>
        <w:outlineLvl w:val="1"/>
        <w:rPr>
          <w:rFonts w:hint="default" w:ascii="仿宋" w:hAnsi="仿宋" w:eastAsia="仿宋" w:cs="仿宋"/>
          <w:b/>
          <w:bCs w:val="0"/>
          <w:sz w:val="28"/>
          <w:szCs w:val="28"/>
          <w:lang w:val="en-US" w:eastAsia="zh-CN"/>
        </w:rPr>
      </w:pPr>
      <w:r>
        <w:rPr>
          <w:rFonts w:hint="eastAsia" w:ascii="黑体" w:hAnsi="黑体" w:eastAsia="黑体" w:cstheme="minorBidi"/>
          <w:b/>
          <w:bCs/>
          <w:color w:val="auto"/>
          <w:kern w:val="2"/>
          <w:sz w:val="24"/>
          <w:szCs w:val="24"/>
          <w:lang w:val="en-US" w:eastAsia="zh-CN" w:bidi="ar-SA"/>
        </w:rPr>
        <w:t>5.9：制造商承诺书</w:t>
      </w:r>
    </w:p>
    <w:p>
      <w:pPr>
        <w:keepNext w:val="0"/>
        <w:keepLines w:val="0"/>
        <w:widowControl/>
        <w:suppressLineNumbers w:val="0"/>
        <w:jc w:val="center"/>
        <w:rPr>
          <w:rFonts w:hint="eastAsia" w:ascii="仿宋" w:hAnsi="仿宋" w:eastAsia="仿宋" w:cs="仿宋"/>
          <w:b/>
          <w:bCs/>
          <w:sz w:val="44"/>
          <w:szCs w:val="44"/>
          <w:lang w:val="en-US" w:eastAsia="zh-CN"/>
        </w:rPr>
      </w:pPr>
    </w:p>
    <w:p>
      <w:pPr>
        <w:keepNext w:val="0"/>
        <w:keepLines w:val="0"/>
        <w:widowControl/>
        <w:suppressLineNumbers w:val="0"/>
        <w:jc w:val="center"/>
        <w:rPr>
          <w:rFonts w:hint="eastAsia" w:ascii="仿宋" w:hAnsi="仿宋" w:eastAsia="仿宋" w:cs="仿宋"/>
          <w:sz w:val="28"/>
          <w:szCs w:val="28"/>
          <w:lang w:val="en-US" w:eastAsia="zh-CN"/>
        </w:rPr>
      </w:pPr>
      <w:r>
        <w:rPr>
          <w:rFonts w:hint="eastAsia" w:ascii="仿宋" w:hAnsi="仿宋" w:eastAsia="仿宋" w:cs="仿宋"/>
          <w:b/>
          <w:bCs/>
          <w:sz w:val="44"/>
          <w:szCs w:val="44"/>
          <w:lang w:val="en-US" w:eastAsia="zh-CN"/>
        </w:rPr>
        <w:t>制造商承诺书</w:t>
      </w:r>
    </w:p>
    <w:p>
      <w:pPr>
        <w:keepNext w:val="0"/>
        <w:keepLines w:val="0"/>
        <w:widowControl/>
        <w:suppressLineNumbers w:val="0"/>
        <w:jc w:val="center"/>
        <w:rPr>
          <w:rFonts w:hint="eastAsia" w:ascii="仿宋" w:hAnsi="仿宋" w:eastAsia="仿宋" w:cs="仿宋"/>
          <w:sz w:val="28"/>
          <w:szCs w:val="28"/>
          <w:lang w:val="en-US" w:eastAsia="zh-CN"/>
        </w:rPr>
      </w:pPr>
    </w:p>
    <w:p>
      <w:pPr>
        <w:keepNext w:val="0"/>
        <w:keepLines w:val="0"/>
        <w:widowControl/>
        <w:suppressLineNumbers w:val="0"/>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致：</w:t>
      </w:r>
      <w:r>
        <w:rPr>
          <w:rFonts w:hint="eastAsia" w:ascii="仿宋" w:hAnsi="仿宋" w:eastAsia="仿宋" w:cs="仿宋"/>
          <w:sz w:val="28"/>
          <w:szCs w:val="28"/>
          <w:u w:val="single"/>
          <w:lang w:val="en-US" w:eastAsia="zh-CN"/>
        </w:rPr>
        <w:t xml:space="preserve">  招标人/招标代理机构   </w:t>
      </w:r>
    </w:p>
    <w:p>
      <w:pPr>
        <w:keepNext w:val="0"/>
        <w:keepLines w:val="0"/>
        <w:widowControl/>
        <w:suppressLineNumbers w:val="0"/>
        <w:ind w:firstLine="560" w:firstLineChars="200"/>
        <w:jc w:val="both"/>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我们</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公司名称）</w:t>
      </w:r>
      <w:r>
        <w:rPr>
          <w:rFonts w:hint="eastAsia" w:ascii="仿宋" w:hAnsi="仿宋" w:eastAsia="仿宋" w:cs="仿宋"/>
          <w:sz w:val="28"/>
          <w:szCs w:val="28"/>
          <w:lang w:val="en-US" w:eastAsia="zh-CN"/>
        </w:rPr>
        <w:t>是按中华人民共和国法律于</w:t>
      </w:r>
      <w:r>
        <w:rPr>
          <w:rFonts w:hint="eastAsia" w:ascii="仿宋" w:hAnsi="仿宋" w:eastAsia="仿宋" w:cs="仿宋"/>
          <w:sz w:val="28"/>
          <w:szCs w:val="28"/>
          <w:u w:val="single"/>
          <w:lang w:val="en-US" w:eastAsia="zh-CN"/>
        </w:rPr>
        <w:t xml:space="preserve">    年 月 日</w:t>
      </w:r>
      <w:r>
        <w:rPr>
          <w:rFonts w:hint="eastAsia" w:ascii="仿宋" w:hAnsi="仿宋" w:eastAsia="仿宋" w:cs="仿宋"/>
          <w:sz w:val="28"/>
          <w:szCs w:val="28"/>
          <w:lang w:val="en-US" w:eastAsia="zh-CN"/>
        </w:rPr>
        <w:t>成立的一家制造商，主要营业地点设在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。兹声明我司就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项目(招标编号：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）使用我公司 □自行生产制造/ □</w:t>
      </w:r>
      <w:r>
        <w:rPr>
          <w:rFonts w:hint="eastAsia" w:ascii="仿宋" w:hAnsi="仿宋" w:eastAsia="仿宋" w:cs="仿宋"/>
          <w:sz w:val="28"/>
          <w:szCs w:val="28"/>
          <w:lang w:val="en-US" w:eastAsia="zh-Hans"/>
        </w:rPr>
        <w:t>代工方式</w:t>
      </w:r>
      <w:r>
        <w:rPr>
          <w:rFonts w:hint="eastAsia" w:ascii="仿宋" w:hAnsi="仿宋" w:eastAsia="仿宋" w:cs="仿宋"/>
          <w:sz w:val="28"/>
          <w:szCs w:val="28"/>
          <w:lang w:val="en-US" w:eastAsia="zh-CN"/>
        </w:rPr>
        <w:t>/□集成方式</w:t>
      </w:r>
      <w:r>
        <w:rPr>
          <w:rFonts w:hint="eastAsia" w:ascii="仿宋" w:hAnsi="仿宋" w:eastAsia="仿宋" w:cs="仿宋"/>
          <w:sz w:val="28"/>
          <w:szCs w:val="28"/>
          <w:lang w:val="en-US" w:eastAsia="zh-Hans"/>
        </w:rPr>
        <w:t>生产</w:t>
      </w:r>
      <w:r>
        <w:rPr>
          <w:rFonts w:hint="eastAsia" w:ascii="仿宋" w:hAnsi="仿宋" w:eastAsia="仿宋" w:cs="仿宋"/>
          <w:sz w:val="28"/>
          <w:szCs w:val="28"/>
          <w:lang w:val="en-US" w:eastAsia="zh-CN"/>
        </w:rPr>
        <w:t>的</w:t>
      </w:r>
      <w:r>
        <w:rPr>
          <w:rFonts w:hint="eastAsia" w:ascii="仿宋" w:hAnsi="仿宋" w:eastAsia="仿宋" w:cs="仿宋"/>
          <w:sz w:val="28"/>
          <w:szCs w:val="28"/>
          <w:u w:val="single"/>
          <w:lang w:val="en-US" w:eastAsia="zh-CN"/>
        </w:rPr>
        <w:t xml:space="preserve">                                                                </w:t>
      </w:r>
    </w:p>
    <w:p>
      <w:pPr>
        <w:keepNext w:val="0"/>
        <w:keepLines w:val="0"/>
        <w:widowControl/>
        <w:suppressLineNumbers w:val="0"/>
        <w:ind w:left="0" w:leftChars="0" w:firstLine="0" w:firstLineChars="0"/>
        <w:jc w:val="both"/>
        <w:rPr>
          <w:rFonts w:hint="eastAsia" w:ascii="仿宋" w:hAnsi="仿宋" w:eastAsia="仿宋" w:cs="仿宋"/>
          <w:sz w:val="28"/>
          <w:szCs w:val="28"/>
          <w:lang w:val="en-US" w:eastAsia="zh-CN"/>
        </w:rPr>
      </w:pPr>
      <w:r>
        <w:rPr>
          <w:rFonts w:hint="eastAsia" w:ascii="仿宋" w:hAnsi="仿宋" w:eastAsia="仿宋" w:cs="仿宋"/>
          <w:sz w:val="28"/>
          <w:szCs w:val="28"/>
          <w:u w:val="none"/>
          <w:lang w:val="en-US" w:eastAsia="zh-CN"/>
        </w:rPr>
        <w:t>产品</w:t>
      </w:r>
      <w:r>
        <w:rPr>
          <w:rFonts w:hint="eastAsia" w:ascii="仿宋" w:hAnsi="仿宋" w:eastAsia="仿宋" w:cs="仿宋"/>
          <w:sz w:val="28"/>
          <w:szCs w:val="28"/>
          <w:lang w:val="en-US" w:eastAsia="zh-CN"/>
        </w:rPr>
        <w:t>参与投标。</w:t>
      </w:r>
    </w:p>
    <w:p>
      <w:pPr>
        <w:keepNext w:val="0"/>
        <w:keepLines w:val="0"/>
        <w:widowControl/>
        <w:suppressLineNumbers w:val="0"/>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我公司就项目承诺如下：</w:t>
      </w:r>
    </w:p>
    <w:p>
      <w:pPr>
        <w:keepNext w:val="0"/>
        <w:keepLines w:val="0"/>
        <w:widowControl/>
        <w:suppressLineNumbers w:val="0"/>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 我公司为</w:t>
      </w:r>
      <w:r>
        <w:rPr>
          <w:rFonts w:hint="eastAsia" w:ascii="仿宋" w:hAnsi="仿宋" w:eastAsia="仿宋" w:cs="仿宋"/>
          <w:b/>
          <w:bCs/>
          <w:sz w:val="28"/>
          <w:szCs w:val="28"/>
          <w:lang w:val="en-US" w:eastAsia="zh-CN"/>
        </w:rPr>
        <w:t>传统型制造商，</w:t>
      </w:r>
      <w:r>
        <w:rPr>
          <w:rFonts w:hint="eastAsia" w:ascii="仿宋" w:hAnsi="仿宋" w:eastAsia="仿宋" w:cs="仿宋"/>
          <w:sz w:val="28"/>
          <w:szCs w:val="28"/>
          <w:lang w:val="en-US" w:eastAsia="zh-CN"/>
        </w:rPr>
        <w:t>投标产品系我公司自行生产制造，我公司具备制造必须的资质、厂房、设备、人力等资源。</w:t>
      </w:r>
    </w:p>
    <w:p>
      <w:pPr>
        <w:keepNext w:val="0"/>
        <w:keepLines w:val="0"/>
        <w:widowControl/>
        <w:numPr>
          <w:ilvl w:val="0"/>
          <w:numId w:val="0"/>
        </w:numPr>
        <w:suppressLineNumbers w:val="0"/>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sym w:font="Wingdings 2" w:char="00A3"/>
      </w:r>
      <w:r>
        <w:rPr>
          <w:rFonts w:hint="eastAsia" w:ascii="仿宋" w:hAnsi="仿宋" w:eastAsia="仿宋" w:cs="仿宋"/>
          <w:sz w:val="28"/>
          <w:szCs w:val="28"/>
          <w:lang w:val="en-US" w:eastAsia="zh-CN"/>
        </w:rPr>
        <w:t xml:space="preserve"> 我公司为</w:t>
      </w:r>
      <w:r>
        <w:rPr>
          <w:rFonts w:hint="eastAsia" w:ascii="仿宋" w:hAnsi="仿宋" w:eastAsia="仿宋" w:cs="仿宋"/>
          <w:b/>
          <w:bCs/>
          <w:sz w:val="28"/>
          <w:szCs w:val="28"/>
          <w:lang w:val="en-US" w:eastAsia="zh-CN"/>
        </w:rPr>
        <w:t>OEM型制造商，</w:t>
      </w:r>
      <w:r>
        <w:rPr>
          <w:rFonts w:hint="eastAsia" w:ascii="仿宋" w:hAnsi="仿宋" w:eastAsia="仿宋" w:cs="仿宋"/>
          <w:sz w:val="28"/>
          <w:szCs w:val="28"/>
          <w:lang w:val="en-US" w:eastAsia="zh-CN"/>
        </w:rPr>
        <w:t>投标产品系我公司以</w:t>
      </w:r>
      <w:r>
        <w:rPr>
          <w:rFonts w:hint="eastAsia" w:ascii="仿宋" w:hAnsi="仿宋" w:eastAsia="仿宋" w:cs="仿宋"/>
          <w:sz w:val="28"/>
          <w:szCs w:val="28"/>
          <w:lang w:val="en-US" w:eastAsia="zh-Hans"/>
        </w:rPr>
        <w:t>代工方式生产</w:t>
      </w:r>
      <w:r>
        <w:rPr>
          <w:rFonts w:hint="eastAsia" w:ascii="仿宋" w:hAnsi="仿宋" w:eastAsia="仿宋" w:cs="仿宋"/>
          <w:sz w:val="28"/>
          <w:szCs w:val="28"/>
          <w:lang w:val="en-US" w:eastAsia="zh-CN"/>
        </w:rPr>
        <w:t>，我公司具备供货的资质和能力。</w:t>
      </w:r>
    </w:p>
    <w:p>
      <w:pPr>
        <w:keepNext w:val="0"/>
        <w:keepLines w:val="0"/>
        <w:widowControl/>
        <w:numPr>
          <w:ilvl w:val="0"/>
          <w:numId w:val="0"/>
        </w:numPr>
        <w:suppressLineNumbers w:val="0"/>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sym w:font="Wingdings 2" w:char="00A3"/>
      </w:r>
      <w:r>
        <w:rPr>
          <w:rFonts w:hint="eastAsia" w:ascii="仿宋" w:hAnsi="仿宋" w:eastAsia="仿宋" w:cs="仿宋"/>
          <w:sz w:val="28"/>
          <w:szCs w:val="28"/>
          <w:lang w:val="en-US" w:eastAsia="zh-CN"/>
        </w:rPr>
        <w:t xml:space="preserve"> 我公司为</w:t>
      </w:r>
      <w:r>
        <w:rPr>
          <w:rFonts w:hint="eastAsia" w:ascii="仿宋" w:hAnsi="仿宋" w:eastAsia="仿宋" w:cs="仿宋"/>
          <w:b/>
          <w:bCs/>
          <w:sz w:val="28"/>
          <w:szCs w:val="28"/>
          <w:lang w:val="en-US" w:eastAsia="zh-CN"/>
        </w:rPr>
        <w:t>集成型制造商，</w:t>
      </w:r>
      <w:r>
        <w:rPr>
          <w:rFonts w:hint="eastAsia" w:ascii="仿宋" w:hAnsi="仿宋" w:eastAsia="仿宋" w:cs="仿宋"/>
          <w:sz w:val="28"/>
          <w:szCs w:val="28"/>
          <w:lang w:val="en-US" w:eastAsia="zh-CN"/>
        </w:rPr>
        <w:t>投标产品系我公司集成</w:t>
      </w:r>
      <w:r>
        <w:rPr>
          <w:rFonts w:hint="eastAsia" w:ascii="仿宋" w:hAnsi="仿宋" w:eastAsia="仿宋" w:cs="仿宋"/>
          <w:sz w:val="28"/>
          <w:szCs w:val="28"/>
          <w:lang w:val="en-US" w:eastAsia="zh-Hans"/>
        </w:rPr>
        <w:t>方式生产</w:t>
      </w:r>
      <w:r>
        <w:rPr>
          <w:rFonts w:hint="eastAsia" w:ascii="仿宋" w:hAnsi="仿宋" w:eastAsia="仿宋" w:cs="仿宋"/>
          <w:sz w:val="28"/>
          <w:szCs w:val="28"/>
          <w:lang w:val="en-US" w:eastAsia="zh-CN"/>
        </w:rPr>
        <w:t>，我公司具备集成必须的资质、厂房、设备、人力等资源。</w:t>
      </w:r>
    </w:p>
    <w:p>
      <w:pPr>
        <w:keepNext w:val="0"/>
        <w:keepLines w:val="0"/>
        <w:widowControl/>
        <w:suppressLineNumbers w:val="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（2）我司对所投产品拥有知识产权和产品销售权。</w:t>
      </w:r>
    </w:p>
    <w:p>
      <w:pPr>
        <w:keepNext w:val="0"/>
        <w:keepLines w:val="0"/>
        <w:widowControl/>
        <w:suppressLineNumbers w:val="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（3）后附我公司相关证明材料真实有效。</w:t>
      </w:r>
    </w:p>
    <w:p>
      <w:pPr>
        <w:keepNext w:val="0"/>
        <w:keepLines w:val="0"/>
        <w:widowControl/>
        <w:suppressLineNumbers w:val="0"/>
        <w:wordWrap w:val="0"/>
        <w:jc w:val="right"/>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投标人名称（盖章）：</w:t>
      </w:r>
      <w:r>
        <w:rPr>
          <w:rFonts w:hint="eastAsia" w:ascii="仿宋" w:hAnsi="仿宋" w:eastAsia="仿宋" w:cs="仿宋"/>
          <w:sz w:val="28"/>
          <w:szCs w:val="28"/>
          <w:u w:val="single"/>
          <w:lang w:val="en-US" w:eastAsia="zh-CN"/>
        </w:rPr>
        <w:t xml:space="preserve">                 </w:t>
      </w:r>
    </w:p>
    <w:p>
      <w:pPr>
        <w:keepNext w:val="0"/>
        <w:keepLines w:val="0"/>
        <w:widowControl/>
        <w:suppressLineNumbers w:val="0"/>
        <w:wordWrap w:val="0"/>
        <w:jc w:val="right"/>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法定代表人或授权人签章：</w:t>
      </w:r>
      <w:r>
        <w:rPr>
          <w:rFonts w:hint="eastAsia" w:ascii="仿宋" w:hAnsi="仿宋" w:eastAsia="仿宋" w:cs="仿宋"/>
          <w:sz w:val="28"/>
          <w:szCs w:val="28"/>
          <w:u w:val="single"/>
          <w:lang w:val="en-US" w:eastAsia="zh-CN"/>
        </w:rPr>
        <w:t xml:space="preserve">                 </w:t>
      </w:r>
    </w:p>
    <w:p>
      <w:pPr>
        <w:keepNext w:val="0"/>
        <w:keepLines w:val="0"/>
        <w:widowControl/>
        <w:suppressLineNumbers w:val="0"/>
        <w:wordWrap w:val="0"/>
        <w:jc w:val="right"/>
        <w:rPr>
          <w:rFonts w:hint="default" w:ascii="仿宋" w:hAnsi="仿宋" w:eastAsia="仿宋" w:cs="仿宋"/>
          <w:sz w:val="28"/>
          <w:szCs w:val="28"/>
          <w:u w:val="single"/>
          <w:lang w:val="en-US" w:eastAsia="zh-CN"/>
        </w:rPr>
      </w:pPr>
      <w:r>
        <w:rPr>
          <w:rFonts w:hint="eastAsia" w:ascii="仿宋" w:hAnsi="仿宋" w:eastAsia="仿宋" w:cs="仿宋"/>
          <w:sz w:val="28"/>
          <w:szCs w:val="28"/>
          <w:u w:val="none"/>
          <w:lang w:val="en-US" w:eastAsia="zh-CN"/>
        </w:rPr>
        <w:t>日   期：</w:t>
      </w:r>
      <w:r>
        <w:rPr>
          <w:rFonts w:hint="eastAsia" w:ascii="仿宋" w:hAnsi="仿宋" w:eastAsia="仿宋" w:cs="仿宋"/>
          <w:sz w:val="28"/>
          <w:szCs w:val="28"/>
          <w:u w:val="single"/>
          <w:lang w:val="en-US" w:eastAsia="zh-CN"/>
        </w:rPr>
        <w:t xml:space="preserve">                 </w:t>
      </w:r>
    </w:p>
    <w:p>
      <w:pPr>
        <w:keepNext w:val="0"/>
        <w:keepLines w:val="0"/>
        <w:widowControl/>
        <w:suppressLineNumbers w:val="0"/>
        <w:ind w:firstLine="440" w:firstLineChars="100"/>
        <w:jc w:val="left"/>
        <w:rPr>
          <w:rFonts w:hint="eastAsia" w:ascii="仿宋" w:hAnsi="仿宋" w:eastAsia="仿宋" w:cs="仿宋"/>
          <w:b w:val="0"/>
          <w:bCs w:val="0"/>
          <w:sz w:val="44"/>
          <w:szCs w:val="44"/>
          <w:lang w:val="en-US" w:eastAsia="zh-CN"/>
        </w:rPr>
      </w:pPr>
      <w:r>
        <w:rPr>
          <w:rFonts w:hint="eastAsia" w:ascii="仿宋" w:hAnsi="仿宋" w:eastAsia="仿宋" w:cs="仿宋"/>
          <w:b w:val="0"/>
          <w:bCs w:val="0"/>
          <w:sz w:val="44"/>
          <w:szCs w:val="44"/>
          <w:lang w:val="en-US" w:eastAsia="zh-CN"/>
        </w:rPr>
        <w:t>制造商证明相关材料</w:t>
      </w:r>
    </w:p>
    <w:p>
      <w:pPr>
        <w:keepNext w:val="0"/>
        <w:keepLines w:val="0"/>
        <w:widowControl/>
        <w:suppressLineNumbers w:val="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 xml:space="preserve">（提示：1、各单位可根据实际需求情况，自行设置制造商需提供的证明材料。2、标黄内容均为提示性信息，用于辅助制定相关要求，正式文件中应注意删除，避免产生歧义。） </w:t>
      </w:r>
    </w:p>
    <w:p>
      <w:pPr>
        <w:keepNext w:val="0"/>
        <w:keepLines w:val="0"/>
        <w:widowControl/>
        <w:suppressLineNumbers w:val="0"/>
        <w:ind w:firstLine="560" w:firstLineChars="200"/>
        <w:jc w:val="both"/>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供应商应根据《制造商承诺书》所选类型提供相关证明材料（选择一类提供即可），逐页加盖公章，原件备查。</w:t>
      </w:r>
    </w:p>
    <w:p>
      <w:pPr>
        <w:keepNext w:val="0"/>
        <w:keepLines w:val="0"/>
        <w:widowControl/>
        <w:suppressLineNumbers w:val="0"/>
        <w:ind w:firstLine="560" w:firstLineChars="200"/>
        <w:jc w:val="both"/>
        <w:rPr>
          <w:rFonts w:hint="default" w:ascii="仿宋" w:hAnsi="仿宋" w:eastAsia="仿宋" w:cs="仿宋"/>
          <w:b w:val="0"/>
          <w:bCs w:val="0"/>
          <w:sz w:val="28"/>
          <w:szCs w:val="28"/>
          <w:highlight w:val="none"/>
          <w:lang w:val="en-US" w:eastAsia="zh-CN"/>
        </w:rPr>
      </w:pPr>
    </w:p>
    <w:p>
      <w:pPr>
        <w:keepNext w:val="0"/>
        <w:keepLines w:val="0"/>
        <w:widowControl/>
        <w:suppressLineNumbers w:val="0"/>
        <w:ind w:firstLine="720" w:firstLineChars="200"/>
        <w:jc w:val="both"/>
        <w:rPr>
          <w:rFonts w:hint="default" w:ascii="仿宋" w:hAnsi="仿宋" w:eastAsia="仿宋" w:cs="仿宋"/>
          <w:b w:val="0"/>
          <w:bCs w:val="0"/>
          <w:sz w:val="36"/>
          <w:szCs w:val="36"/>
          <w:highlight w:val="none"/>
          <w:lang w:val="en-US" w:eastAsia="zh-CN"/>
        </w:rPr>
      </w:pPr>
      <w:r>
        <w:rPr>
          <w:rFonts w:hint="eastAsia" w:ascii="仿宋" w:hAnsi="仿宋" w:eastAsia="仿宋" w:cs="仿宋"/>
          <w:b w:val="0"/>
          <w:bCs w:val="0"/>
          <w:sz w:val="36"/>
          <w:szCs w:val="36"/>
          <w:highlight w:val="none"/>
          <w:lang w:val="en-US" w:eastAsia="zh-CN"/>
        </w:rPr>
        <w:t>传统型制造商应提供的证明材料：</w:t>
      </w:r>
    </w:p>
    <w:p>
      <w:pPr>
        <w:keepNext w:val="0"/>
        <w:keepLines w:val="0"/>
        <w:widowControl/>
        <w:numPr>
          <w:ilvl w:val="0"/>
          <w:numId w:val="69"/>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生产/销售资质证书（如安全生产许可证、特种设备生产/制造许可证、经营许可证等）：</w:t>
      </w:r>
    </w:p>
    <w:p>
      <w:pPr>
        <w:keepNext w:val="0"/>
        <w:keepLines w:val="0"/>
        <w:widowControl/>
        <w:numPr>
          <w:ilvl w:val="0"/>
          <w:numId w:val="69"/>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三体系管理认证证书（质量管理体系认证，环境管理体系认证，职业健康安全管理体系认证）：</w:t>
      </w:r>
    </w:p>
    <w:p>
      <w:pPr>
        <w:keepNext w:val="0"/>
        <w:keepLines w:val="0"/>
        <w:widowControl/>
        <w:numPr>
          <w:ilvl w:val="0"/>
          <w:numId w:val="69"/>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厂房、库房证明（需提供房产证明或租赁证明、实物照片等）：</w:t>
      </w:r>
    </w:p>
    <w:p>
      <w:pPr>
        <w:keepNext w:val="0"/>
        <w:keepLines w:val="0"/>
        <w:widowControl/>
        <w:numPr>
          <w:ilvl w:val="0"/>
          <w:numId w:val="69"/>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与标的物相关的生产设备证明（需提供****设备购买证明或租赁证明、实物照片等）：</w:t>
      </w:r>
    </w:p>
    <w:p>
      <w:pPr>
        <w:keepNext w:val="0"/>
        <w:keepLines w:val="0"/>
        <w:widowControl/>
        <w:numPr>
          <w:ilvl w:val="0"/>
          <w:numId w:val="69"/>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生产工艺（需提供****工艺介绍和供流程图）：</w:t>
      </w:r>
    </w:p>
    <w:p>
      <w:pPr>
        <w:keepNext w:val="0"/>
        <w:keepLines w:val="0"/>
        <w:widowControl/>
        <w:numPr>
          <w:ilvl w:val="0"/>
          <w:numId w:val="69"/>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检测仪器证明（需提供****仪器购买证明或租赁证明、实物照片等）：</w:t>
      </w:r>
    </w:p>
    <w:p>
      <w:pPr>
        <w:keepNext w:val="0"/>
        <w:keepLines w:val="0"/>
        <w:widowControl/>
        <w:numPr>
          <w:ilvl w:val="0"/>
          <w:numId w:val="69"/>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组装或加工设备证明（需提供****设备购买证明或租赁证明、实物照片等）：</w:t>
      </w:r>
    </w:p>
    <w:p>
      <w:pPr>
        <w:keepNext w:val="0"/>
        <w:keepLines w:val="0"/>
        <w:widowControl/>
        <w:numPr>
          <w:ilvl w:val="0"/>
          <w:numId w:val="69"/>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相关知识产权或专利：</w:t>
      </w:r>
    </w:p>
    <w:p>
      <w:pPr>
        <w:keepNext w:val="0"/>
        <w:keepLines w:val="0"/>
        <w:widowControl/>
        <w:numPr>
          <w:ilvl w:val="0"/>
          <w:numId w:val="69"/>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其他证明材料（如涉及）：</w:t>
      </w:r>
    </w:p>
    <w:p>
      <w:pPr>
        <w:keepNext w:val="0"/>
        <w:keepLines w:val="0"/>
        <w:widowControl/>
        <w:numPr>
          <w:ilvl w:val="0"/>
          <w:numId w:val="0"/>
        </w:numPr>
        <w:suppressLineNumbers w:val="0"/>
        <w:jc w:val="both"/>
        <w:rPr>
          <w:rFonts w:hint="eastAsia" w:ascii="仿宋" w:hAnsi="仿宋" w:eastAsia="仿宋" w:cs="仿宋"/>
          <w:b w:val="0"/>
          <w:bCs w:val="0"/>
          <w:sz w:val="28"/>
          <w:szCs w:val="28"/>
          <w:lang w:val="en-US" w:eastAsia="zh-CN"/>
        </w:rPr>
      </w:pPr>
    </w:p>
    <w:p>
      <w:pPr>
        <w:keepNext w:val="0"/>
        <w:keepLines w:val="0"/>
        <w:widowControl/>
        <w:suppressLineNumbers w:val="0"/>
        <w:ind w:firstLine="720" w:firstLineChars="200"/>
        <w:jc w:val="both"/>
        <w:rPr>
          <w:rFonts w:hint="default" w:ascii="仿宋" w:hAnsi="仿宋" w:eastAsia="仿宋" w:cs="仿宋"/>
          <w:b w:val="0"/>
          <w:bCs w:val="0"/>
          <w:sz w:val="36"/>
          <w:szCs w:val="36"/>
          <w:highlight w:val="none"/>
          <w:lang w:val="en-US" w:eastAsia="zh-CN"/>
        </w:rPr>
      </w:pPr>
      <w:r>
        <w:rPr>
          <w:rFonts w:hint="eastAsia" w:ascii="仿宋" w:hAnsi="仿宋" w:eastAsia="仿宋" w:cs="仿宋"/>
          <w:b w:val="0"/>
          <w:bCs w:val="0"/>
          <w:sz w:val="36"/>
          <w:szCs w:val="36"/>
          <w:highlight w:val="none"/>
          <w:lang w:val="en-US" w:eastAsia="zh-CN"/>
        </w:rPr>
        <w:t>OEM型制造商应提供的证明材料：</w:t>
      </w:r>
    </w:p>
    <w:p>
      <w:pPr>
        <w:keepNext w:val="0"/>
        <w:keepLines w:val="0"/>
        <w:widowControl/>
        <w:numPr>
          <w:ilvl w:val="0"/>
          <w:numId w:val="70"/>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生产/销售资质证书（如安全生产许可证、特种设备生产/制造许可证、经营许可证等）：</w:t>
      </w:r>
    </w:p>
    <w:p>
      <w:pPr>
        <w:keepNext w:val="0"/>
        <w:keepLines w:val="0"/>
        <w:widowControl/>
        <w:numPr>
          <w:ilvl w:val="0"/>
          <w:numId w:val="70"/>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三体系管理认证证书（质量管理体系认证，环境管理体系认证，职业健康安全管理体系认证）：</w:t>
      </w:r>
    </w:p>
    <w:p>
      <w:pPr>
        <w:keepNext w:val="0"/>
        <w:keepLines w:val="0"/>
        <w:widowControl/>
        <w:numPr>
          <w:ilvl w:val="0"/>
          <w:numId w:val="70"/>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代工协议：</w:t>
      </w:r>
    </w:p>
    <w:p>
      <w:pPr>
        <w:keepNext w:val="0"/>
        <w:keepLines w:val="0"/>
        <w:widowControl/>
        <w:numPr>
          <w:ilvl w:val="0"/>
          <w:numId w:val="70"/>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相关知识产权或专利：</w:t>
      </w:r>
    </w:p>
    <w:p>
      <w:pPr>
        <w:keepNext w:val="0"/>
        <w:keepLines w:val="0"/>
        <w:widowControl/>
        <w:numPr>
          <w:ilvl w:val="0"/>
          <w:numId w:val="70"/>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厂房、库房证明（需提供房产证明或租赁证明、实物照片等）：</w:t>
      </w:r>
    </w:p>
    <w:p>
      <w:pPr>
        <w:keepNext w:val="0"/>
        <w:keepLines w:val="0"/>
        <w:widowControl/>
        <w:numPr>
          <w:ilvl w:val="0"/>
          <w:numId w:val="70"/>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与标的物相关的生产设备证明（需提供****设备购买证明或租赁证明、实物照片等）：</w:t>
      </w:r>
    </w:p>
    <w:p>
      <w:pPr>
        <w:keepNext w:val="0"/>
        <w:keepLines w:val="0"/>
        <w:widowControl/>
        <w:numPr>
          <w:ilvl w:val="0"/>
          <w:numId w:val="70"/>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生产工艺（需提供****工艺介绍和流程图）：</w:t>
      </w:r>
    </w:p>
    <w:p>
      <w:pPr>
        <w:keepNext w:val="0"/>
        <w:keepLines w:val="0"/>
        <w:widowControl/>
        <w:numPr>
          <w:ilvl w:val="0"/>
          <w:numId w:val="70"/>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检测仪器证明（需提供****仪器购买证明或租赁证明、实物照片等）：</w:t>
      </w:r>
    </w:p>
    <w:p>
      <w:pPr>
        <w:keepNext w:val="0"/>
        <w:keepLines w:val="0"/>
        <w:widowControl/>
        <w:numPr>
          <w:ilvl w:val="0"/>
          <w:numId w:val="70"/>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组装或加工设备证明（需提供****设备购买证明或租赁证明、实物照片等）：</w:t>
      </w:r>
    </w:p>
    <w:p>
      <w:pPr>
        <w:keepNext w:val="0"/>
        <w:keepLines w:val="0"/>
        <w:widowControl/>
        <w:numPr>
          <w:ilvl w:val="0"/>
          <w:numId w:val="70"/>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其他证明材料（如涉及）：</w:t>
      </w:r>
    </w:p>
    <w:p>
      <w:pPr>
        <w:keepNext w:val="0"/>
        <w:keepLines w:val="0"/>
        <w:widowControl/>
        <w:numPr>
          <w:ilvl w:val="0"/>
          <w:numId w:val="0"/>
        </w:numPr>
        <w:suppressLineNumbers w:val="0"/>
        <w:jc w:val="both"/>
        <w:rPr>
          <w:rFonts w:hint="eastAsia" w:ascii="仿宋" w:hAnsi="仿宋" w:eastAsia="仿宋" w:cs="仿宋"/>
          <w:b w:val="0"/>
          <w:bCs w:val="0"/>
          <w:sz w:val="28"/>
          <w:szCs w:val="28"/>
          <w:lang w:val="en-US" w:eastAsia="zh-CN"/>
        </w:rPr>
      </w:pPr>
    </w:p>
    <w:p>
      <w:pPr>
        <w:keepNext w:val="0"/>
        <w:keepLines w:val="0"/>
        <w:widowControl/>
        <w:suppressLineNumbers w:val="0"/>
        <w:ind w:firstLine="720" w:firstLineChars="200"/>
        <w:jc w:val="both"/>
        <w:rPr>
          <w:rFonts w:hint="eastAsia" w:ascii="仿宋" w:hAnsi="仿宋" w:eastAsia="仿宋" w:cs="仿宋"/>
          <w:b w:val="0"/>
          <w:bCs w:val="0"/>
          <w:sz w:val="36"/>
          <w:szCs w:val="36"/>
          <w:highlight w:val="none"/>
          <w:lang w:val="en-US" w:eastAsia="zh-CN"/>
        </w:rPr>
      </w:pPr>
      <w:r>
        <w:rPr>
          <w:rFonts w:hint="eastAsia" w:ascii="仿宋" w:hAnsi="仿宋" w:eastAsia="仿宋" w:cs="仿宋"/>
          <w:b w:val="0"/>
          <w:bCs w:val="0"/>
          <w:sz w:val="36"/>
          <w:szCs w:val="36"/>
          <w:highlight w:val="none"/>
          <w:lang w:val="en-US" w:eastAsia="zh-CN"/>
        </w:rPr>
        <w:t>集成型制造商应提供的证明材料：</w:t>
      </w:r>
    </w:p>
    <w:p>
      <w:pPr>
        <w:keepNext w:val="0"/>
        <w:keepLines w:val="0"/>
        <w:widowControl/>
        <w:numPr>
          <w:ilvl w:val="0"/>
          <w:numId w:val="71"/>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生产/销售资质证书（如安全生产许可证、特种设备生产/制造许可证、经营许可证等）：</w:t>
      </w:r>
    </w:p>
    <w:p>
      <w:pPr>
        <w:keepNext w:val="0"/>
        <w:keepLines w:val="0"/>
        <w:widowControl/>
        <w:numPr>
          <w:ilvl w:val="0"/>
          <w:numId w:val="71"/>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三体系管理认证证书（质量管理体系认证，环境管理体系认证，职业健康安全管理体系认证）：</w:t>
      </w:r>
    </w:p>
    <w:p>
      <w:pPr>
        <w:keepNext w:val="0"/>
        <w:keepLines w:val="0"/>
        <w:widowControl/>
        <w:numPr>
          <w:ilvl w:val="0"/>
          <w:numId w:val="71"/>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组装或加工设备证明（需提供****设备购买证明或租赁证明、实物照片等）：</w:t>
      </w:r>
    </w:p>
    <w:p>
      <w:pPr>
        <w:keepNext w:val="0"/>
        <w:keepLines w:val="0"/>
        <w:widowControl/>
        <w:numPr>
          <w:ilvl w:val="0"/>
          <w:numId w:val="71"/>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厂房、库房证明（需提供房产证明或租赁证明、实物照片等）：</w:t>
      </w:r>
    </w:p>
    <w:p>
      <w:pPr>
        <w:keepNext w:val="0"/>
        <w:keepLines w:val="0"/>
        <w:widowControl/>
        <w:numPr>
          <w:ilvl w:val="0"/>
          <w:numId w:val="71"/>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与标的物相关的生产设备证明（需提供****设备购买证明或租赁证明、实物照片等）：</w:t>
      </w:r>
    </w:p>
    <w:p>
      <w:pPr>
        <w:keepNext w:val="0"/>
        <w:keepLines w:val="0"/>
        <w:widowControl/>
        <w:numPr>
          <w:ilvl w:val="0"/>
          <w:numId w:val="71"/>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生产工艺（需提供****工艺介绍和流程图）：</w:t>
      </w:r>
    </w:p>
    <w:p>
      <w:pPr>
        <w:keepNext w:val="0"/>
        <w:keepLines w:val="0"/>
        <w:widowControl/>
        <w:numPr>
          <w:ilvl w:val="0"/>
          <w:numId w:val="71"/>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检测仪器证明（需提供****仪器购买证明或租赁证明、实物照片等）：</w:t>
      </w:r>
    </w:p>
    <w:p>
      <w:pPr>
        <w:keepNext w:val="0"/>
        <w:keepLines w:val="0"/>
        <w:widowControl/>
        <w:numPr>
          <w:ilvl w:val="0"/>
          <w:numId w:val="71"/>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相关知识产权或专利：</w:t>
      </w:r>
    </w:p>
    <w:p>
      <w:pPr>
        <w:keepNext w:val="0"/>
        <w:keepLines w:val="0"/>
        <w:widowControl/>
        <w:numPr>
          <w:ilvl w:val="0"/>
          <w:numId w:val="71"/>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其他证明材料（如涉及）：</w:t>
      </w:r>
    </w:p>
    <w:p>
      <w:pPr>
        <w:keepNext w:val="0"/>
        <w:keepLines w:val="0"/>
        <w:widowControl/>
        <w:suppressLineNumbers w:val="0"/>
        <w:jc w:val="both"/>
        <w:rPr>
          <w:rFonts w:hint="default" w:ascii="仿宋" w:hAnsi="仿宋" w:eastAsia="仿宋" w:cs="仿宋"/>
          <w:b/>
          <w:bCs/>
          <w:sz w:val="28"/>
          <w:szCs w:val="28"/>
          <w:highlight w:val="yellow"/>
          <w:lang w:val="en-US" w:eastAsia="zh-CN"/>
        </w:rPr>
      </w:pPr>
    </w:p>
    <w:p>
      <w:pPr>
        <w:pStyle w:val="4"/>
        <w:ind w:firstLine="0" w:firstLineChars="0"/>
        <w:rPr>
          <w:lang w:val="en-US" w:eastAsia="zh-CN"/>
        </w:rPr>
      </w:pPr>
    </w:p>
    <w:p>
      <w:pPr>
        <w:pStyle w:val="4"/>
        <w:ind w:firstLine="0" w:firstLineChars="0"/>
        <w:rPr>
          <w:lang w:val="en-US" w:eastAsia="zh-CN"/>
        </w:rPr>
      </w:pPr>
    </w:p>
    <w:p>
      <w:pPr>
        <w:pStyle w:val="4"/>
        <w:ind w:firstLine="0" w:firstLineChars="0"/>
        <w:rPr>
          <w:lang w:val="en-US" w:eastAsia="zh-CN"/>
        </w:rPr>
      </w:pPr>
    </w:p>
    <w:p>
      <w:pPr>
        <w:pStyle w:val="4"/>
        <w:ind w:firstLine="0" w:firstLineChars="0"/>
        <w:rPr>
          <w:lang w:val="en-US" w:eastAsia="zh-CN"/>
        </w:rPr>
      </w:pPr>
    </w:p>
    <w:p>
      <w:pPr>
        <w:pStyle w:val="4"/>
        <w:ind w:firstLine="0" w:firstLineChars="0"/>
        <w:rPr>
          <w:lang w:val="en-US" w:eastAsia="zh-CN"/>
        </w:rPr>
      </w:pPr>
    </w:p>
    <w:p>
      <w:pPr>
        <w:pStyle w:val="4"/>
        <w:ind w:firstLine="0" w:firstLineChars="0"/>
        <w:rPr>
          <w:lang w:val="en-US" w:eastAsia="zh-CN"/>
        </w:rPr>
      </w:pPr>
    </w:p>
    <w:p>
      <w:pPr>
        <w:pStyle w:val="4"/>
        <w:ind w:firstLine="0" w:firstLineChars="0"/>
        <w:rPr>
          <w:lang w:val="en-US" w:eastAsia="zh-CN"/>
        </w:rPr>
      </w:pPr>
    </w:p>
    <w:p>
      <w:pPr>
        <w:pStyle w:val="4"/>
        <w:ind w:firstLine="0" w:firstLineChars="0"/>
        <w:rPr>
          <w:lang w:val="en-US" w:eastAsia="zh-CN"/>
        </w:rPr>
      </w:pPr>
    </w:p>
    <w:p>
      <w:pPr>
        <w:pStyle w:val="4"/>
        <w:ind w:firstLine="0" w:firstLineChars="0"/>
        <w:rPr>
          <w:lang w:val="en-US" w:eastAsia="zh-CN"/>
        </w:rPr>
      </w:pPr>
    </w:p>
    <w:p>
      <w:pPr>
        <w:pStyle w:val="4"/>
        <w:ind w:firstLine="0" w:firstLineChars="0"/>
        <w:rPr>
          <w:lang w:val="en-US" w:eastAsia="zh-CN"/>
        </w:rPr>
      </w:pPr>
    </w:p>
    <w:p>
      <w:pPr>
        <w:pStyle w:val="4"/>
        <w:ind w:firstLine="0" w:firstLineChars="0"/>
        <w:rPr>
          <w:lang w:val="en-US" w:eastAsia="zh-CN"/>
        </w:rPr>
      </w:pPr>
    </w:p>
    <w:p>
      <w:pPr>
        <w:pStyle w:val="4"/>
        <w:ind w:firstLine="0" w:firstLineChars="0"/>
        <w:rPr>
          <w:lang w:val="en-US" w:eastAsia="zh-CN"/>
        </w:rPr>
      </w:pPr>
    </w:p>
    <w:p>
      <w:pPr>
        <w:pStyle w:val="4"/>
        <w:ind w:firstLine="0" w:firstLineChars="0"/>
        <w:rPr>
          <w:lang w:val="en-US" w:eastAsia="zh-CN"/>
        </w:rPr>
      </w:pPr>
    </w:p>
    <w:p>
      <w:pPr>
        <w:pStyle w:val="4"/>
        <w:ind w:firstLine="0" w:firstLineChars="0"/>
        <w:rPr>
          <w:lang w:val="en-US" w:eastAsia="zh-CN"/>
        </w:rPr>
      </w:pPr>
    </w:p>
    <w:p>
      <w:pPr>
        <w:pStyle w:val="4"/>
        <w:ind w:firstLine="0" w:firstLineChars="0"/>
        <w:rPr>
          <w:lang w:val="en-US" w:eastAsia="zh-CN"/>
        </w:rPr>
      </w:pPr>
    </w:p>
    <w:p>
      <w:pPr>
        <w:pStyle w:val="4"/>
        <w:ind w:firstLine="0" w:firstLineChars="0"/>
        <w:rPr>
          <w:lang w:val="en-US" w:eastAsia="zh-CN"/>
        </w:rPr>
      </w:pPr>
    </w:p>
    <w:p>
      <w:pPr>
        <w:pStyle w:val="4"/>
        <w:ind w:firstLine="0" w:firstLineChars="0"/>
        <w:rPr>
          <w:lang w:val="en-US" w:eastAsia="zh-CN"/>
        </w:rPr>
      </w:pPr>
    </w:p>
    <w:p>
      <w:pPr>
        <w:pStyle w:val="4"/>
        <w:ind w:firstLine="0" w:firstLineChars="0"/>
        <w:rPr>
          <w:lang w:val="en-US" w:eastAsia="zh-CN"/>
        </w:rPr>
      </w:pPr>
    </w:p>
    <w:p>
      <w:pPr>
        <w:pStyle w:val="18"/>
        <w:adjustRightInd/>
        <w:jc w:val="both"/>
        <w:outlineLvl w:val="1"/>
        <w:rPr>
          <w:rFonts w:hint="eastAsia" w:ascii="黑体" w:hAnsi="黑体" w:eastAsia="黑体" w:cstheme="minorBidi"/>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theme="minorBidi"/>
          <w:b/>
          <w:bCs/>
          <w:color w:val="000000" w:themeColor="text1"/>
          <w:kern w:val="2"/>
          <w:sz w:val="24"/>
          <w:szCs w:val="24"/>
          <w:highlight w:val="none"/>
          <w:lang w:val="en-US" w:eastAsia="zh-CN"/>
          <w14:textFill>
            <w14:solidFill>
              <w14:schemeClr w14:val="tx1"/>
            </w14:solidFill>
          </w14:textFill>
        </w:rPr>
        <w:t>5.11：商务偏离表</w:t>
      </w:r>
    </w:p>
    <w:p>
      <w:pPr>
        <w:pStyle w:val="18"/>
        <w:adjustRightInd/>
        <w:jc w:val="center"/>
        <w:rPr>
          <w:rFonts w:hint="eastAsia" w:hAnsi="宋体" w:eastAsiaTheme="minorEastAsia" w:cstheme="minorBidi"/>
          <w:b w:val="0"/>
          <w:kern w:val="2"/>
          <w:sz w:val="21"/>
          <w:szCs w:val="22"/>
          <w:lang w:eastAsia="zh-CN"/>
        </w:rPr>
      </w:pPr>
      <w:r>
        <w:rPr>
          <w:rFonts w:hint="eastAsia" w:hAnsi="宋体"/>
          <w:b/>
          <w:sz w:val="21"/>
          <w:szCs w:val="21"/>
        </w:rPr>
        <w:t>商务偏离条款</w:t>
      </w:r>
    </w:p>
    <w:p>
      <w:pPr>
        <w:pStyle w:val="18"/>
        <w:adjustRightInd/>
        <w:jc w:val="center"/>
        <w:rPr>
          <w:rFonts w:hAnsi="宋体"/>
          <w:b/>
          <w:sz w:val="21"/>
          <w:szCs w:val="21"/>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488"/>
        <w:gridCol w:w="1537"/>
        <w:gridCol w:w="3538"/>
        <w:gridCol w:w="1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序号</w:t>
            </w:r>
          </w:p>
        </w:tc>
        <w:tc>
          <w:tcPr>
            <w:tcW w:w="1488" w:type="dxa"/>
            <w:vAlign w:val="center"/>
          </w:tcPr>
          <w:p>
            <w:pPr>
              <w:spacing w:line="360" w:lineRule="auto"/>
              <w:jc w:val="center"/>
              <w:rPr>
                <w:rFonts w:ascii="宋体" w:hAnsi="宋体"/>
                <w:color w:val="000000"/>
              </w:rPr>
            </w:pPr>
            <w:r>
              <w:rPr>
                <w:rFonts w:hint="eastAsia" w:ascii="宋体" w:hAnsi="宋体"/>
                <w:color w:val="000000"/>
              </w:rPr>
              <w:t>商务参数</w:t>
            </w:r>
          </w:p>
        </w:tc>
        <w:tc>
          <w:tcPr>
            <w:tcW w:w="1537" w:type="dxa"/>
            <w:vAlign w:val="center"/>
          </w:tcPr>
          <w:p>
            <w:pPr>
              <w:spacing w:line="360" w:lineRule="auto"/>
              <w:jc w:val="center"/>
              <w:rPr>
                <w:rFonts w:ascii="宋体" w:hAnsi="宋体"/>
                <w:color w:val="000000"/>
              </w:rPr>
            </w:pPr>
            <w:r>
              <w:rPr>
                <w:rFonts w:hint="eastAsia" w:ascii="宋体" w:hAnsi="宋体"/>
                <w:color w:val="000000"/>
              </w:rPr>
              <w:t>是否存在异议</w:t>
            </w:r>
          </w:p>
        </w:tc>
        <w:tc>
          <w:tcPr>
            <w:tcW w:w="3538" w:type="dxa"/>
            <w:vAlign w:val="center"/>
          </w:tcPr>
          <w:p>
            <w:pPr>
              <w:spacing w:line="360" w:lineRule="auto"/>
              <w:jc w:val="center"/>
              <w:rPr>
                <w:rFonts w:ascii="宋体" w:hAnsi="宋体"/>
                <w:color w:val="000000"/>
              </w:rPr>
            </w:pPr>
            <w:r>
              <w:rPr>
                <w:rFonts w:hint="eastAsia" w:ascii="宋体" w:hAnsi="宋体"/>
                <w:color w:val="000000"/>
              </w:rPr>
              <w:t>解决方法</w:t>
            </w:r>
          </w:p>
          <w:p>
            <w:pPr>
              <w:spacing w:line="360" w:lineRule="auto"/>
              <w:jc w:val="center"/>
              <w:rPr>
                <w:rFonts w:ascii="宋体" w:hAnsi="宋体"/>
                <w:color w:val="000000"/>
              </w:rPr>
            </w:pPr>
            <w:r>
              <w:rPr>
                <w:rFonts w:hint="eastAsia" w:ascii="宋体" w:hAnsi="宋体"/>
                <w:color w:val="000000"/>
              </w:rPr>
              <w:t>（不接受/协商/接受询价方条件）</w:t>
            </w:r>
          </w:p>
        </w:tc>
        <w:tc>
          <w:tcPr>
            <w:tcW w:w="1010" w:type="dxa"/>
            <w:vAlign w:val="center"/>
          </w:tcPr>
          <w:p>
            <w:pPr>
              <w:spacing w:line="360" w:lineRule="auto"/>
              <w:jc w:val="center"/>
              <w:rPr>
                <w:rFonts w:ascii="宋体" w:hAnsi="宋体"/>
                <w:color w:val="000000"/>
              </w:rPr>
            </w:pPr>
            <w:r>
              <w:rPr>
                <w:rFonts w:hint="eastAsia" w:ascii="宋体" w:hAnsi="宋体"/>
                <w:color w:val="00000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1</w:t>
            </w:r>
          </w:p>
        </w:tc>
        <w:tc>
          <w:tcPr>
            <w:tcW w:w="1488" w:type="dxa"/>
            <w:vAlign w:val="center"/>
          </w:tcPr>
          <w:p>
            <w:pPr>
              <w:spacing w:line="360" w:lineRule="auto"/>
              <w:jc w:val="center"/>
              <w:rPr>
                <w:rFonts w:ascii="宋体" w:hAnsi="宋体"/>
                <w:color w:val="000000"/>
              </w:rPr>
            </w:pPr>
            <w:r>
              <w:rPr>
                <w:rFonts w:hint="eastAsia" w:ascii="宋体" w:hAnsi="宋体"/>
                <w:color w:val="000000"/>
              </w:rPr>
              <w:t>违约条款</w:t>
            </w:r>
          </w:p>
        </w:tc>
        <w:tc>
          <w:tcPr>
            <w:tcW w:w="1537" w:type="dxa"/>
            <w:vAlign w:val="center"/>
          </w:tcPr>
          <w:p>
            <w:pPr>
              <w:spacing w:line="360" w:lineRule="auto"/>
              <w:jc w:val="center"/>
              <w:rPr>
                <w:rFonts w:ascii="宋体" w:hAnsi="宋体"/>
                <w:color w:val="000000"/>
              </w:rPr>
            </w:pPr>
          </w:p>
        </w:tc>
        <w:tc>
          <w:tcPr>
            <w:tcW w:w="3538" w:type="dxa"/>
            <w:vAlign w:val="center"/>
          </w:tcPr>
          <w:p>
            <w:pPr>
              <w:spacing w:line="360" w:lineRule="auto"/>
              <w:jc w:val="center"/>
              <w:rPr>
                <w:rFonts w:ascii="宋体" w:hAnsi="宋体"/>
                <w:color w:val="000000"/>
              </w:rPr>
            </w:pPr>
          </w:p>
        </w:tc>
        <w:tc>
          <w:tcPr>
            <w:tcW w:w="1010"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2</w:t>
            </w:r>
          </w:p>
        </w:tc>
        <w:tc>
          <w:tcPr>
            <w:tcW w:w="1488" w:type="dxa"/>
            <w:vAlign w:val="center"/>
          </w:tcPr>
          <w:p>
            <w:pPr>
              <w:spacing w:line="360" w:lineRule="auto"/>
              <w:jc w:val="center"/>
              <w:rPr>
                <w:rFonts w:ascii="宋体" w:hAnsi="宋体"/>
                <w:color w:val="000000"/>
              </w:rPr>
            </w:pPr>
            <w:r>
              <w:rPr>
                <w:rFonts w:hint="eastAsia" w:ascii="宋体" w:hAnsi="宋体"/>
                <w:color w:val="000000"/>
              </w:rPr>
              <w:t>付款方式</w:t>
            </w:r>
          </w:p>
        </w:tc>
        <w:tc>
          <w:tcPr>
            <w:tcW w:w="1537" w:type="dxa"/>
            <w:vAlign w:val="center"/>
          </w:tcPr>
          <w:p>
            <w:pPr>
              <w:spacing w:line="360" w:lineRule="auto"/>
              <w:jc w:val="center"/>
              <w:rPr>
                <w:rFonts w:ascii="宋体" w:hAnsi="宋体"/>
                <w:color w:val="000000"/>
              </w:rPr>
            </w:pPr>
          </w:p>
        </w:tc>
        <w:tc>
          <w:tcPr>
            <w:tcW w:w="3538" w:type="dxa"/>
            <w:vAlign w:val="center"/>
          </w:tcPr>
          <w:p>
            <w:pPr>
              <w:spacing w:line="360" w:lineRule="auto"/>
              <w:jc w:val="center"/>
              <w:rPr>
                <w:rFonts w:ascii="宋体" w:hAnsi="宋体"/>
                <w:color w:val="000000"/>
              </w:rPr>
            </w:pPr>
          </w:p>
        </w:tc>
        <w:tc>
          <w:tcPr>
            <w:tcW w:w="1010"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3</w:t>
            </w:r>
          </w:p>
        </w:tc>
        <w:tc>
          <w:tcPr>
            <w:tcW w:w="1488" w:type="dxa"/>
            <w:vAlign w:val="center"/>
          </w:tcPr>
          <w:p>
            <w:pPr>
              <w:spacing w:line="360" w:lineRule="auto"/>
              <w:jc w:val="center"/>
              <w:rPr>
                <w:rFonts w:ascii="宋体" w:hAnsi="宋体"/>
                <w:color w:val="000000"/>
              </w:rPr>
            </w:pPr>
            <w:r>
              <w:rPr>
                <w:rFonts w:hint="eastAsia" w:ascii="宋体" w:hAnsi="宋体"/>
                <w:color w:val="000000"/>
              </w:rPr>
              <w:t>服务期</w:t>
            </w:r>
          </w:p>
        </w:tc>
        <w:tc>
          <w:tcPr>
            <w:tcW w:w="1537" w:type="dxa"/>
            <w:vAlign w:val="center"/>
          </w:tcPr>
          <w:p>
            <w:pPr>
              <w:spacing w:line="360" w:lineRule="auto"/>
              <w:jc w:val="center"/>
              <w:rPr>
                <w:rFonts w:ascii="宋体" w:hAnsi="宋体"/>
                <w:color w:val="000000"/>
              </w:rPr>
            </w:pPr>
          </w:p>
        </w:tc>
        <w:tc>
          <w:tcPr>
            <w:tcW w:w="3538" w:type="dxa"/>
            <w:vAlign w:val="center"/>
          </w:tcPr>
          <w:p>
            <w:pPr>
              <w:spacing w:line="360" w:lineRule="auto"/>
              <w:jc w:val="center"/>
              <w:rPr>
                <w:rFonts w:ascii="宋体" w:hAnsi="宋体"/>
                <w:color w:val="000000"/>
              </w:rPr>
            </w:pPr>
          </w:p>
        </w:tc>
        <w:tc>
          <w:tcPr>
            <w:tcW w:w="1010"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4</w:t>
            </w:r>
          </w:p>
        </w:tc>
        <w:tc>
          <w:tcPr>
            <w:tcW w:w="1488" w:type="dxa"/>
            <w:vAlign w:val="center"/>
          </w:tcPr>
          <w:p>
            <w:pPr>
              <w:spacing w:line="360" w:lineRule="auto"/>
              <w:jc w:val="center"/>
              <w:rPr>
                <w:rFonts w:ascii="宋体" w:hAnsi="宋体"/>
                <w:color w:val="000000"/>
              </w:rPr>
            </w:pPr>
            <w:r>
              <w:rPr>
                <w:rFonts w:hint="eastAsia" w:ascii="宋体" w:hAnsi="宋体"/>
                <w:color w:val="000000"/>
              </w:rPr>
              <w:t>报价有效期</w:t>
            </w:r>
          </w:p>
        </w:tc>
        <w:tc>
          <w:tcPr>
            <w:tcW w:w="1537" w:type="dxa"/>
            <w:vAlign w:val="center"/>
          </w:tcPr>
          <w:p>
            <w:pPr>
              <w:spacing w:line="360" w:lineRule="auto"/>
              <w:jc w:val="center"/>
              <w:rPr>
                <w:rFonts w:ascii="宋体" w:hAnsi="宋体"/>
                <w:color w:val="000000"/>
              </w:rPr>
            </w:pPr>
          </w:p>
        </w:tc>
        <w:tc>
          <w:tcPr>
            <w:tcW w:w="3538" w:type="dxa"/>
            <w:vAlign w:val="center"/>
          </w:tcPr>
          <w:p>
            <w:pPr>
              <w:spacing w:line="360" w:lineRule="auto"/>
              <w:jc w:val="center"/>
              <w:rPr>
                <w:rFonts w:ascii="宋体" w:hAnsi="宋体"/>
                <w:color w:val="000000"/>
              </w:rPr>
            </w:pPr>
          </w:p>
        </w:tc>
        <w:tc>
          <w:tcPr>
            <w:tcW w:w="1010"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5</w:t>
            </w:r>
          </w:p>
        </w:tc>
        <w:tc>
          <w:tcPr>
            <w:tcW w:w="1488" w:type="dxa"/>
            <w:vAlign w:val="center"/>
          </w:tcPr>
          <w:p>
            <w:pPr>
              <w:spacing w:line="360" w:lineRule="auto"/>
              <w:jc w:val="center"/>
              <w:rPr>
                <w:rFonts w:ascii="宋体" w:hAnsi="宋体"/>
                <w:color w:val="000000"/>
              </w:rPr>
            </w:pPr>
            <w:r>
              <w:rPr>
                <w:rFonts w:hint="eastAsia" w:ascii="宋体" w:hAnsi="宋体"/>
                <w:color w:val="000000"/>
              </w:rPr>
              <w:t>合同条款</w:t>
            </w:r>
          </w:p>
        </w:tc>
        <w:tc>
          <w:tcPr>
            <w:tcW w:w="1537" w:type="dxa"/>
            <w:vAlign w:val="center"/>
          </w:tcPr>
          <w:p>
            <w:pPr>
              <w:spacing w:line="360" w:lineRule="auto"/>
              <w:jc w:val="center"/>
              <w:rPr>
                <w:rFonts w:ascii="宋体" w:hAnsi="宋体"/>
                <w:color w:val="000000"/>
              </w:rPr>
            </w:pPr>
          </w:p>
        </w:tc>
        <w:tc>
          <w:tcPr>
            <w:tcW w:w="3538" w:type="dxa"/>
            <w:vAlign w:val="center"/>
          </w:tcPr>
          <w:p>
            <w:pPr>
              <w:spacing w:line="360" w:lineRule="auto"/>
              <w:jc w:val="center"/>
              <w:rPr>
                <w:rFonts w:ascii="宋体" w:hAnsi="宋体"/>
                <w:color w:val="000000"/>
              </w:rPr>
            </w:pPr>
          </w:p>
        </w:tc>
        <w:tc>
          <w:tcPr>
            <w:tcW w:w="1010"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6</w:t>
            </w:r>
          </w:p>
        </w:tc>
        <w:tc>
          <w:tcPr>
            <w:tcW w:w="1488" w:type="dxa"/>
            <w:vAlign w:val="center"/>
          </w:tcPr>
          <w:p>
            <w:pPr>
              <w:spacing w:line="360" w:lineRule="auto"/>
              <w:jc w:val="center"/>
              <w:rPr>
                <w:rFonts w:ascii="宋体" w:hAnsi="宋体"/>
                <w:color w:val="000000"/>
              </w:rPr>
            </w:pPr>
            <w:r>
              <w:rPr>
                <w:rFonts w:hint="eastAsia" w:ascii="宋体" w:hAnsi="宋体"/>
                <w:color w:val="000000"/>
              </w:rPr>
              <w:t>其他</w:t>
            </w:r>
          </w:p>
        </w:tc>
        <w:tc>
          <w:tcPr>
            <w:tcW w:w="1537" w:type="dxa"/>
            <w:vAlign w:val="center"/>
          </w:tcPr>
          <w:p>
            <w:pPr>
              <w:spacing w:line="360" w:lineRule="auto"/>
              <w:jc w:val="center"/>
              <w:rPr>
                <w:rFonts w:ascii="宋体" w:hAnsi="宋体"/>
                <w:color w:val="000000"/>
              </w:rPr>
            </w:pPr>
          </w:p>
        </w:tc>
        <w:tc>
          <w:tcPr>
            <w:tcW w:w="3538" w:type="dxa"/>
            <w:vAlign w:val="center"/>
          </w:tcPr>
          <w:p>
            <w:pPr>
              <w:spacing w:line="360" w:lineRule="auto"/>
              <w:jc w:val="center"/>
              <w:rPr>
                <w:rFonts w:ascii="宋体" w:hAnsi="宋体"/>
                <w:color w:val="000000"/>
              </w:rPr>
            </w:pPr>
          </w:p>
        </w:tc>
        <w:tc>
          <w:tcPr>
            <w:tcW w:w="1010" w:type="dxa"/>
            <w:vAlign w:val="center"/>
          </w:tcPr>
          <w:p>
            <w:pPr>
              <w:spacing w:line="360" w:lineRule="auto"/>
              <w:jc w:val="center"/>
              <w:rPr>
                <w:rFonts w:ascii="宋体" w:hAnsi="宋体"/>
                <w:color w:val="000000"/>
              </w:rPr>
            </w:pPr>
          </w:p>
        </w:tc>
      </w:tr>
    </w:tbl>
    <w:p>
      <w:pPr>
        <w:spacing w:line="360" w:lineRule="auto"/>
        <w:rPr>
          <w:rFonts w:ascii="宋体" w:hAnsi="宋体"/>
          <w:color w:val="000000"/>
          <w:szCs w:val="21"/>
        </w:rPr>
      </w:pPr>
    </w:p>
    <w:p>
      <w:pPr>
        <w:spacing w:line="360" w:lineRule="auto"/>
        <w:rPr>
          <w:rFonts w:ascii="宋体" w:hAnsi="宋体"/>
          <w:color w:val="000000"/>
          <w:szCs w:val="21"/>
        </w:rPr>
      </w:pPr>
      <w:r>
        <w:rPr>
          <w:rFonts w:hint="eastAsia" w:ascii="宋体" w:hAnsi="宋体"/>
          <w:color w:val="000000"/>
          <w:szCs w:val="21"/>
        </w:rPr>
        <w:t>注：如果</w:t>
      </w:r>
      <w:r>
        <w:rPr>
          <w:rFonts w:hint="eastAsia" w:ascii="宋体" w:hAnsi="宋体"/>
          <w:color w:val="000000"/>
          <w:szCs w:val="21"/>
          <w:lang w:val="en-US" w:eastAsia="zh-CN"/>
        </w:rPr>
        <w:t>应答</w:t>
      </w:r>
      <w:r>
        <w:rPr>
          <w:rFonts w:hint="eastAsia" w:ascii="宋体" w:hAnsi="宋体"/>
          <w:color w:val="000000"/>
          <w:szCs w:val="21"/>
        </w:rPr>
        <w:t>人对询价文件的商务条款有异议，请在此处一一列出，</w:t>
      </w:r>
      <w:r>
        <w:rPr>
          <w:rFonts w:hint="eastAsia" w:ascii="宋体" w:hAnsi="宋体"/>
          <w:color w:val="000000"/>
          <w:szCs w:val="21"/>
          <w:lang w:val="en-US" w:eastAsia="zh-CN"/>
        </w:rPr>
        <w:t>应答</w:t>
      </w:r>
      <w:r>
        <w:rPr>
          <w:rFonts w:hint="eastAsia" w:ascii="宋体" w:hAnsi="宋体"/>
          <w:color w:val="000000"/>
          <w:szCs w:val="21"/>
        </w:rPr>
        <w:t>人的商务偏离条款将作为评标的依据之一；如若没有异议请标明“无”，否则视为放弃。</w:t>
      </w:r>
    </w:p>
    <w:p>
      <w:pPr>
        <w:spacing w:before="120" w:line="360" w:lineRule="auto"/>
        <w:rPr>
          <w:rFonts w:ascii="宋体" w:hAnsi="宋体"/>
          <w:b/>
          <w:bCs/>
          <w:color w:val="000000"/>
          <w:szCs w:val="21"/>
        </w:rPr>
      </w:pPr>
    </w:p>
    <w:p>
      <w:pPr>
        <w:spacing w:line="360" w:lineRule="auto"/>
        <w:rPr>
          <w:rFonts w:ascii="宋体" w:hAnsi="宋体"/>
          <w:color w:val="000000"/>
          <w:szCs w:val="21"/>
        </w:rPr>
      </w:pPr>
    </w:p>
    <w:p>
      <w:pPr>
        <w:spacing w:line="360" w:lineRule="auto"/>
        <w:ind w:right="840"/>
        <w:jc w:val="center"/>
        <w:rPr>
          <w:rFonts w:ascii="宋体" w:hAnsi="宋体"/>
          <w:color w:val="000000"/>
          <w:szCs w:val="21"/>
        </w:rPr>
      </w:pPr>
      <w:r>
        <w:rPr>
          <w:rFonts w:hint="eastAsia" w:ascii="宋体" w:hAnsi="宋体"/>
          <w:color w:val="000000"/>
          <w:szCs w:val="21"/>
        </w:rPr>
        <w:t xml:space="preserve">                 </w:t>
      </w:r>
      <w:r>
        <w:rPr>
          <w:rFonts w:hint="eastAsia" w:ascii="宋体" w:hAnsi="宋体"/>
          <w:color w:val="000000"/>
          <w:szCs w:val="21"/>
          <w:lang w:eastAsia="zh-CN"/>
        </w:rPr>
        <w:t>应答人</w:t>
      </w:r>
      <w:r>
        <w:rPr>
          <w:rFonts w:ascii="宋体" w:hAnsi="宋体"/>
          <w:color w:val="000000"/>
          <w:szCs w:val="21"/>
        </w:rPr>
        <w:t>：（盖章）</w:t>
      </w:r>
    </w:p>
    <w:p>
      <w:pPr>
        <w:spacing w:line="360" w:lineRule="auto"/>
        <w:jc w:val="right"/>
        <w:rPr>
          <w:rFonts w:ascii="宋体" w:hAnsi="宋体"/>
          <w:color w:val="000000"/>
          <w:szCs w:val="21"/>
        </w:rPr>
      </w:pPr>
    </w:p>
    <w:p>
      <w:pPr>
        <w:spacing w:line="360" w:lineRule="auto"/>
        <w:ind w:right="1680"/>
        <w:jc w:val="center"/>
        <w:rPr>
          <w:rFonts w:ascii="宋体" w:hAnsi="宋体"/>
          <w:color w:val="000000"/>
          <w:szCs w:val="21"/>
        </w:rPr>
      </w:pPr>
      <w:r>
        <w:rPr>
          <w:rFonts w:hint="eastAsia" w:ascii="宋体" w:hAnsi="宋体"/>
          <w:color w:val="000000"/>
          <w:szCs w:val="21"/>
        </w:rPr>
        <w:t xml:space="preserve">                               </w:t>
      </w:r>
      <w:r>
        <w:rPr>
          <w:rFonts w:ascii="宋体" w:hAnsi="宋体"/>
          <w:color w:val="000000"/>
          <w:szCs w:val="21"/>
        </w:rPr>
        <w:t>法定代表人或委托代理人：（签字）</w:t>
      </w:r>
    </w:p>
    <w:p/>
    <w:p>
      <w:pPr>
        <w:pStyle w:val="4"/>
        <w:rPr>
          <w:lang w:val="en-US" w:eastAsia="zh-CN"/>
        </w:rPr>
      </w:pPr>
    </w:p>
    <w:p>
      <w:pPr>
        <w:rPr>
          <w:lang w:val="en-US" w:eastAsia="zh-CN"/>
        </w:rPr>
      </w:pPr>
    </w:p>
    <w:p>
      <w:pPr>
        <w:pStyle w:val="4"/>
        <w:rPr>
          <w:lang w:val="en-US" w:eastAsia="zh-CN"/>
        </w:rPr>
      </w:pPr>
    </w:p>
    <w:p>
      <w:pPr>
        <w:rPr>
          <w:lang w:val="en-US" w:eastAsia="zh-CN"/>
        </w:rPr>
      </w:pPr>
    </w:p>
    <w:p>
      <w:pPr>
        <w:pStyle w:val="4"/>
        <w:rPr>
          <w:lang w:val="en-US" w:eastAsia="zh-CN"/>
        </w:rPr>
      </w:pPr>
    </w:p>
    <w:p>
      <w:pPr>
        <w:rPr>
          <w:lang w:val="en-US" w:eastAsia="zh-CN"/>
        </w:rPr>
      </w:pPr>
    </w:p>
    <w:p>
      <w:pPr>
        <w:pStyle w:val="4"/>
        <w:rPr>
          <w:lang w:val="en-US" w:eastAsia="zh-CN"/>
        </w:rPr>
      </w:pPr>
    </w:p>
    <w:p>
      <w:pPr>
        <w:rPr>
          <w:lang w:val="en-US" w:eastAsia="zh-CN"/>
        </w:rPr>
      </w:pPr>
    </w:p>
    <w:p>
      <w:pPr>
        <w:pStyle w:val="4"/>
        <w:rPr>
          <w:lang w:val="en-US" w:eastAsia="zh-CN"/>
        </w:rPr>
      </w:pPr>
    </w:p>
    <w:p>
      <w:pPr>
        <w:rPr>
          <w:lang w:val="en-US" w:eastAsia="zh-CN"/>
        </w:rPr>
      </w:pP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br w:type="page"/>
      </w:r>
    </w:p>
    <w:p/>
    <w:p>
      <w:pPr>
        <w:pStyle w:val="4"/>
        <w:ind w:firstLine="0" w:firstLineChars="0"/>
        <w:rPr>
          <w:lang w:val="en-US" w:eastAsia="zh-CN"/>
        </w:rPr>
      </w:pPr>
    </w:p>
    <w:p>
      <w:pPr>
        <w:pStyle w:val="4"/>
        <w:ind w:firstLine="0" w:firstLineChars="0"/>
        <w:rPr>
          <w:lang w:val="en-US" w:eastAsia="zh-CN"/>
        </w:rPr>
      </w:pPr>
    </w:p>
    <w:p>
      <w:pPr>
        <w:pStyle w:val="4"/>
        <w:ind w:firstLine="0" w:firstLineChars="0"/>
        <w:rPr>
          <w:lang w:val="en-US" w:eastAsia="zh-CN"/>
        </w:rPr>
      </w:pPr>
    </w:p>
    <w:p>
      <w:pPr>
        <w:keepNext w:val="0"/>
        <w:keepLines w:val="0"/>
        <w:pageBreakBefore w:val="0"/>
        <w:widowControl/>
        <w:kinsoku/>
        <w:wordWrap/>
        <w:overflowPunct/>
        <w:topLinePunct w:val="0"/>
        <w:autoSpaceDE/>
        <w:autoSpaceDN/>
        <w:bidi w:val="0"/>
        <w:adjustRightInd/>
        <w:snapToGrid/>
        <w:textAlignment w:val="auto"/>
        <w:outlineLvl w:val="9"/>
        <w:rPr>
          <w:rFonts w:hint="default" w:ascii="黑体" w:hAnsi="黑体" w:eastAsia="黑体"/>
          <w:b/>
          <w:bCs/>
          <w:sz w:val="24"/>
          <w:szCs w:val="24"/>
          <w:lang w:val="en-US" w:eastAsia="zh-CN"/>
        </w:rPr>
      </w:pPr>
      <w:r>
        <w:rPr>
          <w:rFonts w:hint="eastAsia" w:ascii="黑体" w:hAnsi="黑体" w:eastAsia="黑体"/>
          <w:b/>
          <w:bCs/>
          <w:sz w:val="24"/>
          <w:szCs w:val="24"/>
        </w:rPr>
        <w:t>附件</w:t>
      </w:r>
      <w:r>
        <w:rPr>
          <w:rFonts w:hint="eastAsia" w:ascii="黑体" w:hAnsi="黑体" w:eastAsia="黑体"/>
          <w:b/>
          <w:bCs/>
          <w:sz w:val="24"/>
          <w:szCs w:val="24"/>
          <w:lang w:val="en-US" w:eastAsia="zh-CN"/>
        </w:rPr>
        <w:t>6：</w:t>
      </w:r>
      <w:r>
        <w:rPr>
          <w:rFonts w:hint="eastAsia" w:ascii="黑体" w:hAnsi="黑体" w:eastAsia="黑体"/>
          <w:b/>
          <w:bCs/>
          <w:sz w:val="24"/>
          <w:szCs w:val="24"/>
        </w:rPr>
        <w:t xml:space="preserve"> </w:t>
      </w:r>
      <w:r>
        <w:rPr>
          <w:rFonts w:hint="eastAsia" w:ascii="黑体" w:hAnsi="黑体" w:eastAsia="黑体"/>
          <w:b/>
          <w:bCs/>
          <w:sz w:val="24"/>
          <w:szCs w:val="24"/>
          <w:lang w:val="en-US" w:eastAsia="zh-CN"/>
        </w:rPr>
        <w:t>技术文件</w:t>
      </w:r>
    </w:p>
    <w:p>
      <w:pPr>
        <w:rPr>
          <w:rFonts w:hint="eastAsia" w:ascii="黑体" w:hAnsi="黑体" w:eastAsia="黑体"/>
          <w:sz w:val="24"/>
          <w:szCs w:val="24"/>
          <w:lang w:val="en-US" w:eastAsia="zh-CN"/>
        </w:rPr>
      </w:pPr>
    </w:p>
    <w:p>
      <w:pPr>
        <w:widowControl w:val="0"/>
        <w:numPr>
          <w:ilvl w:val="0"/>
          <w:numId w:val="0"/>
        </w:numPr>
        <w:jc w:val="both"/>
        <w:rPr>
          <w:rFonts w:hint="default"/>
          <w:lang w:val="en-US" w:eastAsia="zh-CN"/>
        </w:rPr>
      </w:pPr>
    </w:p>
    <w:p>
      <w:pPr>
        <w:tabs>
          <w:tab w:val="left" w:pos="6480"/>
          <w:tab w:val="left" w:pos="6660"/>
          <w:tab w:val="left" w:pos="9360"/>
        </w:tabs>
        <w:spacing w:line="360" w:lineRule="auto"/>
        <w:ind w:right="36" w:rightChars="17"/>
        <w:jc w:val="center"/>
        <w:rPr>
          <w:rFonts w:ascii="宋体" w:hAnsi="宋体"/>
          <w:b/>
          <w:color w:val="000000"/>
          <w:szCs w:val="21"/>
        </w:rPr>
      </w:pPr>
      <w:r>
        <w:rPr>
          <w:rFonts w:hint="eastAsia" w:ascii="宋体" w:hAnsi="宋体"/>
          <w:b/>
          <w:color w:val="000000"/>
          <w:szCs w:val="21"/>
        </w:rPr>
        <w:t>技术</w:t>
      </w:r>
      <w:r>
        <w:rPr>
          <w:rFonts w:hint="eastAsia" w:ascii="宋体" w:hAnsi="宋体"/>
          <w:b/>
          <w:color w:val="000000"/>
          <w:szCs w:val="21"/>
          <w:lang w:val="en-US" w:eastAsia="zh-CN"/>
        </w:rPr>
        <w:t>偏离</w:t>
      </w:r>
      <w:r>
        <w:rPr>
          <w:rFonts w:hint="eastAsia" w:ascii="宋体" w:hAnsi="宋体"/>
          <w:b/>
          <w:color w:val="000000"/>
          <w:szCs w:val="21"/>
        </w:rPr>
        <w:t>表</w:t>
      </w:r>
    </w:p>
    <w:tbl>
      <w:tblPr>
        <w:tblStyle w:val="10"/>
        <w:tblW w:w="8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969"/>
        <w:gridCol w:w="992"/>
        <w:gridCol w:w="1701"/>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序号</w:t>
            </w:r>
          </w:p>
        </w:tc>
        <w:tc>
          <w:tcPr>
            <w:tcW w:w="396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技术参数</w:t>
            </w: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是否存在异议</w:t>
            </w: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解决方法</w:t>
            </w:r>
          </w:p>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（不接受/协商/接受询价方条件）</w:t>
            </w: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19"/>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green"/>
                <w:lang w:val="en-US" w:eastAsia="zh-CN" w:bidi="ar-SA"/>
              </w:rPr>
            </w:pPr>
            <w:r>
              <w:rPr>
                <w:rFonts w:hint="eastAsia" w:ascii="宋体" w:hAnsi="宋体" w:eastAsiaTheme="minorEastAsia" w:cstheme="minorBidi"/>
                <w:color w:val="000000"/>
                <w:kern w:val="2"/>
                <w:sz w:val="18"/>
                <w:szCs w:val="18"/>
                <w:highlight w:val="green"/>
                <w:lang w:val="en-US" w:eastAsia="zh-CN" w:bidi="ar-SA"/>
              </w:rPr>
              <w:t>1</w:t>
            </w:r>
          </w:p>
        </w:tc>
        <w:tc>
          <w:tcPr>
            <w:tcW w:w="3969" w:type="dxa"/>
            <w:vAlign w:val="center"/>
          </w:tcPr>
          <w:p>
            <w:pPr>
              <w:pStyle w:val="19"/>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Theme="minorEastAsia"/>
                <w:color w:val="000000"/>
                <w:sz w:val="18"/>
                <w:szCs w:val="18"/>
                <w:highlight w:val="gree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19"/>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green"/>
                <w:lang w:val="en-US" w:eastAsia="zh-CN" w:bidi="ar-SA"/>
              </w:rPr>
            </w:pPr>
            <w:r>
              <w:rPr>
                <w:rFonts w:hint="eastAsia" w:ascii="宋体" w:hAnsi="宋体" w:eastAsiaTheme="minorEastAsia" w:cstheme="minorBidi"/>
                <w:color w:val="000000"/>
                <w:kern w:val="2"/>
                <w:sz w:val="18"/>
                <w:szCs w:val="18"/>
                <w:highlight w:val="green"/>
                <w:lang w:val="en-US" w:eastAsia="zh-CN" w:bidi="ar-SA"/>
              </w:rPr>
              <w:t>2</w:t>
            </w:r>
          </w:p>
        </w:tc>
        <w:tc>
          <w:tcPr>
            <w:tcW w:w="3969" w:type="dxa"/>
            <w:vAlign w:val="center"/>
          </w:tcPr>
          <w:p>
            <w:pPr>
              <w:pStyle w:val="19"/>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19"/>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green"/>
                <w:lang w:val="en-US" w:eastAsia="zh-CN" w:bidi="ar-SA"/>
              </w:rPr>
            </w:pPr>
            <w:r>
              <w:rPr>
                <w:rFonts w:hint="eastAsia" w:ascii="宋体" w:hAnsi="宋体" w:eastAsiaTheme="minorEastAsia" w:cstheme="minorBidi"/>
                <w:color w:val="000000"/>
                <w:kern w:val="2"/>
                <w:sz w:val="18"/>
                <w:szCs w:val="18"/>
                <w:highlight w:val="green"/>
                <w:lang w:val="en-US" w:eastAsia="zh-CN" w:bidi="ar-SA"/>
              </w:rPr>
              <w:t>3</w:t>
            </w:r>
          </w:p>
        </w:tc>
        <w:tc>
          <w:tcPr>
            <w:tcW w:w="3969" w:type="dxa"/>
            <w:vAlign w:val="center"/>
          </w:tcPr>
          <w:p>
            <w:pPr>
              <w:pStyle w:val="19"/>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19"/>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green"/>
                <w:lang w:val="en-US" w:eastAsia="zh-CN" w:bidi="ar-SA"/>
              </w:rPr>
            </w:pPr>
            <w:r>
              <w:rPr>
                <w:rFonts w:hint="eastAsia" w:ascii="宋体" w:hAnsi="宋体" w:eastAsiaTheme="minorEastAsia" w:cstheme="minorBidi"/>
                <w:color w:val="000000"/>
                <w:kern w:val="2"/>
                <w:sz w:val="18"/>
                <w:szCs w:val="18"/>
                <w:highlight w:val="green"/>
                <w:lang w:val="en-US" w:eastAsia="zh-CN" w:bidi="ar-SA"/>
              </w:rPr>
              <w:t>4</w:t>
            </w:r>
          </w:p>
        </w:tc>
        <w:tc>
          <w:tcPr>
            <w:tcW w:w="3969" w:type="dxa"/>
            <w:vAlign w:val="center"/>
          </w:tcPr>
          <w:p>
            <w:pPr>
              <w:pStyle w:val="19"/>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19"/>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green"/>
                <w:lang w:val="en-US" w:eastAsia="zh-CN" w:bidi="ar-SA"/>
              </w:rPr>
            </w:pPr>
            <w:r>
              <w:rPr>
                <w:rFonts w:hint="eastAsia" w:ascii="宋体" w:hAnsi="宋体" w:eastAsiaTheme="minorEastAsia" w:cstheme="minorBidi"/>
                <w:color w:val="000000"/>
                <w:kern w:val="2"/>
                <w:sz w:val="18"/>
                <w:szCs w:val="18"/>
                <w:highlight w:val="green"/>
                <w:lang w:val="en-US" w:eastAsia="zh-CN" w:bidi="ar-SA"/>
              </w:rPr>
              <w:t>5</w:t>
            </w:r>
          </w:p>
        </w:tc>
        <w:tc>
          <w:tcPr>
            <w:tcW w:w="3969" w:type="dxa"/>
            <w:vAlign w:val="center"/>
          </w:tcPr>
          <w:p>
            <w:pPr>
              <w:pStyle w:val="19"/>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19"/>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green"/>
                <w:lang w:val="en-US" w:eastAsia="zh-CN" w:bidi="ar-SA"/>
              </w:rPr>
            </w:pPr>
            <w:r>
              <w:rPr>
                <w:rFonts w:hint="eastAsia" w:ascii="宋体" w:hAnsi="宋体" w:eastAsiaTheme="minorEastAsia" w:cstheme="minorBidi"/>
                <w:color w:val="000000"/>
                <w:kern w:val="2"/>
                <w:sz w:val="18"/>
                <w:szCs w:val="18"/>
                <w:highlight w:val="green"/>
                <w:lang w:val="en-US" w:eastAsia="zh-CN" w:bidi="ar-SA"/>
              </w:rPr>
              <w:t>6</w:t>
            </w:r>
          </w:p>
        </w:tc>
        <w:tc>
          <w:tcPr>
            <w:tcW w:w="3969" w:type="dxa"/>
            <w:vAlign w:val="center"/>
          </w:tcPr>
          <w:p>
            <w:pPr>
              <w:pStyle w:val="19"/>
              <w:keepNext w:val="0"/>
              <w:keepLines w:val="0"/>
              <w:pageBreakBefore w:val="0"/>
              <w:kinsoku/>
              <w:wordWrap/>
              <w:overflowPunct/>
              <w:topLinePunct w:val="0"/>
              <w:autoSpaceDE/>
              <w:autoSpaceDN/>
              <w:bidi w:val="0"/>
              <w:adjustRightInd/>
              <w:snapToGrid/>
              <w:spacing w:line="280" w:lineRule="exact"/>
              <w:jc w:val="left"/>
              <w:textAlignment w:val="auto"/>
              <w:rPr>
                <w:rFonts w:hint="default"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bl>
    <w:p>
      <w:pPr>
        <w:spacing w:before="50" w:line="360" w:lineRule="auto"/>
        <w:ind w:firstLine="3885" w:firstLineChars="1850"/>
        <w:rPr>
          <w:rFonts w:ascii="宋体" w:hAnsi="宋体"/>
          <w:color w:val="000000"/>
          <w:szCs w:val="21"/>
        </w:rPr>
      </w:pPr>
    </w:p>
    <w:p>
      <w:pPr>
        <w:keepNext w:val="0"/>
        <w:keepLines w:val="0"/>
        <w:pageBreakBefore w:val="0"/>
        <w:widowControl w:val="0"/>
        <w:kinsoku/>
        <w:wordWrap/>
        <w:overflowPunct/>
        <w:topLinePunct w:val="0"/>
        <w:autoSpaceDE/>
        <w:autoSpaceDN/>
        <w:bidi w:val="0"/>
        <w:adjustRightInd/>
        <w:snapToGrid/>
        <w:spacing w:before="50" w:line="240" w:lineRule="auto"/>
        <w:textAlignment w:val="auto"/>
        <w:rPr>
          <w:rFonts w:ascii="宋体" w:hAnsi="宋体"/>
          <w:color w:val="000000"/>
          <w:szCs w:val="21"/>
        </w:rPr>
      </w:pPr>
      <w:r>
        <w:rPr>
          <w:rFonts w:hint="eastAsia" w:ascii="宋体" w:hAnsi="宋体"/>
          <w:color w:val="000000"/>
          <w:szCs w:val="21"/>
        </w:rPr>
        <w:t>说明：</w:t>
      </w:r>
    </w:p>
    <w:p>
      <w:pPr>
        <w:keepNext w:val="0"/>
        <w:keepLines w:val="0"/>
        <w:pageBreakBefore w:val="0"/>
        <w:widowControl w:val="0"/>
        <w:numPr>
          <w:ilvl w:val="0"/>
          <w:numId w:val="72"/>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以上技术如无偏差，则都填“无”字。</w:t>
      </w:r>
    </w:p>
    <w:p>
      <w:pPr>
        <w:keepNext w:val="0"/>
        <w:keepLines w:val="0"/>
        <w:pageBreakBefore w:val="0"/>
        <w:widowControl w:val="0"/>
        <w:numPr>
          <w:ilvl w:val="0"/>
          <w:numId w:val="72"/>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技术标准以技术要求为基准。</w:t>
      </w:r>
    </w:p>
    <w:p>
      <w:pPr>
        <w:keepNext w:val="0"/>
        <w:keepLines w:val="0"/>
        <w:pageBreakBefore w:val="0"/>
        <w:widowControl w:val="0"/>
        <w:numPr>
          <w:ilvl w:val="0"/>
          <w:numId w:val="72"/>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以上技术偏差将作为</w:t>
      </w:r>
      <w:r>
        <w:rPr>
          <w:rFonts w:hint="eastAsia" w:ascii="宋体" w:hAnsi="宋体"/>
          <w:color w:val="000000"/>
          <w:szCs w:val="21"/>
          <w:lang w:val="en-US" w:eastAsia="zh-CN"/>
        </w:rPr>
        <w:t>采购</w:t>
      </w:r>
      <w:r>
        <w:rPr>
          <w:rFonts w:hint="eastAsia" w:ascii="宋体" w:hAnsi="宋体"/>
          <w:color w:val="000000"/>
          <w:szCs w:val="21"/>
        </w:rPr>
        <w:t>人判断应答人报价的重要依据，请慎重考虑、酌情填写。</w:t>
      </w:r>
    </w:p>
    <w:p>
      <w:pPr>
        <w:spacing w:line="360" w:lineRule="auto"/>
        <w:rPr>
          <w:rFonts w:ascii="宋体" w:hAnsi="宋体"/>
          <w:color w:val="000000"/>
          <w:szCs w:val="21"/>
        </w:rPr>
      </w:pPr>
    </w:p>
    <w:p>
      <w:pPr>
        <w:tabs>
          <w:tab w:val="left" w:pos="0"/>
        </w:tabs>
        <w:spacing w:line="360" w:lineRule="auto"/>
        <w:ind w:firstLine="3570" w:firstLineChars="1700"/>
        <w:rPr>
          <w:rFonts w:ascii="宋体" w:hAnsi="宋体"/>
          <w:color w:val="000000"/>
          <w:szCs w:val="21"/>
          <w:u w:val="single"/>
        </w:rPr>
      </w:pPr>
      <w:r>
        <w:rPr>
          <w:rFonts w:hint="eastAsia" w:ascii="宋体" w:hAnsi="宋体"/>
          <w:color w:val="000000"/>
          <w:szCs w:val="21"/>
          <w:lang w:eastAsia="zh-CN"/>
        </w:rPr>
        <w:t>应答人</w:t>
      </w:r>
      <w:r>
        <w:rPr>
          <w:rFonts w:hint="eastAsia" w:ascii="宋体" w:hAnsi="宋体"/>
          <w:color w:val="000000"/>
          <w:szCs w:val="21"/>
        </w:rPr>
        <w:t>：（盖章）</w:t>
      </w:r>
    </w:p>
    <w:p>
      <w:pPr>
        <w:tabs>
          <w:tab w:val="left" w:pos="4320"/>
        </w:tabs>
        <w:spacing w:line="360" w:lineRule="auto"/>
        <w:ind w:firstLine="3465" w:firstLineChars="1650"/>
        <w:jc w:val="center"/>
        <w:rPr>
          <w:rFonts w:ascii="宋体" w:hAnsi="宋体"/>
          <w:color w:val="000000"/>
          <w:szCs w:val="21"/>
        </w:rPr>
      </w:pPr>
    </w:p>
    <w:p>
      <w:pPr>
        <w:tabs>
          <w:tab w:val="left" w:pos="4320"/>
        </w:tabs>
        <w:spacing w:line="360" w:lineRule="auto"/>
        <w:ind w:firstLine="3570" w:firstLineChars="1700"/>
        <w:rPr>
          <w:rFonts w:hint="eastAsia" w:ascii="宋体" w:hAnsi="宋体"/>
          <w:color w:val="000000"/>
          <w:szCs w:val="21"/>
        </w:rPr>
      </w:pPr>
      <w:r>
        <w:rPr>
          <w:rFonts w:ascii="宋体" w:hAnsi="宋体"/>
          <w:color w:val="000000"/>
          <w:szCs w:val="21"/>
        </w:rPr>
        <w:t>法定代表人或委托代理人：（签字</w:t>
      </w:r>
      <w:r>
        <w:rPr>
          <w:rFonts w:hint="eastAsia" w:ascii="宋体" w:hAnsi="宋体"/>
          <w:color w:val="000000"/>
          <w:szCs w:val="21"/>
        </w:rPr>
        <w:t>）</w:t>
      </w:r>
    </w:p>
    <w:p/>
    <w:p>
      <w:pPr>
        <w:pStyle w:val="4"/>
        <w:ind w:firstLine="0" w:firstLineChars="0"/>
        <w:rPr>
          <w:lang w:val="en-US" w:eastAsia="zh-CN"/>
        </w:rPr>
      </w:pPr>
    </w:p>
    <w:p>
      <w:pPr>
        <w:pStyle w:val="4"/>
        <w:ind w:firstLine="0" w:firstLineChars="0"/>
        <w:rPr>
          <w:lang w:val="en-US" w:eastAsia="zh-CN"/>
        </w:rPr>
      </w:pPr>
    </w:p>
    <w:p>
      <w:pPr>
        <w:pStyle w:val="4"/>
        <w:ind w:firstLine="0" w:firstLineChars="0"/>
        <w:rPr>
          <w:lang w:val="en-US" w:eastAsia="zh-CN"/>
        </w:rPr>
      </w:pPr>
    </w:p>
    <w:p>
      <w:pPr>
        <w:pStyle w:val="4"/>
        <w:ind w:firstLine="0" w:firstLineChars="0"/>
        <w:rPr>
          <w:lang w:val="en-US" w:eastAsia="zh-CN"/>
        </w:rPr>
      </w:pPr>
    </w:p>
    <w:p>
      <w:pPr>
        <w:pStyle w:val="4"/>
        <w:ind w:firstLine="0" w:firstLineChars="0"/>
        <w:rPr>
          <w:lang w:val="en-US" w:eastAsia="zh-CN"/>
        </w:rPr>
      </w:pPr>
    </w:p>
    <w:p>
      <w:pPr>
        <w:pStyle w:val="4"/>
        <w:ind w:firstLine="0" w:firstLineChars="0"/>
        <w:rPr>
          <w:lang w:val="en-US" w:eastAsia="zh-CN"/>
        </w:rPr>
      </w:pPr>
    </w:p>
    <w:p>
      <w:pPr>
        <w:pStyle w:val="4"/>
        <w:ind w:firstLine="0" w:firstLineChars="0"/>
        <w:rPr>
          <w:lang w:val="en-US" w:eastAsia="zh-CN"/>
        </w:rPr>
      </w:pPr>
    </w:p>
    <w:p>
      <w:pPr>
        <w:pStyle w:val="4"/>
        <w:ind w:firstLine="0" w:firstLineChars="0"/>
        <w:rPr>
          <w:lang w:val="en-US" w:eastAsia="zh-CN"/>
        </w:rPr>
      </w:pPr>
    </w:p>
    <w:p>
      <w:pPr>
        <w:pStyle w:val="4"/>
        <w:ind w:firstLine="0" w:firstLineChars="0"/>
        <w:rPr>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color w:val="000000" w:themeColor="text1"/>
          <w:sz w:val="24"/>
          <w:szCs w:val="24"/>
          <w:highlight w:val="none"/>
          <w:lang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t>附件7：</w:t>
      </w:r>
      <w:r>
        <w:rPr>
          <w:rFonts w:hint="eastAsia" w:ascii="黑体" w:hAnsi="黑体" w:eastAsia="黑体"/>
          <w:b/>
          <w:bCs/>
          <w:color w:val="000000" w:themeColor="text1"/>
          <w:sz w:val="24"/>
          <w:szCs w:val="24"/>
          <w:highlight w:val="none"/>
          <w14:textFill>
            <w14:solidFill>
              <w14:schemeClr w14:val="tx1"/>
            </w14:solidFill>
          </w14:textFill>
        </w:rPr>
        <w:t>报价</w:t>
      </w:r>
      <w:r>
        <w:rPr>
          <w:rFonts w:hint="eastAsia" w:ascii="黑体" w:hAnsi="黑体" w:eastAsia="黑体"/>
          <w:b/>
          <w:bCs/>
          <w:color w:val="000000" w:themeColor="text1"/>
          <w:sz w:val="24"/>
          <w:szCs w:val="24"/>
          <w:highlight w:val="none"/>
          <w:lang w:val="en-US" w:eastAsia="zh-CN"/>
          <w14:textFill>
            <w14:solidFill>
              <w14:schemeClr w14:val="tx1"/>
            </w14:solidFill>
          </w14:textFill>
        </w:rPr>
        <w:t>文件</w:t>
      </w:r>
    </w:p>
    <w:p>
      <w:pPr>
        <w:rPr>
          <w:rFonts w:ascii="黑体" w:hAnsi="黑体" w:eastAsia="黑体"/>
          <w:color w:val="000000" w:themeColor="text1"/>
          <w:sz w:val="21"/>
          <w:szCs w:val="21"/>
          <w:highlight w:val="none"/>
          <w14:textFill>
            <w14:solidFill>
              <w14:schemeClr w14:val="tx1"/>
            </w14:solidFill>
          </w14:textFill>
        </w:rPr>
      </w:pPr>
    </w:p>
    <w:p>
      <w:pPr>
        <w:pStyle w:val="15"/>
        <w:spacing w:line="360" w:lineRule="auto"/>
        <w:ind w:firstLine="0"/>
        <w:jc w:val="center"/>
        <w:rPr>
          <w:rFonts w:asciiTheme="minorEastAsia" w:hAnsiTheme="minorEastAsia" w:eastAsia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b/>
          <w:color w:val="000000" w:themeColor="text1"/>
          <w:sz w:val="21"/>
          <w:szCs w:val="21"/>
          <w:highlight w:val="none"/>
          <w14:textFill>
            <w14:solidFill>
              <w14:schemeClr w14:val="tx1"/>
            </w14:solidFill>
          </w14:textFill>
        </w:rPr>
        <w:t>报 价 单</w:t>
      </w:r>
    </w:p>
    <w:p>
      <w:pPr>
        <w:pStyle w:val="15"/>
        <w:spacing w:line="360" w:lineRule="auto"/>
        <w:ind w:firstLine="0"/>
        <w:jc w:val="center"/>
        <w:rPr>
          <w:rFonts w:asciiTheme="minorEastAsia" w:hAnsiTheme="minorEastAsia" w:eastAsiaTheme="minorEastAsia"/>
          <w:b/>
          <w:color w:val="000000" w:themeColor="text1"/>
          <w:sz w:val="21"/>
          <w:szCs w:val="21"/>
          <w:highlight w:val="none"/>
          <w14:textFill>
            <w14:solidFill>
              <w14:schemeClr w14:val="tx1"/>
            </w14:solidFill>
          </w14:textFill>
        </w:rPr>
      </w:pPr>
    </w:p>
    <w:p>
      <w:pPr>
        <w:pStyle w:val="15"/>
        <w:spacing w:line="360" w:lineRule="auto"/>
        <w:ind w:left="-18" w:leftChars="-67" w:hanging="123" w:hangingChars="59"/>
        <w:rPr>
          <w:rFonts w:cs="Arial" w:asciiTheme="minorEastAsia" w:hAnsiTheme="minorEastAsia" w:eastAsiaTheme="minorEastAsia"/>
          <w:color w:val="000000" w:themeColor="text1"/>
          <w:sz w:val="21"/>
          <w:szCs w:val="21"/>
          <w:highlight w:val="none"/>
          <w14:textFill>
            <w14:solidFill>
              <w14:schemeClr w14:val="tx1"/>
            </w14:solidFill>
          </w14:textFill>
        </w:rPr>
      </w:pPr>
      <w:r>
        <w:rPr>
          <w:rFonts w:hint="eastAsia" w:cs="Arial" w:asciiTheme="minorEastAsia" w:hAnsiTheme="minorEastAsia" w:eastAsiaTheme="minorEastAsia"/>
          <w:color w:val="000000" w:themeColor="text1"/>
          <w:sz w:val="21"/>
          <w:szCs w:val="21"/>
          <w:highlight w:val="none"/>
          <w14:textFill>
            <w14:solidFill>
              <w14:schemeClr w14:val="tx1"/>
            </w14:solidFill>
          </w14:textFill>
        </w:rPr>
        <w:t>项目</w:t>
      </w:r>
      <w:r>
        <w:rPr>
          <w:rFonts w:cs="Arial" w:asciiTheme="minorEastAsia" w:hAnsiTheme="minorEastAsia" w:eastAsiaTheme="minorEastAsia"/>
          <w:color w:val="000000" w:themeColor="text1"/>
          <w:sz w:val="21"/>
          <w:szCs w:val="21"/>
          <w:highlight w:val="none"/>
          <w14:textFill>
            <w14:solidFill>
              <w14:schemeClr w14:val="tx1"/>
            </w14:solidFill>
          </w14:textFill>
        </w:rPr>
        <w:t>名称：</w:t>
      </w:r>
      <w:r>
        <w:rPr>
          <w:rFonts w:hint="eastAsia" w:cs="Arial" w:asciiTheme="minorEastAsia" w:hAnsiTheme="minorEastAsia" w:eastAsiaTheme="minorEastAsia"/>
          <w:color w:val="000000" w:themeColor="text1"/>
          <w:sz w:val="21"/>
          <w:szCs w:val="21"/>
          <w:highlight w:val="none"/>
          <w14:textFill>
            <w14:solidFill>
              <w14:schemeClr w14:val="tx1"/>
            </w14:solidFill>
          </w14:textFill>
        </w:rPr>
        <w:t xml:space="preserve">                       </w:t>
      </w:r>
      <w:r>
        <w:rPr>
          <w:rFonts w:cs="Arial" w:asciiTheme="minorEastAsia" w:hAnsiTheme="minorEastAsia" w:eastAsiaTheme="minorEastAsia"/>
          <w:color w:val="000000" w:themeColor="text1"/>
          <w:sz w:val="21"/>
          <w:szCs w:val="21"/>
          <w:highlight w:val="none"/>
          <w14:textFill>
            <w14:solidFill>
              <w14:schemeClr w14:val="tx1"/>
            </w14:solidFill>
          </w14:textFill>
        </w:rPr>
        <w:t xml:space="preserve">  </w:t>
      </w:r>
      <w:r>
        <w:rPr>
          <w:rFonts w:hint="eastAsia" w:cs="Arial" w:asciiTheme="minorEastAsia" w:hAnsiTheme="minorEastAsia" w:eastAsiaTheme="minorEastAsia"/>
          <w:color w:val="000000" w:themeColor="text1"/>
          <w:sz w:val="21"/>
          <w:szCs w:val="21"/>
          <w:highlight w:val="none"/>
          <w:lang w:val="en-US" w:eastAsia="zh-CN"/>
          <w14:textFill>
            <w14:solidFill>
              <w14:schemeClr w14:val="tx1"/>
            </w14:solidFill>
          </w14:textFill>
        </w:rPr>
        <w:t xml:space="preserve">            </w:t>
      </w:r>
      <w:r>
        <w:rPr>
          <w:rFonts w:asciiTheme="minorEastAsia" w:hAnsiTheme="minorEastAsia" w:eastAsiaTheme="minorEastAsia"/>
          <w:color w:val="000000" w:themeColor="text1"/>
          <w:sz w:val="21"/>
          <w:szCs w:val="21"/>
          <w:highlight w:val="none"/>
          <w14:textFill>
            <w14:solidFill>
              <w14:schemeClr w14:val="tx1"/>
            </w14:solidFill>
          </w14:textFill>
        </w:rPr>
        <w:t>报价</w:t>
      </w:r>
      <w:r>
        <w:rPr>
          <w:rFonts w:hint="eastAsia" w:asciiTheme="minorEastAsia" w:hAnsiTheme="minorEastAsia" w:eastAsiaTheme="minorEastAsia"/>
          <w:color w:val="000000" w:themeColor="text1"/>
          <w:sz w:val="21"/>
          <w:szCs w:val="21"/>
          <w:highlight w:val="none"/>
          <w14:textFill>
            <w14:solidFill>
              <w14:schemeClr w14:val="tx1"/>
            </w14:solidFill>
          </w14:textFill>
        </w:rPr>
        <w:t>单位：元；    货币</w:t>
      </w:r>
      <w:r>
        <w:rPr>
          <w:rFonts w:asciiTheme="minorEastAsia" w:hAnsiTheme="minorEastAsia" w:eastAsiaTheme="minorEastAsia"/>
          <w:color w:val="000000" w:themeColor="text1"/>
          <w:sz w:val="21"/>
          <w:szCs w:val="21"/>
          <w:highlight w:val="none"/>
          <w14:textFill>
            <w14:solidFill>
              <w14:schemeClr w14:val="tx1"/>
            </w14:solidFill>
          </w14:textFill>
        </w:rPr>
        <w:t>单位：</w:t>
      </w:r>
      <w:r>
        <w:rPr>
          <w:rFonts w:hint="eastAsia" w:asciiTheme="minorEastAsia" w:hAnsiTheme="minorEastAsia" w:eastAsiaTheme="minorEastAsia"/>
          <w:color w:val="000000" w:themeColor="text1"/>
          <w:sz w:val="21"/>
          <w:szCs w:val="21"/>
          <w:highlight w:val="none"/>
          <w14:textFill>
            <w14:solidFill>
              <w14:schemeClr w14:val="tx1"/>
            </w14:solidFill>
          </w14:textFill>
        </w:rPr>
        <w:t>人民币</w:t>
      </w:r>
    </w:p>
    <w:tbl>
      <w:tblPr>
        <w:tblStyle w:val="10"/>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1730"/>
        <w:gridCol w:w="1430"/>
        <w:gridCol w:w="709"/>
        <w:gridCol w:w="708"/>
        <w:gridCol w:w="993"/>
        <w:gridCol w:w="851"/>
        <w:gridCol w:w="992"/>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shd w:val="clear" w:color="auto" w:fill="auto"/>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序号</w:t>
            </w:r>
          </w:p>
        </w:tc>
        <w:tc>
          <w:tcPr>
            <w:tcW w:w="1730" w:type="dxa"/>
            <w:shd w:val="clear" w:color="auto" w:fill="auto"/>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货物</w:t>
            </w:r>
            <w:r>
              <w:rPr>
                <w:rFonts w:asciiTheme="minorEastAsia" w:hAnsiTheme="minorEastAsia" w:eastAsiaTheme="minorEastAsia"/>
                <w:color w:val="000000" w:themeColor="text1"/>
                <w:sz w:val="21"/>
                <w:szCs w:val="21"/>
                <w:highlight w:val="none"/>
                <w14:textFill>
                  <w14:solidFill>
                    <w14:schemeClr w14:val="tx1"/>
                  </w14:solidFill>
                </w14:textFill>
              </w:rPr>
              <w:t>名称</w:t>
            </w:r>
          </w:p>
        </w:tc>
        <w:tc>
          <w:tcPr>
            <w:tcW w:w="1430" w:type="dxa"/>
            <w:shd w:val="clear" w:color="auto" w:fill="auto"/>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数量</w:t>
            </w:r>
          </w:p>
        </w:tc>
        <w:tc>
          <w:tcPr>
            <w:tcW w:w="709" w:type="dxa"/>
            <w:shd w:val="clear" w:color="auto" w:fill="auto"/>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单位</w:t>
            </w:r>
          </w:p>
        </w:tc>
        <w:tc>
          <w:tcPr>
            <w:tcW w:w="708" w:type="dxa"/>
            <w:shd w:val="clear" w:color="auto" w:fill="auto"/>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税率</w:t>
            </w:r>
          </w:p>
        </w:tc>
        <w:tc>
          <w:tcPr>
            <w:tcW w:w="993" w:type="dxa"/>
            <w:shd w:val="clear" w:color="auto" w:fill="auto"/>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不含税单价</w:t>
            </w:r>
          </w:p>
        </w:tc>
        <w:tc>
          <w:tcPr>
            <w:tcW w:w="851" w:type="dxa"/>
            <w:shd w:val="clear" w:color="auto" w:fill="auto"/>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含税</w:t>
            </w:r>
            <w:r>
              <w:rPr>
                <w:rFonts w:asciiTheme="minorEastAsia" w:hAnsiTheme="minorEastAsia" w:eastAsiaTheme="minorEastAsia"/>
                <w:color w:val="000000" w:themeColor="text1"/>
                <w:sz w:val="21"/>
                <w:szCs w:val="21"/>
                <w:highlight w:val="none"/>
                <w14:textFill>
                  <w14:solidFill>
                    <w14:schemeClr w14:val="tx1"/>
                  </w14:solidFill>
                </w14:textFill>
              </w:rPr>
              <w:t>单价</w:t>
            </w:r>
          </w:p>
        </w:tc>
        <w:tc>
          <w:tcPr>
            <w:tcW w:w="992" w:type="dxa"/>
            <w:shd w:val="clear" w:color="auto" w:fill="auto"/>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不含税小计</w:t>
            </w:r>
          </w:p>
        </w:tc>
        <w:tc>
          <w:tcPr>
            <w:tcW w:w="709" w:type="dxa"/>
            <w:shd w:val="clear" w:color="auto" w:fill="auto"/>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含税</w:t>
            </w:r>
            <w:r>
              <w:rPr>
                <w:rFonts w:asciiTheme="minorEastAsia" w:hAnsiTheme="minorEastAsia" w:eastAsiaTheme="minorEastAsia"/>
                <w:color w:val="000000" w:themeColor="text1"/>
                <w:sz w:val="21"/>
                <w:szCs w:val="21"/>
                <w:highlight w:val="none"/>
                <w14:textFill>
                  <w14:solidFill>
                    <w14:schemeClr w14:val="tx1"/>
                  </w14:solidFill>
                </w14:textFill>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shd w:val="clear" w:color="auto" w:fill="auto"/>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1</w:t>
            </w:r>
          </w:p>
        </w:tc>
        <w:tc>
          <w:tcPr>
            <w:tcW w:w="1730" w:type="dxa"/>
            <w:shd w:val="clear" w:color="auto" w:fill="auto"/>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空气中甲烷气体标准物质</w:t>
            </w:r>
          </w:p>
        </w:tc>
        <w:tc>
          <w:tcPr>
            <w:tcW w:w="1430" w:type="dxa"/>
            <w:shd w:val="clear" w:color="auto" w:fill="auto"/>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2400</w:t>
            </w:r>
          </w:p>
        </w:tc>
        <w:tc>
          <w:tcPr>
            <w:tcW w:w="709" w:type="dxa"/>
            <w:shd w:val="clear" w:color="auto" w:fill="auto"/>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瓶</w:t>
            </w:r>
          </w:p>
        </w:tc>
        <w:tc>
          <w:tcPr>
            <w:tcW w:w="708" w:type="dxa"/>
            <w:shd w:val="clear" w:color="auto" w:fill="auto"/>
          </w:tcPr>
          <w:p>
            <w:pPr>
              <w:pStyle w:val="15"/>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asciiTheme="minorEastAsia" w:hAnsiTheme="minorEastAsia" w:eastAsiaTheme="minorEastAsia"/>
                <w:color w:val="000000" w:themeColor="text1"/>
                <w:sz w:val="21"/>
                <w:szCs w:val="21"/>
                <w:highlight w:val="none"/>
                <w14:textFill>
                  <w14:solidFill>
                    <w14:schemeClr w14:val="tx1"/>
                  </w14:solidFill>
                </w14:textFill>
              </w:rPr>
            </w:pPr>
          </w:p>
        </w:tc>
        <w:tc>
          <w:tcPr>
            <w:tcW w:w="993" w:type="dxa"/>
            <w:shd w:val="clear" w:color="auto" w:fill="auto"/>
          </w:tcPr>
          <w:p>
            <w:pPr>
              <w:pStyle w:val="15"/>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asciiTheme="minorEastAsia" w:hAnsiTheme="minorEastAsia" w:eastAsiaTheme="minorEastAsia"/>
                <w:color w:val="000000" w:themeColor="text1"/>
                <w:sz w:val="21"/>
                <w:szCs w:val="21"/>
                <w:highlight w:val="none"/>
                <w14:textFill>
                  <w14:solidFill>
                    <w14:schemeClr w14:val="tx1"/>
                  </w14:solidFill>
                </w14:textFill>
              </w:rPr>
            </w:pPr>
          </w:p>
        </w:tc>
        <w:tc>
          <w:tcPr>
            <w:tcW w:w="851" w:type="dxa"/>
            <w:shd w:val="clear" w:color="auto" w:fill="auto"/>
          </w:tcPr>
          <w:p>
            <w:pPr>
              <w:pStyle w:val="15"/>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asciiTheme="minorEastAsia" w:hAnsiTheme="minorEastAsia" w:eastAsiaTheme="minorEastAsia"/>
                <w:color w:val="000000" w:themeColor="text1"/>
                <w:sz w:val="21"/>
                <w:szCs w:val="21"/>
                <w:highlight w:val="none"/>
                <w14:textFill>
                  <w14:solidFill>
                    <w14:schemeClr w14:val="tx1"/>
                  </w14:solidFill>
                </w14:textFill>
              </w:rPr>
            </w:pPr>
          </w:p>
        </w:tc>
        <w:tc>
          <w:tcPr>
            <w:tcW w:w="992" w:type="dxa"/>
            <w:shd w:val="clear" w:color="auto" w:fill="auto"/>
          </w:tcPr>
          <w:p>
            <w:pPr>
              <w:pStyle w:val="15"/>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asciiTheme="minorEastAsia" w:hAnsiTheme="minorEastAsia" w:eastAsiaTheme="minorEastAsia"/>
                <w:color w:val="000000" w:themeColor="text1"/>
                <w:sz w:val="21"/>
                <w:szCs w:val="21"/>
                <w:highlight w:val="none"/>
                <w14:textFill>
                  <w14:solidFill>
                    <w14:schemeClr w14:val="tx1"/>
                  </w14:solidFill>
                </w14:textFill>
              </w:rPr>
            </w:pPr>
          </w:p>
        </w:tc>
        <w:tc>
          <w:tcPr>
            <w:tcW w:w="709" w:type="dxa"/>
            <w:shd w:val="clear" w:color="auto" w:fill="auto"/>
          </w:tcPr>
          <w:p>
            <w:pPr>
              <w:pStyle w:val="15"/>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asciiTheme="minorEastAsia" w:hAnsiTheme="minorEastAsia" w:eastAsiaTheme="minorEastAsia"/>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shd w:val="clear" w:color="auto" w:fill="auto"/>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2</w:t>
            </w:r>
          </w:p>
        </w:tc>
        <w:tc>
          <w:tcPr>
            <w:tcW w:w="1730" w:type="dxa"/>
            <w:shd w:val="clear" w:color="auto" w:fill="auto"/>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空气中氢气气体标准物质</w:t>
            </w:r>
          </w:p>
        </w:tc>
        <w:tc>
          <w:tcPr>
            <w:tcW w:w="1430" w:type="dxa"/>
            <w:shd w:val="clear" w:color="auto" w:fill="auto"/>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300</w:t>
            </w:r>
          </w:p>
        </w:tc>
        <w:tc>
          <w:tcPr>
            <w:tcW w:w="709" w:type="dxa"/>
            <w:shd w:val="clear" w:color="auto" w:fill="auto"/>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瓶</w:t>
            </w:r>
          </w:p>
        </w:tc>
        <w:tc>
          <w:tcPr>
            <w:tcW w:w="708" w:type="dxa"/>
            <w:shd w:val="clear" w:color="auto" w:fill="auto"/>
          </w:tcPr>
          <w:p>
            <w:pPr>
              <w:pStyle w:val="15"/>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asciiTheme="minorEastAsia" w:hAnsiTheme="minorEastAsia" w:eastAsiaTheme="minorEastAsia"/>
                <w:color w:val="000000" w:themeColor="text1"/>
                <w:sz w:val="21"/>
                <w:szCs w:val="21"/>
                <w:highlight w:val="none"/>
                <w14:textFill>
                  <w14:solidFill>
                    <w14:schemeClr w14:val="tx1"/>
                  </w14:solidFill>
                </w14:textFill>
              </w:rPr>
            </w:pPr>
          </w:p>
        </w:tc>
        <w:tc>
          <w:tcPr>
            <w:tcW w:w="993" w:type="dxa"/>
            <w:shd w:val="clear" w:color="auto" w:fill="auto"/>
          </w:tcPr>
          <w:p>
            <w:pPr>
              <w:pStyle w:val="15"/>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asciiTheme="minorEastAsia" w:hAnsiTheme="minorEastAsia" w:eastAsiaTheme="minorEastAsia"/>
                <w:color w:val="000000" w:themeColor="text1"/>
                <w:sz w:val="21"/>
                <w:szCs w:val="21"/>
                <w:highlight w:val="none"/>
                <w14:textFill>
                  <w14:solidFill>
                    <w14:schemeClr w14:val="tx1"/>
                  </w14:solidFill>
                </w14:textFill>
              </w:rPr>
            </w:pPr>
          </w:p>
        </w:tc>
        <w:tc>
          <w:tcPr>
            <w:tcW w:w="851" w:type="dxa"/>
            <w:shd w:val="clear" w:color="auto" w:fill="auto"/>
          </w:tcPr>
          <w:p>
            <w:pPr>
              <w:pStyle w:val="15"/>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asciiTheme="minorEastAsia" w:hAnsiTheme="minorEastAsia" w:eastAsiaTheme="minorEastAsia"/>
                <w:color w:val="000000" w:themeColor="text1"/>
                <w:sz w:val="21"/>
                <w:szCs w:val="21"/>
                <w:highlight w:val="none"/>
                <w14:textFill>
                  <w14:solidFill>
                    <w14:schemeClr w14:val="tx1"/>
                  </w14:solidFill>
                </w14:textFill>
              </w:rPr>
            </w:pPr>
          </w:p>
        </w:tc>
        <w:tc>
          <w:tcPr>
            <w:tcW w:w="992" w:type="dxa"/>
            <w:shd w:val="clear" w:color="auto" w:fill="auto"/>
          </w:tcPr>
          <w:p>
            <w:pPr>
              <w:pStyle w:val="15"/>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asciiTheme="minorEastAsia" w:hAnsiTheme="minorEastAsia" w:eastAsiaTheme="minorEastAsia"/>
                <w:color w:val="000000" w:themeColor="text1"/>
                <w:sz w:val="21"/>
                <w:szCs w:val="21"/>
                <w:highlight w:val="none"/>
                <w14:textFill>
                  <w14:solidFill>
                    <w14:schemeClr w14:val="tx1"/>
                  </w14:solidFill>
                </w14:textFill>
              </w:rPr>
            </w:pPr>
          </w:p>
        </w:tc>
        <w:tc>
          <w:tcPr>
            <w:tcW w:w="709" w:type="dxa"/>
            <w:shd w:val="clear" w:color="auto" w:fill="auto"/>
          </w:tcPr>
          <w:p>
            <w:pPr>
              <w:pStyle w:val="15"/>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asciiTheme="minorEastAsia" w:hAnsiTheme="minorEastAsia" w:eastAsiaTheme="minorEastAsia"/>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shd w:val="clear" w:color="auto" w:fill="auto"/>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3</w:t>
            </w:r>
          </w:p>
        </w:tc>
        <w:tc>
          <w:tcPr>
            <w:tcW w:w="1730" w:type="dxa"/>
            <w:shd w:val="clear" w:color="auto" w:fill="auto"/>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空气中硫化氢气体标准物质</w:t>
            </w:r>
          </w:p>
        </w:tc>
        <w:tc>
          <w:tcPr>
            <w:tcW w:w="1430" w:type="dxa"/>
            <w:shd w:val="clear" w:color="auto" w:fill="auto"/>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450</w:t>
            </w:r>
          </w:p>
        </w:tc>
        <w:tc>
          <w:tcPr>
            <w:tcW w:w="709" w:type="dxa"/>
            <w:shd w:val="clear" w:color="auto" w:fill="auto"/>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瓶</w:t>
            </w:r>
          </w:p>
        </w:tc>
        <w:tc>
          <w:tcPr>
            <w:tcW w:w="708" w:type="dxa"/>
            <w:shd w:val="clear" w:color="auto" w:fill="auto"/>
          </w:tcPr>
          <w:p>
            <w:pPr>
              <w:pStyle w:val="15"/>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asciiTheme="minorEastAsia" w:hAnsiTheme="minorEastAsia" w:eastAsiaTheme="minorEastAsia"/>
                <w:color w:val="000000" w:themeColor="text1"/>
                <w:sz w:val="21"/>
                <w:szCs w:val="21"/>
                <w:highlight w:val="none"/>
                <w14:textFill>
                  <w14:solidFill>
                    <w14:schemeClr w14:val="tx1"/>
                  </w14:solidFill>
                </w14:textFill>
              </w:rPr>
            </w:pPr>
          </w:p>
        </w:tc>
        <w:tc>
          <w:tcPr>
            <w:tcW w:w="993" w:type="dxa"/>
            <w:shd w:val="clear" w:color="auto" w:fill="auto"/>
          </w:tcPr>
          <w:p>
            <w:pPr>
              <w:pStyle w:val="15"/>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asciiTheme="minorEastAsia" w:hAnsiTheme="minorEastAsia" w:eastAsiaTheme="minorEastAsia"/>
                <w:color w:val="000000" w:themeColor="text1"/>
                <w:sz w:val="21"/>
                <w:szCs w:val="21"/>
                <w:highlight w:val="none"/>
                <w14:textFill>
                  <w14:solidFill>
                    <w14:schemeClr w14:val="tx1"/>
                  </w14:solidFill>
                </w14:textFill>
              </w:rPr>
            </w:pPr>
          </w:p>
        </w:tc>
        <w:tc>
          <w:tcPr>
            <w:tcW w:w="851" w:type="dxa"/>
            <w:shd w:val="clear" w:color="auto" w:fill="auto"/>
          </w:tcPr>
          <w:p>
            <w:pPr>
              <w:pStyle w:val="15"/>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asciiTheme="minorEastAsia" w:hAnsiTheme="minorEastAsia" w:eastAsiaTheme="minorEastAsia"/>
                <w:color w:val="000000" w:themeColor="text1"/>
                <w:sz w:val="21"/>
                <w:szCs w:val="21"/>
                <w:highlight w:val="none"/>
                <w14:textFill>
                  <w14:solidFill>
                    <w14:schemeClr w14:val="tx1"/>
                  </w14:solidFill>
                </w14:textFill>
              </w:rPr>
            </w:pPr>
          </w:p>
        </w:tc>
        <w:tc>
          <w:tcPr>
            <w:tcW w:w="992" w:type="dxa"/>
            <w:shd w:val="clear" w:color="auto" w:fill="auto"/>
          </w:tcPr>
          <w:p>
            <w:pPr>
              <w:pStyle w:val="15"/>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asciiTheme="minorEastAsia" w:hAnsiTheme="minorEastAsia" w:eastAsiaTheme="minorEastAsia"/>
                <w:color w:val="000000" w:themeColor="text1"/>
                <w:sz w:val="21"/>
                <w:szCs w:val="21"/>
                <w:highlight w:val="none"/>
                <w14:textFill>
                  <w14:solidFill>
                    <w14:schemeClr w14:val="tx1"/>
                  </w14:solidFill>
                </w14:textFill>
              </w:rPr>
            </w:pPr>
          </w:p>
        </w:tc>
        <w:tc>
          <w:tcPr>
            <w:tcW w:w="709" w:type="dxa"/>
            <w:shd w:val="clear" w:color="auto" w:fill="auto"/>
          </w:tcPr>
          <w:p>
            <w:pPr>
              <w:pStyle w:val="15"/>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asciiTheme="minorEastAsia" w:hAnsiTheme="minorEastAsia" w:eastAsiaTheme="minorEastAsia"/>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shd w:val="clear" w:color="auto" w:fill="auto"/>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4</w:t>
            </w:r>
          </w:p>
        </w:tc>
        <w:tc>
          <w:tcPr>
            <w:tcW w:w="1730" w:type="dxa"/>
            <w:shd w:val="clear" w:color="auto" w:fill="auto"/>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空气中氧气气体标准物质</w:t>
            </w:r>
          </w:p>
        </w:tc>
        <w:tc>
          <w:tcPr>
            <w:tcW w:w="1430" w:type="dxa"/>
            <w:shd w:val="clear" w:color="auto" w:fill="auto"/>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90</w:t>
            </w:r>
          </w:p>
        </w:tc>
        <w:tc>
          <w:tcPr>
            <w:tcW w:w="709" w:type="dxa"/>
            <w:shd w:val="clear" w:color="auto" w:fill="auto"/>
            <w:vAlign w:val="center"/>
          </w:tcPr>
          <w:p>
            <w:pPr>
              <w:pStyle w:val="15"/>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瓶</w:t>
            </w:r>
          </w:p>
        </w:tc>
        <w:tc>
          <w:tcPr>
            <w:tcW w:w="708" w:type="dxa"/>
            <w:shd w:val="clear" w:color="auto" w:fill="auto"/>
          </w:tcPr>
          <w:p>
            <w:pPr>
              <w:pStyle w:val="15"/>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asciiTheme="minorEastAsia" w:hAnsiTheme="minorEastAsia" w:eastAsiaTheme="minorEastAsia"/>
                <w:color w:val="000000" w:themeColor="text1"/>
                <w:sz w:val="21"/>
                <w:szCs w:val="21"/>
                <w:highlight w:val="none"/>
                <w14:textFill>
                  <w14:solidFill>
                    <w14:schemeClr w14:val="tx1"/>
                  </w14:solidFill>
                </w14:textFill>
              </w:rPr>
            </w:pPr>
          </w:p>
        </w:tc>
        <w:tc>
          <w:tcPr>
            <w:tcW w:w="993" w:type="dxa"/>
            <w:shd w:val="clear" w:color="auto" w:fill="auto"/>
          </w:tcPr>
          <w:p>
            <w:pPr>
              <w:pStyle w:val="15"/>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asciiTheme="minorEastAsia" w:hAnsiTheme="minorEastAsia" w:eastAsiaTheme="minorEastAsia"/>
                <w:color w:val="000000" w:themeColor="text1"/>
                <w:sz w:val="21"/>
                <w:szCs w:val="21"/>
                <w:highlight w:val="none"/>
                <w14:textFill>
                  <w14:solidFill>
                    <w14:schemeClr w14:val="tx1"/>
                  </w14:solidFill>
                </w14:textFill>
              </w:rPr>
            </w:pPr>
          </w:p>
        </w:tc>
        <w:tc>
          <w:tcPr>
            <w:tcW w:w="851" w:type="dxa"/>
            <w:shd w:val="clear" w:color="auto" w:fill="auto"/>
          </w:tcPr>
          <w:p>
            <w:pPr>
              <w:pStyle w:val="15"/>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asciiTheme="minorEastAsia" w:hAnsiTheme="minorEastAsia" w:eastAsiaTheme="minorEastAsia"/>
                <w:color w:val="000000" w:themeColor="text1"/>
                <w:sz w:val="21"/>
                <w:szCs w:val="21"/>
                <w:highlight w:val="none"/>
                <w14:textFill>
                  <w14:solidFill>
                    <w14:schemeClr w14:val="tx1"/>
                  </w14:solidFill>
                </w14:textFill>
              </w:rPr>
            </w:pPr>
          </w:p>
        </w:tc>
        <w:tc>
          <w:tcPr>
            <w:tcW w:w="992" w:type="dxa"/>
            <w:shd w:val="clear" w:color="auto" w:fill="auto"/>
          </w:tcPr>
          <w:p>
            <w:pPr>
              <w:pStyle w:val="15"/>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asciiTheme="minorEastAsia" w:hAnsiTheme="minorEastAsia" w:eastAsiaTheme="minorEastAsia"/>
                <w:color w:val="000000" w:themeColor="text1"/>
                <w:sz w:val="21"/>
                <w:szCs w:val="21"/>
                <w:highlight w:val="none"/>
                <w14:textFill>
                  <w14:solidFill>
                    <w14:schemeClr w14:val="tx1"/>
                  </w14:solidFill>
                </w14:textFill>
              </w:rPr>
            </w:pPr>
          </w:p>
        </w:tc>
        <w:tc>
          <w:tcPr>
            <w:tcW w:w="709" w:type="dxa"/>
            <w:shd w:val="clear" w:color="auto" w:fill="auto"/>
          </w:tcPr>
          <w:p>
            <w:pPr>
              <w:pStyle w:val="15"/>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asciiTheme="minorEastAsia" w:hAnsiTheme="minorEastAsia" w:eastAsiaTheme="minorEastAsia"/>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6" w:type="dxa"/>
            <w:gridSpan w:val="7"/>
            <w:shd w:val="clear" w:color="auto" w:fill="auto"/>
          </w:tcPr>
          <w:p>
            <w:pPr>
              <w:pStyle w:val="15"/>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合计</w:t>
            </w:r>
            <w:r>
              <w:rPr>
                <w:rFonts w:asciiTheme="minorEastAsia" w:hAnsiTheme="minorEastAsia" w:eastAsiaTheme="minorEastAsia"/>
                <w:color w:val="000000" w:themeColor="text1"/>
                <w:sz w:val="21"/>
                <w:szCs w:val="21"/>
                <w:highlight w:val="none"/>
                <w14:textFill>
                  <w14:solidFill>
                    <w14:schemeClr w14:val="tx1"/>
                  </w14:solidFill>
                </w14:textFill>
              </w:rPr>
              <w:t>：</w:t>
            </w:r>
          </w:p>
        </w:tc>
        <w:tc>
          <w:tcPr>
            <w:tcW w:w="992" w:type="dxa"/>
            <w:shd w:val="clear" w:color="auto" w:fill="auto"/>
          </w:tcPr>
          <w:p>
            <w:pPr>
              <w:pStyle w:val="15"/>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asciiTheme="minorEastAsia" w:hAnsiTheme="minorEastAsia" w:eastAsiaTheme="minorEastAsia"/>
                <w:color w:val="000000" w:themeColor="text1"/>
                <w:sz w:val="21"/>
                <w:szCs w:val="21"/>
                <w:highlight w:val="none"/>
                <w14:textFill>
                  <w14:solidFill>
                    <w14:schemeClr w14:val="tx1"/>
                  </w14:solidFill>
                </w14:textFill>
              </w:rPr>
            </w:pPr>
          </w:p>
        </w:tc>
        <w:tc>
          <w:tcPr>
            <w:tcW w:w="709" w:type="dxa"/>
            <w:shd w:val="clear" w:color="auto" w:fill="auto"/>
          </w:tcPr>
          <w:p>
            <w:pPr>
              <w:pStyle w:val="15"/>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asciiTheme="minorEastAsia" w:hAnsiTheme="minorEastAsia" w:eastAsiaTheme="minorEastAsia"/>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7" w:type="dxa"/>
            <w:gridSpan w:val="9"/>
            <w:shd w:val="clear" w:color="auto" w:fill="auto"/>
          </w:tcPr>
          <w:p>
            <w:pPr>
              <w:pStyle w:val="15"/>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含税</w:t>
            </w:r>
            <w:r>
              <w:rPr>
                <w:rFonts w:asciiTheme="minorEastAsia" w:hAnsiTheme="minorEastAsia" w:eastAsiaTheme="minorEastAsia"/>
                <w:color w:val="000000" w:themeColor="text1"/>
                <w:sz w:val="21"/>
                <w:szCs w:val="21"/>
                <w:highlight w:val="none"/>
                <w14:textFill>
                  <w14:solidFill>
                    <w14:schemeClr w14:val="tx1"/>
                  </w14:solidFill>
                </w14:textFill>
              </w:rPr>
              <w:t>总价</w:t>
            </w:r>
            <w:r>
              <w:rPr>
                <w:rFonts w:hint="eastAsia" w:asciiTheme="minorEastAsia" w:hAnsiTheme="minorEastAsia" w:eastAsiaTheme="minorEastAsia"/>
                <w:color w:val="000000" w:themeColor="text1"/>
                <w:sz w:val="21"/>
                <w:szCs w:val="21"/>
                <w:highlight w:val="none"/>
                <w14:textFill>
                  <w14:solidFill>
                    <w14:schemeClr w14:val="tx1"/>
                  </w14:solidFill>
                </w14:textFill>
              </w:rPr>
              <w:t>（大写</w:t>
            </w:r>
            <w:r>
              <w:rPr>
                <w:rFonts w:asciiTheme="minorEastAsia" w:hAnsiTheme="minorEastAsia" w:eastAsiaTheme="minorEastAsia"/>
                <w:color w:val="000000" w:themeColor="text1"/>
                <w:sz w:val="21"/>
                <w:szCs w:val="21"/>
                <w:highlight w:val="none"/>
                <w14:textFill>
                  <w14:solidFill>
                    <w14:schemeClr w14:val="tx1"/>
                  </w14:solidFill>
                </w14:textFill>
              </w:rPr>
              <w:t>人民币</w:t>
            </w:r>
            <w:r>
              <w:rPr>
                <w:rFonts w:hint="eastAsia" w:asciiTheme="minorEastAsia" w:hAnsiTheme="minorEastAsia" w:eastAsiaTheme="minorEastAsia"/>
                <w:color w:val="000000" w:themeColor="text1"/>
                <w:sz w:val="21"/>
                <w:szCs w:val="21"/>
                <w:highlight w:val="none"/>
                <w14:textFill>
                  <w14:solidFill>
                    <w14:schemeClr w14:val="tx1"/>
                  </w14:solidFill>
                </w14:textFill>
              </w:rPr>
              <w:t>）：圆整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7" w:type="dxa"/>
            <w:gridSpan w:val="9"/>
            <w:shd w:val="clear" w:color="auto" w:fill="auto"/>
          </w:tcPr>
          <w:p>
            <w:pPr>
              <w:pStyle w:val="15"/>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不含税</w:t>
            </w:r>
            <w:r>
              <w:rPr>
                <w:rFonts w:asciiTheme="minorEastAsia" w:hAnsiTheme="minorEastAsia" w:eastAsiaTheme="minorEastAsia"/>
                <w:color w:val="000000" w:themeColor="text1"/>
                <w:sz w:val="21"/>
                <w:szCs w:val="21"/>
                <w:highlight w:val="none"/>
                <w14:textFill>
                  <w14:solidFill>
                    <w14:schemeClr w14:val="tx1"/>
                  </w14:solidFill>
                </w14:textFill>
              </w:rPr>
              <w:t>总价</w:t>
            </w:r>
            <w:r>
              <w:rPr>
                <w:rFonts w:hint="eastAsia" w:asciiTheme="minorEastAsia" w:hAnsiTheme="minorEastAsia" w:eastAsiaTheme="minorEastAsia"/>
                <w:color w:val="000000" w:themeColor="text1"/>
                <w:sz w:val="21"/>
                <w:szCs w:val="21"/>
                <w:highlight w:val="none"/>
                <w14:textFill>
                  <w14:solidFill>
                    <w14:schemeClr w14:val="tx1"/>
                  </w14:solidFill>
                </w14:textFill>
              </w:rPr>
              <w:t>（大写</w:t>
            </w:r>
            <w:r>
              <w:rPr>
                <w:rFonts w:asciiTheme="minorEastAsia" w:hAnsiTheme="minorEastAsia" w:eastAsiaTheme="minorEastAsia"/>
                <w:color w:val="000000" w:themeColor="text1"/>
                <w:sz w:val="21"/>
                <w:szCs w:val="21"/>
                <w:highlight w:val="none"/>
                <w14:textFill>
                  <w14:solidFill>
                    <w14:schemeClr w14:val="tx1"/>
                  </w14:solidFill>
                </w14:textFill>
              </w:rPr>
              <w:t>人民币</w:t>
            </w:r>
            <w:r>
              <w:rPr>
                <w:rFonts w:hint="eastAsia" w:asciiTheme="minorEastAsia" w:hAnsiTheme="minorEastAsia" w:eastAsiaTheme="minorEastAsia"/>
                <w:color w:val="000000" w:themeColor="text1"/>
                <w:sz w:val="21"/>
                <w:szCs w:val="21"/>
                <w:highlight w:val="none"/>
                <w14:textFill>
                  <w14:solidFill>
                    <w14:schemeClr w14:val="tx1"/>
                  </w14:solidFill>
                </w14:textFill>
              </w:rPr>
              <w:t>）：圆整</w:t>
            </w:r>
          </w:p>
        </w:tc>
      </w:tr>
    </w:tbl>
    <w:p>
      <w:pPr>
        <w:snapToGrid w:val="0"/>
        <w:spacing w:line="360" w:lineRule="auto"/>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注：</w:t>
      </w:r>
    </w:p>
    <w:p>
      <w:pPr>
        <w:snapToGrid w:val="0"/>
        <w:spacing w:line="276" w:lineRule="auto"/>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1、</w:t>
      </w:r>
      <w:r>
        <w:rPr>
          <w:rFonts w:asciiTheme="minorEastAsia" w:hAnsiTheme="minorEastAsia"/>
          <w:color w:val="000000" w:themeColor="text1"/>
          <w:sz w:val="21"/>
          <w:szCs w:val="21"/>
          <w:highlight w:val="none"/>
          <w14:textFill>
            <w14:solidFill>
              <w14:schemeClr w14:val="tx1"/>
            </w14:solidFill>
          </w14:textFill>
        </w:rPr>
        <w:t>报价有效期：</w:t>
      </w:r>
      <w:r>
        <w:rPr>
          <w:rFonts w:hint="eastAsia" w:asciiTheme="minorEastAsia" w:hAnsiTheme="minorEastAsia"/>
          <w:color w:val="000000" w:themeColor="text1"/>
          <w:sz w:val="21"/>
          <w:szCs w:val="21"/>
          <w:highlight w:val="none"/>
          <w14:textFill>
            <w14:solidFill>
              <w14:schemeClr w14:val="tx1"/>
            </w14:solidFill>
          </w14:textFill>
        </w:rPr>
        <w:t>自应答截止日次日起</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个日历日</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（请应答人</w:t>
      </w:r>
      <w:r>
        <w:rPr>
          <w:rFonts w:asciiTheme="minorEastAsia" w:hAnsiTheme="minorEastAsia"/>
          <w:color w:val="000000" w:themeColor="text1"/>
          <w:sz w:val="21"/>
          <w:szCs w:val="21"/>
          <w:highlight w:val="none"/>
          <w14:textFill>
            <w14:solidFill>
              <w14:schemeClr w14:val="tx1"/>
            </w14:solidFill>
          </w14:textFill>
        </w:rPr>
        <w:t>响应</w:t>
      </w:r>
      <w:r>
        <w:rPr>
          <w:rFonts w:hint="eastAsia" w:asciiTheme="minorEastAsia" w:hAnsiTheme="minorEastAsia"/>
          <w:color w:val="000000" w:themeColor="text1"/>
          <w:sz w:val="21"/>
          <w:szCs w:val="21"/>
          <w:highlight w:val="none"/>
          <w14:textFill>
            <w14:solidFill>
              <w14:schemeClr w14:val="tx1"/>
            </w14:solidFill>
          </w14:textFill>
        </w:rPr>
        <w:t>）</w:t>
      </w:r>
    </w:p>
    <w:p>
      <w:pPr>
        <w:snapToGrid w:val="0"/>
        <w:spacing w:line="276" w:lineRule="auto"/>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2、</w:t>
      </w:r>
      <w:r>
        <w:rPr>
          <w:rFonts w:hint="eastAsia" w:asciiTheme="minorEastAsia" w:hAnsi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color w:val="000000" w:themeColor="text1"/>
          <w:sz w:val="21"/>
          <w:szCs w:val="21"/>
          <w:highlight w:val="none"/>
          <w:lang w:val="en-US" w:eastAsia="zh-CN"/>
          <w14:textFill>
            <w14:solidFill>
              <w14:schemeClr w14:val="tx1"/>
            </w14:solidFill>
          </w14:textFill>
        </w:rPr>
        <w:t>货物类）</w:t>
      </w:r>
      <w:r>
        <w:rPr>
          <w:rFonts w:hint="eastAsia" w:asciiTheme="minorEastAsia" w:hAnsiTheme="minorEastAsia"/>
          <w:color w:val="000000" w:themeColor="text1"/>
          <w:sz w:val="21"/>
          <w:szCs w:val="21"/>
          <w:highlight w:val="none"/>
          <w14:textFill>
            <w14:solidFill>
              <w14:schemeClr w14:val="tx1"/>
            </w14:solidFill>
          </w14:textFill>
        </w:rPr>
        <w:t>交货期</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自合同订立之日起</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个日历日</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（请应答人</w:t>
      </w:r>
      <w:r>
        <w:rPr>
          <w:rFonts w:asciiTheme="minorEastAsia" w:hAnsiTheme="minorEastAsia"/>
          <w:color w:val="000000" w:themeColor="text1"/>
          <w:sz w:val="21"/>
          <w:szCs w:val="21"/>
          <w:highlight w:val="none"/>
          <w14:textFill>
            <w14:solidFill>
              <w14:schemeClr w14:val="tx1"/>
            </w14:solidFill>
          </w14:textFill>
        </w:rPr>
        <w:t>响应</w:t>
      </w:r>
      <w:r>
        <w:rPr>
          <w:rFonts w:hint="eastAsia" w:asciiTheme="minorEastAsia" w:hAnsiTheme="minorEastAsia"/>
          <w:color w:val="000000" w:themeColor="text1"/>
          <w:sz w:val="21"/>
          <w:szCs w:val="21"/>
          <w:highlight w:val="none"/>
          <w14:textFill>
            <w14:solidFill>
              <w14:schemeClr w14:val="tx1"/>
            </w14:solidFill>
          </w14:textFill>
        </w:rPr>
        <w:t>）</w:t>
      </w:r>
    </w:p>
    <w:p>
      <w:pPr>
        <w:pStyle w:val="15"/>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asciiTheme="minorEastAsia" w:hAnsiTheme="minorEastAsia" w:eastAsia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olor w:val="000000" w:themeColor="text1"/>
          <w:sz w:val="21"/>
          <w:szCs w:val="21"/>
          <w:highlight w:val="none"/>
          <w14:textFill>
            <w14:solidFill>
              <w14:schemeClr w14:val="tx1"/>
            </w14:solidFill>
          </w14:textFill>
        </w:rPr>
        <w:t>、以上报价包括：</w:t>
      </w:r>
      <w:r>
        <w:rPr>
          <w:rFonts w:asciiTheme="minorEastAsia" w:hAnsiTheme="minorEastAsia" w:eastAsia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olor w:val="000000" w:themeColor="text1"/>
          <w:sz w:val="21"/>
          <w:szCs w:val="21"/>
          <w:highlight w:val="none"/>
          <w14:textFill>
            <w14:solidFill>
              <w14:schemeClr w14:val="tx1"/>
            </w14:solidFill>
          </w14:textFill>
        </w:rPr>
        <w:t>费用。人工费、材料费、设施设备费、管理费、服务费、税费、利润、税金/其它应付款项，报价文件中规定的其它义务/风险/责任有关的费用及一切与履行本询价文件有关的于此处未列明的其它所有费用。固定单价在询价有效期和其必要的延长期内是固定的，不因通货膨胀、利/汇率、税/费变化而作任何调整</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21"/>
          <w:szCs w:val="21"/>
          <w:highlight w:val="none"/>
          <w14:textFill>
            <w14:solidFill>
              <w14:schemeClr w14:val="tx1"/>
            </w14:solidFill>
          </w14:textFill>
        </w:rPr>
        <w:t>（请应答人</w:t>
      </w:r>
      <w:r>
        <w:rPr>
          <w:rFonts w:asciiTheme="minorEastAsia" w:hAnsiTheme="minorEastAsia" w:eastAsiaTheme="minorEastAsia"/>
          <w:color w:val="000000" w:themeColor="text1"/>
          <w:sz w:val="21"/>
          <w:szCs w:val="21"/>
          <w:highlight w:val="none"/>
          <w14:textFill>
            <w14:solidFill>
              <w14:schemeClr w14:val="tx1"/>
            </w14:solidFill>
          </w14:textFill>
        </w:rPr>
        <w:t>响应</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p>
    <w:p>
      <w:pPr>
        <w:pStyle w:val="15"/>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4、开具</w:t>
      </w:r>
      <w:r>
        <w:rPr>
          <w:rFonts w:asciiTheme="minorEastAsia" w:hAnsiTheme="minorEastAsia" w:eastAsiaTheme="minorEastAsia"/>
          <w:color w:val="000000" w:themeColor="text1"/>
          <w:sz w:val="21"/>
          <w:szCs w:val="21"/>
          <w:highlight w:val="none"/>
          <w14:textFill>
            <w14:solidFill>
              <w14:schemeClr w14:val="tx1"/>
            </w14:solidFill>
          </w14:textFill>
        </w:rPr>
        <w:t>发票种类：增值税专用发票</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asciiTheme="minorEastAsia" w:hAnsiTheme="minorEastAsia" w:eastAsiaTheme="minorEastAsia"/>
          <w:color w:val="000000" w:themeColor="text1"/>
          <w:sz w:val="21"/>
          <w:szCs w:val="21"/>
          <w:highlight w:val="none"/>
          <w14:textFill>
            <w14:solidFill>
              <w14:schemeClr w14:val="tx1"/>
            </w14:solidFill>
          </w14:textFill>
        </w:rPr>
        <w:t>增值税普通发票</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asciiTheme="minorEastAsia" w:hAnsiTheme="minorEastAsia" w:eastAsiaTheme="minorEastAsia"/>
          <w:color w:val="000000" w:themeColor="text1"/>
          <w:sz w:val="21"/>
          <w:szCs w:val="21"/>
          <w:highlight w:val="none"/>
          <w14:textFill>
            <w14:solidFill>
              <w14:schemeClr w14:val="tx1"/>
            </w14:solidFill>
          </w14:textFill>
        </w:rPr>
        <w:t>其它</w:t>
      </w:r>
      <w:r>
        <w:rPr>
          <w:rFonts w:hint="eastAsia" w:asciiTheme="minorEastAsia" w:hAnsiTheme="minorEastAsia" w:eastAsiaTheme="minorEastAsia"/>
          <w:color w:val="000000" w:themeColor="text1"/>
          <w:sz w:val="21"/>
          <w:szCs w:val="21"/>
          <w:highlight w:val="none"/>
          <w14:textFill>
            <w14:solidFill>
              <w14:schemeClr w14:val="tx1"/>
            </w14:solidFill>
          </w14:textFill>
        </w:rPr>
        <w:t>。（请应答人</w:t>
      </w:r>
      <w:r>
        <w:rPr>
          <w:rFonts w:asciiTheme="minorEastAsia" w:hAnsiTheme="minorEastAsia" w:eastAsiaTheme="minorEastAsia"/>
          <w:color w:val="000000" w:themeColor="text1"/>
          <w:sz w:val="21"/>
          <w:szCs w:val="21"/>
          <w:highlight w:val="none"/>
          <w14:textFill>
            <w14:solidFill>
              <w14:schemeClr w14:val="tx1"/>
            </w14:solidFill>
          </w14:textFill>
        </w:rPr>
        <w:t>如实填写</w:t>
      </w:r>
      <w:r>
        <w:rPr>
          <w:rFonts w:hint="eastAsia" w:asciiTheme="minorEastAsia" w:hAnsiTheme="minorEastAsia" w:eastAsiaTheme="minorEastAsia"/>
          <w:color w:val="000000" w:themeColor="text1"/>
          <w:sz w:val="21"/>
          <w:szCs w:val="21"/>
          <w:highlight w:val="none"/>
          <w14:textFill>
            <w14:solidFill>
              <w14:schemeClr w14:val="tx1"/>
            </w14:solidFill>
          </w14:textFill>
        </w:rPr>
        <w:t>具体</w:t>
      </w:r>
      <w:r>
        <w:rPr>
          <w:rFonts w:asciiTheme="minorEastAsia" w:hAnsiTheme="minorEastAsia" w:eastAsiaTheme="minorEastAsia"/>
          <w:color w:val="000000" w:themeColor="text1"/>
          <w:sz w:val="21"/>
          <w:szCs w:val="21"/>
          <w:highlight w:val="none"/>
          <w14:textFill>
            <w14:solidFill>
              <w14:schemeClr w14:val="tx1"/>
            </w14:solidFill>
          </w14:textFill>
        </w:rPr>
        <w:t>发票种类</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p>
    <w:p>
      <w:pPr>
        <w:pStyle w:val="15"/>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5、其它</w:t>
      </w:r>
      <w:r>
        <w:rPr>
          <w:rFonts w:asciiTheme="minorEastAsia" w:hAnsiTheme="minorEastAsia" w:eastAsiaTheme="minorEastAsia"/>
          <w:color w:val="000000" w:themeColor="text1"/>
          <w:sz w:val="21"/>
          <w:szCs w:val="21"/>
          <w:highlight w:val="none"/>
          <w14:textFill>
            <w14:solidFill>
              <w14:schemeClr w14:val="tx1"/>
            </w14:solidFill>
          </w14:textFill>
        </w:rPr>
        <w:t>。应答人如有其它说明请补充。</w:t>
      </w:r>
    </w:p>
    <w:p>
      <w:pPr>
        <w:pStyle w:val="15"/>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olor w:val="000000" w:themeColor="text1"/>
          <w:sz w:val="21"/>
          <w:szCs w:val="21"/>
          <w:highlight w:val="none"/>
          <w14:textFill>
            <w14:solidFill>
              <w14:schemeClr w14:val="tx1"/>
            </w14:solidFill>
          </w14:textFill>
        </w:rPr>
        <w:t>、应答人商务联系人姓名________电话_______________邮箱_______________</w:t>
      </w:r>
    </w:p>
    <w:p>
      <w:pPr>
        <w:pStyle w:val="15"/>
        <w:spacing w:line="360" w:lineRule="auto"/>
        <w:ind w:right="840" w:firstLine="0"/>
        <w:jc w:val="right"/>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报价单位</w:t>
      </w:r>
      <w:r>
        <w:rPr>
          <w:rFonts w:asciiTheme="minorEastAsia" w:hAnsiTheme="minorEastAsia" w:eastAsiaTheme="minorEastAsia"/>
          <w:color w:val="000000" w:themeColor="text1"/>
          <w:sz w:val="21"/>
          <w:szCs w:val="21"/>
          <w:highlight w:val="none"/>
          <w14:textFill>
            <w14:solidFill>
              <w14:schemeClr w14:val="tx1"/>
            </w14:solidFill>
          </w14:textFill>
        </w:rPr>
        <w:t>名称：***</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olor w:val="C00000"/>
          <w:sz w:val="21"/>
          <w:szCs w:val="21"/>
          <w:highlight w:val="none"/>
          <w:lang w:val="en-US" w:eastAsia="zh-CN"/>
        </w:rPr>
        <w:t>加</w:t>
      </w:r>
      <w:r>
        <w:rPr>
          <w:rFonts w:hint="eastAsia" w:asciiTheme="minorEastAsia" w:hAnsiTheme="minorEastAsia" w:eastAsiaTheme="minorEastAsia"/>
          <w:color w:val="000000" w:themeColor="text1"/>
          <w:sz w:val="21"/>
          <w:szCs w:val="21"/>
          <w:highlight w:val="none"/>
          <w14:textFill>
            <w14:solidFill>
              <w14:schemeClr w14:val="tx1"/>
            </w14:solidFill>
          </w14:textFill>
        </w:rPr>
        <w:t>盖</w:t>
      </w:r>
      <w:r>
        <w:rPr>
          <w:rFonts w:asciiTheme="minorEastAsia" w:hAnsiTheme="minorEastAsia" w:eastAsiaTheme="minorEastAsia"/>
          <w:color w:val="000000" w:themeColor="text1"/>
          <w:sz w:val="21"/>
          <w:szCs w:val="21"/>
          <w:highlight w:val="none"/>
          <w14:textFill>
            <w14:solidFill>
              <w14:schemeClr w14:val="tx1"/>
            </w14:solidFill>
          </w14:textFill>
        </w:rPr>
        <w:t>公章</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p>
    <w:p>
      <w:pPr>
        <w:pStyle w:val="15"/>
        <w:spacing w:line="360" w:lineRule="auto"/>
        <w:ind w:right="840" w:firstLine="0"/>
        <w:jc w:val="right"/>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eastAsia" w:ascii="仿宋" w:hAnsi="仿宋" w:eastAsia="仿宋" w:cs="仿宋"/>
          <w:bCs/>
          <w:color w:val="auto"/>
          <w:sz w:val="21"/>
          <w:szCs w:val="21"/>
          <w:highlight w:val="none"/>
          <w:lang w:eastAsia="zh-CN"/>
        </w:rPr>
        <w:t>法定代表人（单位负责人）或其委托代理人签字：</w:t>
      </w:r>
    </w:p>
    <w:p>
      <w:pPr>
        <w:pStyle w:val="15"/>
        <w:spacing w:line="360" w:lineRule="auto"/>
        <w:ind w:right="560" w:firstLine="4830" w:firstLineChars="2300"/>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报价日期</w:t>
      </w:r>
      <w:r>
        <w:rPr>
          <w:rFonts w:asciiTheme="minorEastAsia" w:hAnsiTheme="minorEastAsia" w:eastAsia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asciiTheme="minorEastAsia" w:hAnsiTheme="minorEastAsia" w:eastAsiaTheme="minorEastAsia"/>
          <w:color w:val="000000" w:themeColor="text1"/>
          <w:sz w:val="21"/>
          <w:szCs w:val="21"/>
          <w:highlight w:val="none"/>
          <w14:textFill>
            <w14:solidFill>
              <w14:schemeClr w14:val="tx1"/>
            </w14:solidFill>
          </w14:textFill>
        </w:rPr>
        <w:t>***年**月**日</w:t>
      </w:r>
    </w:p>
    <w:p>
      <w:pPr>
        <w:pStyle w:val="4"/>
        <w:ind w:firstLine="0" w:firstLineChars="0"/>
        <w:rPr>
          <w:lang w:val="en-US" w:eastAsia="zh-CN"/>
        </w:rPr>
      </w:pPr>
    </w:p>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CJK DemiLight">
    <w:altName w:val="宋体"/>
    <w:panose1 w:val="00000000000000000000"/>
    <w:charset w:val="86"/>
    <w:family w:val="swiss"/>
    <w:pitch w:val="default"/>
    <w:sig w:usb0="00000000" w:usb1="00000000" w:usb2="00000016" w:usb3="00000000" w:csb0="002E0107"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宋">
    <w:altName w:val="宋体"/>
    <w:panose1 w:val="00000000000000000000"/>
    <w:charset w:val="86"/>
    <w:family w:val="roma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4216" w:firstLineChars="2000"/>
      <w:rPr>
        <w:lang w:val="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decimal"/>
      <w:lvlText w:val="21.%1"/>
      <w:lvlJc w:val="left"/>
      <w:pPr>
        <w:tabs>
          <w:tab w:val="left" w:pos="420"/>
        </w:tabs>
        <w:ind w:left="420" w:hanging="420"/>
      </w:pPr>
      <w:rPr>
        <w:rFonts w:ascii="Times New Roman" w:hAnsi="Times New Roman" w:cs="Times New Roman"/>
        <w:b w:val="0"/>
        <w:bCs w:val="0"/>
        <w:i w:val="0"/>
        <w:iCs w:val="0"/>
        <w:color w:val="000000"/>
        <w:spacing w:val="0"/>
        <w:kern w:val="2"/>
        <w:sz w:val="24"/>
        <w:szCs w:val="24"/>
      </w:rPr>
    </w:lvl>
    <w:lvl w:ilvl="1" w:tentative="0">
      <w:start w:val="1"/>
      <w:numFmt w:val="lowerLetter"/>
      <w:lvlText w:val="%2)"/>
      <w:lvlJc w:val="left"/>
      <w:pPr>
        <w:tabs>
          <w:tab w:val="left" w:pos="840"/>
        </w:tabs>
        <w:ind w:left="840" w:hanging="420"/>
      </w:pPr>
      <w:rPr>
        <w:rFonts w:ascii="Times New Roman" w:hAnsi="Times New Roman" w:cs="Times New Roman"/>
        <w:spacing w:val="0"/>
        <w:kern w:val="2"/>
        <w:sz w:val="21"/>
        <w:szCs w:val="21"/>
      </w:rPr>
    </w:lvl>
    <w:lvl w:ilvl="2" w:tentative="0">
      <w:start w:val="1"/>
      <w:numFmt w:val="lowerRoman"/>
      <w:lvlText w:val="%3."/>
      <w:lvlJc w:val="right"/>
      <w:pPr>
        <w:tabs>
          <w:tab w:val="left" w:pos="1260"/>
        </w:tabs>
        <w:ind w:left="1260" w:hanging="420"/>
      </w:pPr>
      <w:rPr>
        <w:rFonts w:ascii="Times New Roman" w:hAnsi="Times New Roman" w:cs="Times New Roman"/>
        <w:spacing w:val="0"/>
        <w:kern w:val="2"/>
        <w:sz w:val="21"/>
        <w:szCs w:val="21"/>
      </w:rPr>
    </w:lvl>
    <w:lvl w:ilvl="3" w:tentative="0">
      <w:start w:val="1"/>
      <w:numFmt w:val="decimal"/>
      <w:lvlText w:val="%4."/>
      <w:lvlJc w:val="left"/>
      <w:pPr>
        <w:tabs>
          <w:tab w:val="left" w:pos="1680"/>
        </w:tabs>
        <w:ind w:left="1680" w:hanging="420"/>
      </w:pPr>
      <w:rPr>
        <w:rFonts w:ascii="Times New Roman" w:hAnsi="Times New Roman" w:cs="Times New Roman"/>
        <w:spacing w:val="0"/>
        <w:kern w:val="2"/>
        <w:sz w:val="21"/>
        <w:szCs w:val="21"/>
      </w:rPr>
    </w:lvl>
    <w:lvl w:ilvl="4" w:tentative="0">
      <w:start w:val="1"/>
      <w:numFmt w:val="lowerLetter"/>
      <w:lvlText w:val="%5)"/>
      <w:lvlJc w:val="left"/>
      <w:pPr>
        <w:tabs>
          <w:tab w:val="left" w:pos="2100"/>
        </w:tabs>
        <w:ind w:left="2100" w:hanging="420"/>
      </w:pPr>
      <w:rPr>
        <w:rFonts w:ascii="Times New Roman" w:hAnsi="Times New Roman" w:cs="Times New Roman"/>
        <w:spacing w:val="0"/>
        <w:kern w:val="2"/>
        <w:sz w:val="21"/>
        <w:szCs w:val="21"/>
      </w:rPr>
    </w:lvl>
    <w:lvl w:ilvl="5" w:tentative="0">
      <w:start w:val="1"/>
      <w:numFmt w:val="lowerRoman"/>
      <w:lvlText w:val="%6."/>
      <w:lvlJc w:val="right"/>
      <w:pPr>
        <w:tabs>
          <w:tab w:val="left" w:pos="2520"/>
        </w:tabs>
        <w:ind w:left="2520" w:hanging="420"/>
      </w:pPr>
      <w:rPr>
        <w:rFonts w:ascii="Times New Roman" w:hAnsi="Times New Roman" w:cs="Times New Roman"/>
        <w:spacing w:val="0"/>
        <w:kern w:val="2"/>
        <w:sz w:val="21"/>
        <w:szCs w:val="21"/>
      </w:rPr>
    </w:lvl>
    <w:lvl w:ilvl="6" w:tentative="0">
      <w:start w:val="1"/>
      <w:numFmt w:val="decimal"/>
      <w:lvlText w:val="%7."/>
      <w:lvlJc w:val="left"/>
      <w:pPr>
        <w:tabs>
          <w:tab w:val="left" w:pos="2940"/>
        </w:tabs>
        <w:ind w:left="2940" w:hanging="420"/>
      </w:pPr>
      <w:rPr>
        <w:rFonts w:ascii="Times New Roman" w:hAnsi="Times New Roman" w:cs="Times New Roman"/>
        <w:spacing w:val="0"/>
        <w:kern w:val="2"/>
        <w:sz w:val="21"/>
        <w:szCs w:val="21"/>
      </w:rPr>
    </w:lvl>
    <w:lvl w:ilvl="7" w:tentative="0">
      <w:start w:val="1"/>
      <w:numFmt w:val="lowerLetter"/>
      <w:lvlText w:val="%8)"/>
      <w:lvlJc w:val="left"/>
      <w:pPr>
        <w:tabs>
          <w:tab w:val="left" w:pos="3360"/>
        </w:tabs>
        <w:ind w:left="3360" w:hanging="420"/>
      </w:pPr>
      <w:rPr>
        <w:rFonts w:ascii="Times New Roman" w:hAnsi="Times New Roman" w:cs="Times New Roman"/>
        <w:spacing w:val="0"/>
        <w:kern w:val="2"/>
        <w:sz w:val="21"/>
        <w:szCs w:val="21"/>
      </w:rPr>
    </w:lvl>
    <w:lvl w:ilvl="8" w:tentative="0">
      <w:start w:val="1"/>
      <w:numFmt w:val="lowerRoman"/>
      <w:lvlText w:val="%9."/>
      <w:lvlJc w:val="right"/>
      <w:pPr>
        <w:tabs>
          <w:tab w:val="left" w:pos="3780"/>
        </w:tabs>
        <w:ind w:left="3780" w:hanging="420"/>
      </w:pPr>
      <w:rPr>
        <w:rFonts w:ascii="Times New Roman" w:hAnsi="Times New Roman" w:cs="Times New Roman"/>
        <w:spacing w:val="0"/>
        <w:kern w:val="2"/>
        <w:sz w:val="21"/>
        <w:szCs w:val="21"/>
      </w:rPr>
    </w:lvl>
  </w:abstractNum>
  <w:abstractNum w:abstractNumId="1">
    <w:nsid w:val="004D49EC"/>
    <w:multiLevelType w:val="multilevel"/>
    <w:tmpl w:val="004D49EC"/>
    <w:lvl w:ilvl="0" w:tentative="0">
      <w:start w:val="1"/>
      <w:numFmt w:val="decimal"/>
      <w:lvlText w:val="5.%1"/>
      <w:lvlJc w:val="left"/>
      <w:pPr>
        <w:tabs>
          <w:tab w:val="left" w:pos="1468"/>
        </w:tabs>
        <w:ind w:left="1468" w:firstLine="1260"/>
      </w:pPr>
      <w:rPr>
        <w:rFonts w:hint="default" w:ascii="Times New Roman" w:hAnsi="Times New Roman" w:cs="Times New Roman"/>
        <w:b w:val="0"/>
        <w:bCs/>
        <w:i w:val="0"/>
        <w:iCs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1A952B9"/>
    <w:multiLevelType w:val="multilevel"/>
    <w:tmpl w:val="01A952B9"/>
    <w:lvl w:ilvl="0" w:tentative="0">
      <w:start w:val="1"/>
      <w:numFmt w:val="decimal"/>
      <w:lvlText w:val="1.%1"/>
      <w:lvlJc w:val="left"/>
      <w:pPr>
        <w:tabs>
          <w:tab w:val="left" w:pos="-1140"/>
        </w:tabs>
        <w:ind w:left="-1140" w:firstLine="1260"/>
      </w:pPr>
      <w:rPr>
        <w:rFonts w:hint="default" w:ascii="Times New Roman" w:hAnsi="Times New Roman" w:eastAsia="宋体"/>
      </w:rPr>
    </w:lvl>
    <w:lvl w:ilvl="1" w:tentative="0">
      <w:start w:val="1"/>
      <w:numFmt w:val="decimal"/>
      <w:lvlText w:val="(%2)"/>
      <w:lvlJc w:val="left"/>
      <w:pPr>
        <w:ind w:left="-1798" w:hanging="390"/>
      </w:pPr>
      <w:rPr>
        <w:rFonts w:hint="default"/>
      </w:rPr>
    </w:lvl>
    <w:lvl w:ilvl="2" w:tentative="0">
      <w:start w:val="1"/>
      <w:numFmt w:val="lowerRoman"/>
      <w:lvlText w:val="%3."/>
      <w:lvlJc w:val="right"/>
      <w:pPr>
        <w:tabs>
          <w:tab w:val="left" w:pos="-1348"/>
        </w:tabs>
        <w:ind w:left="-1348" w:hanging="420"/>
      </w:pPr>
    </w:lvl>
    <w:lvl w:ilvl="3" w:tentative="0">
      <w:start w:val="1"/>
      <w:numFmt w:val="decimal"/>
      <w:lvlText w:val="%4."/>
      <w:lvlJc w:val="left"/>
      <w:pPr>
        <w:tabs>
          <w:tab w:val="left" w:pos="-928"/>
        </w:tabs>
        <w:ind w:left="-928" w:hanging="420"/>
      </w:pPr>
    </w:lvl>
    <w:lvl w:ilvl="4" w:tentative="0">
      <w:start w:val="1"/>
      <w:numFmt w:val="lowerLetter"/>
      <w:lvlText w:val="%5)"/>
      <w:lvlJc w:val="left"/>
      <w:pPr>
        <w:tabs>
          <w:tab w:val="left" w:pos="-508"/>
        </w:tabs>
        <w:ind w:left="-508" w:hanging="420"/>
      </w:pPr>
    </w:lvl>
    <w:lvl w:ilvl="5" w:tentative="0">
      <w:start w:val="1"/>
      <w:numFmt w:val="lowerRoman"/>
      <w:lvlText w:val="%6."/>
      <w:lvlJc w:val="right"/>
      <w:pPr>
        <w:tabs>
          <w:tab w:val="left" w:pos="-88"/>
        </w:tabs>
        <w:ind w:left="-88" w:hanging="420"/>
      </w:pPr>
    </w:lvl>
    <w:lvl w:ilvl="6" w:tentative="0">
      <w:start w:val="1"/>
      <w:numFmt w:val="decimal"/>
      <w:lvlText w:val="%7."/>
      <w:lvlJc w:val="left"/>
      <w:pPr>
        <w:tabs>
          <w:tab w:val="left" w:pos="332"/>
        </w:tabs>
        <w:ind w:left="332" w:hanging="420"/>
      </w:pPr>
    </w:lvl>
    <w:lvl w:ilvl="7" w:tentative="0">
      <w:start w:val="1"/>
      <w:numFmt w:val="lowerLetter"/>
      <w:lvlText w:val="%8)"/>
      <w:lvlJc w:val="left"/>
      <w:pPr>
        <w:tabs>
          <w:tab w:val="left" w:pos="752"/>
        </w:tabs>
        <w:ind w:left="752" w:hanging="420"/>
      </w:pPr>
    </w:lvl>
    <w:lvl w:ilvl="8" w:tentative="0">
      <w:start w:val="1"/>
      <w:numFmt w:val="lowerRoman"/>
      <w:lvlText w:val="%9."/>
      <w:lvlJc w:val="right"/>
      <w:pPr>
        <w:tabs>
          <w:tab w:val="left" w:pos="1172"/>
        </w:tabs>
        <w:ind w:left="1172" w:hanging="420"/>
      </w:pPr>
    </w:lvl>
  </w:abstractNum>
  <w:abstractNum w:abstractNumId="3">
    <w:nsid w:val="048C2553"/>
    <w:multiLevelType w:val="multilevel"/>
    <w:tmpl w:val="048C2553"/>
    <w:lvl w:ilvl="0" w:tentative="0">
      <w:start w:val="1"/>
      <w:numFmt w:val="decimal"/>
      <w:lvlText w:val="12.%1"/>
      <w:lvlJc w:val="left"/>
      <w:pPr>
        <w:tabs>
          <w:tab w:val="left" w:pos="2248"/>
        </w:tabs>
        <w:ind w:left="3148" w:hanging="420"/>
      </w:pPr>
      <w:rPr>
        <w:rFonts w:hint="default" w:ascii="Times New Roman" w:hAnsi="Times New Roman" w:cs="Times New Roman"/>
        <w:b w:val="0"/>
        <w:bCs w:val="0"/>
        <w:i w:val="0"/>
        <w:iCs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6CF52F1"/>
    <w:multiLevelType w:val="multilevel"/>
    <w:tmpl w:val="06CF52F1"/>
    <w:lvl w:ilvl="0" w:tentative="0">
      <w:start w:val="1"/>
      <w:numFmt w:val="decimal"/>
      <w:lvlText w:val="3.%1"/>
      <w:lvlJc w:val="left"/>
      <w:pPr>
        <w:tabs>
          <w:tab w:val="left" w:pos="1468"/>
        </w:tabs>
        <w:ind w:left="1468" w:firstLine="1260"/>
      </w:pPr>
      <w:rPr>
        <w:rFonts w:hint="default" w:ascii="Times New Roman" w:hAnsi="Times New Roman"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75744EF"/>
    <w:multiLevelType w:val="multilevel"/>
    <w:tmpl w:val="075744EF"/>
    <w:lvl w:ilvl="0" w:tentative="0">
      <w:start w:val="1"/>
      <w:numFmt w:val="decimal"/>
      <w:lvlText w:val="5.%1"/>
      <w:lvlJc w:val="left"/>
      <w:pPr>
        <w:tabs>
          <w:tab w:val="left" w:pos="1468"/>
        </w:tabs>
        <w:ind w:left="1468" w:firstLine="1260"/>
      </w:pPr>
      <w:rPr>
        <w:rFonts w:hint="default" w:ascii="Times New Roman" w:hAnsi="Times New Roman"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78F2E65"/>
    <w:multiLevelType w:val="multilevel"/>
    <w:tmpl w:val="078F2E65"/>
    <w:lvl w:ilvl="0" w:tentative="0">
      <w:start w:val="1"/>
      <w:numFmt w:val="decimal"/>
      <w:lvlText w:val="(%1)"/>
      <w:lvlJc w:val="left"/>
      <w:pPr>
        <w:tabs>
          <w:tab w:val="left" w:pos="900"/>
        </w:tabs>
        <w:ind w:left="900" w:hanging="420"/>
      </w:pPr>
      <w:rPr>
        <w:rFonts w:hint="eastAsia" w:ascii="Times New Roman" w:hAnsi="宋体" w:eastAsia="宋体"/>
      </w:rPr>
    </w:lvl>
    <w:lvl w:ilvl="1" w:tentative="0">
      <w:start w:val="3"/>
      <w:numFmt w:val="decimal"/>
      <w:isLgl/>
      <w:lvlText w:val="%1.%2"/>
      <w:lvlJc w:val="left"/>
      <w:pPr>
        <w:tabs>
          <w:tab w:val="left" w:pos="840"/>
        </w:tabs>
        <w:ind w:left="840" w:hanging="360"/>
      </w:pPr>
      <w:rPr>
        <w:rFonts w:hint="default"/>
      </w:rPr>
    </w:lvl>
    <w:lvl w:ilvl="2" w:tentative="0">
      <w:start w:val="1"/>
      <w:numFmt w:val="decimal"/>
      <w:isLgl/>
      <w:lvlText w:val="%1.%2.%3"/>
      <w:lvlJc w:val="left"/>
      <w:pPr>
        <w:tabs>
          <w:tab w:val="left" w:pos="1200"/>
        </w:tabs>
        <w:ind w:left="1200" w:hanging="720"/>
      </w:pPr>
      <w:rPr>
        <w:rFonts w:hint="default"/>
      </w:rPr>
    </w:lvl>
    <w:lvl w:ilvl="3" w:tentative="0">
      <w:start w:val="1"/>
      <w:numFmt w:val="decimal"/>
      <w:isLgl/>
      <w:lvlText w:val="%1.%2.%3.%4"/>
      <w:lvlJc w:val="left"/>
      <w:pPr>
        <w:tabs>
          <w:tab w:val="left" w:pos="1200"/>
        </w:tabs>
        <w:ind w:left="1200" w:hanging="720"/>
      </w:pPr>
      <w:rPr>
        <w:rFonts w:hint="default"/>
      </w:rPr>
    </w:lvl>
    <w:lvl w:ilvl="4" w:tentative="0">
      <w:start w:val="1"/>
      <w:numFmt w:val="decimal"/>
      <w:isLgl/>
      <w:lvlText w:val="%1.%2.%3.%4.%5"/>
      <w:lvlJc w:val="left"/>
      <w:pPr>
        <w:tabs>
          <w:tab w:val="left" w:pos="1560"/>
        </w:tabs>
        <w:ind w:left="1560" w:hanging="1080"/>
      </w:pPr>
      <w:rPr>
        <w:rFonts w:hint="default"/>
      </w:rPr>
    </w:lvl>
    <w:lvl w:ilvl="5" w:tentative="0">
      <w:start w:val="1"/>
      <w:numFmt w:val="decimal"/>
      <w:isLgl/>
      <w:lvlText w:val="%1.%2.%3.%4.%5.%6"/>
      <w:lvlJc w:val="left"/>
      <w:pPr>
        <w:tabs>
          <w:tab w:val="left" w:pos="1560"/>
        </w:tabs>
        <w:ind w:left="1560" w:hanging="1080"/>
      </w:pPr>
      <w:rPr>
        <w:rFonts w:hint="default"/>
      </w:rPr>
    </w:lvl>
    <w:lvl w:ilvl="6" w:tentative="0">
      <w:start w:val="1"/>
      <w:numFmt w:val="decimal"/>
      <w:isLgl/>
      <w:lvlText w:val="%1.%2.%3.%4.%5.%6.%7"/>
      <w:lvlJc w:val="left"/>
      <w:pPr>
        <w:tabs>
          <w:tab w:val="left" w:pos="1920"/>
        </w:tabs>
        <w:ind w:left="1920" w:hanging="1440"/>
      </w:pPr>
      <w:rPr>
        <w:rFonts w:hint="default"/>
      </w:rPr>
    </w:lvl>
    <w:lvl w:ilvl="7" w:tentative="0">
      <w:start w:val="1"/>
      <w:numFmt w:val="decimal"/>
      <w:isLgl/>
      <w:lvlText w:val="%1.%2.%3.%4.%5.%6.%7.%8"/>
      <w:lvlJc w:val="left"/>
      <w:pPr>
        <w:tabs>
          <w:tab w:val="left" w:pos="1920"/>
        </w:tabs>
        <w:ind w:left="1920" w:hanging="1440"/>
      </w:pPr>
      <w:rPr>
        <w:rFonts w:hint="default"/>
      </w:rPr>
    </w:lvl>
    <w:lvl w:ilvl="8" w:tentative="0">
      <w:start w:val="1"/>
      <w:numFmt w:val="decimal"/>
      <w:isLgl/>
      <w:lvlText w:val="%1.%2.%3.%4.%5.%6.%7.%8.%9"/>
      <w:lvlJc w:val="left"/>
      <w:pPr>
        <w:tabs>
          <w:tab w:val="left" w:pos="2280"/>
        </w:tabs>
        <w:ind w:left="2280" w:hanging="1800"/>
      </w:pPr>
      <w:rPr>
        <w:rFonts w:hint="default"/>
      </w:rPr>
    </w:lvl>
  </w:abstractNum>
  <w:abstractNum w:abstractNumId="7">
    <w:nsid w:val="09D14F57"/>
    <w:multiLevelType w:val="multilevel"/>
    <w:tmpl w:val="09D14F57"/>
    <w:lvl w:ilvl="0" w:tentative="0">
      <w:start w:val="1"/>
      <w:numFmt w:val="decimal"/>
      <w:lvlText w:val="15.%1"/>
      <w:lvlJc w:val="left"/>
      <w:pPr>
        <w:tabs>
          <w:tab w:val="left" w:pos="1468"/>
        </w:tabs>
        <w:ind w:left="1468" w:firstLine="1260"/>
      </w:pPr>
      <w:rPr>
        <w:rFonts w:hint="default" w:ascii="Times New Roman" w:hAnsi="Times New Roman" w:cs="Times New Roman"/>
        <w:b w:val="0"/>
        <w:color w:val="auto"/>
        <w:sz w:val="24"/>
        <w:szCs w:val="24"/>
      </w:rPr>
    </w:lvl>
    <w:lvl w:ilvl="1" w:tentative="0">
      <w:start w:val="1"/>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BFE5371"/>
    <w:multiLevelType w:val="multilevel"/>
    <w:tmpl w:val="0BFE5371"/>
    <w:lvl w:ilvl="0" w:tentative="0">
      <w:start w:val="1"/>
      <w:numFmt w:val="decimal"/>
      <w:lvlText w:val="25.%1"/>
      <w:lvlJc w:val="left"/>
      <w:pPr>
        <w:tabs>
          <w:tab w:val="left" w:pos="420"/>
        </w:tabs>
        <w:ind w:left="420" w:hanging="420"/>
      </w:pPr>
      <w:rPr>
        <w:rFonts w:ascii="Times New Roman" w:hAnsi="Times New Roman" w:cs="Times New Roman"/>
        <w:b w:val="0"/>
        <w:bCs w:val="0"/>
        <w:i w:val="0"/>
        <w:iCs w:val="0"/>
        <w:color w:val="000000"/>
        <w:spacing w:val="0"/>
        <w:kern w:val="2"/>
        <w:sz w:val="21"/>
        <w:szCs w:val="21"/>
      </w:rPr>
    </w:lvl>
    <w:lvl w:ilvl="1" w:tentative="0">
      <w:start w:val="1"/>
      <w:numFmt w:val="decimal"/>
      <w:lvlText w:val="21.%2"/>
      <w:lvlJc w:val="left"/>
      <w:pPr>
        <w:tabs>
          <w:tab w:val="left" w:pos="840"/>
        </w:tabs>
        <w:ind w:left="840" w:hanging="420"/>
      </w:pPr>
      <w:rPr>
        <w:rFonts w:ascii="Times New Roman" w:hAnsi="Times New Roman" w:cs="Times New Roman"/>
        <w:color w:val="000000"/>
        <w:spacing w:val="0"/>
        <w:kern w:val="2"/>
        <w:sz w:val="21"/>
        <w:szCs w:val="21"/>
      </w:rPr>
    </w:lvl>
    <w:lvl w:ilvl="2" w:tentative="0">
      <w:start w:val="1"/>
      <w:numFmt w:val="lowerRoman"/>
      <w:lvlText w:val="%3."/>
      <w:lvlJc w:val="right"/>
      <w:pPr>
        <w:tabs>
          <w:tab w:val="left" w:pos="1260"/>
        </w:tabs>
        <w:ind w:left="1260" w:hanging="420"/>
      </w:pPr>
      <w:rPr>
        <w:rFonts w:ascii="Times New Roman" w:hAnsi="Times New Roman" w:cs="Times New Roman"/>
        <w:spacing w:val="0"/>
        <w:kern w:val="2"/>
        <w:sz w:val="21"/>
        <w:szCs w:val="21"/>
      </w:rPr>
    </w:lvl>
    <w:lvl w:ilvl="3" w:tentative="0">
      <w:start w:val="1"/>
      <w:numFmt w:val="decimal"/>
      <w:lvlText w:val="%4."/>
      <w:lvlJc w:val="left"/>
      <w:pPr>
        <w:tabs>
          <w:tab w:val="left" w:pos="1680"/>
        </w:tabs>
        <w:ind w:left="1680" w:hanging="420"/>
      </w:pPr>
      <w:rPr>
        <w:rFonts w:ascii="Times New Roman" w:hAnsi="Times New Roman" w:cs="Times New Roman"/>
        <w:spacing w:val="0"/>
        <w:kern w:val="2"/>
        <w:sz w:val="21"/>
        <w:szCs w:val="21"/>
      </w:rPr>
    </w:lvl>
    <w:lvl w:ilvl="4" w:tentative="0">
      <w:start w:val="1"/>
      <w:numFmt w:val="lowerLetter"/>
      <w:lvlText w:val="%5)"/>
      <w:lvlJc w:val="left"/>
      <w:pPr>
        <w:tabs>
          <w:tab w:val="left" w:pos="2100"/>
        </w:tabs>
        <w:ind w:left="2100" w:hanging="420"/>
      </w:pPr>
      <w:rPr>
        <w:rFonts w:ascii="Times New Roman" w:hAnsi="Times New Roman" w:cs="Times New Roman"/>
        <w:spacing w:val="0"/>
        <w:kern w:val="2"/>
        <w:sz w:val="21"/>
        <w:szCs w:val="21"/>
      </w:rPr>
    </w:lvl>
    <w:lvl w:ilvl="5" w:tentative="0">
      <w:start w:val="1"/>
      <w:numFmt w:val="lowerRoman"/>
      <w:lvlText w:val="%6."/>
      <w:lvlJc w:val="right"/>
      <w:pPr>
        <w:tabs>
          <w:tab w:val="left" w:pos="2520"/>
        </w:tabs>
        <w:ind w:left="2520" w:hanging="420"/>
      </w:pPr>
      <w:rPr>
        <w:rFonts w:ascii="Times New Roman" w:hAnsi="Times New Roman" w:cs="Times New Roman"/>
        <w:spacing w:val="0"/>
        <w:kern w:val="2"/>
        <w:sz w:val="21"/>
        <w:szCs w:val="21"/>
      </w:rPr>
    </w:lvl>
    <w:lvl w:ilvl="6" w:tentative="0">
      <w:start w:val="1"/>
      <w:numFmt w:val="decimal"/>
      <w:lvlText w:val="%7."/>
      <w:lvlJc w:val="left"/>
      <w:pPr>
        <w:tabs>
          <w:tab w:val="left" w:pos="2940"/>
        </w:tabs>
        <w:ind w:left="2940" w:hanging="420"/>
      </w:pPr>
      <w:rPr>
        <w:rFonts w:ascii="Times New Roman" w:hAnsi="Times New Roman" w:cs="Times New Roman"/>
        <w:spacing w:val="0"/>
        <w:kern w:val="2"/>
        <w:sz w:val="21"/>
        <w:szCs w:val="21"/>
      </w:rPr>
    </w:lvl>
    <w:lvl w:ilvl="7" w:tentative="0">
      <w:start w:val="1"/>
      <w:numFmt w:val="lowerLetter"/>
      <w:lvlText w:val="%8)"/>
      <w:lvlJc w:val="left"/>
      <w:pPr>
        <w:tabs>
          <w:tab w:val="left" w:pos="3360"/>
        </w:tabs>
        <w:ind w:left="3360" w:hanging="420"/>
      </w:pPr>
      <w:rPr>
        <w:rFonts w:ascii="Times New Roman" w:hAnsi="Times New Roman" w:cs="Times New Roman"/>
        <w:spacing w:val="0"/>
        <w:kern w:val="2"/>
        <w:sz w:val="21"/>
        <w:szCs w:val="21"/>
      </w:rPr>
    </w:lvl>
    <w:lvl w:ilvl="8" w:tentative="0">
      <w:start w:val="1"/>
      <w:numFmt w:val="lowerRoman"/>
      <w:lvlText w:val="%9."/>
      <w:lvlJc w:val="right"/>
      <w:pPr>
        <w:tabs>
          <w:tab w:val="left" w:pos="3780"/>
        </w:tabs>
        <w:ind w:left="3780" w:hanging="420"/>
      </w:pPr>
      <w:rPr>
        <w:rFonts w:ascii="Times New Roman" w:hAnsi="Times New Roman" w:cs="Times New Roman"/>
        <w:spacing w:val="0"/>
        <w:kern w:val="2"/>
        <w:sz w:val="21"/>
        <w:szCs w:val="21"/>
      </w:rPr>
    </w:lvl>
  </w:abstractNum>
  <w:abstractNum w:abstractNumId="9">
    <w:nsid w:val="10EC70B3"/>
    <w:multiLevelType w:val="multilevel"/>
    <w:tmpl w:val="10EC70B3"/>
    <w:lvl w:ilvl="0" w:tentative="0">
      <w:start w:val="1"/>
      <w:numFmt w:val="decimal"/>
      <w:lvlText w:val="11.%1"/>
      <w:lvlJc w:val="left"/>
      <w:pPr>
        <w:ind w:left="900" w:hanging="420"/>
      </w:pPr>
      <w:rPr>
        <w:rFonts w:hint="eastAsia" w:cs="Times New Roman"/>
        <w:b w:val="0"/>
        <w:i w:val="0"/>
        <w:color w:val="000000"/>
        <w:sz w:val="24"/>
        <w:szCs w:val="24"/>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abstractNum w:abstractNumId="10">
    <w:nsid w:val="1265667D"/>
    <w:multiLevelType w:val="multilevel"/>
    <w:tmpl w:val="1265667D"/>
    <w:lvl w:ilvl="0" w:tentative="0">
      <w:start w:val="1"/>
      <w:numFmt w:val="decimal"/>
      <w:lvlText w:val="2.%1"/>
      <w:lvlJc w:val="left"/>
      <w:pPr>
        <w:tabs>
          <w:tab w:val="left" w:pos="1468"/>
        </w:tabs>
        <w:ind w:left="1468" w:firstLine="1260"/>
      </w:pPr>
      <w:rPr>
        <w:rFonts w:hint="default" w:ascii="Times New Roman" w:hAnsi="Times New Roman"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13777C73"/>
    <w:multiLevelType w:val="multilevel"/>
    <w:tmpl w:val="13777C73"/>
    <w:lvl w:ilvl="0" w:tentative="0">
      <w:start w:val="1"/>
      <w:numFmt w:val="decimal"/>
      <w:lvlText w:val="%1"/>
      <w:lvlJc w:val="left"/>
      <w:pPr>
        <w:ind w:left="540" w:hanging="540"/>
      </w:pPr>
      <w:rPr>
        <w:rFonts w:hint="default"/>
      </w:rPr>
    </w:lvl>
    <w:lvl w:ilvl="1" w:tentative="0">
      <w:start w:val="1"/>
      <w:numFmt w:val="decimal"/>
      <w:lvlText w:val="%1.%2"/>
      <w:lvlJc w:val="left"/>
      <w:pPr>
        <w:ind w:left="542" w:hanging="540"/>
      </w:pPr>
      <w:rPr>
        <w:rFonts w:hint="default" w:ascii="Times New Roman" w:hAnsi="Times New Roman" w:cs="Times New Roman"/>
        <w:b w:val="0"/>
        <w:bCs w:val="0"/>
      </w:rPr>
    </w:lvl>
    <w:lvl w:ilvl="2" w:tentative="0">
      <w:start w:val="1"/>
      <w:numFmt w:val="decimal"/>
      <w:lvlText w:val="%1.%2.%3"/>
      <w:lvlJc w:val="left"/>
      <w:pPr>
        <w:ind w:left="724" w:hanging="720"/>
      </w:pPr>
      <w:rPr>
        <w:rFonts w:hint="default"/>
      </w:rPr>
    </w:lvl>
    <w:lvl w:ilvl="3" w:tentative="0">
      <w:start w:val="1"/>
      <w:numFmt w:val="decimal"/>
      <w:lvlText w:val="%1.%2.%3.%4"/>
      <w:lvlJc w:val="left"/>
      <w:pPr>
        <w:ind w:left="726" w:hanging="720"/>
      </w:pPr>
      <w:rPr>
        <w:rFonts w:hint="default"/>
      </w:rPr>
    </w:lvl>
    <w:lvl w:ilvl="4" w:tentative="0">
      <w:start w:val="1"/>
      <w:numFmt w:val="decimal"/>
      <w:lvlText w:val="%1.%2.%3.%4.%5"/>
      <w:lvlJc w:val="left"/>
      <w:pPr>
        <w:ind w:left="1088" w:hanging="1080"/>
      </w:pPr>
      <w:rPr>
        <w:rFonts w:hint="default"/>
      </w:rPr>
    </w:lvl>
    <w:lvl w:ilvl="5" w:tentative="0">
      <w:start w:val="1"/>
      <w:numFmt w:val="decimal"/>
      <w:lvlText w:val="%1.%2.%3.%4.%5.%6"/>
      <w:lvlJc w:val="left"/>
      <w:pPr>
        <w:ind w:left="1090" w:hanging="1080"/>
      </w:pPr>
      <w:rPr>
        <w:rFonts w:hint="default"/>
      </w:rPr>
    </w:lvl>
    <w:lvl w:ilvl="6" w:tentative="0">
      <w:start w:val="1"/>
      <w:numFmt w:val="decimal"/>
      <w:lvlText w:val="%1.%2.%3.%4.%5.%6.%7"/>
      <w:lvlJc w:val="left"/>
      <w:pPr>
        <w:ind w:left="1452" w:hanging="1440"/>
      </w:pPr>
      <w:rPr>
        <w:rFonts w:hint="default"/>
      </w:rPr>
    </w:lvl>
    <w:lvl w:ilvl="7" w:tentative="0">
      <w:start w:val="1"/>
      <w:numFmt w:val="decimal"/>
      <w:lvlText w:val="%1.%2.%3.%4.%5.%6.%7.%8"/>
      <w:lvlJc w:val="left"/>
      <w:pPr>
        <w:ind w:left="1454" w:hanging="1440"/>
      </w:pPr>
      <w:rPr>
        <w:rFonts w:hint="default"/>
      </w:rPr>
    </w:lvl>
    <w:lvl w:ilvl="8" w:tentative="0">
      <w:start w:val="1"/>
      <w:numFmt w:val="decimal"/>
      <w:lvlText w:val="%1.%2.%3.%4.%5.%6.%7.%8.%9"/>
      <w:lvlJc w:val="left"/>
      <w:pPr>
        <w:ind w:left="1816" w:hanging="1800"/>
      </w:pPr>
      <w:rPr>
        <w:rFonts w:hint="default"/>
      </w:rPr>
    </w:lvl>
  </w:abstractNum>
  <w:abstractNum w:abstractNumId="12">
    <w:nsid w:val="14890B8C"/>
    <w:multiLevelType w:val="multilevel"/>
    <w:tmpl w:val="14890B8C"/>
    <w:lvl w:ilvl="0" w:tentative="0">
      <w:start w:val="1"/>
      <w:numFmt w:val="decimal"/>
      <w:lvlText w:val="4.%1"/>
      <w:lvlJc w:val="left"/>
      <w:pPr>
        <w:tabs>
          <w:tab w:val="left" w:pos="1468"/>
        </w:tabs>
        <w:ind w:left="1468" w:firstLine="1260"/>
      </w:pPr>
      <w:rPr>
        <w:rFonts w:hint="default" w:ascii="Times New Roman" w:hAnsi="Times New Roman" w:eastAsia="宋体"/>
      </w:rPr>
    </w:lvl>
    <w:lvl w:ilvl="1" w:tentative="0">
      <w:start w:val="1"/>
      <w:numFmt w:val="decimal"/>
      <w:lvlText w:val="(%2)"/>
      <w:lvlJc w:val="left"/>
      <w:pPr>
        <w:ind w:left="810" w:hanging="390"/>
      </w:pPr>
      <w:rPr>
        <w:rFonts w:hint="default" w:ascii="Times New Roman" w:hAnsi="Times New Roman" w:cs="Times New Roman"/>
        <w:sz w:val="24"/>
        <w:szCs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155F0A0A"/>
    <w:multiLevelType w:val="multilevel"/>
    <w:tmpl w:val="155F0A0A"/>
    <w:lvl w:ilvl="0" w:tentative="0">
      <w:start w:val="1"/>
      <w:numFmt w:val="lowerRoman"/>
      <w:lvlText w:val="(%1) "/>
      <w:lvlJc w:val="left"/>
      <w:pPr>
        <w:tabs>
          <w:tab w:val="left" w:pos="780"/>
        </w:tabs>
        <w:ind w:left="780" w:hanging="360"/>
      </w:pPr>
      <w:rPr>
        <w:rFonts w:hint="default" w:ascii="Times New Roman" w:hAnsi="Times New Roman" w:cs="Times New Roman"/>
        <w:b w:val="0"/>
        <w:bCs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182338AD"/>
    <w:multiLevelType w:val="multilevel"/>
    <w:tmpl w:val="182338AD"/>
    <w:lvl w:ilvl="0" w:tentative="0">
      <w:start w:val="1"/>
      <w:numFmt w:val="decimal"/>
      <w:lvlText w:val="6.%1"/>
      <w:lvlJc w:val="left"/>
      <w:pPr>
        <w:tabs>
          <w:tab w:val="left" w:pos="1468"/>
        </w:tabs>
        <w:ind w:left="1468" w:firstLine="1260"/>
      </w:pPr>
      <w:rPr>
        <w:rFonts w:hint="default" w:ascii="Times New Roman" w:hAnsi="Times New Roman" w:eastAsia="宋体"/>
        <w:b w:val="0"/>
        <w:i w:val="0"/>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18324A0E"/>
    <w:multiLevelType w:val="singleLevel"/>
    <w:tmpl w:val="18324A0E"/>
    <w:lvl w:ilvl="0" w:tentative="0">
      <w:start w:val="1"/>
      <w:numFmt w:val="decimal"/>
      <w:suff w:val="nothing"/>
      <w:lvlText w:val="%1、"/>
      <w:lvlJc w:val="left"/>
    </w:lvl>
  </w:abstractNum>
  <w:abstractNum w:abstractNumId="16">
    <w:nsid w:val="1BC03D45"/>
    <w:multiLevelType w:val="multilevel"/>
    <w:tmpl w:val="1BC03D45"/>
    <w:lvl w:ilvl="0" w:tentative="0">
      <w:start w:val="1"/>
      <w:numFmt w:val="decimal"/>
      <w:lvlText w:val="(%1)"/>
      <w:lvlJc w:val="left"/>
      <w:pPr>
        <w:ind w:left="1128" w:hanging="420"/>
      </w:pPr>
      <w:rPr>
        <w:rFonts w:hint="eastAsia"/>
      </w:rPr>
    </w:lvl>
    <w:lvl w:ilvl="1" w:tentative="0">
      <w:start w:val="1"/>
      <w:numFmt w:val="decimal"/>
      <w:lvlText w:val="(%2)"/>
      <w:lvlJc w:val="left"/>
      <w:pPr>
        <w:ind w:left="1548" w:hanging="420"/>
      </w:pPr>
      <w:rPr>
        <w:rFonts w:hint="eastAsia"/>
      </w:rPr>
    </w:lvl>
    <w:lvl w:ilvl="2" w:tentative="0">
      <w:start w:val="1"/>
      <w:numFmt w:val="lowerRoman"/>
      <w:lvlText w:val="%3."/>
      <w:lvlJc w:val="right"/>
      <w:pPr>
        <w:ind w:left="1968" w:hanging="420"/>
      </w:pPr>
    </w:lvl>
    <w:lvl w:ilvl="3" w:tentative="0">
      <w:start w:val="1"/>
      <w:numFmt w:val="decimal"/>
      <w:lvlText w:val="%4."/>
      <w:lvlJc w:val="left"/>
      <w:pPr>
        <w:ind w:left="2388" w:hanging="420"/>
      </w:pPr>
    </w:lvl>
    <w:lvl w:ilvl="4" w:tentative="0">
      <w:start w:val="1"/>
      <w:numFmt w:val="lowerLetter"/>
      <w:lvlText w:val="%5)"/>
      <w:lvlJc w:val="left"/>
      <w:pPr>
        <w:ind w:left="2808" w:hanging="420"/>
      </w:pPr>
    </w:lvl>
    <w:lvl w:ilvl="5" w:tentative="0">
      <w:start w:val="1"/>
      <w:numFmt w:val="lowerRoman"/>
      <w:lvlText w:val="%6."/>
      <w:lvlJc w:val="right"/>
      <w:pPr>
        <w:ind w:left="3228" w:hanging="420"/>
      </w:pPr>
    </w:lvl>
    <w:lvl w:ilvl="6" w:tentative="0">
      <w:start w:val="1"/>
      <w:numFmt w:val="decimal"/>
      <w:lvlText w:val="%7."/>
      <w:lvlJc w:val="left"/>
      <w:pPr>
        <w:ind w:left="3648" w:hanging="420"/>
      </w:pPr>
    </w:lvl>
    <w:lvl w:ilvl="7" w:tentative="0">
      <w:start w:val="1"/>
      <w:numFmt w:val="lowerLetter"/>
      <w:lvlText w:val="%8)"/>
      <w:lvlJc w:val="left"/>
      <w:pPr>
        <w:ind w:left="4068" w:hanging="420"/>
      </w:pPr>
    </w:lvl>
    <w:lvl w:ilvl="8" w:tentative="0">
      <w:start w:val="1"/>
      <w:numFmt w:val="lowerRoman"/>
      <w:lvlText w:val="%9."/>
      <w:lvlJc w:val="right"/>
      <w:pPr>
        <w:ind w:left="4488" w:hanging="420"/>
      </w:pPr>
    </w:lvl>
  </w:abstractNum>
  <w:abstractNum w:abstractNumId="17">
    <w:nsid w:val="20714EDA"/>
    <w:multiLevelType w:val="multilevel"/>
    <w:tmpl w:val="20714EDA"/>
    <w:lvl w:ilvl="0" w:tentative="0">
      <w:start w:val="1"/>
      <w:numFmt w:val="decimal"/>
      <w:lvlText w:val="(%1)"/>
      <w:lvlJc w:val="left"/>
      <w:pPr>
        <w:ind w:left="1128" w:hanging="42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230D4FA5"/>
    <w:multiLevelType w:val="multilevel"/>
    <w:tmpl w:val="230D4FA5"/>
    <w:lvl w:ilvl="0" w:tentative="0">
      <w:start w:val="1"/>
      <w:numFmt w:val="decimal"/>
      <w:lvlText w:val="14.%1"/>
      <w:lvlJc w:val="left"/>
      <w:pPr>
        <w:ind w:left="562" w:hanging="420"/>
      </w:pPr>
      <w:rPr>
        <w:rFonts w:hint="default" w:ascii="Times New Roman" w:hAnsi="Times New Roman" w:cs="Times New Roman"/>
        <w:b w:val="0"/>
        <w:i w:val="0"/>
        <w:color w:val="auto"/>
        <w:sz w:val="24"/>
        <w:szCs w:val="24"/>
      </w:rPr>
    </w:lvl>
    <w:lvl w:ilvl="1" w:tentative="0">
      <w:start w:val="1"/>
      <w:numFmt w:val="lowerLetter"/>
      <w:lvlText w:val="%2)"/>
      <w:lvlJc w:val="left"/>
      <w:pPr>
        <w:ind w:left="982" w:hanging="420"/>
      </w:pPr>
      <w:rPr>
        <w:rFonts w:cs="Times New Roman"/>
      </w:rPr>
    </w:lvl>
    <w:lvl w:ilvl="2" w:tentative="0">
      <w:start w:val="1"/>
      <w:numFmt w:val="lowerRoman"/>
      <w:lvlText w:val="%3."/>
      <w:lvlJc w:val="right"/>
      <w:pPr>
        <w:ind w:left="1402" w:hanging="420"/>
      </w:pPr>
      <w:rPr>
        <w:rFonts w:cs="Times New Roman"/>
      </w:rPr>
    </w:lvl>
    <w:lvl w:ilvl="3" w:tentative="0">
      <w:start w:val="1"/>
      <w:numFmt w:val="decimal"/>
      <w:lvlText w:val="%4."/>
      <w:lvlJc w:val="left"/>
      <w:pPr>
        <w:ind w:left="1822" w:hanging="420"/>
      </w:pPr>
      <w:rPr>
        <w:rFonts w:cs="Times New Roman"/>
      </w:rPr>
    </w:lvl>
    <w:lvl w:ilvl="4" w:tentative="0">
      <w:start w:val="1"/>
      <w:numFmt w:val="lowerLetter"/>
      <w:lvlText w:val="%5)"/>
      <w:lvlJc w:val="left"/>
      <w:pPr>
        <w:ind w:left="2242" w:hanging="420"/>
      </w:pPr>
      <w:rPr>
        <w:rFonts w:cs="Times New Roman"/>
      </w:rPr>
    </w:lvl>
    <w:lvl w:ilvl="5" w:tentative="0">
      <w:start w:val="1"/>
      <w:numFmt w:val="lowerRoman"/>
      <w:lvlText w:val="%6."/>
      <w:lvlJc w:val="right"/>
      <w:pPr>
        <w:ind w:left="2662" w:hanging="420"/>
      </w:pPr>
      <w:rPr>
        <w:rFonts w:cs="Times New Roman"/>
      </w:rPr>
    </w:lvl>
    <w:lvl w:ilvl="6" w:tentative="0">
      <w:start w:val="1"/>
      <w:numFmt w:val="decimal"/>
      <w:lvlText w:val="%7."/>
      <w:lvlJc w:val="left"/>
      <w:pPr>
        <w:ind w:left="3082" w:hanging="420"/>
      </w:pPr>
      <w:rPr>
        <w:rFonts w:cs="Times New Roman"/>
      </w:rPr>
    </w:lvl>
    <w:lvl w:ilvl="7" w:tentative="0">
      <w:start w:val="1"/>
      <w:numFmt w:val="lowerLetter"/>
      <w:lvlText w:val="%8)"/>
      <w:lvlJc w:val="left"/>
      <w:pPr>
        <w:ind w:left="3502" w:hanging="420"/>
      </w:pPr>
      <w:rPr>
        <w:rFonts w:cs="Times New Roman"/>
      </w:rPr>
    </w:lvl>
    <w:lvl w:ilvl="8" w:tentative="0">
      <w:start w:val="1"/>
      <w:numFmt w:val="lowerRoman"/>
      <w:lvlText w:val="%9."/>
      <w:lvlJc w:val="right"/>
      <w:pPr>
        <w:ind w:left="3922" w:hanging="420"/>
      </w:pPr>
      <w:rPr>
        <w:rFonts w:cs="Times New Roman"/>
      </w:rPr>
    </w:lvl>
  </w:abstractNum>
  <w:abstractNum w:abstractNumId="19">
    <w:nsid w:val="2549136A"/>
    <w:multiLevelType w:val="multilevel"/>
    <w:tmpl w:val="2549136A"/>
    <w:lvl w:ilvl="0" w:tentative="0">
      <w:start w:val="1"/>
      <w:numFmt w:val="decimal"/>
      <w:lvlText w:val="26.%1"/>
      <w:lvlJc w:val="left"/>
      <w:pPr>
        <w:tabs>
          <w:tab w:val="left" w:pos="0"/>
        </w:tabs>
        <w:ind w:left="420" w:hanging="420"/>
      </w:pPr>
      <w:rPr>
        <w:rFonts w:hint="default" w:ascii="Times New Roman" w:hAnsi="Times New Roman" w:cs="Times New Roman"/>
        <w:b w:val="0"/>
        <w:bCs w:val="0"/>
        <w:i w:val="0"/>
        <w:iCs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254B6397"/>
    <w:multiLevelType w:val="multilevel"/>
    <w:tmpl w:val="254B6397"/>
    <w:lvl w:ilvl="0" w:tentative="0">
      <w:start w:val="1"/>
      <w:numFmt w:val="decimal"/>
      <w:lvlText w:val="4.%1"/>
      <w:lvlJc w:val="left"/>
      <w:pPr>
        <w:ind w:left="420" w:hanging="420"/>
      </w:pPr>
      <w:rPr>
        <w:rFonts w:hint="default" w:ascii="Times New Roman" w:hAnsi="Times New Roman" w:cs="Times New Roman"/>
        <w:b w:val="0"/>
        <w:bCs w:val="0"/>
        <w:i w:val="0"/>
        <w:iCs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25E87648"/>
    <w:multiLevelType w:val="multilevel"/>
    <w:tmpl w:val="25E87648"/>
    <w:lvl w:ilvl="0" w:tentative="0">
      <w:start w:val="1"/>
      <w:numFmt w:val="decimal"/>
      <w:lvlText w:val="9.%1"/>
      <w:lvlJc w:val="left"/>
      <w:pPr>
        <w:tabs>
          <w:tab w:val="left" w:pos="1468"/>
        </w:tabs>
        <w:ind w:left="1468" w:firstLine="126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28DE7901"/>
    <w:multiLevelType w:val="multilevel"/>
    <w:tmpl w:val="28DE7901"/>
    <w:lvl w:ilvl="0" w:tentative="0">
      <w:start w:val="1"/>
      <w:numFmt w:val="decimal"/>
      <w:lvlText w:val="16.%1"/>
      <w:lvlJc w:val="left"/>
      <w:pPr>
        <w:ind w:left="562" w:hanging="420"/>
      </w:pPr>
      <w:rPr>
        <w:rFonts w:hint="default" w:ascii="Times New Roman" w:hAnsi="Times New Roman" w:cs="Times New Roman"/>
        <w:b w:val="0"/>
        <w:bCs w:val="0"/>
        <w:i w:val="0"/>
        <w:iCs w:val="0"/>
        <w:color w:val="auto"/>
        <w:sz w:val="24"/>
        <w:szCs w:val="24"/>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23">
    <w:nsid w:val="2ACF0067"/>
    <w:multiLevelType w:val="multilevel"/>
    <w:tmpl w:val="2ACF0067"/>
    <w:lvl w:ilvl="0" w:tentative="0">
      <w:start w:val="1"/>
      <w:numFmt w:val="decimal"/>
      <w:lvlText w:val="8.%1"/>
      <w:lvlJc w:val="left"/>
      <w:pPr>
        <w:ind w:left="420" w:hanging="420"/>
      </w:pPr>
      <w:rPr>
        <w:rFonts w:hint="eastAsia"/>
        <w:color w:val="auto"/>
        <w:sz w:val="24"/>
        <w:szCs w:val="24"/>
      </w:rPr>
    </w:lvl>
    <w:lvl w:ilvl="1" w:tentative="0">
      <w:start w:val="1"/>
      <w:numFmt w:val="lowerLetter"/>
      <w:lvlText w:val="%2)"/>
      <w:lvlJc w:val="left"/>
      <w:pPr>
        <w:ind w:left="840" w:hanging="420"/>
      </w:pPr>
    </w:lvl>
    <w:lvl w:ilvl="2" w:tentative="0">
      <w:start w:val="1"/>
      <w:numFmt w:val="decimal"/>
      <w:lvlText w:val="(%3)"/>
      <w:lvlJc w:val="left"/>
      <w:pPr>
        <w:ind w:left="1365" w:hanging="525"/>
      </w:pPr>
      <w:rPr>
        <w:rFonts w:hint="default" w:ascii="Times New Roman" w:hAnsi="Times New Roman" w:cs="Times New Roman"/>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2CD81BE9"/>
    <w:multiLevelType w:val="multilevel"/>
    <w:tmpl w:val="2CD81BE9"/>
    <w:lvl w:ilvl="0" w:tentative="0">
      <w:start w:val="1"/>
      <w:numFmt w:val="decimal"/>
      <w:lvlText w:val="8.%1"/>
      <w:lvlJc w:val="left"/>
      <w:pPr>
        <w:ind w:left="1140" w:hanging="420"/>
      </w:pPr>
      <w:rPr>
        <w:rFonts w:hint="default" w:ascii="Times New Roman" w:hAnsi="Times New Roman" w:cs="Times New Roman"/>
        <w:color w:val="auto"/>
        <w:sz w:val="24"/>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25">
    <w:nsid w:val="2DD57E63"/>
    <w:multiLevelType w:val="multilevel"/>
    <w:tmpl w:val="2DD57E63"/>
    <w:lvl w:ilvl="0" w:tentative="0">
      <w:start w:val="1"/>
      <w:numFmt w:val="decimal"/>
      <w:lvlText w:val="(%1)"/>
      <w:lvlJc w:val="left"/>
      <w:pPr>
        <w:tabs>
          <w:tab w:val="left" w:pos="-560"/>
        </w:tabs>
        <w:ind w:left="1125" w:hanging="1125"/>
      </w:pPr>
      <w:rPr>
        <w:rFonts w:hint="default" w:ascii="Times New Roman" w:hAnsi="Times New Roman" w:cs="Times New Roman"/>
      </w:rPr>
    </w:lvl>
    <w:lvl w:ilvl="1" w:tentative="0">
      <w:start w:val="1"/>
      <w:numFmt w:val="lowerLetter"/>
      <w:lvlText w:val="%2)"/>
      <w:lvlJc w:val="left"/>
      <w:pPr>
        <w:tabs>
          <w:tab w:val="left" w:pos="1260"/>
        </w:tabs>
        <w:ind w:left="1260" w:hanging="420"/>
      </w:pPr>
      <w:rPr>
        <w:rFonts w:cs="Times New Roman"/>
      </w:rPr>
    </w:lvl>
    <w:lvl w:ilvl="2" w:tentative="0">
      <w:start w:val="1"/>
      <w:numFmt w:val="lowerRoman"/>
      <w:lvlText w:val="%3."/>
      <w:lvlJc w:val="right"/>
      <w:pPr>
        <w:tabs>
          <w:tab w:val="left" w:pos="1680"/>
        </w:tabs>
        <w:ind w:left="1680" w:hanging="420"/>
      </w:pPr>
      <w:rPr>
        <w:rFonts w:cs="Times New Roman"/>
      </w:rPr>
    </w:lvl>
    <w:lvl w:ilvl="3" w:tentative="0">
      <w:start w:val="1"/>
      <w:numFmt w:val="decimal"/>
      <w:lvlText w:val="%4."/>
      <w:lvlJc w:val="left"/>
      <w:pPr>
        <w:tabs>
          <w:tab w:val="left" w:pos="2100"/>
        </w:tabs>
        <w:ind w:left="2100" w:hanging="420"/>
      </w:pPr>
      <w:rPr>
        <w:rFonts w:cs="Times New Roman"/>
      </w:rPr>
    </w:lvl>
    <w:lvl w:ilvl="4" w:tentative="0">
      <w:start w:val="1"/>
      <w:numFmt w:val="lowerLetter"/>
      <w:lvlText w:val="%5)"/>
      <w:lvlJc w:val="left"/>
      <w:pPr>
        <w:tabs>
          <w:tab w:val="left" w:pos="2520"/>
        </w:tabs>
        <w:ind w:left="2520" w:hanging="420"/>
      </w:pPr>
      <w:rPr>
        <w:rFonts w:cs="Times New Roman"/>
      </w:rPr>
    </w:lvl>
    <w:lvl w:ilvl="5" w:tentative="0">
      <w:start w:val="1"/>
      <w:numFmt w:val="lowerRoman"/>
      <w:lvlText w:val="%6."/>
      <w:lvlJc w:val="right"/>
      <w:pPr>
        <w:tabs>
          <w:tab w:val="left" w:pos="2940"/>
        </w:tabs>
        <w:ind w:left="2940" w:hanging="420"/>
      </w:pPr>
      <w:rPr>
        <w:rFonts w:cs="Times New Roman"/>
      </w:rPr>
    </w:lvl>
    <w:lvl w:ilvl="6" w:tentative="0">
      <w:start w:val="1"/>
      <w:numFmt w:val="decimal"/>
      <w:lvlText w:val="%7."/>
      <w:lvlJc w:val="left"/>
      <w:pPr>
        <w:tabs>
          <w:tab w:val="left" w:pos="3360"/>
        </w:tabs>
        <w:ind w:left="3360" w:hanging="420"/>
      </w:pPr>
      <w:rPr>
        <w:rFonts w:cs="Times New Roman"/>
      </w:rPr>
    </w:lvl>
    <w:lvl w:ilvl="7" w:tentative="0">
      <w:start w:val="1"/>
      <w:numFmt w:val="lowerLetter"/>
      <w:lvlText w:val="%8)"/>
      <w:lvlJc w:val="left"/>
      <w:pPr>
        <w:tabs>
          <w:tab w:val="left" w:pos="3780"/>
        </w:tabs>
        <w:ind w:left="3780" w:hanging="420"/>
      </w:pPr>
      <w:rPr>
        <w:rFonts w:cs="Times New Roman"/>
      </w:rPr>
    </w:lvl>
    <w:lvl w:ilvl="8" w:tentative="0">
      <w:start w:val="1"/>
      <w:numFmt w:val="lowerRoman"/>
      <w:lvlText w:val="%9."/>
      <w:lvlJc w:val="right"/>
      <w:pPr>
        <w:tabs>
          <w:tab w:val="left" w:pos="4200"/>
        </w:tabs>
        <w:ind w:left="4200" w:hanging="420"/>
      </w:pPr>
      <w:rPr>
        <w:rFonts w:cs="Times New Roman"/>
      </w:rPr>
    </w:lvl>
  </w:abstractNum>
  <w:abstractNum w:abstractNumId="26">
    <w:nsid w:val="30B14288"/>
    <w:multiLevelType w:val="multilevel"/>
    <w:tmpl w:val="30B14288"/>
    <w:lvl w:ilvl="0" w:tentative="0">
      <w:start w:val="1"/>
      <w:numFmt w:val="decimal"/>
      <w:lvlText w:val="14.%1"/>
      <w:lvlJc w:val="left"/>
      <w:pPr>
        <w:ind w:left="420" w:hanging="420"/>
      </w:pPr>
      <w:rPr>
        <w:rFonts w:hint="default" w:ascii="Times New Roman" w:hAnsi="Times New Roman" w:cs="Times New Roman"/>
        <w:b w:val="0"/>
        <w:i w:val="0"/>
        <w:color w:val="auto"/>
        <w:sz w:val="21"/>
        <w:szCs w:val="21"/>
        <w:lang w:eastAsia="zh-CN"/>
      </w:rPr>
    </w:lvl>
    <w:lvl w:ilvl="1" w:tentative="0">
      <w:start w:val="1"/>
      <w:numFmt w:val="lowerLetter"/>
      <w:lvlText w:val="%2)"/>
      <w:lvlJc w:val="left"/>
      <w:pPr>
        <w:ind w:left="840" w:hanging="420"/>
      </w:pPr>
      <w:rPr>
        <w:rFonts w:cs="Times New Roman"/>
      </w:rPr>
    </w:lvl>
    <w:lvl w:ilvl="2" w:tentative="0">
      <w:start w:val="1"/>
      <w:numFmt w:val="decimal"/>
      <w:lvlText w:val="(%3)"/>
      <w:lvlJc w:val="left"/>
      <w:pPr>
        <w:ind w:left="1365" w:hanging="525"/>
      </w:pPr>
      <w:rPr>
        <w:rFonts w:cs="Times New Roman"/>
      </w:rPr>
    </w:lvl>
    <w:lvl w:ilvl="3" w:tentative="0">
      <w:start w:val="11"/>
      <w:numFmt w:val="bullet"/>
      <w:lvlText w:val="□"/>
      <w:lvlJc w:val="left"/>
      <w:pPr>
        <w:tabs>
          <w:tab w:val="left" w:pos="1620"/>
        </w:tabs>
        <w:ind w:left="1620" w:hanging="360"/>
      </w:pPr>
      <w:rPr>
        <w:rFonts w:hint="eastAsia" w:ascii="宋体" w:hAnsi="宋体" w:eastAsia="宋体"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7">
    <w:nsid w:val="34833FB0"/>
    <w:multiLevelType w:val="multilevel"/>
    <w:tmpl w:val="34833FB0"/>
    <w:lvl w:ilvl="0" w:tentative="0">
      <w:start w:val="1"/>
      <w:numFmt w:val="lowerRoman"/>
      <w:lvlText w:val="(%1) "/>
      <w:lvlJc w:val="left"/>
      <w:pPr>
        <w:tabs>
          <w:tab w:val="left" w:pos="780"/>
        </w:tabs>
        <w:ind w:left="780" w:hanging="360"/>
      </w:pPr>
      <w:rPr>
        <w:rFonts w:hint="default" w:ascii="Times New Roman" w:hAnsi="Times New Roman" w:cs="Times New Roman"/>
        <w:b w:val="0"/>
        <w:bCs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354F523D"/>
    <w:multiLevelType w:val="multilevel"/>
    <w:tmpl w:val="354F523D"/>
    <w:lvl w:ilvl="0" w:tentative="0">
      <w:start w:val="1"/>
      <w:numFmt w:val="decimal"/>
      <w:lvlText w:val="(%1)"/>
      <w:lvlJc w:val="left"/>
      <w:pPr>
        <w:tabs>
          <w:tab w:val="left" w:pos="1140"/>
        </w:tabs>
        <w:ind w:left="1140" w:hanging="720"/>
      </w:pPr>
      <w:rPr>
        <w:rFonts w:hint="eastAsia" w:ascii="Times New Roman" w:hAnsi="Times New Roman" w:eastAsia="宋体"/>
      </w:rPr>
    </w:lvl>
    <w:lvl w:ilvl="1" w:tentative="0">
      <w:start w:val="1"/>
      <w:numFmt w:val="lowerLetter"/>
      <w:lvlText w:val="%2)"/>
      <w:lvlJc w:val="left"/>
      <w:pPr>
        <w:tabs>
          <w:tab w:val="left" w:pos="300"/>
        </w:tabs>
        <w:ind w:left="300" w:hanging="420"/>
      </w:pPr>
    </w:lvl>
    <w:lvl w:ilvl="2" w:tentative="0">
      <w:start w:val="1"/>
      <w:numFmt w:val="lowerRoman"/>
      <w:lvlText w:val="%3."/>
      <w:lvlJc w:val="right"/>
      <w:pPr>
        <w:tabs>
          <w:tab w:val="left" w:pos="720"/>
        </w:tabs>
        <w:ind w:left="720" w:hanging="420"/>
      </w:pPr>
    </w:lvl>
    <w:lvl w:ilvl="3" w:tentative="0">
      <w:start w:val="1"/>
      <w:numFmt w:val="decimal"/>
      <w:lvlText w:val="%4."/>
      <w:lvlJc w:val="left"/>
      <w:pPr>
        <w:tabs>
          <w:tab w:val="left" w:pos="1140"/>
        </w:tabs>
        <w:ind w:left="1140" w:hanging="420"/>
      </w:pPr>
    </w:lvl>
    <w:lvl w:ilvl="4" w:tentative="0">
      <w:start w:val="1"/>
      <w:numFmt w:val="lowerLetter"/>
      <w:lvlText w:val="%5)"/>
      <w:lvlJc w:val="left"/>
      <w:pPr>
        <w:tabs>
          <w:tab w:val="left" w:pos="1560"/>
        </w:tabs>
        <w:ind w:left="1560" w:hanging="420"/>
      </w:pPr>
    </w:lvl>
    <w:lvl w:ilvl="5" w:tentative="0">
      <w:start w:val="1"/>
      <w:numFmt w:val="lowerRoman"/>
      <w:lvlText w:val="%6."/>
      <w:lvlJc w:val="right"/>
      <w:pPr>
        <w:tabs>
          <w:tab w:val="left" w:pos="1980"/>
        </w:tabs>
        <w:ind w:left="1980" w:hanging="420"/>
      </w:pPr>
    </w:lvl>
    <w:lvl w:ilvl="6" w:tentative="0">
      <w:start w:val="1"/>
      <w:numFmt w:val="decimal"/>
      <w:lvlText w:val="%7."/>
      <w:lvlJc w:val="left"/>
      <w:pPr>
        <w:tabs>
          <w:tab w:val="left" w:pos="2400"/>
        </w:tabs>
        <w:ind w:left="2400" w:hanging="420"/>
      </w:pPr>
    </w:lvl>
    <w:lvl w:ilvl="7" w:tentative="0">
      <w:start w:val="1"/>
      <w:numFmt w:val="lowerLetter"/>
      <w:lvlText w:val="%8)"/>
      <w:lvlJc w:val="left"/>
      <w:pPr>
        <w:tabs>
          <w:tab w:val="left" w:pos="2820"/>
        </w:tabs>
        <w:ind w:left="2820" w:hanging="420"/>
      </w:pPr>
    </w:lvl>
    <w:lvl w:ilvl="8" w:tentative="0">
      <w:start w:val="1"/>
      <w:numFmt w:val="lowerRoman"/>
      <w:lvlText w:val="%9."/>
      <w:lvlJc w:val="right"/>
      <w:pPr>
        <w:tabs>
          <w:tab w:val="left" w:pos="3240"/>
        </w:tabs>
        <w:ind w:left="3240" w:hanging="420"/>
      </w:pPr>
    </w:lvl>
  </w:abstractNum>
  <w:abstractNum w:abstractNumId="29">
    <w:nsid w:val="37B67DAE"/>
    <w:multiLevelType w:val="multilevel"/>
    <w:tmpl w:val="37B67DAE"/>
    <w:lvl w:ilvl="0" w:tentative="0">
      <w:start w:val="1"/>
      <w:numFmt w:val="chineseCountingThousand"/>
      <w:lvlText w:val="第%1条"/>
      <w:lvlJc w:val="left"/>
      <w:pPr>
        <w:tabs>
          <w:tab w:val="left" w:pos="3688"/>
        </w:tabs>
        <w:ind w:left="3688" w:hanging="960"/>
      </w:pPr>
      <w:rPr>
        <w:rFonts w:hint="eastAsia"/>
        <w:lang w:val="en-US"/>
      </w:rPr>
    </w:lvl>
    <w:lvl w:ilvl="1" w:tentative="0">
      <w:start w:val="1"/>
      <w:numFmt w:val="decimal"/>
      <w:lvlText w:val="2.%2"/>
      <w:lvlJc w:val="left"/>
      <w:pPr>
        <w:tabs>
          <w:tab w:val="left" w:pos="1468"/>
        </w:tabs>
        <w:ind w:left="1468" w:firstLine="1260"/>
      </w:pPr>
      <w:rPr>
        <w:rFonts w:hint="default" w:ascii="Times New Roman" w:hAnsi="Times New Roman" w:eastAsia="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37BB4534"/>
    <w:multiLevelType w:val="multilevel"/>
    <w:tmpl w:val="37BB4534"/>
    <w:lvl w:ilvl="0" w:tentative="0">
      <w:start w:val="1"/>
      <w:numFmt w:val="decimal"/>
      <w:lvlText w:val="(%1)"/>
      <w:lvlJc w:val="left"/>
      <w:pPr>
        <w:ind w:left="1068" w:hanging="420"/>
      </w:pPr>
      <w:rPr>
        <w:rFonts w:hint="eastAsia" w:ascii="Times New Roman" w:hAnsi="Times New Roman" w:eastAsia="宋体" w:cs="Times New Roman"/>
      </w:rPr>
    </w:lvl>
    <w:lvl w:ilvl="1" w:tentative="0">
      <w:start w:val="1"/>
      <w:numFmt w:val="decimal"/>
      <w:lvlText w:val="(%2)"/>
      <w:lvlJc w:val="left"/>
      <w:pPr>
        <w:ind w:left="1488" w:hanging="420"/>
      </w:pPr>
      <w:rPr>
        <w:rFonts w:hint="eastAsia" w:ascii="Times New Roman" w:hAnsi="Times New Roman" w:eastAsia="宋体" w:cs="Times New Roman"/>
      </w:rPr>
    </w:lvl>
    <w:lvl w:ilvl="2" w:tentative="0">
      <w:start w:val="1"/>
      <w:numFmt w:val="lowerRoman"/>
      <w:lvlText w:val="%3."/>
      <w:lvlJc w:val="right"/>
      <w:pPr>
        <w:ind w:left="1908" w:hanging="420"/>
      </w:pPr>
    </w:lvl>
    <w:lvl w:ilvl="3" w:tentative="0">
      <w:start w:val="1"/>
      <w:numFmt w:val="decimal"/>
      <w:lvlText w:val="%4."/>
      <w:lvlJc w:val="left"/>
      <w:pPr>
        <w:ind w:left="2328" w:hanging="420"/>
      </w:pPr>
    </w:lvl>
    <w:lvl w:ilvl="4" w:tentative="0">
      <w:start w:val="1"/>
      <w:numFmt w:val="lowerLetter"/>
      <w:lvlText w:val="%5)"/>
      <w:lvlJc w:val="left"/>
      <w:pPr>
        <w:ind w:left="2748" w:hanging="420"/>
      </w:pPr>
    </w:lvl>
    <w:lvl w:ilvl="5" w:tentative="0">
      <w:start w:val="1"/>
      <w:numFmt w:val="lowerRoman"/>
      <w:lvlText w:val="%6."/>
      <w:lvlJc w:val="right"/>
      <w:pPr>
        <w:ind w:left="3168" w:hanging="420"/>
      </w:pPr>
    </w:lvl>
    <w:lvl w:ilvl="6" w:tentative="0">
      <w:start w:val="1"/>
      <w:numFmt w:val="decimal"/>
      <w:lvlText w:val="%7."/>
      <w:lvlJc w:val="left"/>
      <w:pPr>
        <w:ind w:left="3588" w:hanging="420"/>
      </w:pPr>
    </w:lvl>
    <w:lvl w:ilvl="7" w:tentative="0">
      <w:start w:val="1"/>
      <w:numFmt w:val="lowerLetter"/>
      <w:lvlText w:val="%8)"/>
      <w:lvlJc w:val="left"/>
      <w:pPr>
        <w:ind w:left="4008" w:hanging="420"/>
      </w:pPr>
    </w:lvl>
    <w:lvl w:ilvl="8" w:tentative="0">
      <w:start w:val="1"/>
      <w:numFmt w:val="lowerRoman"/>
      <w:lvlText w:val="%9."/>
      <w:lvlJc w:val="right"/>
      <w:pPr>
        <w:ind w:left="4428" w:hanging="420"/>
      </w:pPr>
    </w:lvl>
  </w:abstractNum>
  <w:abstractNum w:abstractNumId="31">
    <w:nsid w:val="3A576153"/>
    <w:multiLevelType w:val="multilevel"/>
    <w:tmpl w:val="3A576153"/>
    <w:lvl w:ilvl="0" w:tentative="0">
      <w:start w:val="1"/>
      <w:numFmt w:val="decimal"/>
      <w:lvlText w:val="7.%1"/>
      <w:lvlJc w:val="left"/>
      <w:pPr>
        <w:tabs>
          <w:tab w:val="left" w:pos="1468"/>
        </w:tabs>
        <w:ind w:left="1468" w:firstLine="1260"/>
      </w:pPr>
      <w:rPr>
        <w:rFonts w:hint="default" w:ascii="Times New Roman" w:hAnsi="Times New Roman" w:eastAsia="宋体"/>
        <w:b w:val="0"/>
        <w:bCs w:val="0"/>
        <w:i w:val="0"/>
        <w:iCs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3ABB4496"/>
    <w:multiLevelType w:val="multilevel"/>
    <w:tmpl w:val="3ABB4496"/>
    <w:lvl w:ilvl="0" w:tentative="0">
      <w:start w:val="1"/>
      <w:numFmt w:val="decimal"/>
      <w:lvlText w:val="9.%1"/>
      <w:lvlJc w:val="left"/>
      <w:pPr>
        <w:tabs>
          <w:tab w:val="left" w:pos="0"/>
        </w:tabs>
        <w:ind w:left="420" w:hanging="4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3AF631A7"/>
    <w:multiLevelType w:val="multilevel"/>
    <w:tmpl w:val="3AF631A7"/>
    <w:lvl w:ilvl="0" w:tentative="0">
      <w:start w:val="1"/>
      <w:numFmt w:val="decimal"/>
      <w:lvlText w:val="(%1)"/>
      <w:lvlJc w:val="left"/>
      <w:pPr>
        <w:tabs>
          <w:tab w:val="left" w:pos="900"/>
        </w:tabs>
        <w:ind w:left="900" w:hanging="420"/>
      </w:pPr>
      <w:rPr>
        <w:rFonts w:hint="eastAsia" w:ascii="Times New Roman" w:hAnsi="宋体" w:eastAsia="宋体"/>
      </w:rPr>
    </w:lvl>
    <w:lvl w:ilvl="1" w:tentative="0">
      <w:start w:val="3"/>
      <w:numFmt w:val="decimal"/>
      <w:isLgl/>
      <w:lvlText w:val="%1.%2"/>
      <w:lvlJc w:val="left"/>
      <w:pPr>
        <w:tabs>
          <w:tab w:val="left" w:pos="840"/>
        </w:tabs>
        <w:ind w:left="840" w:hanging="360"/>
      </w:pPr>
      <w:rPr>
        <w:rFonts w:hint="default"/>
      </w:rPr>
    </w:lvl>
    <w:lvl w:ilvl="2" w:tentative="0">
      <w:start w:val="1"/>
      <w:numFmt w:val="decimal"/>
      <w:isLgl/>
      <w:lvlText w:val="%1.%2.%3"/>
      <w:lvlJc w:val="left"/>
      <w:pPr>
        <w:tabs>
          <w:tab w:val="left" w:pos="1200"/>
        </w:tabs>
        <w:ind w:left="1200" w:hanging="720"/>
      </w:pPr>
      <w:rPr>
        <w:rFonts w:hint="default"/>
      </w:rPr>
    </w:lvl>
    <w:lvl w:ilvl="3" w:tentative="0">
      <w:start w:val="1"/>
      <w:numFmt w:val="decimal"/>
      <w:isLgl/>
      <w:lvlText w:val="%1.%2.%3.%4"/>
      <w:lvlJc w:val="left"/>
      <w:pPr>
        <w:tabs>
          <w:tab w:val="left" w:pos="1200"/>
        </w:tabs>
        <w:ind w:left="1200" w:hanging="720"/>
      </w:pPr>
      <w:rPr>
        <w:rFonts w:hint="default"/>
      </w:rPr>
    </w:lvl>
    <w:lvl w:ilvl="4" w:tentative="0">
      <w:start w:val="1"/>
      <w:numFmt w:val="decimal"/>
      <w:isLgl/>
      <w:lvlText w:val="%1.%2.%3.%4.%5"/>
      <w:lvlJc w:val="left"/>
      <w:pPr>
        <w:tabs>
          <w:tab w:val="left" w:pos="1560"/>
        </w:tabs>
        <w:ind w:left="1560" w:hanging="1080"/>
      </w:pPr>
      <w:rPr>
        <w:rFonts w:hint="default"/>
      </w:rPr>
    </w:lvl>
    <w:lvl w:ilvl="5" w:tentative="0">
      <w:start w:val="1"/>
      <w:numFmt w:val="decimal"/>
      <w:isLgl/>
      <w:lvlText w:val="%1.%2.%3.%4.%5.%6"/>
      <w:lvlJc w:val="left"/>
      <w:pPr>
        <w:tabs>
          <w:tab w:val="left" w:pos="1560"/>
        </w:tabs>
        <w:ind w:left="1560" w:hanging="1080"/>
      </w:pPr>
      <w:rPr>
        <w:rFonts w:hint="default"/>
      </w:rPr>
    </w:lvl>
    <w:lvl w:ilvl="6" w:tentative="0">
      <w:start w:val="1"/>
      <w:numFmt w:val="decimal"/>
      <w:isLgl/>
      <w:lvlText w:val="%1.%2.%3.%4.%5.%6.%7"/>
      <w:lvlJc w:val="left"/>
      <w:pPr>
        <w:tabs>
          <w:tab w:val="left" w:pos="1920"/>
        </w:tabs>
        <w:ind w:left="1920" w:hanging="1440"/>
      </w:pPr>
      <w:rPr>
        <w:rFonts w:hint="default"/>
      </w:rPr>
    </w:lvl>
    <w:lvl w:ilvl="7" w:tentative="0">
      <w:start w:val="1"/>
      <w:numFmt w:val="decimal"/>
      <w:isLgl/>
      <w:lvlText w:val="%1.%2.%3.%4.%5.%6.%7.%8"/>
      <w:lvlJc w:val="left"/>
      <w:pPr>
        <w:tabs>
          <w:tab w:val="left" w:pos="1920"/>
        </w:tabs>
        <w:ind w:left="1920" w:hanging="1440"/>
      </w:pPr>
      <w:rPr>
        <w:rFonts w:hint="default"/>
      </w:rPr>
    </w:lvl>
    <w:lvl w:ilvl="8" w:tentative="0">
      <w:start w:val="1"/>
      <w:numFmt w:val="decimal"/>
      <w:isLgl/>
      <w:lvlText w:val="%1.%2.%3.%4.%5.%6.%7.%8.%9"/>
      <w:lvlJc w:val="left"/>
      <w:pPr>
        <w:tabs>
          <w:tab w:val="left" w:pos="2280"/>
        </w:tabs>
        <w:ind w:left="2280" w:hanging="1800"/>
      </w:pPr>
      <w:rPr>
        <w:rFonts w:hint="default"/>
      </w:rPr>
    </w:lvl>
  </w:abstractNum>
  <w:abstractNum w:abstractNumId="34">
    <w:nsid w:val="3DBA3BCE"/>
    <w:multiLevelType w:val="multilevel"/>
    <w:tmpl w:val="3DBA3BCE"/>
    <w:lvl w:ilvl="0" w:tentative="0">
      <w:start w:val="1"/>
      <w:numFmt w:val="decimal"/>
      <w:lvlText w:val="(%1)"/>
      <w:lvlJc w:val="left"/>
      <w:pPr>
        <w:ind w:left="825" w:hanging="405"/>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5">
    <w:nsid w:val="3DF82515"/>
    <w:multiLevelType w:val="multilevel"/>
    <w:tmpl w:val="3DF82515"/>
    <w:lvl w:ilvl="0" w:tentative="0">
      <w:start w:val="1"/>
      <w:numFmt w:val="decimal"/>
      <w:lvlText w:val="18.%1"/>
      <w:lvlJc w:val="left"/>
      <w:pPr>
        <w:tabs>
          <w:tab w:val="left" w:pos="0"/>
        </w:tabs>
        <w:ind w:left="420" w:hanging="420"/>
      </w:pPr>
      <w:rPr>
        <w:rFonts w:hint="default" w:ascii="Times New Roman" w:hAnsi="Times New Roman" w:cs="Times New Roman"/>
        <w:b w:val="0"/>
        <w:bCs w:val="0"/>
        <w:i w:val="0"/>
        <w:iCs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40B6C9A8"/>
    <w:multiLevelType w:val="singleLevel"/>
    <w:tmpl w:val="40B6C9A8"/>
    <w:lvl w:ilvl="0" w:tentative="0">
      <w:start w:val="1"/>
      <w:numFmt w:val="decimal"/>
      <w:suff w:val="nothing"/>
      <w:lvlText w:val="%1、"/>
      <w:lvlJc w:val="left"/>
    </w:lvl>
  </w:abstractNum>
  <w:abstractNum w:abstractNumId="37">
    <w:nsid w:val="4C6F71BF"/>
    <w:multiLevelType w:val="multilevel"/>
    <w:tmpl w:val="4C6F71BF"/>
    <w:lvl w:ilvl="0" w:tentative="0">
      <w:start w:val="1"/>
      <w:numFmt w:val="decimal"/>
      <w:lvlText w:val="29.%1"/>
      <w:lvlJc w:val="left"/>
      <w:pPr>
        <w:tabs>
          <w:tab w:val="left" w:pos="0"/>
        </w:tabs>
        <w:ind w:left="1260" w:hanging="420"/>
      </w:pPr>
      <w:rPr>
        <w:rFonts w:hint="default" w:ascii="Times New Roman" w:hAnsi="Times New Roman" w:cs="Times New Roman"/>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4F5111A7"/>
    <w:multiLevelType w:val="multilevel"/>
    <w:tmpl w:val="4F5111A7"/>
    <w:lvl w:ilvl="0" w:tentative="0">
      <w:start w:val="1"/>
      <w:numFmt w:val="decimal"/>
      <w:lvlText w:val="(%1)"/>
      <w:lvlJc w:val="left"/>
      <w:pPr>
        <w:ind w:left="1128" w:hanging="420"/>
      </w:pPr>
      <w:rPr>
        <w:rFonts w:hint="eastAsia"/>
      </w:rPr>
    </w:lvl>
    <w:lvl w:ilvl="1" w:tentative="0">
      <w:start w:val="1"/>
      <w:numFmt w:val="lowerLetter"/>
      <w:lvlText w:val="%2)"/>
      <w:lvlJc w:val="left"/>
      <w:pPr>
        <w:ind w:left="1548" w:hanging="420"/>
      </w:pPr>
    </w:lvl>
    <w:lvl w:ilvl="2" w:tentative="0">
      <w:start w:val="1"/>
      <w:numFmt w:val="lowerRoman"/>
      <w:lvlText w:val="%3."/>
      <w:lvlJc w:val="right"/>
      <w:pPr>
        <w:ind w:left="1968" w:hanging="420"/>
      </w:pPr>
    </w:lvl>
    <w:lvl w:ilvl="3" w:tentative="0">
      <w:start w:val="1"/>
      <w:numFmt w:val="decimal"/>
      <w:lvlText w:val="%4."/>
      <w:lvlJc w:val="left"/>
      <w:pPr>
        <w:ind w:left="2388" w:hanging="420"/>
      </w:pPr>
    </w:lvl>
    <w:lvl w:ilvl="4" w:tentative="0">
      <w:start w:val="1"/>
      <w:numFmt w:val="lowerLetter"/>
      <w:lvlText w:val="%5)"/>
      <w:lvlJc w:val="left"/>
      <w:pPr>
        <w:ind w:left="2808" w:hanging="420"/>
      </w:pPr>
    </w:lvl>
    <w:lvl w:ilvl="5" w:tentative="0">
      <w:start w:val="1"/>
      <w:numFmt w:val="lowerRoman"/>
      <w:lvlText w:val="%6."/>
      <w:lvlJc w:val="right"/>
      <w:pPr>
        <w:ind w:left="3228" w:hanging="420"/>
      </w:pPr>
    </w:lvl>
    <w:lvl w:ilvl="6" w:tentative="0">
      <w:start w:val="1"/>
      <w:numFmt w:val="decimal"/>
      <w:lvlText w:val="%7."/>
      <w:lvlJc w:val="left"/>
      <w:pPr>
        <w:ind w:left="3648" w:hanging="420"/>
      </w:pPr>
    </w:lvl>
    <w:lvl w:ilvl="7" w:tentative="0">
      <w:start w:val="1"/>
      <w:numFmt w:val="lowerLetter"/>
      <w:lvlText w:val="%8)"/>
      <w:lvlJc w:val="left"/>
      <w:pPr>
        <w:ind w:left="4068" w:hanging="420"/>
      </w:pPr>
    </w:lvl>
    <w:lvl w:ilvl="8" w:tentative="0">
      <w:start w:val="1"/>
      <w:numFmt w:val="lowerRoman"/>
      <w:lvlText w:val="%9."/>
      <w:lvlJc w:val="right"/>
      <w:pPr>
        <w:ind w:left="4488" w:hanging="420"/>
      </w:pPr>
    </w:lvl>
  </w:abstractNum>
  <w:abstractNum w:abstractNumId="39">
    <w:nsid w:val="5138266F"/>
    <w:multiLevelType w:val="multilevel"/>
    <w:tmpl w:val="5138266F"/>
    <w:lvl w:ilvl="0" w:tentative="0">
      <w:start w:val="1"/>
      <w:numFmt w:val="decimal"/>
      <w:lvlText w:val="7.%1"/>
      <w:lvlJc w:val="left"/>
      <w:pPr>
        <w:tabs>
          <w:tab w:val="left" w:pos="2728"/>
        </w:tabs>
        <w:ind w:left="3148" w:hanging="420"/>
      </w:pPr>
      <w:rPr>
        <w:rFonts w:hint="default" w:ascii="Times New Roman" w:hAnsi="Times New Roman" w:eastAsia="宋体"/>
        <w:b w:val="0"/>
        <w:bCs w:val="0"/>
        <w:i w:val="0"/>
        <w:iCs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0">
    <w:nsid w:val="5252687B"/>
    <w:multiLevelType w:val="multilevel"/>
    <w:tmpl w:val="5252687B"/>
    <w:lvl w:ilvl="0" w:tentative="0">
      <w:start w:val="1"/>
      <w:numFmt w:val="decimal"/>
      <w:lvlText w:val="26.%1"/>
      <w:lvlJc w:val="left"/>
      <w:pPr>
        <w:ind w:left="420" w:hanging="420"/>
      </w:pPr>
      <w:rPr>
        <w:rFonts w:hint="default" w:ascii="Times New Roman" w:hAnsi="Times New Roman" w:cs="Times New Roman"/>
        <w:b w:val="0"/>
        <w:bCs w:val="0"/>
        <w:i w:val="0"/>
        <w:iCs w:val="0"/>
      </w:rPr>
    </w:lvl>
    <w:lvl w:ilvl="1" w:tentative="0">
      <w:start w:val="1"/>
      <w:numFmt w:val="lowerLetter"/>
      <w:lvlText w:val="%2)"/>
      <w:lvlJc w:val="left"/>
      <w:pPr>
        <w:ind w:left="840" w:hanging="420"/>
      </w:pPr>
    </w:lvl>
    <w:lvl w:ilvl="2" w:tentative="0">
      <w:start w:val="1"/>
      <w:numFmt w:val="decimal"/>
      <w:lvlText w:val="27.%3"/>
      <w:lvlJc w:val="left"/>
      <w:pPr>
        <w:tabs>
          <w:tab w:val="left" w:pos="0"/>
        </w:tabs>
        <w:ind w:left="1260" w:hanging="420"/>
      </w:pPr>
      <w:rPr>
        <w:rFonts w:hint="default" w:ascii="Times New Roman" w:hAnsi="Times New Roman" w:cs="Times New Roman"/>
        <w:b w:val="0"/>
        <w:bCs w:val="0"/>
        <w:i w:val="0"/>
        <w:iCs w:val="0"/>
        <w:color w:val="auto"/>
        <w:sz w:val="24"/>
        <w:szCs w:val="24"/>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53EF47A1"/>
    <w:multiLevelType w:val="multilevel"/>
    <w:tmpl w:val="53EF47A1"/>
    <w:lvl w:ilvl="0" w:tentative="0">
      <w:start w:val="1"/>
      <w:numFmt w:val="decimal"/>
      <w:lvlText w:val="28.%1"/>
      <w:lvlJc w:val="left"/>
      <w:pPr>
        <w:tabs>
          <w:tab w:val="left" w:pos="0"/>
        </w:tabs>
        <w:ind w:left="1260" w:hanging="420"/>
      </w:pPr>
      <w:rPr>
        <w:rFonts w:hint="default" w:ascii="Times New Roman" w:hAnsi="Times New Roman" w:eastAsia="宋体"/>
        <w:b w:val="0"/>
        <w:bCs w:val="0"/>
        <w:i w:val="0"/>
        <w:iCs w:val="0"/>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2">
    <w:nsid w:val="56791D3E"/>
    <w:multiLevelType w:val="multilevel"/>
    <w:tmpl w:val="56791D3E"/>
    <w:lvl w:ilvl="0" w:tentative="0">
      <w:start w:val="1"/>
      <w:numFmt w:val="decimal"/>
      <w:lvlText w:val="(%1)"/>
      <w:lvlJc w:val="left"/>
      <w:pPr>
        <w:tabs>
          <w:tab w:val="left" w:pos="840"/>
        </w:tabs>
        <w:ind w:left="840" w:hanging="420"/>
      </w:pPr>
      <w:rPr>
        <w:rFonts w:ascii="Times New Roman" w:hAnsi="宋体" w:eastAsia="宋体" w:cs="Times New Roman"/>
      </w:rPr>
    </w:lvl>
    <w:lvl w:ilvl="1" w:tentative="0">
      <w:start w:val="1"/>
      <w:numFmt w:val="lowerLetter"/>
      <w:lvlText w:val="%2)"/>
      <w:lvlJc w:val="left"/>
      <w:pPr>
        <w:tabs>
          <w:tab w:val="left" w:pos="360"/>
        </w:tabs>
        <w:ind w:left="360" w:hanging="420"/>
      </w:pPr>
    </w:lvl>
    <w:lvl w:ilvl="2" w:tentative="0">
      <w:start w:val="1"/>
      <w:numFmt w:val="lowerRoman"/>
      <w:lvlText w:val="%3."/>
      <w:lvlJc w:val="right"/>
      <w:pPr>
        <w:tabs>
          <w:tab w:val="left" w:pos="780"/>
        </w:tabs>
        <w:ind w:left="780" w:hanging="420"/>
      </w:pPr>
    </w:lvl>
    <w:lvl w:ilvl="3" w:tentative="0">
      <w:start w:val="1"/>
      <w:numFmt w:val="decimal"/>
      <w:lvlText w:val="%4."/>
      <w:lvlJc w:val="left"/>
      <w:pPr>
        <w:tabs>
          <w:tab w:val="left" w:pos="1200"/>
        </w:tabs>
        <w:ind w:left="1200" w:hanging="420"/>
      </w:pPr>
    </w:lvl>
    <w:lvl w:ilvl="4" w:tentative="0">
      <w:start w:val="1"/>
      <w:numFmt w:val="lowerLetter"/>
      <w:lvlText w:val="%5)"/>
      <w:lvlJc w:val="left"/>
      <w:pPr>
        <w:tabs>
          <w:tab w:val="left" w:pos="1620"/>
        </w:tabs>
        <w:ind w:left="1620" w:hanging="420"/>
      </w:pPr>
    </w:lvl>
    <w:lvl w:ilvl="5" w:tentative="0">
      <w:start w:val="1"/>
      <w:numFmt w:val="lowerRoman"/>
      <w:lvlText w:val="%6."/>
      <w:lvlJc w:val="right"/>
      <w:pPr>
        <w:tabs>
          <w:tab w:val="left" w:pos="2040"/>
        </w:tabs>
        <w:ind w:left="2040" w:hanging="420"/>
      </w:pPr>
    </w:lvl>
    <w:lvl w:ilvl="6" w:tentative="0">
      <w:start w:val="1"/>
      <w:numFmt w:val="decimal"/>
      <w:lvlText w:val="%7."/>
      <w:lvlJc w:val="left"/>
      <w:pPr>
        <w:tabs>
          <w:tab w:val="left" w:pos="2460"/>
        </w:tabs>
        <w:ind w:left="2460" w:hanging="420"/>
      </w:pPr>
    </w:lvl>
    <w:lvl w:ilvl="7" w:tentative="0">
      <w:start w:val="1"/>
      <w:numFmt w:val="lowerLetter"/>
      <w:lvlText w:val="%8)"/>
      <w:lvlJc w:val="left"/>
      <w:pPr>
        <w:tabs>
          <w:tab w:val="left" w:pos="2880"/>
        </w:tabs>
        <w:ind w:left="2880" w:hanging="420"/>
      </w:pPr>
    </w:lvl>
    <w:lvl w:ilvl="8" w:tentative="0">
      <w:start w:val="1"/>
      <w:numFmt w:val="lowerRoman"/>
      <w:lvlText w:val="%9."/>
      <w:lvlJc w:val="right"/>
      <w:pPr>
        <w:tabs>
          <w:tab w:val="left" w:pos="3300"/>
        </w:tabs>
        <w:ind w:left="3300" w:hanging="420"/>
      </w:pPr>
    </w:lvl>
  </w:abstractNum>
  <w:abstractNum w:abstractNumId="43">
    <w:nsid w:val="58BC59F2"/>
    <w:multiLevelType w:val="multilevel"/>
    <w:tmpl w:val="58BC59F2"/>
    <w:lvl w:ilvl="0" w:tentative="0">
      <w:start w:val="1"/>
      <w:numFmt w:val="decimal"/>
      <w:lvlText w:val="3.%1"/>
      <w:lvlJc w:val="left"/>
      <w:pPr>
        <w:tabs>
          <w:tab w:val="left" w:pos="1468"/>
        </w:tabs>
        <w:ind w:left="1468" w:firstLine="1260"/>
      </w:pPr>
      <w:rPr>
        <w:rFonts w:hint="default" w:ascii="Times New Roman" w:hAnsi="Times New Roman" w:eastAsia="宋体"/>
      </w:rPr>
    </w:lvl>
    <w:lvl w:ilvl="1" w:tentative="0">
      <w:start w:val="1"/>
      <w:numFmt w:val="decimal"/>
      <w:lvlText w:val="(%2)"/>
      <w:lvlJc w:val="left"/>
      <w:pPr>
        <w:ind w:left="825" w:hanging="405"/>
      </w:pPr>
      <w:rPr>
        <w:rFonts w:hint="default" w:ascii="Times New Roman" w:hAnsi="Times New Roman" w:cs="Times New Roman"/>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4">
    <w:nsid w:val="59C22B04"/>
    <w:multiLevelType w:val="multilevel"/>
    <w:tmpl w:val="59C22B04"/>
    <w:lvl w:ilvl="0" w:tentative="0">
      <w:start w:val="1"/>
      <w:numFmt w:val="ideographDigital"/>
      <w:lvlText w:val="第%1条"/>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5A5D5973"/>
    <w:multiLevelType w:val="multilevel"/>
    <w:tmpl w:val="5A5D5973"/>
    <w:lvl w:ilvl="0" w:tentative="0">
      <w:start w:val="1"/>
      <w:numFmt w:val="decimal"/>
      <w:lvlText w:val="(%1)"/>
      <w:lvlJc w:val="left"/>
      <w:pPr>
        <w:ind w:left="420" w:hanging="420"/>
      </w:pPr>
      <w:rPr>
        <w:rFonts w:hint="eastAsia"/>
      </w:rPr>
    </w:lvl>
    <w:lvl w:ilvl="1" w:tentative="0">
      <w:start w:val="1"/>
      <w:numFmt w:val="decimal"/>
      <w:lvlText w:val="(%2)"/>
      <w:lvlJc w:val="left"/>
      <w:pPr>
        <w:ind w:left="420" w:hanging="420"/>
      </w:pPr>
      <w:rPr>
        <w:rFonts w:hint="eastAsia"/>
      </w:rPr>
    </w:lvl>
    <w:lvl w:ilvl="2" w:tentative="0">
      <w:start w:val="1"/>
      <w:numFmt w:val="decimal"/>
      <w:lvlText w:val="%3、"/>
      <w:lvlJc w:val="left"/>
      <w:pPr>
        <w:ind w:left="1200" w:hanging="36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5CD51FE0"/>
    <w:multiLevelType w:val="multilevel"/>
    <w:tmpl w:val="5CD51FE0"/>
    <w:lvl w:ilvl="0" w:tentative="0">
      <w:start w:val="1"/>
      <w:numFmt w:val="decimal"/>
      <w:lvlText w:val="10.%1"/>
      <w:lvlJc w:val="left"/>
      <w:pPr>
        <w:ind w:left="420" w:hanging="420"/>
      </w:pPr>
      <w:rPr>
        <w:rFonts w:hint="eastAsia" w:cs="Times New Roman"/>
        <w:b w:val="0"/>
        <w:i w:val="0"/>
        <w:color w:val="auto"/>
        <w:sz w:val="24"/>
        <w:szCs w:val="24"/>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7">
    <w:nsid w:val="5FF748D3"/>
    <w:multiLevelType w:val="multilevel"/>
    <w:tmpl w:val="5FF748D3"/>
    <w:lvl w:ilvl="0" w:tentative="0">
      <w:start w:val="1"/>
      <w:numFmt w:val="decimal"/>
      <w:lvlText w:val="25.%1"/>
      <w:lvlJc w:val="left"/>
      <w:pPr>
        <w:tabs>
          <w:tab w:val="left" w:pos="0"/>
        </w:tabs>
        <w:ind w:left="420" w:hanging="420"/>
      </w:pPr>
      <w:rPr>
        <w:rFonts w:hint="default" w:ascii="Times New Roman" w:hAnsi="Times New Roman" w:cs="Times New Roman"/>
        <w:b w:val="0"/>
        <w:bCs w:val="0"/>
        <w:i w:val="0"/>
        <w:iCs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8">
    <w:nsid w:val="61694D6C"/>
    <w:multiLevelType w:val="singleLevel"/>
    <w:tmpl w:val="61694D6C"/>
    <w:lvl w:ilvl="0" w:tentative="0">
      <w:start w:val="1"/>
      <w:numFmt w:val="decimal"/>
      <w:suff w:val="nothing"/>
      <w:lvlText w:val="%1、"/>
      <w:lvlJc w:val="left"/>
    </w:lvl>
  </w:abstractNum>
  <w:abstractNum w:abstractNumId="49">
    <w:nsid w:val="62257693"/>
    <w:multiLevelType w:val="multilevel"/>
    <w:tmpl w:val="62257693"/>
    <w:lvl w:ilvl="0" w:tentative="0">
      <w:start w:val="1"/>
      <w:numFmt w:val="decimal"/>
      <w:lvlText w:val="17.%1"/>
      <w:lvlJc w:val="left"/>
      <w:pPr>
        <w:ind w:left="420" w:hanging="420"/>
      </w:pPr>
      <w:rPr>
        <w:rFonts w:hint="default" w:ascii="Times New Roman" w:hAnsi="Times New Roman"/>
        <w:b w:val="0"/>
        <w:bCs w:val="0"/>
        <w:i w:val="0"/>
        <w:iCs w:val="0"/>
        <w:color w:val="auto"/>
        <w:spacing w:val="0"/>
        <w:kern w:val="2"/>
        <w:sz w:val="24"/>
        <w:szCs w:val="24"/>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0">
    <w:nsid w:val="638C4BB5"/>
    <w:multiLevelType w:val="multilevel"/>
    <w:tmpl w:val="638C4BB5"/>
    <w:lvl w:ilvl="0" w:tentative="0">
      <w:start w:val="1"/>
      <w:numFmt w:val="decimal"/>
      <w:lvlText w:val="13.%1"/>
      <w:lvlJc w:val="left"/>
      <w:pPr>
        <w:tabs>
          <w:tab w:val="left" w:pos="1468"/>
        </w:tabs>
        <w:ind w:left="1468" w:firstLine="1260"/>
      </w:pPr>
      <w:rPr>
        <w:rFonts w:hint="default" w:ascii="Times New Roman" w:hAnsi="Times New Roman" w:cs="Times New Roman"/>
        <w:b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1">
    <w:nsid w:val="65CE644A"/>
    <w:multiLevelType w:val="multilevel"/>
    <w:tmpl w:val="65CE644A"/>
    <w:lvl w:ilvl="0" w:tentative="0">
      <w:start w:val="1"/>
      <w:numFmt w:val="decimal"/>
      <w:lvlText w:val="24.%1"/>
      <w:lvlJc w:val="left"/>
      <w:pPr>
        <w:tabs>
          <w:tab w:val="left" w:pos="120"/>
        </w:tabs>
        <w:ind w:left="540" w:hanging="420"/>
      </w:pPr>
      <w:rPr>
        <w:rFonts w:hint="default" w:ascii="Times New Roman" w:hAnsi="Times New Roman" w:cs="Times New Roman"/>
        <w:b w:val="0"/>
        <w:bCs w:val="0"/>
        <w:i w:val="0"/>
        <w:iCs w:val="0"/>
        <w:color w:val="auto"/>
        <w:sz w:val="24"/>
        <w:szCs w:val="24"/>
      </w:rPr>
    </w:lvl>
    <w:lvl w:ilvl="1" w:tentative="0">
      <w:start w:val="1"/>
      <w:numFmt w:val="lowerLetter"/>
      <w:lvlText w:val="%2)"/>
      <w:lvlJc w:val="left"/>
      <w:pPr>
        <w:ind w:left="960" w:hanging="420"/>
      </w:pPr>
    </w:lvl>
    <w:lvl w:ilvl="2" w:tentative="0">
      <w:start w:val="1"/>
      <w:numFmt w:val="lowerRoman"/>
      <w:lvlText w:val="%3."/>
      <w:lvlJc w:val="right"/>
      <w:pPr>
        <w:ind w:left="1380" w:hanging="420"/>
      </w:pPr>
    </w:lvl>
    <w:lvl w:ilvl="3" w:tentative="0">
      <w:start w:val="1"/>
      <w:numFmt w:val="decimal"/>
      <w:lvlText w:val="%4."/>
      <w:lvlJc w:val="left"/>
      <w:pPr>
        <w:ind w:left="1800" w:hanging="420"/>
      </w:pPr>
    </w:lvl>
    <w:lvl w:ilvl="4" w:tentative="0">
      <w:start w:val="1"/>
      <w:numFmt w:val="lowerLetter"/>
      <w:lvlText w:val="%5)"/>
      <w:lvlJc w:val="left"/>
      <w:pPr>
        <w:ind w:left="2220" w:hanging="420"/>
      </w:pPr>
    </w:lvl>
    <w:lvl w:ilvl="5" w:tentative="0">
      <w:start w:val="1"/>
      <w:numFmt w:val="lowerRoman"/>
      <w:lvlText w:val="%6."/>
      <w:lvlJc w:val="right"/>
      <w:pPr>
        <w:ind w:left="2640" w:hanging="420"/>
      </w:pPr>
    </w:lvl>
    <w:lvl w:ilvl="6" w:tentative="0">
      <w:start w:val="1"/>
      <w:numFmt w:val="decimal"/>
      <w:lvlText w:val="%7."/>
      <w:lvlJc w:val="left"/>
      <w:pPr>
        <w:ind w:left="3060" w:hanging="420"/>
      </w:pPr>
    </w:lvl>
    <w:lvl w:ilvl="7" w:tentative="0">
      <w:start w:val="1"/>
      <w:numFmt w:val="lowerLetter"/>
      <w:lvlText w:val="%8)"/>
      <w:lvlJc w:val="left"/>
      <w:pPr>
        <w:ind w:left="3480" w:hanging="420"/>
      </w:pPr>
    </w:lvl>
    <w:lvl w:ilvl="8" w:tentative="0">
      <w:start w:val="1"/>
      <w:numFmt w:val="lowerRoman"/>
      <w:lvlText w:val="%9."/>
      <w:lvlJc w:val="right"/>
      <w:pPr>
        <w:ind w:left="3900" w:hanging="420"/>
      </w:pPr>
    </w:lvl>
  </w:abstractNum>
  <w:abstractNum w:abstractNumId="52">
    <w:nsid w:val="671B442A"/>
    <w:multiLevelType w:val="multilevel"/>
    <w:tmpl w:val="671B442A"/>
    <w:lvl w:ilvl="0" w:tentative="0">
      <w:start w:val="1"/>
      <w:numFmt w:val="decimal"/>
      <w:lvlText w:val="9.%1"/>
      <w:lvlJc w:val="left"/>
      <w:pPr>
        <w:tabs>
          <w:tab w:val="left" w:pos="840"/>
        </w:tabs>
        <w:ind w:left="840" w:hanging="420"/>
      </w:pPr>
      <w:rPr>
        <w:rFonts w:hint="eastAsia"/>
      </w:rPr>
    </w:lvl>
    <w:lvl w:ilvl="1" w:tentative="0">
      <w:start w:val="1"/>
      <w:numFmt w:val="decimal"/>
      <w:lvlText w:val="(%2)"/>
      <w:lvlJc w:val="left"/>
      <w:pPr>
        <w:tabs>
          <w:tab w:val="left" w:pos="-140"/>
        </w:tabs>
        <w:ind w:left="1545" w:hanging="1125"/>
      </w:pPr>
      <w:rPr>
        <w:rFonts w:hint="default"/>
      </w:rPr>
    </w:lvl>
    <w:lvl w:ilvl="2" w:tentative="0">
      <w:start w:val="1"/>
      <w:numFmt w:val="lowerRoman"/>
      <w:lvlText w:val="(%3)"/>
      <w:lvlJc w:val="left"/>
      <w:pPr>
        <w:tabs>
          <w:tab w:val="left" w:pos="420"/>
        </w:tabs>
        <w:ind w:left="420" w:hanging="420"/>
      </w:pPr>
      <w:rPr>
        <w:rFonts w:hint="default" w:ascii="Times New Roman" w:hAnsi="Times New Roman" w:cs="Times New Roman"/>
        <w:b w:val="0"/>
        <w:bCs w:val="0"/>
        <w:i w:val="0"/>
        <w:iCs w:val="0"/>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3">
    <w:nsid w:val="67A163D5"/>
    <w:multiLevelType w:val="multilevel"/>
    <w:tmpl w:val="67A163D5"/>
    <w:lvl w:ilvl="0" w:tentative="0">
      <w:start w:val="1"/>
      <w:numFmt w:val="decimal"/>
      <w:lvlText w:val="6.%1"/>
      <w:lvlJc w:val="left"/>
      <w:pPr>
        <w:tabs>
          <w:tab w:val="left" w:pos="2728"/>
        </w:tabs>
        <w:ind w:left="3148" w:hanging="420"/>
      </w:pPr>
      <w:rPr>
        <w:rFonts w:hint="default" w:ascii="Times New Roman" w:hAnsi="Times New Roman" w:cs="Times New Roman"/>
        <w:b w:val="0"/>
        <w:bCs w:val="0"/>
        <w:i w:val="0"/>
        <w:iCs w:val="0"/>
        <w:color w:val="00000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4">
    <w:nsid w:val="67A55F7A"/>
    <w:multiLevelType w:val="multilevel"/>
    <w:tmpl w:val="67A55F7A"/>
    <w:lvl w:ilvl="0" w:tentative="0">
      <w:start w:val="1"/>
      <w:numFmt w:val="decimal"/>
      <w:lvlText w:val="8.%1"/>
      <w:lvlJc w:val="left"/>
      <w:pPr>
        <w:ind w:left="418" w:hanging="420"/>
      </w:pPr>
      <w:rPr>
        <w:rFonts w:hint="default" w:ascii="Times New Roman" w:hAnsi="Times New Roman" w:cs="Times New Roman"/>
        <w:b w:val="0"/>
        <w:i w:val="0"/>
        <w:color w:val="auto"/>
        <w:sz w:val="24"/>
      </w:rPr>
    </w:lvl>
    <w:lvl w:ilvl="1" w:tentative="0">
      <w:start w:val="1"/>
      <w:numFmt w:val="decimal"/>
      <w:lvlText w:val="(%2)"/>
      <w:lvlJc w:val="left"/>
      <w:pPr>
        <w:ind w:left="808" w:hanging="390"/>
      </w:pPr>
      <w:rPr>
        <w:rFonts w:hint="default" w:cs="Times New Roman"/>
      </w:rPr>
    </w:lvl>
    <w:lvl w:ilvl="2" w:tentative="0">
      <w:start w:val="1"/>
      <w:numFmt w:val="lowerRoman"/>
      <w:lvlText w:val="%3."/>
      <w:lvlJc w:val="right"/>
      <w:pPr>
        <w:ind w:left="1258" w:hanging="420"/>
      </w:pPr>
      <w:rPr>
        <w:rFonts w:cs="Times New Roman"/>
      </w:rPr>
    </w:lvl>
    <w:lvl w:ilvl="3" w:tentative="0">
      <w:start w:val="1"/>
      <w:numFmt w:val="decimal"/>
      <w:lvlText w:val="%4."/>
      <w:lvlJc w:val="left"/>
      <w:pPr>
        <w:ind w:left="1678" w:hanging="420"/>
      </w:pPr>
      <w:rPr>
        <w:rFonts w:cs="Times New Roman"/>
      </w:rPr>
    </w:lvl>
    <w:lvl w:ilvl="4" w:tentative="0">
      <w:start w:val="1"/>
      <w:numFmt w:val="lowerLetter"/>
      <w:lvlText w:val="%5)"/>
      <w:lvlJc w:val="left"/>
      <w:pPr>
        <w:ind w:left="2098" w:hanging="420"/>
      </w:pPr>
      <w:rPr>
        <w:rFonts w:cs="Times New Roman"/>
      </w:rPr>
    </w:lvl>
    <w:lvl w:ilvl="5" w:tentative="0">
      <w:start w:val="1"/>
      <w:numFmt w:val="lowerRoman"/>
      <w:lvlText w:val="%6."/>
      <w:lvlJc w:val="right"/>
      <w:pPr>
        <w:ind w:left="2518" w:hanging="420"/>
      </w:pPr>
      <w:rPr>
        <w:rFonts w:cs="Times New Roman"/>
      </w:rPr>
    </w:lvl>
    <w:lvl w:ilvl="6" w:tentative="0">
      <w:start w:val="1"/>
      <w:numFmt w:val="decimal"/>
      <w:lvlText w:val="%7."/>
      <w:lvlJc w:val="left"/>
      <w:pPr>
        <w:ind w:left="2938" w:hanging="420"/>
      </w:pPr>
      <w:rPr>
        <w:rFonts w:cs="Times New Roman"/>
      </w:rPr>
    </w:lvl>
    <w:lvl w:ilvl="7" w:tentative="0">
      <w:start w:val="1"/>
      <w:numFmt w:val="lowerLetter"/>
      <w:lvlText w:val="%8)"/>
      <w:lvlJc w:val="left"/>
      <w:pPr>
        <w:ind w:left="3358" w:hanging="420"/>
      </w:pPr>
      <w:rPr>
        <w:rFonts w:cs="Times New Roman"/>
      </w:rPr>
    </w:lvl>
    <w:lvl w:ilvl="8" w:tentative="0">
      <w:start w:val="1"/>
      <w:numFmt w:val="lowerRoman"/>
      <w:lvlText w:val="%9."/>
      <w:lvlJc w:val="right"/>
      <w:pPr>
        <w:ind w:left="3778" w:hanging="420"/>
      </w:pPr>
      <w:rPr>
        <w:rFonts w:cs="Times New Roman"/>
      </w:rPr>
    </w:lvl>
  </w:abstractNum>
  <w:abstractNum w:abstractNumId="55">
    <w:nsid w:val="693A1FA8"/>
    <w:multiLevelType w:val="multilevel"/>
    <w:tmpl w:val="693A1FA8"/>
    <w:lvl w:ilvl="0" w:tentative="0">
      <w:start w:val="1"/>
      <w:numFmt w:val="decimal"/>
      <w:lvlText w:val="23.%1"/>
      <w:lvlJc w:val="left"/>
      <w:pPr>
        <w:tabs>
          <w:tab w:val="left" w:pos="0"/>
        </w:tabs>
        <w:ind w:left="420" w:hanging="420"/>
      </w:pPr>
      <w:rPr>
        <w:rFonts w:hint="default" w:ascii="Times New Roman" w:hAnsi="Times New Roman" w:cs="Times New Roman"/>
        <w:b w:val="0"/>
        <w:bCs w:val="0"/>
        <w:i w:val="0"/>
        <w:iCs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6">
    <w:nsid w:val="69B179D7"/>
    <w:multiLevelType w:val="multilevel"/>
    <w:tmpl w:val="69B179D7"/>
    <w:lvl w:ilvl="0" w:tentative="0">
      <w:start w:val="1"/>
      <w:numFmt w:val="decimalFullWidth"/>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7">
    <w:nsid w:val="6A896198"/>
    <w:multiLevelType w:val="multilevel"/>
    <w:tmpl w:val="6A896198"/>
    <w:lvl w:ilvl="0" w:tentative="0">
      <w:start w:val="1"/>
      <w:numFmt w:val="decimal"/>
      <w:lvlText w:val="4.%1"/>
      <w:lvlJc w:val="left"/>
      <w:pPr>
        <w:tabs>
          <w:tab w:val="left" w:pos="1468"/>
        </w:tabs>
        <w:ind w:left="1468" w:firstLine="1260"/>
      </w:pPr>
      <w:rPr>
        <w:rFonts w:hint="default" w:ascii="Times New Roman" w:hAnsi="Times New Roman" w:cs="Times New Roman"/>
        <w:b w:val="0"/>
      </w:rPr>
    </w:lvl>
    <w:lvl w:ilvl="1" w:tentative="0">
      <w:start w:val="1"/>
      <w:numFmt w:val="decimal"/>
      <w:lvlText w:val="(%2)"/>
      <w:lvlJc w:val="left"/>
      <w:pPr>
        <w:ind w:left="780" w:hanging="360"/>
      </w:pPr>
      <w:rPr>
        <w:rFonts w:hint="default" w:ascii="Times New Roman" w:hAnsi="Times New Roman" w:cs="Times New Roman"/>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8">
    <w:nsid w:val="75F9288F"/>
    <w:multiLevelType w:val="multilevel"/>
    <w:tmpl w:val="75F9288F"/>
    <w:lvl w:ilvl="0" w:tentative="0">
      <w:start w:val="1"/>
      <w:numFmt w:val="decimal"/>
      <w:lvlText w:val="(%1)"/>
      <w:lvlJc w:val="left"/>
      <w:pPr>
        <w:tabs>
          <w:tab w:val="left" w:pos="900"/>
        </w:tabs>
        <w:ind w:left="900" w:hanging="420"/>
      </w:pPr>
      <w:rPr>
        <w:rFonts w:hint="eastAsia" w:ascii="Times New Roman" w:hAnsi="宋体" w:eastAsia="宋体"/>
      </w:rPr>
    </w:lvl>
    <w:lvl w:ilvl="1" w:tentative="0">
      <w:start w:val="3"/>
      <w:numFmt w:val="decimal"/>
      <w:isLgl/>
      <w:lvlText w:val="%1.%2"/>
      <w:lvlJc w:val="left"/>
      <w:pPr>
        <w:tabs>
          <w:tab w:val="left" w:pos="840"/>
        </w:tabs>
        <w:ind w:left="840" w:hanging="360"/>
      </w:pPr>
      <w:rPr>
        <w:rFonts w:hint="default"/>
      </w:rPr>
    </w:lvl>
    <w:lvl w:ilvl="2" w:tentative="0">
      <w:start w:val="1"/>
      <w:numFmt w:val="decimal"/>
      <w:isLgl/>
      <w:lvlText w:val="%1.%2.%3"/>
      <w:lvlJc w:val="left"/>
      <w:pPr>
        <w:tabs>
          <w:tab w:val="left" w:pos="1200"/>
        </w:tabs>
        <w:ind w:left="1200" w:hanging="720"/>
      </w:pPr>
      <w:rPr>
        <w:rFonts w:hint="default"/>
      </w:rPr>
    </w:lvl>
    <w:lvl w:ilvl="3" w:tentative="0">
      <w:start w:val="1"/>
      <w:numFmt w:val="decimal"/>
      <w:isLgl/>
      <w:lvlText w:val="%1.%2.%3.%4"/>
      <w:lvlJc w:val="left"/>
      <w:pPr>
        <w:tabs>
          <w:tab w:val="left" w:pos="1200"/>
        </w:tabs>
        <w:ind w:left="1200" w:hanging="720"/>
      </w:pPr>
      <w:rPr>
        <w:rFonts w:hint="default"/>
      </w:rPr>
    </w:lvl>
    <w:lvl w:ilvl="4" w:tentative="0">
      <w:start w:val="1"/>
      <w:numFmt w:val="decimal"/>
      <w:isLgl/>
      <w:lvlText w:val="%1.%2.%3.%4.%5"/>
      <w:lvlJc w:val="left"/>
      <w:pPr>
        <w:tabs>
          <w:tab w:val="left" w:pos="1560"/>
        </w:tabs>
        <w:ind w:left="1560" w:hanging="1080"/>
      </w:pPr>
      <w:rPr>
        <w:rFonts w:hint="default"/>
      </w:rPr>
    </w:lvl>
    <w:lvl w:ilvl="5" w:tentative="0">
      <w:start w:val="1"/>
      <w:numFmt w:val="decimal"/>
      <w:isLgl/>
      <w:lvlText w:val="%1.%2.%3.%4.%5.%6"/>
      <w:lvlJc w:val="left"/>
      <w:pPr>
        <w:tabs>
          <w:tab w:val="left" w:pos="1560"/>
        </w:tabs>
        <w:ind w:left="1560" w:hanging="1080"/>
      </w:pPr>
      <w:rPr>
        <w:rFonts w:hint="default"/>
      </w:rPr>
    </w:lvl>
    <w:lvl w:ilvl="6" w:tentative="0">
      <w:start w:val="1"/>
      <w:numFmt w:val="decimal"/>
      <w:isLgl/>
      <w:lvlText w:val="%1.%2.%3.%4.%5.%6.%7"/>
      <w:lvlJc w:val="left"/>
      <w:pPr>
        <w:tabs>
          <w:tab w:val="left" w:pos="1920"/>
        </w:tabs>
        <w:ind w:left="1920" w:hanging="1440"/>
      </w:pPr>
      <w:rPr>
        <w:rFonts w:hint="default"/>
      </w:rPr>
    </w:lvl>
    <w:lvl w:ilvl="7" w:tentative="0">
      <w:start w:val="1"/>
      <w:numFmt w:val="decimal"/>
      <w:isLgl/>
      <w:lvlText w:val="%1.%2.%3.%4.%5.%6.%7.%8"/>
      <w:lvlJc w:val="left"/>
      <w:pPr>
        <w:tabs>
          <w:tab w:val="left" w:pos="1920"/>
        </w:tabs>
        <w:ind w:left="1920" w:hanging="1440"/>
      </w:pPr>
      <w:rPr>
        <w:rFonts w:hint="default"/>
      </w:rPr>
    </w:lvl>
    <w:lvl w:ilvl="8" w:tentative="0">
      <w:start w:val="1"/>
      <w:numFmt w:val="decimal"/>
      <w:isLgl/>
      <w:lvlText w:val="%1.%2.%3.%4.%5.%6.%7.%8.%9"/>
      <w:lvlJc w:val="left"/>
      <w:pPr>
        <w:tabs>
          <w:tab w:val="left" w:pos="2280"/>
        </w:tabs>
        <w:ind w:left="2280" w:hanging="1800"/>
      </w:pPr>
      <w:rPr>
        <w:rFonts w:hint="default"/>
      </w:rPr>
    </w:lvl>
  </w:abstractNum>
  <w:abstractNum w:abstractNumId="59">
    <w:nsid w:val="760A4196"/>
    <w:multiLevelType w:val="multilevel"/>
    <w:tmpl w:val="760A4196"/>
    <w:lvl w:ilvl="0" w:tentative="0">
      <w:start w:val="1"/>
      <w:numFmt w:val="ideographDigital"/>
      <w:lvlText w:val="第%1条"/>
      <w:lvlJc w:val="left"/>
      <w:pPr>
        <w:ind w:left="420" w:hanging="420"/>
      </w:pPr>
      <w:rPr>
        <w:rFonts w:hint="eastAsia"/>
      </w:rPr>
    </w:lvl>
    <w:lvl w:ilvl="1" w:tentative="0">
      <w:start w:val="0"/>
      <w:numFmt w:val="bullet"/>
      <w:lvlText w:val="★"/>
      <w:lvlJc w:val="left"/>
      <w:pPr>
        <w:ind w:left="780" w:hanging="360"/>
      </w:pPr>
      <w:rPr>
        <w:rFonts w:hint="eastAsia" w:ascii="宋体" w:hAnsi="宋体" w:eastAsia="宋体"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0">
    <w:nsid w:val="76FC7CCA"/>
    <w:multiLevelType w:val="multilevel"/>
    <w:tmpl w:val="76FC7CCA"/>
    <w:lvl w:ilvl="0" w:tentative="0">
      <w:start w:val="1"/>
      <w:numFmt w:val="decimal"/>
      <w:lvlText w:val="12.%1"/>
      <w:lvlJc w:val="left"/>
      <w:pPr>
        <w:ind w:left="420" w:hanging="420"/>
      </w:pPr>
      <w:rPr>
        <w:rFonts w:hint="default" w:ascii="Times New Roman" w:hAnsi="Times New Roman" w:cs="Times New Roman"/>
        <w:b w:val="0"/>
        <w:bCs w:val="0"/>
        <w:i w:val="0"/>
        <w:iCs w:val="0"/>
        <w:color w:val="auto"/>
        <w:sz w:val="24"/>
        <w:szCs w:val="24"/>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1">
    <w:nsid w:val="79494086"/>
    <w:multiLevelType w:val="multilevel"/>
    <w:tmpl w:val="79494086"/>
    <w:lvl w:ilvl="0" w:tentative="0">
      <w:start w:val="1"/>
      <w:numFmt w:val="decimal"/>
      <w:lvlText w:val="20.%1"/>
      <w:lvlJc w:val="left"/>
      <w:pPr>
        <w:tabs>
          <w:tab w:val="left" w:pos="0"/>
        </w:tabs>
        <w:ind w:left="420" w:hanging="420"/>
      </w:pPr>
      <w:rPr>
        <w:rFonts w:hint="default" w:ascii="Times New Roman" w:hAnsi="Times New Roman" w:cs="Times New Roman"/>
        <w:b w:val="0"/>
        <w:bCs w:val="0"/>
        <w:i w:val="0"/>
        <w:iCs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2">
    <w:nsid w:val="79504466"/>
    <w:multiLevelType w:val="multilevel"/>
    <w:tmpl w:val="79504466"/>
    <w:lvl w:ilvl="0" w:tentative="0">
      <w:start w:val="1"/>
      <w:numFmt w:val="ideographDigital"/>
      <w:lvlText w:val="第%1条"/>
      <w:lvlJc w:val="left"/>
      <w:pPr>
        <w:tabs>
          <w:tab w:val="left" w:pos="3728"/>
        </w:tabs>
        <w:ind w:left="3728" w:hanging="1000"/>
      </w:pPr>
      <w:rPr>
        <w:rFonts w:hint="eastAsia"/>
      </w:rPr>
    </w:lvl>
    <w:lvl w:ilvl="1" w:tentative="0">
      <w:start w:val="1"/>
      <w:numFmt w:val="ideographDigital"/>
      <w:lvlText w:val="第%2条"/>
      <w:lvlJc w:val="left"/>
      <w:pPr>
        <w:tabs>
          <w:tab w:val="left" w:pos="3688"/>
        </w:tabs>
        <w:ind w:left="3688" w:hanging="9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3">
    <w:nsid w:val="79504467"/>
    <w:multiLevelType w:val="multilevel"/>
    <w:tmpl w:val="79504467"/>
    <w:lvl w:ilvl="0" w:tentative="0">
      <w:start w:val="1"/>
      <w:numFmt w:val="decimal"/>
      <w:lvlText w:val="%1"/>
      <w:lvlJc w:val="left"/>
      <w:pPr>
        <w:tabs>
          <w:tab w:val="left" w:pos="540"/>
        </w:tabs>
        <w:ind w:left="540" w:hanging="540"/>
      </w:pPr>
      <w:rPr>
        <w:rFonts w:hint="default" w:hAnsi="Times New Roman"/>
      </w:rPr>
    </w:lvl>
    <w:lvl w:ilvl="1" w:tentative="0">
      <w:start w:val="1"/>
      <w:numFmt w:val="decimal"/>
      <w:lvlText w:val="1.%2"/>
      <w:lvlJc w:val="left"/>
      <w:pPr>
        <w:tabs>
          <w:tab w:val="left" w:pos="1440"/>
        </w:tabs>
        <w:ind w:left="542" w:hanging="542"/>
      </w:pPr>
      <w:rPr>
        <w:rFonts w:hint="default" w:ascii="Times New Roman" w:hAnsi="Times New Roman" w:cs="Times New Roman"/>
      </w:rPr>
    </w:lvl>
    <w:lvl w:ilvl="2" w:tentative="0">
      <w:start w:val="1"/>
      <w:numFmt w:val="decimal"/>
      <w:lvlText w:val="%1.%2.%3"/>
      <w:lvlJc w:val="left"/>
      <w:pPr>
        <w:tabs>
          <w:tab w:val="left" w:pos="724"/>
        </w:tabs>
        <w:ind w:left="724" w:hanging="720"/>
      </w:pPr>
      <w:rPr>
        <w:rFonts w:hint="default" w:hAnsi="Times New Roman"/>
      </w:rPr>
    </w:lvl>
    <w:lvl w:ilvl="3" w:tentative="0">
      <w:start w:val="1"/>
      <w:numFmt w:val="decimal"/>
      <w:lvlText w:val="%1.%2.%3.%4"/>
      <w:lvlJc w:val="left"/>
      <w:pPr>
        <w:tabs>
          <w:tab w:val="left" w:pos="726"/>
        </w:tabs>
        <w:ind w:left="726" w:hanging="720"/>
      </w:pPr>
      <w:rPr>
        <w:rFonts w:hint="default" w:hAnsi="Times New Roman"/>
      </w:rPr>
    </w:lvl>
    <w:lvl w:ilvl="4" w:tentative="0">
      <w:start w:val="1"/>
      <w:numFmt w:val="decimal"/>
      <w:lvlText w:val="%1.%2.%3.%4.%5"/>
      <w:lvlJc w:val="left"/>
      <w:pPr>
        <w:tabs>
          <w:tab w:val="left" w:pos="1088"/>
        </w:tabs>
        <w:ind w:left="1088" w:hanging="1080"/>
      </w:pPr>
      <w:rPr>
        <w:rFonts w:hint="default" w:hAnsi="Times New Roman"/>
      </w:rPr>
    </w:lvl>
    <w:lvl w:ilvl="5" w:tentative="0">
      <w:start w:val="1"/>
      <w:numFmt w:val="decimal"/>
      <w:lvlText w:val="%1.%2.%3.%4.%5.%6"/>
      <w:lvlJc w:val="left"/>
      <w:pPr>
        <w:tabs>
          <w:tab w:val="left" w:pos="1090"/>
        </w:tabs>
        <w:ind w:left="1090" w:hanging="1080"/>
      </w:pPr>
      <w:rPr>
        <w:rFonts w:hint="default" w:hAnsi="Times New Roman"/>
      </w:rPr>
    </w:lvl>
    <w:lvl w:ilvl="6" w:tentative="0">
      <w:start w:val="1"/>
      <w:numFmt w:val="decimal"/>
      <w:lvlText w:val="%1.%2.%3.%4.%5.%6.%7"/>
      <w:lvlJc w:val="left"/>
      <w:pPr>
        <w:tabs>
          <w:tab w:val="left" w:pos="1452"/>
        </w:tabs>
        <w:ind w:left="1452" w:hanging="1440"/>
      </w:pPr>
      <w:rPr>
        <w:rFonts w:hint="default" w:hAnsi="Times New Roman"/>
      </w:rPr>
    </w:lvl>
    <w:lvl w:ilvl="7" w:tentative="0">
      <w:start w:val="1"/>
      <w:numFmt w:val="decimal"/>
      <w:lvlText w:val="%1.%2.%3.%4.%5.%6.%7.%8"/>
      <w:lvlJc w:val="left"/>
      <w:pPr>
        <w:tabs>
          <w:tab w:val="left" w:pos="1454"/>
        </w:tabs>
        <w:ind w:left="1454" w:hanging="1440"/>
      </w:pPr>
      <w:rPr>
        <w:rFonts w:hint="default" w:hAnsi="Times New Roman"/>
      </w:rPr>
    </w:lvl>
    <w:lvl w:ilvl="8" w:tentative="0">
      <w:start w:val="1"/>
      <w:numFmt w:val="decimal"/>
      <w:lvlText w:val="%1.%2.%3.%4.%5.%6.%7.%8.%9"/>
      <w:lvlJc w:val="left"/>
      <w:pPr>
        <w:tabs>
          <w:tab w:val="left" w:pos="1816"/>
        </w:tabs>
        <w:ind w:left="1816" w:hanging="1800"/>
      </w:pPr>
      <w:rPr>
        <w:rFonts w:hint="default" w:hAnsi="Times New Roman"/>
      </w:rPr>
    </w:lvl>
  </w:abstractNum>
  <w:abstractNum w:abstractNumId="64">
    <w:nsid w:val="79504468"/>
    <w:multiLevelType w:val="multilevel"/>
    <w:tmpl w:val="79504468"/>
    <w:lvl w:ilvl="0" w:tentative="0">
      <w:start w:val="1"/>
      <w:numFmt w:val="decimal"/>
      <w:lvlText w:val="2.%1"/>
      <w:lvlJc w:val="left"/>
      <w:pPr>
        <w:ind w:left="422" w:hanging="420"/>
      </w:pPr>
      <w:rPr>
        <w:rFonts w:hint="default" w:ascii="Times New Roman" w:hAnsi="Times New Roman" w:cs="Times New Roman"/>
        <w:sz w:val="24"/>
        <w:szCs w:val="24"/>
      </w:rPr>
    </w:lvl>
    <w:lvl w:ilvl="1" w:tentative="0">
      <w:start w:val="1"/>
      <w:numFmt w:val="lowerLetter"/>
      <w:lvlText w:val="%2)"/>
      <w:lvlJc w:val="left"/>
      <w:pPr>
        <w:ind w:left="842" w:hanging="420"/>
      </w:pPr>
    </w:lvl>
    <w:lvl w:ilvl="2" w:tentative="0">
      <w:start w:val="1"/>
      <w:numFmt w:val="lowerRoman"/>
      <w:lvlText w:val="%3."/>
      <w:lvlJc w:val="right"/>
      <w:pPr>
        <w:ind w:left="1262" w:hanging="420"/>
      </w:pPr>
    </w:lvl>
    <w:lvl w:ilvl="3" w:tentative="0">
      <w:start w:val="1"/>
      <w:numFmt w:val="decimal"/>
      <w:lvlText w:val="%4."/>
      <w:lvlJc w:val="left"/>
      <w:pPr>
        <w:ind w:left="1682" w:hanging="420"/>
      </w:pPr>
    </w:lvl>
    <w:lvl w:ilvl="4" w:tentative="0">
      <w:start w:val="1"/>
      <w:numFmt w:val="lowerLetter"/>
      <w:lvlText w:val="%5)"/>
      <w:lvlJc w:val="left"/>
      <w:pPr>
        <w:ind w:left="2102" w:hanging="420"/>
      </w:pPr>
    </w:lvl>
    <w:lvl w:ilvl="5" w:tentative="0">
      <w:start w:val="1"/>
      <w:numFmt w:val="lowerRoman"/>
      <w:lvlText w:val="%6."/>
      <w:lvlJc w:val="right"/>
      <w:pPr>
        <w:ind w:left="2522" w:hanging="420"/>
      </w:pPr>
    </w:lvl>
    <w:lvl w:ilvl="6" w:tentative="0">
      <w:start w:val="1"/>
      <w:numFmt w:val="decimal"/>
      <w:lvlText w:val="%7."/>
      <w:lvlJc w:val="left"/>
      <w:pPr>
        <w:ind w:left="2942" w:hanging="420"/>
      </w:pPr>
    </w:lvl>
    <w:lvl w:ilvl="7" w:tentative="0">
      <w:start w:val="1"/>
      <w:numFmt w:val="lowerLetter"/>
      <w:lvlText w:val="%8)"/>
      <w:lvlJc w:val="left"/>
      <w:pPr>
        <w:ind w:left="3362" w:hanging="420"/>
      </w:pPr>
    </w:lvl>
    <w:lvl w:ilvl="8" w:tentative="0">
      <w:start w:val="1"/>
      <w:numFmt w:val="lowerRoman"/>
      <w:lvlText w:val="%9."/>
      <w:lvlJc w:val="right"/>
      <w:pPr>
        <w:ind w:left="3782" w:hanging="420"/>
      </w:pPr>
    </w:lvl>
  </w:abstractNum>
  <w:abstractNum w:abstractNumId="65">
    <w:nsid w:val="79504469"/>
    <w:multiLevelType w:val="multilevel"/>
    <w:tmpl w:val="79504469"/>
    <w:lvl w:ilvl="0" w:tentative="0">
      <w:start w:val="1"/>
      <w:numFmt w:val="ideographDigital"/>
      <w:lvlText w:val="第%1条"/>
      <w:lvlJc w:val="left"/>
      <w:pPr>
        <w:tabs>
          <w:tab w:val="left" w:pos="3688"/>
        </w:tabs>
        <w:ind w:left="3688" w:hanging="960"/>
      </w:pPr>
      <w:rPr>
        <w:rFonts w:hint="eastAsia"/>
      </w:rPr>
    </w:lvl>
    <w:lvl w:ilvl="1" w:tentative="0">
      <w:start w:val="1"/>
      <w:numFmt w:val="ideographDigital"/>
      <w:lvlText w:val="第%2条"/>
      <w:lvlJc w:val="left"/>
      <w:pPr>
        <w:tabs>
          <w:tab w:val="left" w:pos="1380"/>
        </w:tabs>
        <w:ind w:left="1380" w:hanging="960"/>
      </w:pPr>
      <w:rPr>
        <w:rFonts w:hint="eastAsia"/>
      </w:rPr>
    </w:lvl>
    <w:lvl w:ilvl="2" w:tentative="0">
      <w:start w:val="1"/>
      <w:numFmt w:val="decimal"/>
      <w:lvlText w:val="1.%3"/>
      <w:lvlJc w:val="left"/>
      <w:pPr>
        <w:tabs>
          <w:tab w:val="left" w:pos="1468"/>
        </w:tabs>
        <w:ind w:left="1468" w:firstLine="1260"/>
      </w:pPr>
      <w:rPr>
        <w:rFonts w:hint="default" w:ascii="Times New Roman" w:hAnsi="Times New Roman" w:eastAsia="宋体"/>
      </w:rPr>
    </w:lvl>
    <w:lvl w:ilvl="3" w:tentative="0">
      <w:start w:val="1"/>
      <w:numFmt w:val="decimal"/>
      <w:lvlText w:val="3.%4"/>
      <w:lvlJc w:val="left"/>
      <w:pPr>
        <w:tabs>
          <w:tab w:val="left" w:pos="1468"/>
        </w:tabs>
        <w:ind w:left="1468" w:firstLine="1260"/>
      </w:pPr>
      <w:rPr>
        <w:rFonts w:hint="default" w:ascii="Times New Roman" w:hAnsi="Times New Roman" w:eastAsia="宋体"/>
      </w:rPr>
    </w:lvl>
    <w:lvl w:ilvl="4" w:tentative="0">
      <w:start w:val="1"/>
      <w:numFmt w:val="lowerLetter"/>
      <w:lvlText w:val="%5)"/>
      <w:lvlJc w:val="left"/>
      <w:pPr>
        <w:tabs>
          <w:tab w:val="left" w:pos="2100"/>
        </w:tabs>
        <w:ind w:left="2100" w:hanging="420"/>
      </w:pPr>
    </w:lvl>
    <w:lvl w:ilvl="5" w:tentative="0">
      <w:start w:val="1"/>
      <w:numFmt w:val="decimal"/>
      <w:lvlText w:val="(%6)"/>
      <w:lvlJc w:val="left"/>
      <w:pPr>
        <w:ind w:left="2490" w:hanging="390"/>
      </w:pPr>
      <w:rPr>
        <w:rFonts w:hint="default" w:ascii="Times New Roman" w:hAnsi="Times New Roman" w:cs="Times New Roman"/>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6">
    <w:nsid w:val="7950446A"/>
    <w:multiLevelType w:val="multilevel"/>
    <w:tmpl w:val="7950446A"/>
    <w:lvl w:ilvl="0" w:tentative="0">
      <w:start w:val="1"/>
      <w:numFmt w:val="decimal"/>
      <w:lvlText w:val="4.%1"/>
      <w:lvlJc w:val="left"/>
      <w:pPr>
        <w:tabs>
          <w:tab w:val="left" w:pos="1468"/>
        </w:tabs>
        <w:ind w:left="1468" w:firstLine="1260"/>
      </w:pPr>
      <w:rPr>
        <w:rFonts w:hint="default" w:ascii="Times New Roman" w:hAnsi="Times New Roman" w:eastAsia="宋体"/>
      </w:rPr>
    </w:lvl>
    <w:lvl w:ilvl="1" w:tentative="0">
      <w:start w:val="1"/>
      <w:numFmt w:val="decimal"/>
      <w:lvlText w:val="(%2)"/>
      <w:lvlJc w:val="left"/>
      <w:pPr>
        <w:ind w:left="810" w:hanging="390"/>
      </w:pPr>
      <w:rPr>
        <w:rFonts w:hint="default" w:ascii="Times New Roman" w:hAnsi="Times New Roman" w:cs="Times New Roman"/>
        <w:sz w:val="24"/>
        <w:szCs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7">
    <w:nsid w:val="7950446B"/>
    <w:multiLevelType w:val="multilevel"/>
    <w:tmpl w:val="7950446B"/>
    <w:lvl w:ilvl="0" w:tentative="0">
      <w:start w:val="1"/>
      <w:numFmt w:val="decimal"/>
      <w:lvlText w:val="5.%1"/>
      <w:lvlJc w:val="left"/>
      <w:pPr>
        <w:tabs>
          <w:tab w:val="left" w:pos="1468"/>
        </w:tabs>
        <w:ind w:left="1468" w:firstLine="1260"/>
      </w:pPr>
      <w:rPr>
        <w:rFonts w:hint="default" w:ascii="Times New Roman" w:hAnsi="Times New Roman"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8">
    <w:nsid w:val="7950446C"/>
    <w:multiLevelType w:val="multilevel"/>
    <w:tmpl w:val="7950446C"/>
    <w:lvl w:ilvl="0" w:tentative="0">
      <w:start w:val="1"/>
      <w:numFmt w:val="decimal"/>
      <w:lvlText w:val="6.%1"/>
      <w:lvlJc w:val="left"/>
      <w:pPr>
        <w:tabs>
          <w:tab w:val="left" w:pos="1468"/>
        </w:tabs>
        <w:ind w:left="1468" w:firstLine="1260"/>
      </w:pPr>
      <w:rPr>
        <w:rFonts w:hint="default" w:ascii="Times New Roman" w:hAnsi="Times New Roman" w:eastAsia="宋体"/>
        <w:b w:val="0"/>
        <w:i w:val="0"/>
        <w:color w:val="auto"/>
      </w:rPr>
    </w:lvl>
    <w:lvl w:ilvl="1" w:tentative="0">
      <w:start w:val="2"/>
      <w:numFmt w:val="ideographDigital"/>
      <w:lvlText w:val="第%2条"/>
      <w:lvlJc w:val="left"/>
      <w:pPr>
        <w:tabs>
          <w:tab w:val="left" w:pos="4020"/>
        </w:tabs>
        <w:ind w:left="4020" w:hanging="9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9">
    <w:nsid w:val="7950446D"/>
    <w:multiLevelType w:val="multilevel"/>
    <w:tmpl w:val="7950446D"/>
    <w:lvl w:ilvl="0" w:tentative="0">
      <w:start w:val="11"/>
      <w:numFmt w:val="bullet"/>
      <w:lvlText w:val="□"/>
      <w:lvlJc w:val="left"/>
      <w:pPr>
        <w:ind w:left="840" w:hanging="420"/>
      </w:pPr>
      <w:rPr>
        <w:rFonts w:hint="eastAsia" w:ascii="宋体" w:hAnsi="宋体" w:eastAsia="宋体" w:cs="Times New Roman"/>
      </w:rPr>
    </w:lvl>
    <w:lvl w:ilvl="1" w:tentative="0">
      <w:start w:val="1"/>
      <w:numFmt w:val="bullet"/>
      <w:lvlText w:val=""/>
      <w:lvlJc w:val="left"/>
      <w:pPr>
        <w:ind w:left="1260" w:hanging="420"/>
      </w:pPr>
      <w:rPr>
        <w:rFonts w:hint="default" w:ascii="Wingdings" w:hAnsi="Wingdings"/>
      </w:rPr>
    </w:lvl>
    <w:lvl w:ilvl="2" w:tentative="0">
      <w:start w:val="11"/>
      <w:numFmt w:val="bullet"/>
      <w:lvlText w:val="□"/>
      <w:lvlJc w:val="left"/>
      <w:pPr>
        <w:ind w:left="420" w:hanging="420"/>
      </w:pPr>
      <w:rPr>
        <w:rFonts w:hint="eastAsia" w:ascii="宋体" w:hAnsi="宋体" w:eastAsia="宋体" w:cs="Times New Roman"/>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70">
    <w:nsid w:val="7A57321B"/>
    <w:multiLevelType w:val="multilevel"/>
    <w:tmpl w:val="7A57321B"/>
    <w:lvl w:ilvl="0" w:tentative="0">
      <w:start w:val="10"/>
      <w:numFmt w:val="decimal"/>
      <w:lvlText w:val="%1"/>
      <w:lvlJc w:val="left"/>
      <w:pPr>
        <w:tabs>
          <w:tab w:val="left" w:pos="420"/>
        </w:tabs>
        <w:ind w:left="420" w:hanging="420"/>
      </w:pPr>
      <w:rPr>
        <w:rFonts w:hint="default"/>
      </w:rPr>
    </w:lvl>
    <w:lvl w:ilvl="1" w:tentative="0">
      <w:start w:val="1"/>
      <w:numFmt w:val="decimal"/>
      <w:lvlText w:val="11.%2"/>
      <w:lvlJc w:val="left"/>
      <w:pPr>
        <w:tabs>
          <w:tab w:val="left" w:pos="420"/>
        </w:tabs>
        <w:ind w:left="420" w:hanging="420"/>
      </w:pPr>
      <w:rPr>
        <w:rFonts w:hint="default" w:ascii="Times New Roman" w:hAnsi="Times New Roman" w:eastAsia="宋体"/>
        <w:b w:val="0"/>
        <w:i w:val="0"/>
        <w:color w:val="auto"/>
        <w:sz w:val="24"/>
        <w:szCs w:val="24"/>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71">
    <w:nsid w:val="7BFA0A54"/>
    <w:multiLevelType w:val="multilevel"/>
    <w:tmpl w:val="7BFA0A54"/>
    <w:lvl w:ilvl="0" w:tentative="0">
      <w:start w:val="1"/>
      <w:numFmt w:val="decimal"/>
      <w:lvlText w:val="8.%1"/>
      <w:lvlJc w:val="left"/>
      <w:pPr>
        <w:tabs>
          <w:tab w:val="left" w:pos="1468"/>
        </w:tabs>
        <w:ind w:left="1468" w:firstLine="1260"/>
      </w:pPr>
      <w:rPr>
        <w:rFonts w:hint="default" w:ascii="Times New Roman" w:hAnsi="Times New Roman" w:eastAsia="宋体"/>
      </w:rPr>
    </w:lvl>
    <w:lvl w:ilvl="1" w:tentative="0">
      <w:start w:val="1"/>
      <w:numFmt w:val="decimal"/>
      <w:lvlText w:val="(%2)"/>
      <w:lvlJc w:val="left"/>
      <w:pPr>
        <w:ind w:left="810" w:hanging="390"/>
      </w:pPr>
      <w:rPr>
        <w:rFonts w:hint="default" w:ascii="Times New Roman" w:hAnsi="Times New Roman" w:cs="Times New Roman"/>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2"/>
  </w:num>
  <w:num w:numId="2">
    <w:abstractNumId w:val="63"/>
  </w:num>
  <w:num w:numId="3">
    <w:abstractNumId w:val="64"/>
  </w:num>
  <w:num w:numId="4">
    <w:abstractNumId w:val="65"/>
  </w:num>
  <w:num w:numId="5">
    <w:abstractNumId w:val="66"/>
  </w:num>
  <w:num w:numId="6">
    <w:abstractNumId w:val="12"/>
  </w:num>
  <w:num w:numId="7">
    <w:abstractNumId w:val="67"/>
  </w:num>
  <w:num w:numId="8">
    <w:abstractNumId w:val="68"/>
  </w:num>
  <w:num w:numId="9">
    <w:abstractNumId w:val="69"/>
  </w:num>
  <w:num w:numId="10">
    <w:abstractNumId w:val="44"/>
  </w:num>
  <w:num w:numId="11">
    <w:abstractNumId w:val="2"/>
  </w:num>
  <w:num w:numId="12">
    <w:abstractNumId w:val="34"/>
  </w:num>
  <w:num w:numId="13">
    <w:abstractNumId w:val="10"/>
  </w:num>
  <w:num w:numId="14">
    <w:abstractNumId w:val="43"/>
  </w:num>
  <w:num w:numId="15">
    <w:abstractNumId w:val="20"/>
  </w:num>
  <w:num w:numId="16">
    <w:abstractNumId w:val="28"/>
  </w:num>
  <w:num w:numId="17">
    <w:abstractNumId w:val="25"/>
  </w:num>
  <w:num w:numId="18">
    <w:abstractNumId w:val="5"/>
  </w:num>
  <w:num w:numId="19">
    <w:abstractNumId w:val="53"/>
  </w:num>
  <w:num w:numId="20">
    <w:abstractNumId w:val="39"/>
  </w:num>
  <w:num w:numId="21">
    <w:abstractNumId w:val="24"/>
  </w:num>
  <w:num w:numId="22">
    <w:abstractNumId w:val="21"/>
  </w:num>
  <w:num w:numId="23">
    <w:abstractNumId w:val="26"/>
  </w:num>
  <w:num w:numId="24">
    <w:abstractNumId w:val="70"/>
  </w:num>
  <w:num w:numId="25">
    <w:abstractNumId w:val="3"/>
  </w:num>
  <w:num w:numId="26">
    <w:abstractNumId w:val="23"/>
  </w:num>
  <w:num w:numId="27">
    <w:abstractNumId w:val="59"/>
  </w:num>
  <w:num w:numId="28">
    <w:abstractNumId w:val="11"/>
  </w:num>
  <w:num w:numId="29">
    <w:abstractNumId w:val="38"/>
  </w:num>
  <w:num w:numId="30">
    <w:abstractNumId w:val="29"/>
  </w:num>
  <w:num w:numId="31">
    <w:abstractNumId w:val="4"/>
  </w:num>
  <w:num w:numId="32">
    <w:abstractNumId w:val="17"/>
  </w:num>
  <w:num w:numId="33">
    <w:abstractNumId w:val="57"/>
  </w:num>
  <w:num w:numId="34">
    <w:abstractNumId w:val="1"/>
  </w:num>
  <w:num w:numId="35">
    <w:abstractNumId w:val="71"/>
  </w:num>
  <w:num w:numId="36">
    <w:abstractNumId w:val="14"/>
  </w:num>
  <w:num w:numId="37">
    <w:abstractNumId w:val="31"/>
  </w:num>
  <w:num w:numId="38">
    <w:abstractNumId w:val="54"/>
  </w:num>
  <w:num w:numId="39">
    <w:abstractNumId w:val="58"/>
  </w:num>
  <w:num w:numId="40">
    <w:abstractNumId w:val="32"/>
  </w:num>
  <w:num w:numId="41">
    <w:abstractNumId w:val="6"/>
  </w:num>
  <w:num w:numId="42">
    <w:abstractNumId w:val="33"/>
  </w:num>
  <w:num w:numId="43">
    <w:abstractNumId w:val="16"/>
  </w:num>
  <w:num w:numId="44">
    <w:abstractNumId w:val="45"/>
  </w:num>
  <w:num w:numId="45">
    <w:abstractNumId w:val="46"/>
  </w:num>
  <w:num w:numId="46">
    <w:abstractNumId w:val="9"/>
  </w:num>
  <w:num w:numId="47">
    <w:abstractNumId w:val="60"/>
  </w:num>
  <w:num w:numId="48">
    <w:abstractNumId w:val="50"/>
  </w:num>
  <w:num w:numId="49">
    <w:abstractNumId w:val="18"/>
  </w:num>
  <w:num w:numId="50">
    <w:abstractNumId w:val="7"/>
  </w:num>
  <w:num w:numId="51">
    <w:abstractNumId w:val="52"/>
  </w:num>
  <w:num w:numId="52">
    <w:abstractNumId w:val="13"/>
  </w:num>
  <w:num w:numId="53">
    <w:abstractNumId w:val="27"/>
  </w:num>
  <w:num w:numId="54">
    <w:abstractNumId w:val="22"/>
  </w:num>
  <w:num w:numId="55">
    <w:abstractNumId w:val="49"/>
  </w:num>
  <w:num w:numId="56">
    <w:abstractNumId w:val="35"/>
  </w:num>
  <w:num w:numId="57">
    <w:abstractNumId w:val="0"/>
    <w:lvlOverride w:ilvl="0">
      <w:lvl w:ilvl="0" w:tentative="1">
        <w:start w:val="1"/>
        <w:numFmt w:val="decimal"/>
        <w:lvlText w:val="19.%1"/>
        <w:lvlJc w:val="left"/>
        <w:pPr>
          <w:ind w:left="420" w:hanging="420"/>
        </w:pPr>
        <w:rPr>
          <w:rFonts w:hint="default" w:ascii="Times New Roman" w:hAnsi="Times New Roman" w:cs="Times New Roman"/>
        </w:rPr>
      </w:lvl>
    </w:lvlOverride>
    <w:lvlOverride w:ilvl="1">
      <w:lvl w:ilvl="1" w:tentative="1">
        <w:start w:val="1"/>
        <w:numFmt w:val="lowerLetter"/>
        <w:lvlText w:val="%2)"/>
        <w:lvlJc w:val="left"/>
        <w:pPr>
          <w:ind w:left="840" w:hanging="420"/>
        </w:pPr>
      </w:lvl>
    </w:lvlOverride>
    <w:lvlOverride w:ilvl="2">
      <w:lvl w:ilvl="2" w:tentative="1">
        <w:start w:val="1"/>
        <w:numFmt w:val="lowerRoman"/>
        <w:lvlText w:val="%3."/>
        <w:lvlJc w:val="right"/>
        <w:pPr>
          <w:ind w:left="1260" w:hanging="420"/>
        </w:pPr>
      </w:lvl>
    </w:lvlOverride>
    <w:lvlOverride w:ilvl="3">
      <w:lvl w:ilvl="3" w:tentative="1">
        <w:start w:val="1"/>
        <w:numFmt w:val="decimal"/>
        <w:lvlText w:val="%4."/>
        <w:lvlJc w:val="left"/>
        <w:pPr>
          <w:ind w:left="1680" w:hanging="420"/>
        </w:pPr>
      </w:lvl>
    </w:lvlOverride>
    <w:lvlOverride w:ilvl="4">
      <w:lvl w:ilvl="4" w:tentative="1">
        <w:start w:val="1"/>
        <w:numFmt w:val="lowerLetter"/>
        <w:lvlText w:val="%5)"/>
        <w:lvlJc w:val="left"/>
        <w:pPr>
          <w:ind w:left="2100" w:hanging="420"/>
        </w:pPr>
      </w:lvl>
    </w:lvlOverride>
    <w:lvlOverride w:ilvl="5">
      <w:lvl w:ilvl="5" w:tentative="1">
        <w:start w:val="1"/>
        <w:numFmt w:val="lowerRoman"/>
        <w:lvlText w:val="%6."/>
        <w:lvlJc w:val="right"/>
        <w:pPr>
          <w:ind w:left="2520" w:hanging="420"/>
        </w:pPr>
      </w:lvl>
    </w:lvlOverride>
    <w:lvlOverride w:ilvl="6">
      <w:lvl w:ilvl="6" w:tentative="1">
        <w:start w:val="1"/>
        <w:numFmt w:val="decimal"/>
        <w:lvlText w:val="%7."/>
        <w:lvlJc w:val="left"/>
        <w:pPr>
          <w:ind w:left="2940" w:hanging="420"/>
        </w:pPr>
      </w:lvl>
    </w:lvlOverride>
    <w:lvlOverride w:ilvl="7">
      <w:lvl w:ilvl="7" w:tentative="1">
        <w:start w:val="1"/>
        <w:numFmt w:val="lowerLetter"/>
        <w:lvlText w:val="%8)"/>
        <w:lvlJc w:val="left"/>
        <w:pPr>
          <w:ind w:left="3360" w:hanging="420"/>
        </w:pPr>
      </w:lvl>
    </w:lvlOverride>
    <w:lvlOverride w:ilvl="8">
      <w:lvl w:ilvl="8" w:tentative="1">
        <w:start w:val="1"/>
        <w:numFmt w:val="lowerRoman"/>
        <w:lvlText w:val="%9."/>
        <w:lvlJc w:val="right"/>
        <w:pPr>
          <w:ind w:left="3780" w:hanging="420"/>
        </w:pPr>
      </w:lvl>
    </w:lvlOverride>
  </w:num>
  <w:num w:numId="58">
    <w:abstractNumId w:val="61"/>
  </w:num>
  <w:num w:numId="59">
    <w:abstractNumId w:val="42"/>
  </w:num>
  <w:num w:numId="60">
    <w:abstractNumId w:val="8"/>
    <w:lvlOverride w:ilvl="0">
      <w:lvl w:ilvl="0" w:tentative="1">
        <w:start w:val="1"/>
        <w:numFmt w:val="decimal"/>
        <w:lvlText w:val="22.%1"/>
        <w:lvlJc w:val="left"/>
        <w:pPr>
          <w:ind w:left="420" w:hanging="420"/>
        </w:pPr>
        <w:rPr>
          <w:rFonts w:hint="default" w:ascii="Times New Roman" w:hAnsi="Times New Roman" w:cs="Times New Roman"/>
          <w:b w:val="0"/>
          <w:i w:val="0"/>
          <w:color w:val="auto"/>
          <w:sz w:val="24"/>
          <w:szCs w:val="24"/>
        </w:rPr>
      </w:lvl>
    </w:lvlOverride>
    <w:lvlOverride w:ilvl="1">
      <w:lvl w:ilvl="1" w:tentative="1">
        <w:start w:val="1"/>
        <w:numFmt w:val="lowerLetter"/>
        <w:lvlText w:val="%2)"/>
        <w:lvlJc w:val="left"/>
        <w:pPr>
          <w:ind w:left="840" w:hanging="420"/>
        </w:pPr>
      </w:lvl>
    </w:lvlOverride>
    <w:lvlOverride w:ilvl="2">
      <w:lvl w:ilvl="2" w:tentative="1">
        <w:start w:val="1"/>
        <w:numFmt w:val="lowerRoman"/>
        <w:lvlText w:val="%3."/>
        <w:lvlJc w:val="right"/>
        <w:pPr>
          <w:ind w:left="1260" w:hanging="420"/>
        </w:pPr>
      </w:lvl>
    </w:lvlOverride>
    <w:lvlOverride w:ilvl="3">
      <w:lvl w:ilvl="3" w:tentative="1">
        <w:start w:val="1"/>
        <w:numFmt w:val="decimal"/>
        <w:lvlText w:val="%4."/>
        <w:lvlJc w:val="left"/>
        <w:pPr>
          <w:ind w:left="1680" w:hanging="420"/>
        </w:pPr>
      </w:lvl>
    </w:lvlOverride>
    <w:lvlOverride w:ilvl="4">
      <w:lvl w:ilvl="4" w:tentative="1">
        <w:start w:val="1"/>
        <w:numFmt w:val="lowerLetter"/>
        <w:lvlText w:val="%5)"/>
        <w:lvlJc w:val="left"/>
        <w:pPr>
          <w:ind w:left="2100" w:hanging="420"/>
        </w:pPr>
      </w:lvl>
    </w:lvlOverride>
    <w:lvlOverride w:ilvl="5">
      <w:lvl w:ilvl="5" w:tentative="1">
        <w:start w:val="1"/>
        <w:numFmt w:val="lowerRoman"/>
        <w:lvlText w:val="%6."/>
        <w:lvlJc w:val="right"/>
        <w:pPr>
          <w:ind w:left="2520" w:hanging="420"/>
        </w:pPr>
      </w:lvl>
    </w:lvlOverride>
    <w:lvlOverride w:ilvl="6">
      <w:lvl w:ilvl="6" w:tentative="1">
        <w:start w:val="1"/>
        <w:numFmt w:val="decimal"/>
        <w:lvlText w:val="%7."/>
        <w:lvlJc w:val="left"/>
        <w:pPr>
          <w:ind w:left="2940" w:hanging="420"/>
        </w:pPr>
      </w:lvl>
    </w:lvlOverride>
    <w:lvlOverride w:ilvl="7">
      <w:lvl w:ilvl="7" w:tentative="1">
        <w:start w:val="1"/>
        <w:numFmt w:val="lowerLetter"/>
        <w:lvlText w:val="%8)"/>
        <w:lvlJc w:val="left"/>
        <w:pPr>
          <w:ind w:left="3360" w:hanging="420"/>
        </w:pPr>
      </w:lvl>
    </w:lvlOverride>
    <w:lvlOverride w:ilvl="8">
      <w:lvl w:ilvl="8" w:tentative="1">
        <w:start w:val="1"/>
        <w:numFmt w:val="lowerRoman"/>
        <w:lvlText w:val="%9."/>
        <w:lvlJc w:val="right"/>
        <w:pPr>
          <w:ind w:left="3780" w:hanging="420"/>
        </w:pPr>
      </w:lvl>
    </w:lvlOverride>
  </w:num>
  <w:num w:numId="61">
    <w:abstractNumId w:val="55"/>
  </w:num>
  <w:num w:numId="62">
    <w:abstractNumId w:val="51"/>
  </w:num>
  <w:num w:numId="63">
    <w:abstractNumId w:val="47"/>
  </w:num>
  <w:num w:numId="64">
    <w:abstractNumId w:val="30"/>
  </w:num>
  <w:num w:numId="65">
    <w:abstractNumId w:val="19"/>
  </w:num>
  <w:num w:numId="66">
    <w:abstractNumId w:val="40"/>
  </w:num>
  <w:num w:numId="67">
    <w:abstractNumId w:val="41"/>
  </w:num>
  <w:num w:numId="68">
    <w:abstractNumId w:val="37"/>
  </w:num>
  <w:num w:numId="69">
    <w:abstractNumId w:val="36"/>
  </w:num>
  <w:num w:numId="70">
    <w:abstractNumId w:val="15"/>
  </w:num>
  <w:num w:numId="71">
    <w:abstractNumId w:val="48"/>
  </w:num>
  <w:num w:numId="72">
    <w:abstractNumId w:val="5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HINKPAD">
    <w15:presenceInfo w15:providerId="None" w15:userId="THINKPAD"/>
  </w15:person>
  <w15:person w15:author="38063">
    <w15:presenceInfo w15:providerId="None" w15:userId="380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C34F0"/>
    <w:rsid w:val="02EE5895"/>
    <w:rsid w:val="07280C98"/>
    <w:rsid w:val="073272F5"/>
    <w:rsid w:val="07C71F52"/>
    <w:rsid w:val="087C5572"/>
    <w:rsid w:val="0A81181F"/>
    <w:rsid w:val="0E452476"/>
    <w:rsid w:val="0EC664DA"/>
    <w:rsid w:val="0F2E5C77"/>
    <w:rsid w:val="0FF5346F"/>
    <w:rsid w:val="17985CB9"/>
    <w:rsid w:val="192E0C57"/>
    <w:rsid w:val="1AD7108E"/>
    <w:rsid w:val="1F3C3B8C"/>
    <w:rsid w:val="216E6872"/>
    <w:rsid w:val="2ADE7961"/>
    <w:rsid w:val="2E431D9A"/>
    <w:rsid w:val="2F4E2FA9"/>
    <w:rsid w:val="30054CD6"/>
    <w:rsid w:val="31F93045"/>
    <w:rsid w:val="345C5525"/>
    <w:rsid w:val="3A973157"/>
    <w:rsid w:val="3B5A0327"/>
    <w:rsid w:val="3BAD090F"/>
    <w:rsid w:val="3C577F8F"/>
    <w:rsid w:val="3E1F74E7"/>
    <w:rsid w:val="3E2C300D"/>
    <w:rsid w:val="49507080"/>
    <w:rsid w:val="4AE97B73"/>
    <w:rsid w:val="4BED5D0A"/>
    <w:rsid w:val="53EF05CA"/>
    <w:rsid w:val="63BC7730"/>
    <w:rsid w:val="65AC2C8F"/>
    <w:rsid w:val="69FF27F5"/>
    <w:rsid w:val="6A1926AB"/>
    <w:rsid w:val="6DEC7814"/>
    <w:rsid w:val="72C154D1"/>
    <w:rsid w:val="7F530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kern w:val="44"/>
      <w:sz w:val="44"/>
    </w:rPr>
  </w:style>
  <w:style w:type="paragraph" w:styleId="3">
    <w:name w:val="heading 2"/>
    <w:basedOn w:val="1"/>
    <w:next w:val="1"/>
    <w:semiHidden/>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rFonts w:ascii="Times New Roman" w:hAnsi="Times New Roman"/>
      <w:szCs w:val="24"/>
    </w:rPr>
  </w:style>
  <w:style w:type="paragraph" w:styleId="5">
    <w:name w:val="annotation text"/>
    <w:basedOn w:val="1"/>
    <w:unhideWhenUsed/>
    <w:qFormat/>
    <w:uiPriority w:val="99"/>
    <w:pPr>
      <w:jc w:val="left"/>
    </w:pPr>
  </w:style>
  <w:style w:type="paragraph" w:styleId="6">
    <w:name w:val="Body Text"/>
    <w:basedOn w:val="1"/>
    <w:next w:val="1"/>
    <w:qFormat/>
    <w:uiPriority w:val="1"/>
    <w:pPr>
      <w:spacing w:before="36"/>
      <w:ind w:left="780"/>
      <w:jc w:val="left"/>
    </w:pPr>
    <w:rPr>
      <w:rFonts w:ascii="宋体" w:hAnsi="宋体" w:eastAsia="宋体"/>
      <w:kern w:val="0"/>
      <w:szCs w:val="21"/>
      <w:lang w:eastAsia="en-US"/>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Title"/>
    <w:basedOn w:val="1"/>
    <w:qFormat/>
    <w:uiPriority w:val="10"/>
    <w:pPr>
      <w:jc w:val="center"/>
      <w:outlineLvl w:val="0"/>
    </w:pPr>
    <w:rPr>
      <w:rFonts w:ascii="Arial" w:hAnsi="Arial"/>
      <w:b/>
      <w:sz w:val="32"/>
    </w:rPr>
  </w:style>
  <w:style w:type="paragraph" w:styleId="9">
    <w:name w:val="annotation subject"/>
    <w:next w:val="5"/>
    <w:unhideWhenUsed/>
    <w:qFormat/>
    <w:uiPriority w:val="0"/>
    <w:pPr>
      <w:widowControl w:val="0"/>
      <w:jc w:val="left"/>
    </w:pPr>
    <w:rPr>
      <w:rFonts w:asciiTheme="minorHAnsi" w:hAnsiTheme="minorHAnsi" w:eastAsiaTheme="minorEastAsia" w:cstheme="minorBidi"/>
      <w:b/>
      <w:bCs/>
      <w:kern w:val="2"/>
      <w:sz w:val="21"/>
      <w:szCs w:val="22"/>
      <w:lang w:val="en-US" w:eastAsia="zh-CN" w:bidi="ar-SA"/>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书目1"/>
    <w:basedOn w:val="1"/>
    <w:next w:val="1"/>
    <w:unhideWhenUsed/>
    <w:qFormat/>
    <w:uiPriority w:val="37"/>
  </w:style>
  <w:style w:type="paragraph" w:customStyle="1" w:styleId="14">
    <w:name w:val="Table Paragraph"/>
    <w:basedOn w:val="1"/>
    <w:qFormat/>
    <w:uiPriority w:val="0"/>
    <w:pPr>
      <w:jc w:val="left"/>
    </w:pPr>
    <w:rPr>
      <w:kern w:val="0"/>
      <w:sz w:val="22"/>
      <w:lang w:eastAsia="en-US"/>
    </w:rPr>
  </w:style>
  <w:style w:type="paragraph" w:styleId="15">
    <w:name w:val="List Paragraph"/>
    <w:basedOn w:val="1"/>
    <w:qFormat/>
    <w:uiPriority w:val="34"/>
    <w:pPr>
      <w:widowControl/>
      <w:ind w:firstLine="420"/>
    </w:pPr>
    <w:rPr>
      <w:rFonts w:ascii="Calibri" w:hAnsi="Calibri" w:eastAsia="宋体" w:cs="Calibri"/>
      <w:kern w:val="0"/>
      <w:szCs w:val="21"/>
    </w:rPr>
  </w:style>
  <w:style w:type="character" w:customStyle="1" w:styleId="16">
    <w:name w:val="font01"/>
    <w:basedOn w:val="12"/>
    <w:qFormat/>
    <w:uiPriority w:val="0"/>
    <w:rPr>
      <w:rFonts w:hint="eastAsia" w:ascii="宋体" w:hAnsi="宋体" w:eastAsia="宋体" w:cs="宋体"/>
      <w:color w:val="000000"/>
      <w:sz w:val="20"/>
      <w:szCs w:val="20"/>
      <w:u w:val="none"/>
    </w:rPr>
  </w:style>
  <w:style w:type="paragraph" w:customStyle="1" w:styleId="17">
    <w:name w:val="标题 22"/>
    <w:qFormat/>
    <w:uiPriority w:val="1"/>
    <w:pPr>
      <w:widowControl w:val="0"/>
      <w:ind w:right="5" w:rightChars="5"/>
      <w:jc w:val="left"/>
      <w:outlineLvl w:val="2"/>
    </w:pPr>
    <w:rPr>
      <w:rFonts w:ascii="Noto Sans CJK DemiLight" w:hAnsi="Noto Sans CJK DemiLight" w:eastAsia="Noto Sans CJK DemiLight" w:cs="Times New Roman"/>
      <w:kern w:val="0"/>
      <w:sz w:val="32"/>
      <w:szCs w:val="32"/>
      <w:lang w:val="en-US" w:eastAsia="en-US" w:bidi="ar-SA"/>
    </w:rPr>
  </w:style>
  <w:style w:type="paragraph" w:customStyle="1" w:styleId="18">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19">
    <w:name w:val="Normal_1"/>
    <w:next w:val="20"/>
    <w:qFormat/>
    <w:uiPriority w:val="0"/>
    <w:rPr>
      <w:rFonts w:ascii="Times New Roman" w:hAnsi="Times New Roman" w:eastAsia="Times New Roman" w:cs="Times New Roman"/>
      <w:sz w:val="24"/>
      <w:szCs w:val="24"/>
    </w:rPr>
  </w:style>
  <w:style w:type="paragraph" w:customStyle="1" w:styleId="20">
    <w:name w:val="默认段落字体 Para Char"/>
    <w:basedOn w:val="21"/>
    <w:next w:val="1"/>
    <w:qFormat/>
    <w:uiPriority w:val="0"/>
    <w:pPr>
      <w:widowControl w:val="0"/>
      <w:spacing w:before="80" w:after="80" w:line="360" w:lineRule="auto"/>
      <w:jc w:val="both"/>
    </w:pPr>
    <w:rPr>
      <w:rFonts w:ascii="Calibri" w:hAnsi="Calibri" w:cs="Times New Roman"/>
      <w:kern w:val="2"/>
      <w:szCs w:val="20"/>
    </w:rPr>
  </w:style>
  <w:style w:type="paragraph" w:customStyle="1" w:styleId="21">
    <w:name w:val="Normal_0"/>
    <w:next w:val="20"/>
    <w:qFormat/>
    <w:uiPriority w:val="0"/>
    <w:pPr>
      <w:overflowPunct w:val="0"/>
      <w:autoSpaceDE w:val="0"/>
      <w:autoSpaceDN w:val="0"/>
      <w:adjustRightInd w:val="0"/>
    </w:pPr>
    <w:rPr>
      <w:rFonts w:ascii="Times New Roman" w:hAnsi="Times New Roman" w:eastAsia="宋体" w:cs="Times New Roman"/>
      <w:lang w:val="en-US" w:eastAsia="en-US" w:bidi="ar-SA"/>
    </w:rPr>
  </w:style>
  <w:style w:type="paragraph" w:customStyle="1" w:styleId="22">
    <w:name w:val="正文_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标题 2_0"/>
    <w:basedOn w:val="22"/>
    <w:next w:val="22"/>
    <w:unhideWhenUsed/>
    <w:qFormat/>
    <w:uiPriority w:val="0"/>
    <w:pPr>
      <w:keepNext/>
      <w:keepLines/>
      <w:spacing w:before="260" w:after="260" w:line="416" w:lineRule="auto"/>
      <w:ind w:right="5" w:rightChars="5"/>
      <w:jc w:val="left"/>
      <w:outlineLvl w:val="1"/>
    </w:pPr>
    <w:rPr>
      <w:rFonts w:ascii="Cambria" w:hAnsi="Cambria"/>
      <w:b/>
      <w:bCs/>
      <w:kern w:val="0"/>
      <w:sz w:val="32"/>
      <w:szCs w:val="32"/>
      <w:lang w:eastAsia="en-US"/>
    </w:rPr>
  </w:style>
  <w:style w:type="paragraph" w:customStyle="1" w:styleId="24">
    <w:name w:val="列出段落_0"/>
    <w:basedOn w:val="25"/>
    <w:qFormat/>
    <w:uiPriority w:val="34"/>
    <w:pPr>
      <w:ind w:firstLine="420" w:firstLineChars="200"/>
    </w:pPr>
  </w:style>
  <w:style w:type="paragraph" w:customStyle="1" w:styleId="25">
    <w:name w:val="正文_0_0_0"/>
    <w:qFormat/>
    <w:uiPriority w:val="0"/>
    <w:pPr>
      <w:widowControl w:val="0"/>
      <w:jc w:val="both"/>
    </w:pPr>
    <w:rPr>
      <w:rFonts w:ascii="Times New Roman" w:hAnsi="Times New Roman" w:eastAsia="宋体" w:cs="Times New Roman"/>
      <w:kern w:val="0"/>
      <w:sz w:val="20"/>
      <w:szCs w:val="24"/>
      <w:lang w:val="en-US" w:eastAsia="zh-CN" w:bidi="ar-SA"/>
    </w:rPr>
  </w:style>
  <w:style w:type="paragraph" w:customStyle="1" w:styleId="26">
    <w:name w:val="标题 1_0"/>
    <w:basedOn w:val="22"/>
    <w:next w:val="22"/>
    <w:qFormat/>
    <w:uiPriority w:val="99"/>
    <w:pPr>
      <w:keepNext/>
      <w:keepLines/>
      <w:spacing w:before="340" w:after="330" w:line="578" w:lineRule="auto"/>
      <w:ind w:right="5" w:rightChars="5"/>
      <w:jc w:val="left"/>
      <w:outlineLvl w:val="0"/>
    </w:pPr>
    <w:rPr>
      <w:rFonts w:ascii="Calibri" w:hAnsi="Calibri"/>
      <w:b/>
      <w:bCs/>
      <w:kern w:val="44"/>
      <w:sz w:val="44"/>
      <w:szCs w:val="44"/>
      <w:lang w:eastAsia="en-US"/>
    </w:rPr>
  </w:style>
  <w:style w:type="paragraph" w:customStyle="1" w:styleId="27">
    <w:name w:val="列出段落1"/>
    <w:basedOn w:val="1"/>
    <w:qFormat/>
    <w:uiPriority w:val="34"/>
    <w:pPr>
      <w:widowControl/>
      <w:ind w:left="720"/>
      <w:contextualSpacing/>
      <w:jc w:val="left"/>
    </w:pPr>
    <w:rPr>
      <w:rFonts w:ascii="Calibri" w:hAnsi="Calibri" w:eastAsia="宋体" w:cs="Times New Roman"/>
      <w:kern w:val="0"/>
      <w:sz w:val="24"/>
      <w:szCs w:val="24"/>
    </w:rPr>
  </w:style>
  <w:style w:type="paragraph" w:customStyle="1" w:styleId="28">
    <w:name w:val="_Style 378"/>
    <w:basedOn w:val="1"/>
    <w:next w:val="15"/>
    <w:qFormat/>
    <w:uiPriority w:val="34"/>
    <w:pPr>
      <w:widowControl/>
      <w:overflowPunct w:val="0"/>
      <w:autoSpaceDE w:val="0"/>
      <w:autoSpaceDN w:val="0"/>
      <w:adjustRightInd w:val="0"/>
      <w:ind w:firstLine="420" w:firstLineChars="200"/>
      <w:jc w:val="left"/>
      <w:textAlignment w:val="baseline"/>
    </w:pPr>
    <w:rPr>
      <w:rFonts w:ascii="Calibri" w:hAnsi="Calibri" w:eastAsia="宋体" w:cs="Times New Roman"/>
      <w:kern w:val="0"/>
      <w:sz w:val="2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2024-06-18T02:05:00Z</dcterms:created>
  <dc:creator>yuwch2</dc:creator>
  <cp:lastModifiedBy>于文超</cp:lastModifiedBy>
  <dcterms:modified xsi:type="dcterms:W3CDTF">2024-06-28T00:36:26Z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1A37AB23E7564E72BDF5D110A6D4A87B</vt:lpwstr>
  </property>
</Properties>
</file>