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原“装备技术公司上海分公司低温不锈钢球阀采办”询价文件（</w:t>
      </w:r>
      <w:r>
        <w:rPr>
          <w:rFonts w:asciiTheme="minorEastAsia" w:hAnsiTheme="minorEastAsia" w:eastAsiaTheme="minorEastAsia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采购编号：</w:t>
      </w:r>
      <w:r>
        <w:rPr>
          <w:rFonts w:hint="eastAsia" w:asciiTheme="minorEastAsia" w:hAnsiTheme="minorEastAsia"/>
          <w:color w:val="000000" w:themeColor="text1"/>
          <w:spacing w:val="-3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GKXJ-2024-ZB-2474）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黑体" w:hAnsi="黑体" w:eastAsia="黑体"/>
          <w:b/>
          <w:bCs/>
          <w:color w:val="auto"/>
          <w:sz w:val="21"/>
          <w:szCs w:val="21"/>
          <w:highlight w:val="none"/>
        </w:rPr>
        <w:t>附件1</w:t>
      </w:r>
      <w:r>
        <w:rPr>
          <w:rFonts w:hint="eastAsia" w:ascii="黑体" w:hAnsi="黑体" w:eastAsia="黑体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询价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评议内容中业绩要求如下：</w:t>
      </w:r>
    </w:p>
    <w:tbl>
      <w:tblPr>
        <w:tblStyle w:val="3"/>
        <w:tblW w:w="556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9"/>
        <w:gridCol w:w="6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6" w:hRule="atLeast"/>
          <w:jc w:val="center"/>
        </w:trPr>
        <w:tc>
          <w:tcPr>
            <w:tcW w:w="140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业绩要求（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highlight w:val="none"/>
              </w:rPr>
              <w:t>提示：提供的证明材料必须完全涵盖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要求的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highlight w:val="none"/>
              </w:rPr>
              <w:t>内容，否则视为无效业绩，缺少任何1项都将影响评审结果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货物类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2010年1月1日至应答截止日（以合同签署时间为准），应答人应具有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至少1项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  <w:lang w:eastAsia="zh-CN"/>
              </w:rPr>
              <w:t>低温不锈钢球阀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供货业绩，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  <w:lang w:eastAsia="zh-CN"/>
              </w:rPr>
              <w:t>且满足介质温度为-174℃及以下技术要求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  <w:lang w:eastAsia="zh-CN"/>
              </w:rPr>
              <w:t>业绩中至少包括含有1台24寸及以上且磅级不小于150磅的低温不锈钢球阀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应答人须按规定格式提交业绩表，并提交相关业绩证明文件。业绩证明文件必须至少体现以下内容：合同签署时间、项目名称及验收证明材料。具体包括：1）合同复印件（含相关技术附件）；2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所对应的结算发票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国家税务总局全国增值税发票查验平台的发票查验截图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应答人所提交的业绩证明文件必须至少体现以下内容：合同签署时间、合同签署页（应有双方盖章）、制造商名称、货物名称及到货验收材料。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sz w:val="24"/>
          <w:szCs w:val="24"/>
          <w:shd w:val="clear" w:fill="FFFFFF"/>
        </w:rPr>
        <w:t>为了增加市场竞争性，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  <w:lang w:val="en-US" w:eastAsia="zh-CN"/>
        </w:rPr>
        <w:t>应需求单位（买方）请求：</w:t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shd w:val="clear" w:color="FFFFFF" w:fill="D9D9D9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业绩要求取消★条款，特此告知，望周知！并相应延迟报价截止时间2天开标，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  <w:lang w:val="en-US" w:eastAsia="zh-CN"/>
        </w:rPr>
        <w:t>请知悉！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5AAF"/>
    <w:rsid w:val="022A049D"/>
    <w:rsid w:val="04F959A5"/>
    <w:rsid w:val="05476DC8"/>
    <w:rsid w:val="0E6557BC"/>
    <w:rsid w:val="10D90FDF"/>
    <w:rsid w:val="11393205"/>
    <w:rsid w:val="11C178EE"/>
    <w:rsid w:val="1C6E2C21"/>
    <w:rsid w:val="1D3F32BE"/>
    <w:rsid w:val="1D5110FA"/>
    <w:rsid w:val="1F33470C"/>
    <w:rsid w:val="1F9009AE"/>
    <w:rsid w:val="1FE042A0"/>
    <w:rsid w:val="21516DB4"/>
    <w:rsid w:val="25A73F9D"/>
    <w:rsid w:val="25B81C6D"/>
    <w:rsid w:val="2CD4333B"/>
    <w:rsid w:val="2EDE7996"/>
    <w:rsid w:val="38205AC8"/>
    <w:rsid w:val="3B961376"/>
    <w:rsid w:val="3BC569A0"/>
    <w:rsid w:val="3FD73EDA"/>
    <w:rsid w:val="50E14CC1"/>
    <w:rsid w:val="510A0680"/>
    <w:rsid w:val="52CA1320"/>
    <w:rsid w:val="53654F49"/>
    <w:rsid w:val="54CD56BD"/>
    <w:rsid w:val="599028AA"/>
    <w:rsid w:val="5C19255F"/>
    <w:rsid w:val="62656789"/>
    <w:rsid w:val="636D3731"/>
    <w:rsid w:val="656B46D9"/>
    <w:rsid w:val="6B102F92"/>
    <w:rsid w:val="6CB52F63"/>
    <w:rsid w:val="6E037654"/>
    <w:rsid w:val="6EC66E3B"/>
    <w:rsid w:val="737C0294"/>
    <w:rsid w:val="78F54628"/>
    <w:rsid w:val="7C1C5967"/>
    <w:rsid w:val="7C735073"/>
    <w:rsid w:val="7CC92D21"/>
    <w:rsid w:val="7DB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2024-09-25T00:55:00Z</dcterms:created>
  <dc:creator>yinwt</dc:creator>
  <cp:lastModifiedBy>殷文天</cp:lastModifiedBy>
  <dcterms:modified xsi:type="dcterms:W3CDTF">2024-09-26T08:48:09Z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D1AA60B594C54124ACA1C4D022231380</vt:lpwstr>
  </property>
</Properties>
</file>