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after="0" w:line="360" w:lineRule="auto"/>
        <w:ind w:left="0" w:leftChars="0"/>
        <w:jc w:val="center"/>
        <w:outlineLvl w:val="0"/>
        <w:rPr>
          <w:rFonts w:hint="eastAsia" w:ascii="宋体" w:hAnsi="宋体" w:eastAsia="宋体" w:cs="宋体"/>
          <w:b/>
          <w:sz w:val="36"/>
          <w:szCs w:val="36"/>
        </w:rPr>
      </w:pPr>
      <w:r>
        <w:rPr>
          <w:rFonts w:hint="eastAsia" w:ascii="宋体" w:hAnsi="宋体" w:eastAsia="宋体" w:cs="宋体"/>
          <w:b/>
          <w:sz w:val="36"/>
          <w:szCs w:val="36"/>
        </w:rPr>
        <w:t>中海石油炼化有限责任公司采办共享中心</w:t>
      </w:r>
    </w:p>
    <w:p>
      <w:pPr>
        <w:adjustRightInd w:val="0"/>
        <w:snapToGrid w:val="0"/>
        <w:spacing w:line="360" w:lineRule="auto"/>
        <w:jc w:val="center"/>
        <w:rPr>
          <w:rStyle w:val="23"/>
          <w:rFonts w:hint="eastAsia" w:ascii="黑体" w:hAnsi="黑体" w:eastAsia="黑体" w:cs="黑体"/>
          <w:b/>
          <w:bCs/>
          <w:i w:val="0"/>
          <w:iCs w:val="0"/>
          <w:smallCaps w:val="0"/>
          <w:strike w:val="0"/>
          <w:color w:val="auto"/>
          <w:sz w:val="36"/>
          <w:szCs w:val="36"/>
          <w:u w:val="none"/>
          <w:lang w:val="en-US"/>
        </w:rPr>
      </w:pPr>
      <w:r>
        <w:rPr>
          <w:rFonts w:hint="eastAsia" w:ascii="宋体" w:hAnsi="宋体" w:eastAsia="宋体" w:cs="宋体"/>
          <w:b/>
          <w:bCs/>
          <w:color w:val="auto"/>
          <w:spacing w:val="1"/>
          <w:sz w:val="36"/>
          <w:szCs w:val="36"/>
          <w:highlight w:val="none"/>
          <w:lang w:val="en-US" w:eastAsia="zh-CN" w:bidi="ar"/>
        </w:rPr>
        <w:t>华南销售深圳公司加油站2025~2028油气回收系统、环保自行监测检测技术服务-202506</w:t>
      </w:r>
      <w:r>
        <w:rPr>
          <w:rFonts w:hint="eastAsia" w:ascii="宋体" w:hAnsi="宋体" w:eastAsia="宋体" w:cs="宋体"/>
          <w:b/>
          <w:bCs/>
          <w:color w:val="auto"/>
          <w:spacing w:val="1"/>
          <w:sz w:val="36"/>
          <w:szCs w:val="36"/>
          <w:lang w:val="en-US" w:eastAsia="zh-CN" w:bidi="ar"/>
        </w:rPr>
        <w:t>公开询价</w:t>
      </w:r>
      <w:r>
        <w:rPr>
          <w:rFonts w:hint="eastAsia" w:ascii="宋体" w:hAnsi="宋体" w:eastAsia="宋体" w:cs="宋体"/>
          <w:b/>
          <w:bCs/>
          <w:color w:val="auto"/>
          <w:spacing w:val="1"/>
          <w:sz w:val="36"/>
          <w:szCs w:val="36"/>
          <w:lang w:eastAsia="zh-CN" w:bidi="ar"/>
        </w:rPr>
        <w:t>文件</w:t>
      </w:r>
    </w:p>
    <w:p>
      <w:pPr>
        <w:pStyle w:val="24"/>
        <w:keepNext w:val="0"/>
        <w:keepLines w:val="0"/>
        <w:pageBreakBefore w:val="0"/>
        <w:widowControl w:val="0"/>
        <w:shd w:val="clear" w:color="auto" w:fill="auto"/>
        <w:kinsoku/>
        <w:bidi w:val="0"/>
        <w:spacing w:before="0" w:after="0" w:line="360" w:lineRule="auto"/>
        <w:ind w:left="0" w:right="0" w:firstLine="440"/>
        <w:jc w:val="both"/>
        <w:textAlignment w:val="auto"/>
        <w:rPr>
          <w:rFonts w:hint="eastAsia" w:ascii="宋体" w:hAnsi="宋体" w:eastAsia="宋体" w:cs="宋体"/>
          <w:color w:val="auto"/>
          <w:sz w:val="24"/>
          <w:szCs w:val="24"/>
          <w:highlight w:val="none"/>
        </w:rPr>
      </w:pPr>
      <w:r>
        <w:rPr>
          <w:rStyle w:val="23"/>
          <w:rFonts w:hint="eastAsia" w:ascii="宋体" w:hAnsi="宋体" w:eastAsia="宋体" w:cs="宋体"/>
          <w:b w:val="0"/>
          <w:bCs w:val="0"/>
          <w:i w:val="0"/>
          <w:iCs w:val="0"/>
          <w:smallCaps w:val="0"/>
          <w:strike w:val="0"/>
          <w:color w:val="auto"/>
          <w:sz w:val="24"/>
          <w:szCs w:val="24"/>
          <w:u w:val="none"/>
          <w:lang w:val="en-US"/>
        </w:rPr>
        <w:t>中海石油炼化有限责任公司采办共享中心（采购机构）受</w:t>
      </w:r>
      <w:r>
        <w:rPr>
          <w:rFonts w:hint="eastAsia" w:ascii="宋体" w:hAnsi="宋体"/>
          <w:color w:val="auto"/>
          <w:sz w:val="24"/>
          <w:highlight w:val="none"/>
          <w:u w:val="single"/>
        </w:rPr>
        <w:t>中海油销售深圳有限公司</w:t>
      </w:r>
      <w:r>
        <w:rPr>
          <w:rStyle w:val="23"/>
          <w:rFonts w:hint="eastAsia" w:ascii="宋体" w:hAnsi="宋体" w:eastAsia="宋体" w:cs="宋体"/>
          <w:b w:val="0"/>
          <w:bCs w:val="0"/>
          <w:i w:val="0"/>
          <w:iCs w:val="0"/>
          <w:smallCaps w:val="0"/>
          <w:strike w:val="0"/>
          <w:color w:val="auto"/>
          <w:sz w:val="24"/>
          <w:szCs w:val="24"/>
          <w:u w:val="none"/>
          <w:lang w:val="en-US"/>
        </w:rPr>
        <w:t>（采购人）的委托，就</w:t>
      </w:r>
      <w:r>
        <w:rPr>
          <w:rStyle w:val="23"/>
          <w:rFonts w:hint="eastAsia" w:ascii="宋体" w:hAnsi="宋体" w:eastAsia="宋体" w:cs="宋体"/>
          <w:b w:val="0"/>
          <w:bCs w:val="0"/>
          <w:i w:val="0"/>
          <w:iCs w:val="0"/>
          <w:smallCaps w:val="0"/>
          <w:strike w:val="0"/>
          <w:color w:val="auto"/>
          <w:sz w:val="24"/>
          <w:szCs w:val="24"/>
          <w:highlight w:val="none"/>
          <w:u w:val="single"/>
          <w:lang w:val="en-US"/>
        </w:rPr>
        <w:t>华南销售深圳公司加油站2025~2028油气回收系统、环保自行监测检测技术服务-202506</w:t>
      </w:r>
      <w:r>
        <w:rPr>
          <w:rStyle w:val="23"/>
          <w:rFonts w:hint="eastAsia" w:ascii="宋体" w:hAnsi="宋体" w:eastAsia="宋体" w:cs="宋体"/>
          <w:b w:val="0"/>
          <w:bCs w:val="0"/>
          <w:i w:val="0"/>
          <w:iCs w:val="0"/>
          <w:smallCaps w:val="0"/>
          <w:strike w:val="0"/>
          <w:color w:val="auto"/>
          <w:sz w:val="24"/>
          <w:szCs w:val="24"/>
          <w:highlight w:val="none"/>
          <w:u w:val="none"/>
          <w:lang w:val="en-US"/>
        </w:rPr>
        <w:t>进行公开询价采购，欢迎符合要求且有意向的供应商参加。</w:t>
      </w:r>
      <w:r>
        <w:rPr>
          <w:rStyle w:val="23"/>
          <w:rFonts w:hint="eastAsia" w:ascii="宋体" w:hAnsi="宋体" w:eastAsia="宋体" w:cs="宋体"/>
          <w:b w:val="0"/>
          <w:bCs w:val="0"/>
          <w:i w:val="0"/>
          <w:iCs w:val="0"/>
          <w:smallCaps w:val="0"/>
          <w:strike w:val="0"/>
          <w:color w:val="auto"/>
          <w:sz w:val="24"/>
          <w:szCs w:val="24"/>
          <w:highlight w:val="none"/>
        </w:rPr>
        <w:t>现将有关事项明确如下：</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Fonts w:hint="eastAsia" w:ascii="宋体" w:hAnsi="宋体" w:eastAsia="宋体" w:cs="宋体"/>
          <w:color w:val="auto"/>
          <w:sz w:val="24"/>
          <w:szCs w:val="24"/>
          <w:highlight w:val="none"/>
        </w:rPr>
      </w:pPr>
      <w:r>
        <w:rPr>
          <w:rStyle w:val="23"/>
          <w:rFonts w:hint="eastAsia" w:ascii="宋体" w:hAnsi="宋体" w:eastAsia="宋体" w:cs="宋体"/>
          <w:b/>
          <w:bCs/>
          <w:i w:val="0"/>
          <w:iCs w:val="0"/>
          <w:smallCaps w:val="0"/>
          <w:strike w:val="0"/>
          <w:color w:val="auto"/>
          <w:sz w:val="24"/>
          <w:szCs w:val="24"/>
          <w:highlight w:val="none"/>
        </w:rPr>
        <w:t>项目简介</w:t>
      </w:r>
    </w:p>
    <w:p>
      <w:pPr>
        <w:pStyle w:val="28"/>
        <w:keepNext w:val="0"/>
        <w:keepLines w:val="0"/>
        <w:pageBreakBefore w:val="0"/>
        <w:widowControl w:val="0"/>
        <w:numPr>
          <w:ilvl w:val="0"/>
          <w:numId w:val="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highlight w:val="none"/>
        </w:rPr>
      </w:pPr>
      <w:bookmarkStart w:id="0" w:name="OLE_LINK5"/>
      <w:r>
        <w:rPr>
          <w:rFonts w:hint="eastAsia" w:ascii="宋体" w:hAnsi="宋体" w:eastAsia="宋体" w:cs="宋体"/>
          <w:color w:val="auto"/>
          <w:sz w:val="24"/>
          <w:szCs w:val="24"/>
          <w:highlight w:val="none"/>
          <w:lang w:val="en-US" w:eastAsia="zh-CN"/>
        </w:rPr>
        <w:t>标段（包）编号：</w:t>
      </w:r>
      <w:r>
        <w:rPr>
          <w:rStyle w:val="23"/>
          <w:rFonts w:hint="eastAsia"/>
          <w:b w:val="0"/>
          <w:bCs w:val="0"/>
          <w:i w:val="0"/>
          <w:iCs w:val="0"/>
          <w:smallCaps w:val="0"/>
          <w:strike w:val="0"/>
          <w:color w:val="auto"/>
          <w:spacing w:val="0"/>
          <w:w w:val="100"/>
          <w:position w:val="0"/>
          <w:sz w:val="24"/>
          <w:szCs w:val="24"/>
          <w:highlight w:val="none"/>
          <w:shd w:val="clear" w:color="auto" w:fill="auto"/>
          <w:lang w:val="en-US"/>
        </w:rPr>
        <w:t>HNSCFW251003</w:t>
      </w:r>
    </w:p>
    <w:p>
      <w:pPr>
        <w:pStyle w:val="28"/>
        <w:keepNext w:val="0"/>
        <w:keepLines w:val="0"/>
        <w:pageBreakBefore w:val="0"/>
        <w:widowControl w:val="0"/>
        <w:numPr>
          <w:ilvl w:val="0"/>
          <w:numId w:val="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标段（包）名称：</w:t>
      </w:r>
      <w:r>
        <w:rPr>
          <w:rFonts w:hint="eastAsia" w:ascii="宋体" w:hAnsi="宋体" w:eastAsia="宋体" w:cs="宋体"/>
          <w:color w:val="auto"/>
          <w:sz w:val="24"/>
          <w:szCs w:val="24"/>
          <w:highlight w:val="none"/>
          <w:u w:val="single"/>
          <w:lang w:val="en-US" w:eastAsia="zh-CN"/>
        </w:rPr>
        <w:t>华南销售深圳公司加油站2025~2028油气回收系统、环保自行监测检测技术服务-202506</w:t>
      </w:r>
    </w:p>
    <w:p>
      <w:pPr>
        <w:pStyle w:val="28"/>
        <w:keepNext w:val="0"/>
        <w:keepLines w:val="0"/>
        <w:pageBreakBefore w:val="0"/>
        <w:widowControl w:val="0"/>
        <w:numPr>
          <w:ilvl w:val="0"/>
          <w:numId w:val="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Style w:val="27"/>
          <w:rFonts w:hint="eastAsia" w:ascii="宋体" w:hAnsi="宋体" w:eastAsia="宋体" w:cs="宋体"/>
          <w:b w:val="0"/>
          <w:bCs w:val="0"/>
          <w:i w:val="0"/>
          <w:iCs w:val="0"/>
          <w:smallCaps w:val="0"/>
          <w:strike w:val="0"/>
          <w:color w:val="auto"/>
          <w:sz w:val="24"/>
          <w:szCs w:val="24"/>
          <w:lang w:val="en-US"/>
        </w:rPr>
        <w:t>项目概况/服务</w:t>
      </w:r>
      <w:r>
        <w:rPr>
          <w:rStyle w:val="27"/>
          <w:rFonts w:hint="eastAsia" w:ascii="宋体" w:hAnsi="宋体" w:eastAsia="宋体" w:cs="宋体"/>
          <w:b w:val="0"/>
          <w:bCs w:val="0"/>
          <w:i w:val="0"/>
          <w:iCs w:val="0"/>
          <w:smallCaps w:val="0"/>
          <w:strike w:val="0"/>
          <w:color w:val="auto"/>
          <w:sz w:val="24"/>
          <w:szCs w:val="24"/>
        </w:rPr>
        <w:t>范围：</w:t>
      </w:r>
      <w:bookmarkStart w:id="1" w:name="OLE_LINK149"/>
      <w:r>
        <w:rPr>
          <w:rFonts w:hint="eastAsia" w:ascii="宋体" w:hAnsi="宋体" w:eastAsia="宋体" w:cs="宋体"/>
          <w:caps/>
          <w:color w:val="auto"/>
          <w:sz w:val="24"/>
          <w:szCs w:val="24"/>
          <w:u w:val="single"/>
          <w:lang w:val="en-US" w:eastAsia="zh-CN"/>
        </w:rPr>
        <w:t>见询价技术文件（另附）</w:t>
      </w:r>
      <w:bookmarkEnd w:id="1"/>
    </w:p>
    <w:bookmarkEnd w:id="0"/>
    <w:p>
      <w:pPr>
        <w:pStyle w:val="28"/>
        <w:keepNext w:val="0"/>
        <w:keepLines w:val="0"/>
        <w:pageBreakBefore w:val="0"/>
        <w:widowControl w:val="0"/>
        <w:numPr>
          <w:ilvl w:val="0"/>
          <w:numId w:val="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rPr>
      </w:pPr>
      <w:bookmarkStart w:id="2" w:name="OLE_LINK4"/>
      <w:r>
        <w:rPr>
          <w:rStyle w:val="27"/>
          <w:rFonts w:hint="eastAsia" w:ascii="宋体" w:hAnsi="宋体" w:eastAsia="宋体" w:cs="宋体"/>
          <w:b w:val="0"/>
          <w:bCs w:val="0"/>
          <w:i w:val="0"/>
          <w:iCs w:val="0"/>
          <w:smallCaps w:val="0"/>
          <w:strike w:val="0"/>
          <w:color w:val="auto"/>
          <w:sz w:val="24"/>
          <w:szCs w:val="24"/>
          <w:highlight w:val="none"/>
          <w:lang w:val="en-US"/>
        </w:rPr>
        <w:t>服务</w:t>
      </w:r>
      <w:r>
        <w:rPr>
          <w:rStyle w:val="27"/>
          <w:rFonts w:hint="eastAsia" w:ascii="宋体" w:hAnsi="宋体" w:eastAsia="宋体" w:cs="宋体"/>
          <w:b w:val="0"/>
          <w:bCs w:val="0"/>
          <w:i w:val="0"/>
          <w:iCs w:val="0"/>
          <w:smallCaps w:val="0"/>
          <w:strike w:val="0"/>
          <w:color w:val="auto"/>
          <w:sz w:val="24"/>
          <w:szCs w:val="24"/>
          <w:highlight w:val="none"/>
        </w:rPr>
        <w:t>期：</w:t>
      </w:r>
      <w:bookmarkStart w:id="3" w:name="OLE_LINK151"/>
      <w:r>
        <w:rPr>
          <w:rFonts w:hint="eastAsia" w:ascii="宋体" w:hAnsi="宋体" w:eastAsia="宋体" w:cs="宋体"/>
          <w:caps/>
          <w:color w:val="auto"/>
          <w:sz w:val="24"/>
          <w:szCs w:val="24"/>
          <w:highlight w:val="none"/>
          <w:u w:val="single"/>
          <w:lang w:val="en-US" w:eastAsia="zh-CN"/>
        </w:rPr>
        <w:t>见询价技术文件</w:t>
      </w:r>
      <w:r>
        <w:rPr>
          <w:rFonts w:hint="eastAsia" w:ascii="宋体" w:hAnsi="宋体" w:eastAsia="宋体" w:cs="宋体"/>
          <w:caps/>
          <w:color w:val="auto"/>
          <w:sz w:val="24"/>
          <w:szCs w:val="24"/>
          <w:u w:val="single"/>
          <w:lang w:val="en-US" w:eastAsia="zh-CN"/>
        </w:rPr>
        <w:t>（另附）</w:t>
      </w:r>
      <w:bookmarkEnd w:id="3"/>
    </w:p>
    <w:bookmarkEnd w:id="2"/>
    <w:p>
      <w:pPr>
        <w:pStyle w:val="28"/>
        <w:keepNext w:val="0"/>
        <w:keepLines w:val="0"/>
        <w:pageBreakBefore w:val="0"/>
        <w:widowControl w:val="0"/>
        <w:numPr>
          <w:ilvl w:val="0"/>
          <w:numId w:val="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Style w:val="27"/>
          <w:rFonts w:hint="eastAsia" w:ascii="宋体" w:hAnsi="宋体" w:eastAsia="宋体" w:cs="宋体"/>
          <w:b w:val="0"/>
          <w:bCs w:val="0"/>
          <w:i w:val="0"/>
          <w:iCs w:val="0"/>
          <w:smallCaps w:val="0"/>
          <w:strike w:val="0"/>
          <w:color w:val="auto"/>
          <w:sz w:val="24"/>
          <w:szCs w:val="24"/>
          <w:lang w:val="en-US"/>
        </w:rPr>
        <w:t>服务</w:t>
      </w:r>
      <w:r>
        <w:rPr>
          <w:rStyle w:val="27"/>
          <w:rFonts w:hint="eastAsia" w:ascii="宋体" w:hAnsi="宋体" w:eastAsia="宋体" w:cs="宋体"/>
          <w:b w:val="0"/>
          <w:bCs w:val="0"/>
          <w:i w:val="0"/>
          <w:iCs w:val="0"/>
          <w:smallCaps w:val="0"/>
          <w:strike w:val="0"/>
          <w:color w:val="auto"/>
          <w:sz w:val="24"/>
          <w:szCs w:val="24"/>
        </w:rPr>
        <w:t>地点：</w:t>
      </w:r>
      <w:r>
        <w:rPr>
          <w:rFonts w:hint="eastAsia" w:ascii="宋体" w:hAnsi="宋体" w:eastAsia="宋体" w:cs="宋体"/>
          <w:caps/>
          <w:color w:val="auto"/>
          <w:sz w:val="24"/>
          <w:szCs w:val="24"/>
          <w:highlight w:val="none"/>
          <w:u w:val="single"/>
          <w:lang w:val="en-US" w:eastAsia="zh-CN"/>
        </w:rPr>
        <w:t>见询价技术文件</w:t>
      </w:r>
      <w:r>
        <w:rPr>
          <w:rFonts w:hint="eastAsia" w:ascii="宋体" w:hAnsi="宋体" w:eastAsia="宋体" w:cs="宋体"/>
          <w:caps/>
          <w:color w:val="auto"/>
          <w:sz w:val="24"/>
          <w:szCs w:val="24"/>
          <w:u w:val="single"/>
          <w:lang w:val="en-US" w:eastAsia="zh-CN"/>
        </w:rPr>
        <w:t>（另附）</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bookmarkStart w:id="4" w:name="OLE_LINK99"/>
      <w:r>
        <w:rPr>
          <w:rStyle w:val="27"/>
          <w:color w:val="auto"/>
          <w:sz w:val="24"/>
          <w:szCs w:val="24"/>
          <w:lang w:val="en-US"/>
        </w:rPr>
        <w:t>★</w:t>
      </w:r>
      <w:r>
        <w:rPr>
          <w:rStyle w:val="23"/>
          <w:rFonts w:hint="eastAsia" w:ascii="宋体" w:hAnsi="宋体" w:eastAsia="宋体" w:cs="宋体"/>
          <w:b/>
          <w:bCs/>
          <w:i w:val="0"/>
          <w:iCs w:val="0"/>
          <w:smallCaps w:val="0"/>
          <w:strike w:val="0"/>
          <w:color w:val="auto"/>
          <w:sz w:val="24"/>
          <w:szCs w:val="24"/>
          <w:lang w:val="en-US"/>
        </w:rPr>
        <w:t>应答</w:t>
      </w:r>
      <w:r>
        <w:rPr>
          <w:rStyle w:val="23"/>
          <w:rFonts w:hint="eastAsia" w:ascii="宋体" w:hAnsi="宋体" w:eastAsia="宋体" w:cs="宋体"/>
          <w:b/>
          <w:bCs/>
          <w:i w:val="0"/>
          <w:iCs w:val="0"/>
          <w:smallCaps w:val="0"/>
          <w:strike w:val="0"/>
          <w:color w:val="auto"/>
          <w:sz w:val="24"/>
          <w:szCs w:val="24"/>
        </w:rPr>
        <w:t>人资格要求</w:t>
      </w:r>
      <w:bookmarkEnd w:id="4"/>
    </w:p>
    <w:p>
      <w:pPr>
        <w:pStyle w:val="26"/>
        <w:keepNext/>
        <w:keepLines/>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Fonts w:hint="eastAsia" w:ascii="宋体" w:hAnsi="宋体" w:eastAsia="宋体" w:cs="宋体"/>
          <w:color w:val="auto"/>
          <w:sz w:val="24"/>
          <w:szCs w:val="24"/>
        </w:rPr>
      </w:pPr>
      <w:bookmarkStart w:id="5" w:name="OLE_LINK46"/>
      <w:r>
        <w:rPr>
          <w:rStyle w:val="25"/>
          <w:rFonts w:hint="eastAsia" w:ascii="宋体" w:hAnsi="宋体" w:eastAsia="宋体" w:cs="宋体"/>
          <w:b/>
          <w:bCs/>
          <w:i w:val="0"/>
          <w:iCs w:val="0"/>
          <w:smallCaps w:val="0"/>
          <w:strike w:val="0"/>
          <w:color w:val="auto"/>
          <w:sz w:val="24"/>
          <w:szCs w:val="24"/>
          <w:lang w:val="en-US"/>
        </w:rPr>
        <w:t>营业执照</w:t>
      </w:r>
    </w:p>
    <w:bookmarkEnd w:id="5"/>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Style w:val="27"/>
          <w:rFonts w:hint="eastAsia" w:ascii="宋体" w:hAnsi="宋体" w:eastAsia="宋体" w:cs="宋体"/>
          <w:b w:val="0"/>
          <w:bCs w:val="0"/>
          <w:i w:val="0"/>
          <w:iCs w:val="0"/>
          <w:smallCaps w:val="0"/>
          <w:strike w:val="0"/>
          <w:color w:val="auto"/>
          <w:sz w:val="24"/>
          <w:szCs w:val="24"/>
        </w:rPr>
      </w:pPr>
      <w:bookmarkStart w:id="6" w:name="OLE_LINK3"/>
      <w:bookmarkStart w:id="7" w:name="OLE_LINK118"/>
      <w:r>
        <w:rPr>
          <w:rStyle w:val="27"/>
          <w:rFonts w:hint="eastAsia" w:ascii="宋体" w:hAnsi="宋体" w:eastAsia="宋体" w:cs="宋体"/>
          <w:b w:val="0"/>
          <w:bCs w:val="0"/>
          <w:i w:val="0"/>
          <w:iCs w:val="0"/>
          <w:smallCaps w:val="0"/>
          <w:strike w:val="0"/>
          <w:color w:val="auto"/>
          <w:sz w:val="24"/>
          <w:szCs w:val="24"/>
        </w:rPr>
        <w:t>应答人具有合法有效的企业法人营业执照，投标时需提供原件扫描件（原件备查）。</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rPr>
        <w:t>应答人为事业单位的，应具有合法有效的事业单位法人证书，投标时需提供原件扫描件（原件备查）。</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rPr>
        <w:t>应答人为分公司的，提供</w:t>
      </w:r>
      <w:r>
        <w:rPr>
          <w:rStyle w:val="27"/>
          <w:rFonts w:hint="eastAsia" w:cs="宋体"/>
          <w:b w:val="0"/>
          <w:bCs w:val="0"/>
          <w:i w:val="0"/>
          <w:iCs w:val="0"/>
          <w:smallCaps w:val="0"/>
          <w:strike w:val="0"/>
          <w:color w:val="auto"/>
          <w:sz w:val="24"/>
          <w:szCs w:val="24"/>
          <w:lang w:val="en-US"/>
        </w:rPr>
        <w:t>本单位</w:t>
      </w:r>
      <w:r>
        <w:rPr>
          <w:rStyle w:val="27"/>
          <w:rFonts w:hint="eastAsia" w:ascii="宋体" w:hAnsi="宋体" w:eastAsia="宋体" w:cs="宋体"/>
          <w:b w:val="0"/>
          <w:bCs w:val="0"/>
          <w:i w:val="0"/>
          <w:iCs w:val="0"/>
          <w:smallCaps w:val="0"/>
          <w:strike w:val="0"/>
          <w:color w:val="auto"/>
          <w:sz w:val="24"/>
          <w:szCs w:val="24"/>
        </w:rPr>
        <w:t>合法有效的营业执照和上级法人单位</w:t>
      </w:r>
      <w:r>
        <w:rPr>
          <w:rStyle w:val="27"/>
          <w:rFonts w:hint="eastAsia" w:cs="宋体"/>
          <w:b w:val="0"/>
          <w:bCs w:val="0"/>
          <w:i w:val="0"/>
          <w:iCs w:val="0"/>
          <w:smallCaps w:val="0"/>
          <w:strike w:val="0"/>
          <w:color w:val="auto"/>
          <w:sz w:val="24"/>
          <w:szCs w:val="24"/>
          <w:lang w:val="en-US"/>
        </w:rPr>
        <w:t>营业执照、唯一投标</w:t>
      </w:r>
      <w:r>
        <w:rPr>
          <w:rStyle w:val="27"/>
          <w:rFonts w:hint="eastAsia" w:ascii="宋体" w:hAnsi="宋体" w:eastAsia="宋体" w:cs="宋体"/>
          <w:b w:val="0"/>
          <w:bCs w:val="0"/>
          <w:i w:val="0"/>
          <w:iCs w:val="0"/>
          <w:smallCaps w:val="0"/>
          <w:strike w:val="0"/>
          <w:color w:val="auto"/>
          <w:sz w:val="24"/>
          <w:szCs w:val="24"/>
        </w:rPr>
        <w:t>授权书（授权该分公司投标），认可该分公司和上级法人单位的资质、资格和业绩，不认可同一上级法人单位的其它分公司的资质、资格和业绩，</w:t>
      </w:r>
      <w:r>
        <w:rPr>
          <w:rStyle w:val="27"/>
          <w:rFonts w:hint="eastAsia" w:ascii="宋体" w:hAnsi="宋体" w:eastAsia="宋体" w:cs="宋体"/>
          <w:b w:val="0"/>
          <w:bCs w:val="0"/>
          <w:i w:val="0"/>
          <w:iCs w:val="0"/>
          <w:smallCaps w:val="0"/>
          <w:strike w:val="0"/>
          <w:color w:val="auto"/>
          <w:sz w:val="24"/>
          <w:szCs w:val="24"/>
          <w:lang w:val="en-US"/>
        </w:rPr>
        <w:t>应答</w:t>
      </w:r>
      <w:r>
        <w:rPr>
          <w:rStyle w:val="27"/>
          <w:rFonts w:hint="eastAsia" w:ascii="宋体" w:hAnsi="宋体" w:eastAsia="宋体" w:cs="宋体"/>
          <w:b w:val="0"/>
          <w:bCs w:val="0"/>
          <w:i w:val="0"/>
          <w:iCs w:val="0"/>
          <w:smallCaps w:val="0"/>
          <w:strike w:val="0"/>
          <w:color w:val="auto"/>
          <w:sz w:val="24"/>
          <w:szCs w:val="24"/>
        </w:rPr>
        <w:t>时需提供原件扫描件（原件备查）。分公司与上级法人单位只可一家参与</w:t>
      </w:r>
      <w:r>
        <w:rPr>
          <w:rStyle w:val="27"/>
          <w:rFonts w:hint="eastAsia" w:ascii="宋体" w:hAnsi="宋体" w:eastAsia="宋体" w:cs="宋体"/>
          <w:b w:val="0"/>
          <w:bCs w:val="0"/>
          <w:i w:val="0"/>
          <w:iCs w:val="0"/>
          <w:smallCaps w:val="0"/>
          <w:strike w:val="0"/>
          <w:color w:val="auto"/>
          <w:sz w:val="24"/>
          <w:szCs w:val="24"/>
          <w:lang w:val="en-US"/>
        </w:rPr>
        <w:t>应答</w:t>
      </w:r>
      <w:r>
        <w:rPr>
          <w:rStyle w:val="27"/>
          <w:rFonts w:hint="eastAsia" w:ascii="宋体" w:hAnsi="宋体" w:eastAsia="宋体" w:cs="宋体"/>
          <w:b w:val="0"/>
          <w:bCs w:val="0"/>
          <w:i w:val="0"/>
          <w:iCs w:val="0"/>
          <w:smallCaps w:val="0"/>
          <w:strike w:val="0"/>
          <w:color w:val="auto"/>
          <w:sz w:val="24"/>
          <w:szCs w:val="24"/>
        </w:rPr>
        <w:t>，同时参与</w:t>
      </w:r>
      <w:r>
        <w:rPr>
          <w:rStyle w:val="27"/>
          <w:rFonts w:hint="eastAsia" w:ascii="宋体" w:hAnsi="宋体" w:eastAsia="宋体" w:cs="宋体"/>
          <w:b w:val="0"/>
          <w:bCs w:val="0"/>
          <w:i w:val="0"/>
          <w:iCs w:val="0"/>
          <w:smallCaps w:val="0"/>
          <w:strike w:val="0"/>
          <w:color w:val="auto"/>
          <w:sz w:val="24"/>
          <w:szCs w:val="24"/>
          <w:lang w:val="en-US"/>
        </w:rPr>
        <w:t>应答</w:t>
      </w:r>
      <w:r>
        <w:rPr>
          <w:rStyle w:val="27"/>
          <w:rFonts w:hint="eastAsia" w:ascii="宋体" w:hAnsi="宋体" w:eastAsia="宋体" w:cs="宋体"/>
          <w:b w:val="0"/>
          <w:bCs w:val="0"/>
          <w:i w:val="0"/>
          <w:iCs w:val="0"/>
          <w:smallCaps w:val="0"/>
          <w:strike w:val="0"/>
          <w:color w:val="auto"/>
          <w:sz w:val="24"/>
          <w:szCs w:val="24"/>
        </w:rPr>
        <w:t>的，报价均无效。</w:t>
      </w:r>
    </w:p>
    <w:bookmarkEnd w:id="6"/>
    <w:bookmarkEnd w:id="7"/>
    <w:p>
      <w:pPr>
        <w:pStyle w:val="26"/>
        <w:keepNext/>
        <w:keepLines/>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7"/>
          <w:rFonts w:hint="eastAsia" w:ascii="宋体" w:hAnsi="宋体" w:eastAsia="宋体" w:cs="宋体"/>
          <w:b w:val="0"/>
          <w:bCs w:val="0"/>
          <w:i w:val="0"/>
          <w:iCs w:val="0"/>
          <w:smallCaps w:val="0"/>
          <w:strike w:val="0"/>
          <w:color w:val="auto"/>
          <w:sz w:val="24"/>
          <w:szCs w:val="24"/>
        </w:rPr>
      </w:pPr>
      <w:bookmarkStart w:id="8" w:name="OLE_LINK116"/>
      <w:r>
        <w:rPr>
          <w:rStyle w:val="25"/>
          <w:rFonts w:hint="eastAsia" w:ascii="宋体" w:hAnsi="宋体" w:eastAsia="宋体" w:cs="宋体"/>
          <w:b/>
          <w:bCs/>
          <w:i w:val="0"/>
          <w:iCs w:val="0"/>
          <w:smallCaps w:val="0"/>
          <w:strike w:val="0"/>
          <w:color w:val="auto"/>
          <w:spacing w:val="0"/>
          <w:w w:val="100"/>
          <w:position w:val="0"/>
          <w:sz w:val="24"/>
          <w:szCs w:val="24"/>
          <w:shd w:val="clear" w:color="auto" w:fill="auto"/>
          <w:lang w:val="en-US"/>
        </w:rPr>
        <w:t>资质要求</w:t>
      </w:r>
    </w:p>
    <w:p>
      <w:pPr>
        <w:pStyle w:val="5"/>
        <w:widowControl/>
        <w:numPr>
          <w:ilvl w:val="-1"/>
          <w:numId w:val="0"/>
        </w:numPr>
        <w:pBdr>
          <w:top w:val="none" w:color="auto" w:sz="0" w:space="0"/>
          <w:left w:val="none" w:color="auto" w:sz="0" w:space="0"/>
          <w:bottom w:val="none" w:color="auto" w:sz="0" w:space="0"/>
          <w:right w:val="none" w:color="auto" w:sz="0" w:space="0"/>
        </w:pBdr>
        <w:shd w:val="clear" w:fill="FFFFFF" w:themeFill="background1"/>
        <w:ind w:left="0" w:firstLine="0"/>
        <w:jc w:val="left"/>
        <w:rPr>
          <w:rStyle w:val="27"/>
          <w:rFonts w:hint="eastAsia" w:ascii="宋体" w:hAnsi="宋体" w:eastAsia="宋体" w:cs="宋体"/>
          <w:b w:val="0"/>
          <w:bCs w:val="0"/>
          <w:i w:val="0"/>
          <w:iCs w:val="0"/>
          <w:smallCaps w:val="0"/>
          <w:strike w:val="0"/>
          <w:color w:val="auto"/>
          <w:sz w:val="24"/>
          <w:szCs w:val="24"/>
          <w:lang w:val="en-US"/>
        </w:rPr>
      </w:pPr>
      <w:r>
        <w:rPr>
          <w:rStyle w:val="27"/>
          <w:rFonts w:hint="eastAsia" w:ascii="宋体" w:hAnsi="宋体" w:eastAsia="宋体" w:cs="宋体"/>
          <w:b w:val="0"/>
          <w:bCs w:val="0"/>
          <w:i w:val="0"/>
          <w:iCs w:val="0"/>
          <w:smallCaps w:val="0"/>
          <w:strike w:val="0"/>
          <w:color w:val="auto"/>
          <w:sz w:val="24"/>
          <w:szCs w:val="24"/>
          <w:lang w:val="en-US"/>
        </w:rPr>
        <w:t>应答人具有有效的检验检测机构资质认定证书，计量认证附表须包含“空气和废气”“水和废水”“生活饮用水、地下水”“土壤和沉积物”“噪声、震动”“油气回收”等相应的类别/项目。应可在</w:t>
      </w:r>
      <w:r>
        <w:rPr>
          <w:rStyle w:val="27"/>
          <w:rFonts w:hint="eastAsia" w:ascii="宋体" w:hAnsi="宋体" w:eastAsia="宋体" w:cs="宋体"/>
          <w:b w:val="0"/>
          <w:bCs w:val="0"/>
          <w:i w:val="0"/>
          <w:iCs w:val="0"/>
          <w:smallCaps w:val="0"/>
          <w:strike w:val="0"/>
          <w:color w:val="auto"/>
          <w:sz w:val="24"/>
          <w:szCs w:val="24"/>
          <w:lang w:val="en-US"/>
        </w:rPr>
        <w:t>全国认证认可信息公共服务平台核实（http://cx.cnca.cn/CertECloud/index/index/page）。应答时需提供原件扫描件（原件备查）。</w:t>
      </w:r>
      <w:bookmarkStart w:id="69" w:name="_GoBack"/>
      <w:bookmarkEnd w:id="69"/>
    </w:p>
    <w:p>
      <w:pPr>
        <w:pStyle w:val="26"/>
        <w:keepNext/>
        <w:keepLines/>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7"/>
          <w:rFonts w:hint="eastAsia" w:ascii="宋体" w:hAnsi="宋体" w:eastAsia="宋体" w:cs="宋体"/>
          <w:b w:val="0"/>
          <w:bCs w:val="0"/>
          <w:i w:val="0"/>
          <w:iCs w:val="0"/>
          <w:smallCaps w:val="0"/>
          <w:strike w:val="0"/>
          <w:color w:val="auto"/>
          <w:sz w:val="24"/>
          <w:szCs w:val="24"/>
        </w:rPr>
      </w:pPr>
      <w:r>
        <w:rPr>
          <w:rStyle w:val="25"/>
          <w:rFonts w:hint="eastAsia" w:ascii="宋体" w:hAnsi="宋体" w:eastAsia="宋体" w:cs="宋体"/>
          <w:b/>
          <w:bCs/>
          <w:i w:val="0"/>
          <w:iCs w:val="0"/>
          <w:smallCaps w:val="0"/>
          <w:strike w:val="0"/>
          <w:color w:val="auto"/>
          <w:spacing w:val="0"/>
          <w:w w:val="100"/>
          <w:position w:val="0"/>
          <w:sz w:val="24"/>
          <w:szCs w:val="24"/>
          <w:shd w:val="clear" w:color="auto" w:fill="auto"/>
          <w:lang w:val="en-US"/>
        </w:rPr>
        <w:t>人员要求</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Style w:val="27"/>
          <w:rFonts w:hint="eastAsia" w:ascii="宋体" w:hAnsi="宋体" w:eastAsia="宋体" w:cs="宋体"/>
          <w:b w:val="0"/>
          <w:bCs w:val="0"/>
          <w:i w:val="0"/>
          <w:iCs w:val="0"/>
          <w:smallCaps w:val="0"/>
          <w:strike w:val="0"/>
          <w:color w:val="auto"/>
          <w:sz w:val="24"/>
          <w:szCs w:val="24"/>
          <w:lang w:val="en-US"/>
        </w:rPr>
      </w:pPr>
      <w:r>
        <w:rPr>
          <w:rStyle w:val="27"/>
          <w:rFonts w:hint="eastAsia" w:ascii="宋体" w:hAnsi="宋体" w:eastAsia="宋体" w:cs="宋体"/>
          <w:b w:val="0"/>
          <w:bCs w:val="0"/>
          <w:i w:val="0"/>
          <w:iCs w:val="0"/>
          <w:smallCaps w:val="0"/>
          <w:strike w:val="0"/>
          <w:color w:val="auto"/>
          <w:sz w:val="24"/>
          <w:szCs w:val="24"/>
          <w:lang w:val="en-US"/>
        </w:rPr>
        <w:t>应答</w:t>
      </w:r>
      <w:r>
        <w:rPr>
          <w:rStyle w:val="27"/>
          <w:rFonts w:hint="eastAsia" w:ascii="宋体" w:hAnsi="宋体" w:eastAsia="宋体" w:cs="宋体"/>
          <w:b w:val="0"/>
          <w:bCs w:val="0"/>
          <w:i w:val="0"/>
          <w:iCs w:val="0"/>
          <w:smallCaps w:val="0"/>
          <w:strike w:val="0"/>
          <w:color w:val="auto"/>
          <w:sz w:val="24"/>
          <w:szCs w:val="24"/>
        </w:rPr>
        <w:t>人</w:t>
      </w:r>
      <w:r>
        <w:rPr>
          <w:rStyle w:val="27"/>
          <w:rFonts w:hint="eastAsia" w:ascii="宋体" w:hAnsi="宋体" w:eastAsia="宋体" w:cs="宋体"/>
          <w:b w:val="0"/>
          <w:bCs w:val="0"/>
          <w:i w:val="0"/>
          <w:iCs w:val="0"/>
          <w:smallCaps w:val="0"/>
          <w:strike w:val="0"/>
          <w:color w:val="auto"/>
          <w:sz w:val="24"/>
          <w:szCs w:val="24"/>
          <w:lang w:val="en-US"/>
        </w:rPr>
        <w:t>应具有</w:t>
      </w:r>
      <w:r>
        <w:rPr>
          <w:rStyle w:val="27"/>
          <w:rFonts w:hint="eastAsia" w:cs="宋体"/>
          <w:b w:val="0"/>
          <w:bCs w:val="0"/>
          <w:i w:val="0"/>
          <w:iCs w:val="0"/>
          <w:smallCaps w:val="0"/>
          <w:strike w:val="0"/>
          <w:color w:val="auto"/>
          <w:sz w:val="24"/>
          <w:szCs w:val="24"/>
          <w:highlight w:val="none"/>
          <w:lang w:val="en-US"/>
        </w:rPr>
        <w:t>与本项目要求相适应的的人力资源</w:t>
      </w:r>
      <w:r>
        <w:rPr>
          <w:rStyle w:val="27"/>
          <w:rFonts w:hint="eastAsia" w:ascii="宋体" w:hAnsi="宋体" w:eastAsia="宋体" w:cs="宋体"/>
          <w:b w:val="0"/>
          <w:bCs w:val="0"/>
          <w:i w:val="0"/>
          <w:iCs w:val="0"/>
          <w:smallCaps w:val="0"/>
          <w:strike w:val="0"/>
          <w:color w:val="auto"/>
          <w:sz w:val="24"/>
          <w:szCs w:val="24"/>
          <w:highlight w:val="none"/>
          <w:lang w:val="en-US"/>
        </w:rPr>
        <w:t>。</w:t>
      </w:r>
    </w:p>
    <w:bookmarkEnd w:id="8"/>
    <w:p>
      <w:pPr>
        <w:pStyle w:val="26"/>
        <w:keepNext/>
        <w:keepLines/>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5"/>
          <w:rFonts w:hint="eastAsia" w:ascii="宋体" w:hAnsi="宋体" w:eastAsia="宋体" w:cs="宋体"/>
          <w:b/>
          <w:bCs/>
          <w:i w:val="0"/>
          <w:iCs w:val="0"/>
          <w:smallCaps w:val="0"/>
          <w:strike w:val="0"/>
          <w:color w:val="auto"/>
        </w:rPr>
      </w:pPr>
      <w:r>
        <w:rPr>
          <w:rStyle w:val="25"/>
          <w:rFonts w:hint="eastAsia" w:ascii="宋体" w:hAnsi="宋体" w:eastAsia="宋体" w:cs="宋体"/>
          <w:b/>
          <w:bCs/>
          <w:i w:val="0"/>
          <w:iCs w:val="0"/>
          <w:smallCaps w:val="0"/>
          <w:strike w:val="0"/>
          <w:color w:val="auto"/>
          <w:lang w:val="en-US"/>
        </w:rPr>
        <w:t>业绩</w:t>
      </w:r>
      <w:r>
        <w:rPr>
          <w:rStyle w:val="25"/>
          <w:rFonts w:hint="eastAsia" w:ascii="宋体" w:hAnsi="宋体" w:eastAsia="宋体" w:cs="宋体"/>
          <w:b/>
          <w:bCs/>
          <w:i w:val="0"/>
          <w:iCs w:val="0"/>
          <w:smallCaps w:val="0"/>
          <w:strike w:val="0"/>
          <w:color w:val="auto"/>
        </w:rPr>
        <w:t>要求</w:t>
      </w:r>
    </w:p>
    <w:p>
      <w:pPr>
        <w:tabs>
          <w:tab w:val="left" w:pos="720"/>
        </w:tabs>
        <w:adjustRightInd w:val="0"/>
        <w:snapToGrid w:val="0"/>
        <w:spacing w:line="360" w:lineRule="auto"/>
        <w:ind w:right="120" w:rightChars="50"/>
        <w:rPr>
          <w:rFonts w:hint="eastAsia" w:ascii="宋体" w:hAnsi="宋体" w:eastAsia="宋体" w:cs="宋体"/>
          <w:sz w:val="24"/>
          <w:highlight w:val="none"/>
        </w:rPr>
      </w:pPr>
      <w:r>
        <w:rPr>
          <w:rStyle w:val="27"/>
          <w:rFonts w:hint="eastAsia" w:ascii="宋体" w:hAnsi="宋体" w:eastAsia="宋体" w:cs="宋体"/>
          <w:b w:val="0"/>
          <w:bCs w:val="0"/>
          <w:i w:val="0"/>
          <w:iCs w:val="0"/>
          <w:smallCaps w:val="0"/>
          <w:strike w:val="0"/>
          <w:color w:val="auto"/>
          <w:sz w:val="24"/>
          <w:szCs w:val="24"/>
          <w:lang w:val="en-US" w:eastAsia="zh-CN"/>
        </w:rPr>
        <w:t>1.应答自</w:t>
      </w:r>
      <w:r>
        <w:rPr>
          <w:rFonts w:hint="eastAsia" w:ascii="宋体" w:hAnsi="宋体" w:eastAsia="宋体" w:cs="宋体"/>
          <w:sz w:val="24"/>
          <w:highlight w:val="none"/>
        </w:rPr>
        <w:t>20</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年1月1日至</w:t>
      </w:r>
      <w:r>
        <w:rPr>
          <w:rFonts w:hint="eastAsia" w:ascii="宋体" w:hAnsi="宋体" w:eastAsia="宋体" w:cs="宋体"/>
          <w:sz w:val="24"/>
          <w:highlight w:val="none"/>
          <w:lang w:val="en-US" w:eastAsia="zh-CN"/>
        </w:rPr>
        <w:t>报价</w:t>
      </w:r>
      <w:r>
        <w:rPr>
          <w:rFonts w:hint="eastAsia" w:ascii="宋体" w:hAnsi="宋体" w:eastAsia="宋体" w:cs="宋体"/>
          <w:sz w:val="24"/>
          <w:highlight w:val="none"/>
        </w:rPr>
        <w:t>截止日（以合同签署时间为准）具有至少</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个</w:t>
      </w:r>
      <w:r>
        <w:rPr>
          <w:rFonts w:hint="eastAsia" w:ascii="宋体" w:hAnsi="宋体" w:eastAsia="宋体" w:cs="宋体"/>
          <w:sz w:val="24"/>
          <w:highlight w:val="none"/>
          <w:lang w:val="en-US" w:eastAsia="zh-CN"/>
        </w:rPr>
        <w:t>与本项目相类似的</w:t>
      </w:r>
      <w:r>
        <w:rPr>
          <w:rFonts w:hint="eastAsia" w:ascii="宋体" w:hAnsi="宋体" w:eastAsia="宋体" w:cs="宋体"/>
          <w:sz w:val="24"/>
          <w:highlight w:val="none"/>
        </w:rPr>
        <w:t>业绩。</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2.应答人须按规定要求提交业绩表，并提交相关业绩证明文件。业绩证明文件包括：1）合同和2）服务验收证明材料。应答人所提交的业绩证明文件必须至少体现以下内容：合同签署时间、合同名称、合同服务内容、服务验收证明材料（结算发票或业主验收文件）。</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outlineLvl w:val="9"/>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若业绩合同为年度协议，除提供年度协议外，还应提供相应的已完工订单，订单内容或编号应与年度协议相关联。同一个年度协议下提供1个或以上的订单及与订单对应的服务验收证明材料均算为1个有效业绩。未提交业绩证明文件，或通过所提供的业绩证明文件无法认定满足上述业绩要求的，均视为无效业绩。</w:t>
      </w:r>
    </w:p>
    <w:p>
      <w:pPr>
        <w:pStyle w:val="26"/>
        <w:keepNext/>
        <w:keepLines/>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5"/>
          <w:rFonts w:hint="eastAsia" w:ascii="宋体" w:hAnsi="宋体" w:eastAsia="宋体" w:cs="宋体"/>
          <w:b/>
          <w:bCs/>
          <w:i w:val="0"/>
          <w:iCs w:val="0"/>
          <w:smallCaps w:val="0"/>
          <w:strike w:val="0"/>
          <w:color w:val="auto"/>
          <w:lang w:val="en-US"/>
        </w:rPr>
      </w:pPr>
      <w:r>
        <w:rPr>
          <w:rStyle w:val="25"/>
          <w:rFonts w:hint="eastAsia" w:ascii="宋体" w:hAnsi="宋体" w:eastAsia="宋体" w:cs="宋体"/>
          <w:b/>
          <w:bCs/>
          <w:i w:val="0"/>
          <w:iCs w:val="0"/>
          <w:smallCaps w:val="0"/>
          <w:strike w:val="0"/>
          <w:color w:val="auto"/>
          <w:lang w:val="en-US"/>
        </w:rPr>
        <w:t>信誉要求：</w:t>
      </w:r>
    </w:p>
    <w:p>
      <w:pPr>
        <w:pStyle w:val="28"/>
        <w:keepNext w:val="0"/>
        <w:keepLines w:val="0"/>
        <w:pageBreakBefore w:val="0"/>
        <w:widowControl w:val="0"/>
        <w:numPr>
          <w:ilvl w:val="0"/>
          <w:numId w:val="5"/>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应答人不得是</w:t>
      </w:r>
      <w:r>
        <w:rPr>
          <w:rStyle w:val="27"/>
          <w:rFonts w:hint="eastAsia" w:ascii="宋体" w:hAnsi="宋体" w:eastAsia="宋体" w:cs="宋体"/>
          <w:b w:val="0"/>
          <w:bCs w:val="0"/>
          <w:i w:val="0"/>
          <w:iCs w:val="0"/>
          <w:smallCaps w:val="0"/>
          <w:strike w:val="0"/>
          <w:color w:val="auto"/>
          <w:sz w:val="24"/>
          <w:szCs w:val="24"/>
          <w:highlight w:val="none"/>
          <w:lang w:val="en-US" w:eastAsia="zh-CN"/>
        </w:rPr>
        <w:t>最高人民法院在“信用中国”网站</w:t>
      </w:r>
      <w:r>
        <w:rPr>
          <w:rStyle w:val="27"/>
          <w:rFonts w:hint="eastAsia" w:ascii="宋体" w:hAnsi="宋体" w:eastAsia="宋体" w:cs="宋体"/>
          <w:b w:val="0"/>
          <w:bCs w:val="0"/>
          <w:i w:val="0"/>
          <w:iCs w:val="0"/>
          <w:smallCaps w:val="0"/>
          <w:strike w:val="0"/>
          <w:color w:val="auto"/>
          <w:sz w:val="24"/>
          <w:szCs w:val="24"/>
          <w:highlight w:val="none"/>
          <w:lang w:val="zh-CN" w:eastAsia="zh-CN"/>
        </w:rPr>
        <w:t>(www.creditchina.gov.cn)或</w:t>
      </w:r>
      <w:r>
        <w:rPr>
          <w:rStyle w:val="27"/>
          <w:rFonts w:hint="eastAsia" w:ascii="宋体" w:hAnsi="宋体" w:eastAsia="宋体" w:cs="宋体"/>
          <w:b w:val="0"/>
          <w:bCs w:val="0"/>
          <w:i w:val="0"/>
          <w:iCs w:val="0"/>
          <w:smallCaps w:val="0"/>
          <w:strike w:val="0"/>
          <w:color w:val="auto"/>
          <w:sz w:val="24"/>
          <w:szCs w:val="24"/>
          <w:lang w:val="zh-CN" w:eastAsia="zh-CN"/>
        </w:rPr>
        <w:t>“中国执行信息公开网”网站（http://zxgk.court.gov.cn/）被列入失信被执行人名单</w:t>
      </w:r>
      <w:r>
        <w:rPr>
          <w:rStyle w:val="27"/>
          <w:rFonts w:hint="eastAsia" w:ascii="宋体" w:hAnsi="宋体" w:eastAsia="宋体" w:cs="宋体"/>
          <w:b w:val="0"/>
          <w:bCs w:val="0"/>
          <w:i w:val="0"/>
          <w:iCs w:val="0"/>
          <w:smallCaps w:val="0"/>
          <w:strike w:val="0"/>
          <w:color w:val="auto"/>
          <w:sz w:val="24"/>
          <w:szCs w:val="24"/>
          <w:lang w:val="en-US" w:eastAsia="zh-CN"/>
        </w:rPr>
        <w:t>（</w:t>
      </w:r>
      <w:bookmarkStart w:id="9" w:name="OLE_LINK52"/>
      <w:r>
        <w:rPr>
          <w:rStyle w:val="27"/>
          <w:rFonts w:hint="eastAsia" w:ascii="宋体" w:hAnsi="宋体" w:eastAsia="宋体" w:cs="宋体"/>
          <w:b w:val="0"/>
          <w:bCs w:val="0"/>
          <w:i w:val="0"/>
          <w:iCs w:val="0"/>
          <w:smallCaps w:val="0"/>
          <w:strike w:val="0"/>
          <w:color w:val="auto"/>
          <w:sz w:val="24"/>
          <w:szCs w:val="24"/>
          <w:lang w:val="en-US" w:eastAsia="zh-CN"/>
        </w:rPr>
        <w:t>应附查询结果复印件</w:t>
      </w:r>
      <w:bookmarkEnd w:id="9"/>
      <w:bookmarkStart w:id="10" w:name="OLE_LINK16"/>
      <w:r>
        <w:rPr>
          <w:rStyle w:val="27"/>
          <w:rFonts w:hint="eastAsia" w:ascii="宋体" w:hAnsi="宋体" w:eastAsia="宋体" w:cs="宋体"/>
          <w:b w:val="0"/>
          <w:bCs w:val="0"/>
          <w:i w:val="0"/>
          <w:iCs w:val="0"/>
          <w:smallCaps w:val="0"/>
          <w:strike w:val="0"/>
          <w:color w:val="auto"/>
          <w:sz w:val="24"/>
          <w:szCs w:val="24"/>
          <w:lang w:val="en-US" w:eastAsia="zh-CN"/>
        </w:rPr>
        <w:t>并加盖单位章）</w:t>
      </w:r>
      <w:bookmarkEnd w:id="10"/>
      <w:r>
        <w:rPr>
          <w:rStyle w:val="27"/>
          <w:rFonts w:hint="eastAsia" w:ascii="宋体" w:hAnsi="宋体" w:eastAsia="宋体" w:cs="宋体"/>
          <w:b w:val="0"/>
          <w:bCs w:val="0"/>
          <w:i w:val="0"/>
          <w:iCs w:val="0"/>
          <w:smallCaps w:val="0"/>
          <w:strike w:val="0"/>
          <w:color w:val="auto"/>
          <w:sz w:val="24"/>
          <w:szCs w:val="24"/>
          <w:lang w:val="en-US" w:eastAsia="zh-CN"/>
        </w:rPr>
        <w:t>。</w:t>
      </w:r>
    </w:p>
    <w:p>
      <w:pPr>
        <w:pStyle w:val="28"/>
        <w:keepNext w:val="0"/>
        <w:keepLines w:val="0"/>
        <w:pageBreakBefore w:val="0"/>
        <w:widowControl w:val="0"/>
        <w:numPr>
          <w:ilvl w:val="0"/>
          <w:numId w:val="5"/>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bookmarkStart w:id="11" w:name="OLE_LINK22"/>
      <w:r>
        <w:rPr>
          <w:rStyle w:val="27"/>
          <w:rFonts w:hint="eastAsia" w:ascii="宋体" w:hAnsi="宋体" w:eastAsia="宋体" w:cs="宋体"/>
          <w:b w:val="0"/>
          <w:bCs w:val="0"/>
          <w:i w:val="0"/>
          <w:iCs w:val="0"/>
          <w:smallCaps w:val="0"/>
          <w:strike w:val="0"/>
          <w:color w:val="auto"/>
          <w:sz w:val="24"/>
          <w:szCs w:val="24"/>
          <w:lang w:val="en-US" w:eastAsia="zh-CN"/>
        </w:rPr>
        <w:t>应答人不得被工商行政管理机关在国</w:t>
      </w:r>
      <w:r>
        <w:rPr>
          <w:rStyle w:val="27"/>
          <w:rFonts w:hint="eastAsia" w:cs="宋体"/>
          <w:b w:val="0"/>
          <w:bCs w:val="0"/>
          <w:i w:val="0"/>
          <w:iCs w:val="0"/>
          <w:smallCaps w:val="0"/>
          <w:strike w:val="0"/>
          <w:color w:val="auto"/>
          <w:sz w:val="24"/>
          <w:szCs w:val="24"/>
          <w:lang w:val="en-US" w:eastAsia="zh-CN"/>
        </w:rPr>
        <w:t>家</w:t>
      </w:r>
      <w:r>
        <w:rPr>
          <w:rStyle w:val="27"/>
          <w:rFonts w:hint="eastAsia" w:ascii="宋体" w:hAnsi="宋体" w:eastAsia="宋体" w:cs="宋体"/>
          <w:b w:val="0"/>
          <w:bCs w:val="0"/>
          <w:i w:val="0"/>
          <w:iCs w:val="0"/>
          <w:smallCaps w:val="0"/>
          <w:strike w:val="0"/>
          <w:color w:val="auto"/>
          <w:sz w:val="24"/>
          <w:szCs w:val="24"/>
          <w:lang w:val="en-US" w:eastAsia="zh-CN"/>
        </w:rPr>
        <w:t>企业信用信息公示系统</w:t>
      </w:r>
      <w:r>
        <w:rPr>
          <w:rStyle w:val="27"/>
          <w:rFonts w:hint="eastAsia" w:ascii="宋体" w:hAnsi="宋体" w:eastAsia="宋体" w:cs="宋体"/>
          <w:b w:val="0"/>
          <w:bCs w:val="0"/>
          <w:i w:val="0"/>
          <w:iCs w:val="0"/>
          <w:smallCaps w:val="0"/>
          <w:strike w:val="0"/>
          <w:color w:val="auto"/>
          <w:sz w:val="24"/>
          <w:szCs w:val="24"/>
          <w:lang w:val="zh-CN" w:eastAsia="zh-CN"/>
        </w:rPr>
        <w:t>(http://www.gsxt.gov.cn)中列入严重违法</w:t>
      </w:r>
      <w:r>
        <w:rPr>
          <w:rStyle w:val="27"/>
          <w:rFonts w:hint="eastAsia" w:ascii="宋体" w:hAnsi="宋体" w:eastAsia="宋体" w:cs="宋体"/>
          <w:b w:val="0"/>
          <w:bCs w:val="0"/>
          <w:i w:val="0"/>
          <w:iCs w:val="0"/>
          <w:smallCaps w:val="0"/>
          <w:strike w:val="0"/>
          <w:color w:val="auto"/>
          <w:sz w:val="24"/>
          <w:szCs w:val="24"/>
          <w:lang w:val="en-US" w:eastAsia="zh-CN"/>
        </w:rPr>
        <w:t>失信名单（黑名单）信息或营业执照登记状态为吊销或注销的（</w:t>
      </w:r>
      <w:bookmarkStart w:id="12" w:name="OLE_LINK19"/>
      <w:r>
        <w:rPr>
          <w:rStyle w:val="27"/>
          <w:rFonts w:hint="eastAsia" w:ascii="宋体" w:hAnsi="宋体" w:eastAsia="宋体" w:cs="宋体"/>
          <w:b w:val="0"/>
          <w:bCs w:val="0"/>
          <w:i w:val="0"/>
          <w:iCs w:val="0"/>
          <w:smallCaps w:val="0"/>
          <w:strike w:val="0"/>
          <w:color w:val="auto"/>
          <w:sz w:val="24"/>
          <w:szCs w:val="24"/>
          <w:lang w:val="en-US" w:eastAsia="zh-CN"/>
        </w:rPr>
        <w:t>应附查询结果复印件</w:t>
      </w:r>
      <w:bookmarkEnd w:id="12"/>
      <w:bookmarkStart w:id="13" w:name="OLE_LINK20"/>
      <w:r>
        <w:rPr>
          <w:rStyle w:val="27"/>
          <w:rFonts w:hint="eastAsia" w:ascii="宋体" w:hAnsi="宋体" w:eastAsia="宋体" w:cs="宋体"/>
          <w:b w:val="0"/>
          <w:bCs w:val="0"/>
          <w:i w:val="0"/>
          <w:iCs w:val="0"/>
          <w:smallCaps w:val="0"/>
          <w:strike w:val="0"/>
          <w:color w:val="auto"/>
          <w:sz w:val="24"/>
          <w:szCs w:val="24"/>
          <w:lang w:val="en-US" w:eastAsia="zh-CN"/>
        </w:rPr>
        <w:t>并加盖单位章）</w:t>
      </w:r>
      <w:bookmarkEnd w:id="13"/>
      <w:r>
        <w:rPr>
          <w:rStyle w:val="27"/>
          <w:rFonts w:hint="eastAsia" w:ascii="宋体" w:hAnsi="宋体" w:eastAsia="宋体" w:cs="宋体"/>
          <w:b w:val="0"/>
          <w:bCs w:val="0"/>
          <w:i w:val="0"/>
          <w:iCs w:val="0"/>
          <w:smallCaps w:val="0"/>
          <w:strike w:val="0"/>
          <w:color w:val="auto"/>
          <w:sz w:val="24"/>
          <w:szCs w:val="24"/>
          <w:lang w:val="zh-CN" w:eastAsia="zh-CN"/>
        </w:rPr>
        <w:t>。</w:t>
      </w:r>
    </w:p>
    <w:bookmarkEnd w:id="11"/>
    <w:p>
      <w:pPr>
        <w:pStyle w:val="26"/>
        <w:keepNext/>
        <w:keepLines/>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5"/>
          <w:rFonts w:hint="eastAsia" w:ascii="宋体" w:hAnsi="宋体" w:eastAsia="宋体" w:cs="宋体"/>
          <w:b/>
          <w:bCs/>
          <w:i w:val="0"/>
          <w:iCs w:val="0"/>
          <w:smallCaps w:val="0"/>
          <w:strike w:val="0"/>
          <w:color w:val="auto"/>
          <w:lang w:val="en-US" w:eastAsia="zh-CN"/>
        </w:rPr>
      </w:pPr>
      <w:r>
        <w:rPr>
          <w:rFonts w:hint="eastAsia" w:ascii="宋体" w:hAnsi="宋体" w:eastAsia="宋体" w:cs="宋体"/>
          <w:b/>
          <w:sz w:val="24"/>
          <w:highlight w:val="none"/>
          <w:lang w:val="en-US" w:eastAsia="zh-CN"/>
        </w:rPr>
        <w:t>联合体及分包要求：</w:t>
      </w:r>
      <w:r>
        <w:rPr>
          <w:rFonts w:hint="eastAsia" w:ascii="宋体" w:hAnsi="宋体" w:eastAsia="宋体" w:cs="宋体"/>
          <w:b w:val="0"/>
          <w:bCs w:val="0"/>
          <w:sz w:val="24"/>
          <w:highlight w:val="none"/>
        </w:rPr>
        <w:t>本次</w:t>
      </w:r>
      <w:r>
        <w:rPr>
          <w:rFonts w:hint="eastAsia" w:ascii="宋体" w:hAnsi="宋体" w:eastAsia="宋体" w:cs="宋体"/>
          <w:b w:val="0"/>
          <w:bCs w:val="0"/>
          <w:sz w:val="24"/>
          <w:highlight w:val="none"/>
          <w:lang w:val="en-US" w:eastAsia="zh-CN"/>
        </w:rPr>
        <w:t>采购</w:t>
      </w:r>
      <w:r>
        <w:rPr>
          <w:rFonts w:hint="eastAsia" w:ascii="宋体" w:hAnsi="宋体" w:eastAsia="宋体" w:cs="宋体"/>
          <w:b w:val="0"/>
          <w:bCs w:val="0"/>
          <w:sz w:val="24"/>
          <w:highlight w:val="none"/>
        </w:rPr>
        <w:t>不接受联合体，</w:t>
      </w:r>
      <w:r>
        <w:rPr>
          <w:rFonts w:hint="eastAsia" w:ascii="宋体" w:hAnsi="宋体" w:eastAsia="宋体" w:cs="宋体"/>
          <w:b w:val="0"/>
          <w:bCs w:val="0"/>
          <w:sz w:val="24"/>
          <w:highlight w:val="none"/>
          <w:lang w:val="en-US" w:eastAsia="zh-CN"/>
        </w:rPr>
        <w:t>不允许分包。应答</w:t>
      </w:r>
      <w:r>
        <w:rPr>
          <w:rFonts w:hint="eastAsia" w:ascii="宋体" w:hAnsi="宋体" w:eastAsia="宋体" w:cs="宋体"/>
          <w:b w:val="0"/>
          <w:bCs w:val="0"/>
          <w:sz w:val="24"/>
          <w:highlight w:val="none"/>
        </w:rPr>
        <w:t>文件要真实有效，出现造假情况直接取消评审资格。</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bookmarkStart w:id="14" w:name="bookmark8"/>
      <w:r>
        <w:rPr>
          <w:rStyle w:val="23"/>
          <w:rFonts w:hint="eastAsia" w:ascii="宋体" w:hAnsi="宋体" w:eastAsia="宋体" w:cs="宋体"/>
          <w:b/>
          <w:bCs/>
          <w:i w:val="0"/>
          <w:iCs w:val="0"/>
          <w:smallCaps w:val="0"/>
          <w:strike w:val="0"/>
          <w:color w:val="auto"/>
          <w:sz w:val="24"/>
          <w:szCs w:val="24"/>
        </w:rPr>
        <w:t>询价文件的获取</w:t>
      </w:r>
      <w:bookmarkEnd w:id="14"/>
    </w:p>
    <w:p>
      <w:pPr>
        <w:pStyle w:val="28"/>
        <w:keepNext w:val="0"/>
        <w:keepLines w:val="0"/>
        <w:pageBreakBefore w:val="0"/>
        <w:widowControl w:val="0"/>
        <w:numPr>
          <w:ilvl w:val="0"/>
          <w:numId w:val="6"/>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bookmarkStart w:id="15" w:name="OLE_LINK54"/>
      <w:r>
        <w:rPr>
          <w:rStyle w:val="27"/>
          <w:rFonts w:hint="eastAsia" w:ascii="宋体" w:hAnsi="宋体" w:eastAsia="宋体" w:cs="宋体"/>
          <w:b w:val="0"/>
          <w:bCs w:val="0"/>
          <w:i w:val="0"/>
          <w:iCs w:val="0"/>
          <w:smallCaps w:val="0"/>
          <w:strike w:val="0"/>
          <w:color w:val="auto"/>
          <w:sz w:val="24"/>
          <w:szCs w:val="24"/>
          <w:lang w:val="en-US" w:eastAsia="zh-CN"/>
        </w:rPr>
        <w:t>凡有意参加应答者，请登录</w:t>
      </w:r>
      <w:bookmarkStart w:id="16" w:name="OLE_LINK55"/>
      <w:r>
        <w:rPr>
          <w:rStyle w:val="27"/>
          <w:rFonts w:hint="eastAsia" w:ascii="宋体" w:hAnsi="宋体" w:eastAsia="宋体" w:cs="宋体"/>
          <w:b w:val="0"/>
          <w:bCs w:val="0"/>
          <w:i w:val="0"/>
          <w:iCs w:val="0"/>
          <w:smallCaps w:val="0"/>
          <w:strike w:val="0"/>
          <w:color w:val="auto"/>
          <w:sz w:val="24"/>
          <w:szCs w:val="24"/>
          <w:lang w:val="en-US" w:eastAsia="zh-CN"/>
        </w:rPr>
        <w:t>中国海油供应链数字化平台</w:t>
      </w:r>
      <w:bookmarkEnd w:id="16"/>
      <w:r>
        <w:rPr>
          <w:rStyle w:val="27"/>
          <w:rFonts w:hint="eastAsia" w:ascii="宋体" w:hAnsi="宋体" w:eastAsia="宋体" w:cs="宋体"/>
          <w:b w:val="0"/>
          <w:bCs w:val="0"/>
          <w:i w:val="0"/>
          <w:iCs w:val="0"/>
          <w:smallCaps w:val="0"/>
          <w:strike w:val="0"/>
          <w:color w:val="auto"/>
          <w:sz w:val="24"/>
          <w:szCs w:val="24"/>
          <w:lang w:val="en-US" w:eastAsia="zh-CN"/>
        </w:rPr>
        <w:t>（以下简称</w:t>
      </w:r>
      <w:bookmarkStart w:id="17" w:name="OLE_LINK53"/>
      <w:r>
        <w:rPr>
          <w:rStyle w:val="27"/>
          <w:rFonts w:hint="eastAsia" w:ascii="宋体" w:hAnsi="宋体" w:eastAsia="宋体" w:cs="宋体"/>
          <w:b w:val="0"/>
          <w:bCs w:val="0"/>
          <w:i w:val="0"/>
          <w:iCs w:val="0"/>
          <w:smallCaps w:val="0"/>
          <w:strike w:val="0"/>
          <w:color w:val="auto"/>
          <w:sz w:val="24"/>
          <w:szCs w:val="24"/>
          <w:lang w:val="en-US" w:eastAsia="zh-CN"/>
        </w:rPr>
        <w:t>“采办2.0”</w:t>
      </w:r>
      <w:bookmarkEnd w:id="17"/>
      <w:r>
        <w:rPr>
          <w:rStyle w:val="27"/>
          <w:rFonts w:hint="eastAsia" w:ascii="宋体" w:hAnsi="宋体" w:eastAsia="宋体" w:cs="宋体"/>
          <w:b w:val="0"/>
          <w:bCs w:val="0"/>
          <w:i w:val="0"/>
          <w:iCs w:val="0"/>
          <w:smallCaps w:val="0"/>
          <w:strike w:val="0"/>
          <w:color w:val="auto"/>
          <w:sz w:val="24"/>
          <w:szCs w:val="24"/>
          <w:lang w:val="en-US" w:eastAsia="zh-CN"/>
        </w:rPr>
        <w:t>）（https://bid.cnooc.com.cn）的招标/非招标公</w:t>
      </w:r>
      <w:bookmarkStart w:id="18" w:name="OLE_LINK51"/>
      <w:r>
        <w:rPr>
          <w:rStyle w:val="27"/>
          <w:rFonts w:hint="eastAsia" w:ascii="宋体" w:hAnsi="宋体" w:eastAsia="宋体" w:cs="宋体"/>
          <w:b w:val="0"/>
          <w:bCs w:val="0"/>
          <w:i w:val="0"/>
          <w:iCs w:val="0"/>
          <w:smallCaps w:val="0"/>
          <w:strike w:val="0"/>
          <w:color w:val="auto"/>
          <w:sz w:val="24"/>
          <w:szCs w:val="24"/>
          <w:lang w:val="en-US" w:eastAsia="zh-CN"/>
        </w:rPr>
        <w:t>告页面进</w:t>
      </w:r>
      <w:bookmarkEnd w:id="18"/>
      <w:r>
        <w:rPr>
          <w:rStyle w:val="27"/>
          <w:rFonts w:hint="eastAsia" w:ascii="宋体" w:hAnsi="宋体" w:eastAsia="宋体" w:cs="宋体"/>
          <w:b w:val="0"/>
          <w:bCs w:val="0"/>
          <w:i w:val="0"/>
          <w:iCs w:val="0"/>
          <w:smallCaps w:val="0"/>
          <w:strike w:val="0"/>
          <w:color w:val="auto"/>
          <w:sz w:val="24"/>
          <w:szCs w:val="24"/>
          <w:lang w:val="en-US" w:eastAsia="zh-CN"/>
        </w:rPr>
        <w:t>行下载（下载流程详见系统首页）。应答人可自行在系统中下载询价文件。如未在系统中</w:t>
      </w:r>
      <w:r>
        <w:rPr>
          <w:rStyle w:val="27"/>
          <w:rFonts w:hint="eastAsia" w:cs="宋体"/>
          <w:b w:val="0"/>
          <w:bCs w:val="0"/>
          <w:i w:val="0"/>
          <w:iCs w:val="0"/>
          <w:smallCaps w:val="0"/>
          <w:strike w:val="0"/>
          <w:color w:val="auto"/>
          <w:sz w:val="24"/>
          <w:szCs w:val="24"/>
          <w:lang w:val="en-US" w:eastAsia="zh-CN"/>
        </w:rPr>
        <w:t>下载</w:t>
      </w:r>
      <w:r>
        <w:rPr>
          <w:rStyle w:val="27"/>
          <w:rFonts w:hint="eastAsia" w:ascii="宋体" w:hAnsi="宋体" w:eastAsia="宋体" w:cs="宋体"/>
          <w:b w:val="0"/>
          <w:bCs w:val="0"/>
          <w:i w:val="0"/>
          <w:iCs w:val="0"/>
          <w:smallCaps w:val="0"/>
          <w:strike w:val="0"/>
          <w:color w:val="auto"/>
          <w:sz w:val="24"/>
          <w:szCs w:val="24"/>
          <w:lang w:val="en-US" w:eastAsia="zh-CN"/>
        </w:rPr>
        <w:t>询价文件，不可参加应答。</w:t>
      </w:r>
    </w:p>
    <w:bookmarkEnd w:id="15"/>
    <w:p>
      <w:pPr>
        <w:pStyle w:val="28"/>
        <w:keepNext w:val="0"/>
        <w:keepLines w:val="0"/>
        <w:pageBreakBefore w:val="0"/>
        <w:widowControl w:val="0"/>
        <w:numPr>
          <w:ilvl w:val="0"/>
          <w:numId w:val="6"/>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default" w:ascii="Times New Roman" w:hAnsi="Times New Roman" w:eastAsia="仿宋" w:cs="Times New Roman"/>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询价文件获取时间：</w:t>
      </w:r>
      <w:bookmarkStart w:id="19" w:name="OLE_LINK56"/>
      <w:r>
        <w:rPr>
          <w:rStyle w:val="27"/>
          <w:rFonts w:hint="eastAsia" w:ascii="宋体" w:hAnsi="宋体" w:eastAsia="宋体" w:cs="宋体"/>
          <w:b w:val="0"/>
          <w:bCs w:val="0"/>
          <w:i w:val="0"/>
          <w:iCs w:val="0"/>
          <w:smallCaps w:val="0"/>
          <w:strike w:val="0"/>
          <w:color w:val="auto"/>
          <w:sz w:val="24"/>
          <w:szCs w:val="24"/>
          <w:lang w:val="en-US" w:eastAsia="zh-CN"/>
        </w:rPr>
        <w:t>以“采办2.0”系统设定时间为准</w:t>
      </w:r>
      <w:bookmarkEnd w:id="19"/>
      <w:r>
        <w:rPr>
          <w:rStyle w:val="27"/>
          <w:rFonts w:hint="eastAsia" w:ascii="宋体" w:hAnsi="宋体" w:eastAsia="宋体" w:cs="宋体"/>
          <w:b w:val="0"/>
          <w:bCs w:val="0"/>
          <w:i w:val="0"/>
          <w:iCs w:val="0"/>
          <w:smallCaps w:val="0"/>
          <w:strike w:val="0"/>
          <w:color w:val="auto"/>
          <w:sz w:val="24"/>
          <w:szCs w:val="24"/>
          <w:lang w:val="en-US" w:eastAsia="zh-CN"/>
        </w:rPr>
        <w:t>。</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bookmarkStart w:id="20" w:name="bookmark10"/>
      <w:r>
        <w:rPr>
          <w:rStyle w:val="23"/>
          <w:rFonts w:hint="eastAsia" w:ascii="宋体" w:hAnsi="宋体" w:eastAsia="宋体" w:cs="宋体"/>
          <w:b/>
          <w:bCs/>
          <w:i w:val="0"/>
          <w:iCs w:val="0"/>
          <w:smallCaps w:val="0"/>
          <w:strike w:val="0"/>
          <w:color w:val="auto"/>
          <w:sz w:val="24"/>
          <w:szCs w:val="24"/>
        </w:rPr>
        <w:t>应答文件的递交</w:t>
      </w:r>
      <w:bookmarkEnd w:id="20"/>
    </w:p>
    <w:p>
      <w:pPr>
        <w:pStyle w:val="28"/>
        <w:keepNext w:val="0"/>
        <w:keepLines w:val="0"/>
        <w:pageBreakBefore w:val="0"/>
        <w:widowControl w:val="0"/>
        <w:numPr>
          <w:ilvl w:val="0"/>
          <w:numId w:val="7"/>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应答文件递交的截止时间：以“采办2.0”</w:t>
      </w:r>
      <w:bookmarkStart w:id="21" w:name="OLE_LINK57"/>
      <w:r>
        <w:rPr>
          <w:rStyle w:val="27"/>
          <w:rFonts w:hint="eastAsia" w:ascii="宋体" w:hAnsi="宋体" w:eastAsia="宋体" w:cs="宋体"/>
          <w:b w:val="0"/>
          <w:bCs w:val="0"/>
          <w:i w:val="0"/>
          <w:iCs w:val="0"/>
          <w:smallCaps w:val="0"/>
          <w:strike w:val="0"/>
          <w:color w:val="auto"/>
          <w:sz w:val="24"/>
          <w:szCs w:val="24"/>
          <w:lang w:val="en-US" w:eastAsia="zh-CN"/>
        </w:rPr>
        <w:t>系统设定时间</w:t>
      </w:r>
      <w:bookmarkEnd w:id="21"/>
      <w:r>
        <w:rPr>
          <w:rStyle w:val="27"/>
          <w:rFonts w:hint="eastAsia" w:ascii="宋体" w:hAnsi="宋体" w:eastAsia="宋体" w:cs="宋体"/>
          <w:b w:val="0"/>
          <w:bCs w:val="0"/>
          <w:i w:val="0"/>
          <w:iCs w:val="0"/>
          <w:smallCaps w:val="0"/>
          <w:strike w:val="0"/>
          <w:color w:val="auto"/>
          <w:sz w:val="24"/>
          <w:szCs w:val="24"/>
          <w:lang w:val="en-US" w:eastAsia="zh-CN"/>
        </w:rPr>
        <w:t>为准。</w:t>
      </w:r>
    </w:p>
    <w:p>
      <w:pPr>
        <w:pStyle w:val="28"/>
        <w:keepNext w:val="0"/>
        <w:keepLines w:val="0"/>
        <w:pageBreakBefore w:val="0"/>
        <w:widowControl w:val="0"/>
        <w:numPr>
          <w:ilvl w:val="0"/>
          <w:numId w:val="7"/>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应答文件的递交方法：请在规定报价截止时间前通过系统报价及挂接PDF形式的电子应答文件附件</w:t>
      </w:r>
      <w:bookmarkStart w:id="22" w:name="OLE_LINK156"/>
      <w:r>
        <w:rPr>
          <w:rStyle w:val="27"/>
          <w:rFonts w:hint="eastAsia" w:ascii="宋体" w:hAnsi="宋体" w:eastAsia="宋体" w:cs="宋体"/>
          <w:b w:val="0"/>
          <w:bCs w:val="0"/>
          <w:i w:val="0"/>
          <w:iCs w:val="0"/>
          <w:smallCaps w:val="0"/>
          <w:strike w:val="0"/>
          <w:color w:val="FF0000"/>
          <w:sz w:val="24"/>
          <w:szCs w:val="24"/>
          <w:lang w:val="en-US" w:eastAsia="zh-CN"/>
        </w:rPr>
        <w:t>（</w:t>
      </w:r>
      <w:bookmarkStart w:id="23" w:name="OLE_LINK154"/>
      <w:r>
        <w:rPr>
          <w:rStyle w:val="27"/>
          <w:rFonts w:hint="eastAsia" w:ascii="宋体" w:hAnsi="宋体" w:eastAsia="宋体" w:cs="宋体"/>
          <w:b w:val="0"/>
          <w:bCs w:val="0"/>
          <w:i w:val="0"/>
          <w:iCs w:val="0"/>
          <w:smallCaps w:val="0"/>
          <w:strike w:val="0"/>
          <w:color w:val="FF0000"/>
          <w:sz w:val="24"/>
          <w:szCs w:val="24"/>
          <w:lang w:val="en-US" w:eastAsia="zh-CN"/>
        </w:rPr>
        <w:t>应加盖公章</w:t>
      </w:r>
      <w:bookmarkEnd w:id="23"/>
      <w:r>
        <w:rPr>
          <w:rStyle w:val="27"/>
          <w:rFonts w:hint="eastAsia" w:cs="宋体"/>
          <w:b w:val="0"/>
          <w:bCs w:val="0"/>
          <w:i w:val="0"/>
          <w:iCs w:val="0"/>
          <w:smallCaps w:val="0"/>
          <w:strike w:val="0"/>
          <w:color w:val="FF0000"/>
          <w:sz w:val="24"/>
          <w:szCs w:val="24"/>
          <w:lang w:val="en-US" w:eastAsia="zh-CN"/>
        </w:rPr>
        <w:t>，</w:t>
      </w:r>
      <w:r>
        <w:rPr>
          <w:rStyle w:val="27"/>
          <w:color w:val="FF0000"/>
          <w:sz w:val="24"/>
          <w:szCs w:val="24"/>
          <w:lang w:val="en-US"/>
        </w:rPr>
        <w:t>可打印签字盖章后扫描成PDF或使用电子签章方式加盖公章</w:t>
      </w:r>
      <w:r>
        <w:rPr>
          <w:rStyle w:val="27"/>
          <w:rFonts w:hint="eastAsia" w:ascii="宋体" w:hAnsi="宋体" w:eastAsia="宋体" w:cs="宋体"/>
          <w:b w:val="0"/>
          <w:bCs w:val="0"/>
          <w:i w:val="0"/>
          <w:iCs w:val="0"/>
          <w:smallCaps w:val="0"/>
          <w:strike w:val="0"/>
          <w:color w:val="FF0000"/>
          <w:sz w:val="24"/>
          <w:szCs w:val="24"/>
          <w:lang w:val="en-US" w:eastAsia="zh-CN"/>
        </w:rPr>
        <w:t>）</w:t>
      </w:r>
      <w:bookmarkEnd w:id="22"/>
      <w:r>
        <w:rPr>
          <w:rStyle w:val="27"/>
          <w:rFonts w:hint="eastAsia" w:ascii="宋体" w:hAnsi="宋体" w:eastAsia="宋体" w:cs="宋体"/>
          <w:b w:val="0"/>
          <w:bCs w:val="0"/>
          <w:i w:val="0"/>
          <w:iCs w:val="0"/>
          <w:smallCaps w:val="0"/>
          <w:strike w:val="0"/>
          <w:color w:val="auto"/>
          <w:sz w:val="24"/>
          <w:szCs w:val="24"/>
          <w:lang w:val="en-US" w:eastAsia="zh-CN"/>
        </w:rPr>
        <w:t>，</w:t>
      </w:r>
      <w:r>
        <w:rPr>
          <w:rStyle w:val="27"/>
          <w:rFonts w:hint="eastAsia" w:ascii="宋体" w:hAnsi="宋体" w:eastAsia="宋体" w:cs="宋体"/>
          <w:b w:val="0"/>
          <w:bCs w:val="0"/>
          <w:i w:val="0"/>
          <w:iCs w:val="0"/>
          <w:smallCaps w:val="0"/>
          <w:strike w:val="0"/>
          <w:color w:val="auto"/>
          <w:sz w:val="24"/>
          <w:szCs w:val="24"/>
          <w:highlight w:val="none"/>
          <w:lang w:val="en-US" w:eastAsia="zh-CN"/>
        </w:rPr>
        <w:t>通过投标</w:t>
      </w:r>
      <w:bookmarkStart w:id="24" w:name="OLE_LINK155"/>
      <w:r>
        <w:rPr>
          <w:rStyle w:val="27"/>
          <w:rFonts w:hint="eastAsia" w:ascii="宋体" w:hAnsi="宋体" w:eastAsia="宋体" w:cs="宋体"/>
          <w:b w:val="0"/>
          <w:bCs w:val="0"/>
          <w:i w:val="0"/>
          <w:iCs w:val="0"/>
          <w:smallCaps w:val="0"/>
          <w:strike w:val="0"/>
          <w:color w:val="auto"/>
          <w:sz w:val="24"/>
          <w:szCs w:val="24"/>
          <w:highlight w:val="none"/>
          <w:lang w:val="en-US" w:eastAsia="zh-CN"/>
        </w:rPr>
        <w:t>文</w:t>
      </w:r>
      <w:bookmarkStart w:id="25" w:name="OLE_LINK157"/>
      <w:r>
        <w:rPr>
          <w:rStyle w:val="27"/>
          <w:rFonts w:hint="eastAsia" w:ascii="宋体" w:hAnsi="宋体" w:eastAsia="宋体" w:cs="宋体"/>
          <w:b w:val="0"/>
          <w:bCs w:val="0"/>
          <w:i w:val="0"/>
          <w:iCs w:val="0"/>
          <w:smallCaps w:val="0"/>
          <w:strike w:val="0"/>
          <w:color w:val="auto"/>
          <w:sz w:val="24"/>
          <w:szCs w:val="24"/>
          <w:highlight w:val="none"/>
          <w:lang w:val="en-US" w:eastAsia="zh-CN"/>
        </w:rPr>
        <w:t>件编制工具生成</w:t>
      </w:r>
      <w:bookmarkEnd w:id="24"/>
      <w:r>
        <w:rPr>
          <w:rStyle w:val="27"/>
          <w:rFonts w:hint="eastAsia" w:ascii="宋体" w:hAnsi="宋体" w:eastAsia="宋体" w:cs="宋体"/>
          <w:b w:val="0"/>
          <w:bCs w:val="0"/>
          <w:i w:val="0"/>
          <w:iCs w:val="0"/>
          <w:smallCaps w:val="0"/>
          <w:strike w:val="0"/>
          <w:color w:val="auto"/>
          <w:sz w:val="24"/>
          <w:szCs w:val="24"/>
          <w:highlight w:val="none"/>
          <w:lang w:val="en-US" w:eastAsia="zh-CN"/>
        </w:rPr>
        <w:t>TBJ格式</w:t>
      </w:r>
      <w:bookmarkEnd w:id="25"/>
      <w:r>
        <w:rPr>
          <w:rStyle w:val="27"/>
          <w:rFonts w:hint="eastAsia" w:ascii="宋体" w:hAnsi="宋体" w:eastAsia="宋体" w:cs="宋体"/>
          <w:b w:val="0"/>
          <w:bCs w:val="0"/>
          <w:i w:val="0"/>
          <w:iCs w:val="0"/>
          <w:smallCaps w:val="0"/>
          <w:strike w:val="0"/>
          <w:color w:val="auto"/>
          <w:sz w:val="24"/>
          <w:szCs w:val="24"/>
          <w:highlight w:val="none"/>
          <w:lang w:val="en-US" w:eastAsia="zh-CN"/>
        </w:rPr>
        <w:t>报价文件</w:t>
      </w:r>
      <w:r>
        <w:rPr>
          <w:rStyle w:val="27"/>
          <w:rFonts w:hint="eastAsia" w:ascii="宋体" w:hAnsi="宋体" w:eastAsia="宋体" w:cs="宋体"/>
          <w:b w:val="0"/>
          <w:bCs w:val="0"/>
          <w:i w:val="0"/>
          <w:iCs w:val="0"/>
          <w:smallCaps w:val="0"/>
          <w:strike w:val="0"/>
          <w:color w:val="auto"/>
          <w:sz w:val="24"/>
          <w:szCs w:val="24"/>
          <w:lang w:val="en-US" w:eastAsia="zh-CN"/>
        </w:rPr>
        <w:t>挂接至“采办2.0”【应答人应在投标截止时间前通过“采办2.0”递交电子应答文件。】</w:t>
      </w:r>
    </w:p>
    <w:p>
      <w:pPr>
        <w:pStyle w:val="28"/>
        <w:keepNext w:val="0"/>
        <w:keepLines w:val="0"/>
        <w:pageBreakBefore w:val="0"/>
        <w:widowControl w:val="0"/>
        <w:numPr>
          <w:ilvl w:val="0"/>
          <w:numId w:val="7"/>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开标时间：以“采办2.0”系统设定时间为准。</w:t>
      </w:r>
    </w:p>
    <w:p>
      <w:pPr>
        <w:pStyle w:val="28"/>
        <w:keepNext w:val="0"/>
        <w:keepLines w:val="0"/>
        <w:pageBreakBefore w:val="0"/>
        <w:widowControl w:val="0"/>
        <w:numPr>
          <w:ilvl w:val="0"/>
          <w:numId w:val="7"/>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开标地点：【中国海油供应链数字化平台电子开标大厅】</w:t>
      </w:r>
    </w:p>
    <w:p>
      <w:pPr>
        <w:pStyle w:val="28"/>
        <w:keepNext w:val="0"/>
        <w:keepLines w:val="0"/>
        <w:pageBreakBefore w:val="0"/>
        <w:widowControl w:val="0"/>
        <w:numPr>
          <w:ilvl w:val="0"/>
          <w:numId w:val="7"/>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特殊说明：【应答人必须</w:t>
      </w:r>
      <w:bookmarkStart w:id="26" w:name="OLE_LINK58"/>
      <w:r>
        <w:rPr>
          <w:rStyle w:val="27"/>
          <w:rFonts w:hint="eastAsia" w:ascii="宋体" w:hAnsi="宋体" w:eastAsia="宋体" w:cs="宋体"/>
          <w:b w:val="0"/>
          <w:bCs w:val="0"/>
          <w:i w:val="0"/>
          <w:iCs w:val="0"/>
          <w:smallCaps w:val="0"/>
          <w:strike w:val="0"/>
          <w:color w:val="auto"/>
          <w:sz w:val="24"/>
          <w:szCs w:val="24"/>
          <w:lang w:val="en-US" w:eastAsia="zh-CN"/>
        </w:rPr>
        <w:t>安装系统提</w:t>
      </w:r>
      <w:bookmarkEnd w:id="26"/>
      <w:r>
        <w:rPr>
          <w:rStyle w:val="27"/>
          <w:rFonts w:hint="eastAsia" w:ascii="宋体" w:hAnsi="宋体" w:eastAsia="宋体" w:cs="宋体"/>
          <w:b w:val="0"/>
          <w:bCs w:val="0"/>
          <w:i w:val="0"/>
          <w:iCs w:val="0"/>
          <w:smallCaps w:val="0"/>
          <w:strike w:val="0"/>
          <w:color w:val="auto"/>
          <w:sz w:val="24"/>
          <w:szCs w:val="24"/>
          <w:lang w:val="en-US" w:eastAsia="zh-CN"/>
        </w:rPr>
        <w:t>供的投标文件制作软件和数字签名服务驱动（系统首页＞下载专区）</w:t>
      </w:r>
      <w:bookmarkStart w:id="27" w:name="OLE_LINK59"/>
      <w:r>
        <w:rPr>
          <w:rStyle w:val="27"/>
          <w:rFonts w:hint="eastAsia" w:ascii="宋体" w:hAnsi="宋体" w:eastAsia="宋体" w:cs="宋体"/>
          <w:b w:val="0"/>
          <w:bCs w:val="0"/>
          <w:i w:val="0"/>
          <w:iCs w:val="0"/>
          <w:smallCaps w:val="0"/>
          <w:strike w:val="0"/>
          <w:color w:val="auto"/>
          <w:sz w:val="24"/>
          <w:szCs w:val="24"/>
          <w:lang w:val="en-US" w:eastAsia="zh-CN"/>
        </w:rPr>
        <w:t>导入应答文件</w:t>
      </w:r>
      <w:bookmarkEnd w:id="27"/>
      <w:r>
        <w:rPr>
          <w:rStyle w:val="27"/>
          <w:rFonts w:hint="eastAsia" w:ascii="宋体" w:hAnsi="宋体" w:eastAsia="宋体" w:cs="宋体"/>
          <w:b w:val="0"/>
          <w:bCs w:val="0"/>
          <w:i w:val="0"/>
          <w:iCs w:val="0"/>
          <w:smallCaps w:val="0"/>
          <w:strike w:val="0"/>
          <w:color w:val="auto"/>
          <w:sz w:val="24"/>
          <w:szCs w:val="24"/>
          <w:lang w:val="en-US" w:eastAsia="zh-CN"/>
        </w:rPr>
        <w:t>（如有询价文件澄清，须重新导入最后一次澄清文件）后编制应答文件。相关操作详见《中国海油供应链数字化平台-供应商操作手册》（系统首页＞下载专区）。超过应答截止时间送达的应答文件，系统将予以拒收。】</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bookmarkStart w:id="28" w:name="bookmark18"/>
      <w:r>
        <w:rPr>
          <w:rStyle w:val="23"/>
          <w:rFonts w:hint="eastAsia" w:ascii="宋体" w:hAnsi="宋体" w:eastAsia="宋体" w:cs="宋体"/>
          <w:b/>
          <w:bCs/>
          <w:i w:val="0"/>
          <w:iCs w:val="0"/>
          <w:smallCaps w:val="0"/>
          <w:strike w:val="0"/>
          <w:color w:val="auto"/>
          <w:sz w:val="24"/>
          <w:szCs w:val="24"/>
        </w:rPr>
        <w:t>联系方式</w:t>
      </w:r>
      <w:bookmarkEnd w:id="28"/>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与采购人及采购机构的所有函电往来均应通过下述唯一联系人。该联系人负责发布需要澄清的问题及要求、督促相应各方做出答复，并将相关信息通知所有应答人。</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联系单位：</w:t>
      </w:r>
      <w:r>
        <w:rPr>
          <w:rStyle w:val="27"/>
          <w:rFonts w:hint="eastAsia" w:cs="宋体"/>
          <w:b w:val="0"/>
          <w:bCs w:val="0"/>
          <w:i w:val="0"/>
          <w:iCs w:val="0"/>
          <w:smallCaps w:val="0"/>
          <w:strike w:val="0"/>
          <w:color w:val="auto"/>
          <w:sz w:val="24"/>
          <w:szCs w:val="24"/>
          <w:lang w:val="en-US" w:eastAsia="zh-CN"/>
        </w:rPr>
        <w:t>中海油销售深圳有限公司</w:t>
      </w:r>
    </w:p>
    <w:p>
      <w:pPr>
        <w:spacing w:line="360" w:lineRule="auto"/>
        <w:ind w:firstLine="0" w:firstLineChars="0"/>
        <w:rPr>
          <w:rFonts w:hint="eastAsia" w:ascii="宋体" w:hAnsi="宋体"/>
          <w:sz w:val="24"/>
          <w:highlight w:val="none"/>
        </w:rPr>
      </w:pPr>
      <w:r>
        <w:rPr>
          <w:rStyle w:val="27"/>
          <w:rFonts w:hint="eastAsia" w:ascii="宋体" w:hAnsi="宋体" w:eastAsia="宋体" w:cs="宋体"/>
          <w:b w:val="0"/>
          <w:bCs w:val="0"/>
          <w:i w:val="0"/>
          <w:iCs w:val="0"/>
          <w:smallCaps w:val="0"/>
          <w:strike w:val="0"/>
          <w:color w:val="auto"/>
          <w:sz w:val="24"/>
          <w:szCs w:val="24"/>
          <w:lang w:val="en-US" w:eastAsia="zh-CN"/>
        </w:rPr>
        <w:t>联系地址：</w:t>
      </w:r>
      <w:r>
        <w:rPr>
          <w:rFonts w:hint="eastAsia" w:ascii="宋体" w:hAnsi="宋体"/>
          <w:sz w:val="24"/>
          <w:highlight w:val="none"/>
        </w:rPr>
        <w:t>广东省深圳市南山区后海滨路（深圳湾段）3168号中海油大厦B座23层</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zh-CN" w:eastAsia="zh-CN"/>
        </w:rPr>
      </w:pPr>
      <w:r>
        <w:rPr>
          <w:rStyle w:val="27"/>
          <w:rFonts w:hint="eastAsia" w:ascii="宋体" w:hAnsi="宋体" w:eastAsia="宋体" w:cs="宋体"/>
          <w:b w:val="0"/>
          <w:bCs w:val="0"/>
          <w:i w:val="0"/>
          <w:iCs w:val="0"/>
          <w:smallCaps w:val="0"/>
          <w:strike w:val="0"/>
          <w:color w:val="auto"/>
          <w:sz w:val="24"/>
          <w:szCs w:val="24"/>
          <w:lang w:val="en-US" w:eastAsia="zh-CN"/>
        </w:rPr>
        <w:t>联系人：</w:t>
      </w:r>
      <w:r>
        <w:rPr>
          <w:rFonts w:hint="eastAsia" w:ascii="宋体" w:hAnsi="宋体"/>
          <w:sz w:val="24"/>
          <w:highlight w:val="none"/>
          <w:lang w:val="en-US" w:eastAsia="zh-CN"/>
        </w:rPr>
        <w:t>丘洪耀</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zh-CN" w:eastAsia="zh-CN"/>
        </w:rPr>
        <w:t>邮</w:t>
      </w:r>
      <w:r>
        <w:rPr>
          <w:rStyle w:val="27"/>
          <w:rFonts w:hint="eastAsia" w:ascii="宋体" w:hAnsi="宋体" w:eastAsia="宋体" w:cs="宋体"/>
          <w:b w:val="0"/>
          <w:bCs w:val="0"/>
          <w:i w:val="0"/>
          <w:iCs w:val="0"/>
          <w:smallCaps w:val="0"/>
          <w:strike w:val="0"/>
          <w:color w:val="auto"/>
          <w:sz w:val="24"/>
          <w:szCs w:val="24"/>
          <w:lang w:val="en-US" w:eastAsia="zh-CN"/>
        </w:rPr>
        <w:t xml:space="preserve">  </w:t>
      </w:r>
      <w:r>
        <w:rPr>
          <w:rStyle w:val="27"/>
          <w:rFonts w:hint="eastAsia" w:ascii="宋体" w:hAnsi="宋体" w:eastAsia="宋体" w:cs="宋体"/>
          <w:b w:val="0"/>
          <w:bCs w:val="0"/>
          <w:i w:val="0"/>
          <w:iCs w:val="0"/>
          <w:smallCaps w:val="0"/>
          <w:strike w:val="0"/>
          <w:color w:val="auto"/>
          <w:sz w:val="24"/>
          <w:szCs w:val="24"/>
          <w:lang w:val="zh-CN" w:eastAsia="zh-CN"/>
        </w:rPr>
        <w:t>箱：</w:t>
      </w:r>
      <w:r>
        <w:rPr>
          <w:rStyle w:val="20"/>
          <w:color w:val="auto"/>
          <w:highlight w:val="none"/>
          <w:u w:val="none"/>
        </w:rPr>
        <w:fldChar w:fldCharType="begin"/>
      </w:r>
      <w:r>
        <w:rPr>
          <w:rStyle w:val="20"/>
          <w:color w:val="auto"/>
          <w:highlight w:val="none"/>
          <w:u w:val="none"/>
        </w:rPr>
        <w:instrText xml:space="preserve"> HYPERLINK "mailto:</w:instrText>
      </w:r>
      <w:r>
        <w:rPr>
          <w:rStyle w:val="20"/>
          <w:rFonts w:hint="eastAsia"/>
          <w:color w:val="auto"/>
          <w:highlight w:val="none"/>
          <w:u w:val="none"/>
        </w:rPr>
        <w:instrText xml:space="preserve">bike</w:instrText>
      </w:r>
      <w:r>
        <w:rPr>
          <w:rStyle w:val="20"/>
          <w:rFonts w:ascii="宋体" w:hAnsi="宋体"/>
          <w:color w:val="auto"/>
          <w:sz w:val="24"/>
          <w:highlight w:val="none"/>
          <w:u w:val="none"/>
        </w:rPr>
        <w:instrText xml:space="preserve">@cnooc.com.cn</w:instrText>
      </w:r>
      <w:r>
        <w:rPr>
          <w:rStyle w:val="20"/>
          <w:color w:val="auto"/>
          <w:highlight w:val="none"/>
          <w:u w:val="none"/>
        </w:rPr>
        <w:instrText xml:space="preserve">" </w:instrText>
      </w:r>
      <w:r>
        <w:rPr>
          <w:rStyle w:val="20"/>
          <w:color w:val="auto"/>
          <w:highlight w:val="none"/>
          <w:u w:val="none"/>
        </w:rPr>
        <w:fldChar w:fldCharType="separate"/>
      </w:r>
      <w:r>
        <w:rPr>
          <w:rStyle w:val="20"/>
          <w:rFonts w:hint="eastAsia"/>
          <w:highlight w:val="none"/>
          <w:lang w:val="en-US" w:eastAsia="zh-CN"/>
        </w:rPr>
        <w:t>qiuhy3</w:t>
      </w:r>
      <w:r>
        <w:rPr>
          <w:rStyle w:val="20"/>
          <w:rFonts w:ascii="宋体" w:hAnsi="宋体"/>
          <w:sz w:val="24"/>
          <w:highlight w:val="none"/>
        </w:rPr>
        <w:t>@cnooc.com.cn</w:t>
      </w:r>
      <w:r>
        <w:rPr>
          <w:rStyle w:val="20"/>
          <w:color w:val="auto"/>
          <w:highlight w:val="none"/>
          <w:u w:val="none"/>
        </w:rPr>
        <w:fldChar w:fldCharType="end"/>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cs="宋体"/>
          <w:b w:val="0"/>
          <w:bCs w:val="0"/>
          <w:i w:val="0"/>
          <w:iCs w:val="0"/>
          <w:smallCaps w:val="0"/>
          <w:strike w:val="0"/>
          <w:color w:val="auto"/>
          <w:sz w:val="24"/>
          <w:szCs w:val="24"/>
          <w:lang w:val="en-US" w:eastAsia="zh-CN"/>
        </w:rPr>
      </w:pPr>
      <w:r>
        <w:rPr>
          <w:rStyle w:val="27"/>
          <w:rFonts w:hint="eastAsia" w:cs="宋体"/>
          <w:b w:val="0"/>
          <w:bCs w:val="0"/>
          <w:i w:val="0"/>
          <w:iCs w:val="0"/>
          <w:smallCaps w:val="0"/>
          <w:strike w:val="0"/>
          <w:color w:val="auto"/>
          <w:sz w:val="24"/>
          <w:szCs w:val="24"/>
          <w:lang w:val="en-US" w:eastAsia="zh-CN"/>
        </w:rPr>
        <w:t>邮  编：518067</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3"/>
          <w:rFonts w:hint="default" w:ascii="Times New Roman" w:hAnsi="Times New Roman" w:eastAsia="黑体" w:cs="Times New Roman"/>
          <w:b/>
          <w:bCs/>
          <w:i w:val="0"/>
          <w:iCs w:val="0"/>
          <w:smallCaps w:val="0"/>
          <w:strike w:val="0"/>
          <w:color w:val="auto"/>
          <w:sz w:val="28"/>
          <w:szCs w:val="28"/>
        </w:rPr>
      </w:pPr>
      <w:r>
        <w:rPr>
          <w:rStyle w:val="27"/>
          <w:rFonts w:hint="eastAsia" w:ascii="宋体" w:hAnsi="宋体" w:eastAsia="宋体" w:cs="宋体"/>
          <w:b w:val="0"/>
          <w:bCs w:val="0"/>
          <w:i w:val="0"/>
          <w:iCs w:val="0"/>
          <w:smallCaps w:val="0"/>
          <w:strike w:val="0"/>
          <w:color w:val="auto"/>
          <w:sz w:val="24"/>
          <w:szCs w:val="24"/>
          <w:lang w:val="zh-CN" w:eastAsia="zh-CN"/>
        </w:rPr>
        <w:t>联系电话：</w:t>
      </w:r>
      <w:r>
        <w:rPr>
          <w:rFonts w:ascii="宋体" w:hAnsi="宋体"/>
          <w:sz w:val="24"/>
          <w:highlight w:val="none"/>
        </w:rPr>
        <w:t>0755-87859</w:t>
      </w:r>
      <w:r>
        <w:rPr>
          <w:rFonts w:hint="eastAsia" w:ascii="宋体" w:hAnsi="宋体"/>
          <w:sz w:val="24"/>
          <w:highlight w:val="none"/>
          <w:lang w:val="en-US" w:eastAsia="zh-CN"/>
        </w:rPr>
        <w:t>675</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Fonts w:hint="eastAsia" w:ascii="宋体" w:hAnsi="宋体"/>
          <w:b/>
          <w:sz w:val="24"/>
        </w:rPr>
      </w:pPr>
      <w:r>
        <w:rPr>
          <w:rFonts w:hint="eastAsia" w:ascii="宋体" w:hAnsi="宋体" w:eastAsia="宋体"/>
          <w:b/>
          <w:sz w:val="24"/>
          <w:lang w:val="en-US" w:eastAsia="zh-CN"/>
        </w:rPr>
        <w:t>应答</w:t>
      </w:r>
      <w:r>
        <w:rPr>
          <w:rFonts w:hint="eastAsia" w:ascii="宋体" w:hAnsi="宋体"/>
          <w:b/>
          <w:sz w:val="24"/>
        </w:rPr>
        <w:t>文件的组成</w:t>
      </w:r>
    </w:p>
    <w:p>
      <w:pPr>
        <w:spacing w:line="360" w:lineRule="auto"/>
        <w:ind w:firstLine="480" w:firstLineChars="200"/>
        <w:outlineLvl w:val="2"/>
        <w:rPr>
          <w:rFonts w:hint="eastAsia" w:ascii="宋体" w:hAnsi="宋体"/>
          <w:b/>
          <w:sz w:val="24"/>
        </w:rPr>
      </w:pPr>
      <w:r>
        <w:rPr>
          <w:rFonts w:hint="eastAsia" w:ascii="宋体" w:hAnsi="宋体"/>
          <w:b/>
          <w:sz w:val="24"/>
          <w:lang w:val="en-US" w:eastAsia="zh-CN"/>
        </w:rPr>
        <w:t>1.</w:t>
      </w:r>
      <w:r>
        <w:rPr>
          <w:rFonts w:hint="eastAsia" w:ascii="宋体" w:hAnsi="宋体"/>
          <w:b/>
          <w:sz w:val="24"/>
        </w:rPr>
        <w:t>技术</w:t>
      </w:r>
      <w:r>
        <w:rPr>
          <w:rFonts w:hint="eastAsia" w:ascii="宋体" w:hAnsi="宋体" w:eastAsia="宋体"/>
          <w:b/>
          <w:sz w:val="24"/>
          <w:lang w:val="en-US" w:eastAsia="zh-CN"/>
        </w:rPr>
        <w:t>应答</w:t>
      </w:r>
      <w:r>
        <w:rPr>
          <w:rFonts w:hint="eastAsia" w:ascii="宋体" w:hAnsi="宋体"/>
          <w:b/>
          <w:sz w:val="24"/>
        </w:rPr>
        <w:t>文件的组成</w:t>
      </w:r>
    </w:p>
    <w:p>
      <w:pPr>
        <w:spacing w:line="360" w:lineRule="auto"/>
        <w:ind w:firstLine="480" w:firstLineChars="200"/>
        <w:rPr>
          <w:rFonts w:hint="eastAsia" w:ascii="宋体" w:hAnsi="宋体" w:cs="Arial"/>
          <w:sz w:val="24"/>
        </w:rPr>
      </w:pPr>
      <w:r>
        <w:rPr>
          <w:rFonts w:hint="eastAsia" w:ascii="宋体" w:hAnsi="宋体" w:cs="Arial"/>
          <w:sz w:val="24"/>
          <w:lang w:eastAsia="zh-CN"/>
        </w:rPr>
        <w:t>（</w:t>
      </w:r>
      <w:r>
        <w:rPr>
          <w:rFonts w:hint="eastAsia" w:ascii="宋体" w:hAnsi="宋体" w:cs="Arial"/>
          <w:sz w:val="24"/>
          <w:lang w:val="en-US" w:eastAsia="zh-CN"/>
        </w:rPr>
        <w:t>1</w:t>
      </w:r>
      <w:r>
        <w:rPr>
          <w:rFonts w:hint="eastAsia" w:ascii="宋体" w:hAnsi="宋体" w:cs="Arial"/>
          <w:sz w:val="24"/>
          <w:lang w:eastAsia="zh-CN"/>
        </w:rPr>
        <w:t>）</w:t>
      </w:r>
      <w:r>
        <w:rPr>
          <w:rFonts w:hint="eastAsia" w:ascii="宋体" w:hAnsi="宋体" w:cs="Arial"/>
          <w:sz w:val="24"/>
          <w:lang w:val="en-US" w:eastAsia="zh-CN"/>
        </w:rPr>
        <w:t>应答人</w:t>
      </w:r>
      <w:r>
        <w:rPr>
          <w:rFonts w:hint="eastAsia" w:ascii="宋体" w:hAnsi="宋体" w:cs="Arial"/>
          <w:sz w:val="24"/>
        </w:rPr>
        <w:t>基本情况简介；</w:t>
      </w:r>
    </w:p>
    <w:p>
      <w:pPr>
        <w:spacing w:line="360" w:lineRule="auto"/>
        <w:ind w:firstLine="480" w:firstLineChars="200"/>
        <w:rPr>
          <w:rFonts w:hint="eastAsia" w:ascii="宋体" w:hAnsi="宋体" w:cs="Arial"/>
          <w:sz w:val="24"/>
        </w:rPr>
      </w:pPr>
      <w:r>
        <w:rPr>
          <w:rFonts w:hint="eastAsia" w:ascii="宋体" w:hAnsi="宋体" w:cs="Arial"/>
          <w:sz w:val="24"/>
          <w:lang w:eastAsia="zh-CN"/>
        </w:rPr>
        <w:t>（</w:t>
      </w:r>
      <w:r>
        <w:rPr>
          <w:rFonts w:hint="eastAsia" w:ascii="宋体" w:hAnsi="宋体" w:cs="Arial"/>
          <w:sz w:val="24"/>
          <w:lang w:val="en-US" w:eastAsia="zh-CN"/>
        </w:rPr>
        <w:t>2</w:t>
      </w:r>
      <w:r>
        <w:rPr>
          <w:rFonts w:hint="eastAsia" w:ascii="宋体" w:hAnsi="宋体" w:cs="Arial"/>
          <w:sz w:val="24"/>
          <w:lang w:eastAsia="zh-CN"/>
        </w:rPr>
        <w:t>）</w:t>
      </w:r>
      <w:r>
        <w:rPr>
          <w:rFonts w:hint="eastAsia" w:ascii="宋体" w:hAnsi="宋体" w:cs="Arial"/>
          <w:sz w:val="24"/>
        </w:rPr>
        <w:t>本项目实施方案；</w:t>
      </w:r>
    </w:p>
    <w:p>
      <w:pPr>
        <w:spacing w:line="360" w:lineRule="auto"/>
        <w:ind w:firstLine="480" w:firstLineChars="200"/>
        <w:rPr>
          <w:rFonts w:hint="eastAsia" w:ascii="宋体" w:hAnsi="宋体" w:cs="Arial"/>
          <w:sz w:val="24"/>
          <w:lang w:eastAsia="zh-CN"/>
        </w:rPr>
      </w:pPr>
      <w:r>
        <w:rPr>
          <w:rFonts w:hint="eastAsia" w:ascii="宋体" w:hAnsi="宋体" w:cs="Arial"/>
          <w:sz w:val="24"/>
          <w:lang w:eastAsia="zh-CN"/>
        </w:rPr>
        <w:t>（</w:t>
      </w:r>
      <w:r>
        <w:rPr>
          <w:rFonts w:hint="eastAsia" w:ascii="宋体" w:hAnsi="宋体" w:cs="Arial"/>
          <w:sz w:val="24"/>
          <w:lang w:val="en-US" w:eastAsia="zh-CN"/>
        </w:rPr>
        <w:t>3</w:t>
      </w:r>
      <w:r>
        <w:rPr>
          <w:rFonts w:hint="eastAsia" w:ascii="宋体" w:hAnsi="宋体" w:cs="Arial"/>
          <w:sz w:val="24"/>
          <w:lang w:eastAsia="zh-CN"/>
        </w:rPr>
        <w:t>）技术评审标准及应答表</w:t>
      </w:r>
      <w:r>
        <w:rPr>
          <w:rFonts w:hint="eastAsia" w:ascii="宋体" w:hAnsi="宋体"/>
          <w:color w:val="000000"/>
          <w:sz w:val="24"/>
        </w:rPr>
        <w:t>（</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附件1</w:t>
      </w:r>
      <w:r>
        <w:rPr>
          <w:rFonts w:hint="eastAsia" w:ascii="宋体" w:hAnsi="宋体" w:eastAsia="宋体"/>
          <w:color w:val="000000"/>
          <w:sz w:val="24"/>
          <w:lang w:eastAsia="zh-CN"/>
        </w:rPr>
        <w:t>”</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eastAsia="宋体"/>
          <w:color w:val="000000"/>
          <w:sz w:val="24"/>
          <w:lang w:eastAsia="zh-CN"/>
        </w:rPr>
        <w:t>（</w:t>
      </w:r>
      <w:r>
        <w:rPr>
          <w:rFonts w:hint="eastAsia" w:ascii="宋体" w:hAnsi="宋体" w:eastAsia="宋体"/>
          <w:color w:val="000000"/>
          <w:sz w:val="24"/>
          <w:lang w:val="en-US" w:eastAsia="zh-CN"/>
        </w:rPr>
        <w:t>4</w:t>
      </w:r>
      <w:r>
        <w:rPr>
          <w:rFonts w:hint="eastAsia" w:ascii="宋体" w:hAnsi="宋体" w:eastAsia="宋体"/>
          <w:color w:val="000000"/>
          <w:sz w:val="24"/>
          <w:lang w:eastAsia="zh-CN"/>
        </w:rPr>
        <w:t>）</w:t>
      </w:r>
      <w:r>
        <w:rPr>
          <w:rFonts w:hint="eastAsia" w:ascii="宋体" w:hAnsi="宋体"/>
          <w:color w:val="000000"/>
          <w:sz w:val="24"/>
        </w:rPr>
        <w:t>业绩</w:t>
      </w:r>
      <w:r>
        <w:rPr>
          <w:rFonts w:hint="eastAsia" w:ascii="宋体" w:hAnsi="宋体" w:eastAsia="宋体"/>
          <w:color w:val="000000"/>
          <w:sz w:val="24"/>
          <w:lang w:val="en-US" w:eastAsia="zh-CN"/>
        </w:rPr>
        <w:t>表</w:t>
      </w:r>
      <w:r>
        <w:rPr>
          <w:rFonts w:hint="eastAsia" w:ascii="宋体" w:hAnsi="宋体"/>
          <w:color w:val="000000"/>
          <w:sz w:val="24"/>
        </w:rPr>
        <w:t>（</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附件2</w:t>
      </w:r>
      <w:r>
        <w:rPr>
          <w:rFonts w:hint="eastAsia" w:ascii="宋体" w:hAnsi="宋体" w:eastAsia="宋体"/>
          <w:color w:val="000000"/>
          <w:sz w:val="24"/>
          <w:lang w:eastAsia="zh-CN"/>
        </w:rPr>
        <w:t>”</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rPr>
        <w:t>技术偏离表（</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附件3</w:t>
      </w:r>
      <w:r>
        <w:rPr>
          <w:rFonts w:hint="eastAsia" w:ascii="宋体" w:hAnsi="宋体" w:eastAsia="宋体"/>
          <w:color w:val="000000"/>
          <w:sz w:val="24"/>
          <w:lang w:eastAsia="zh-CN"/>
        </w:rPr>
        <w:t>”</w:t>
      </w:r>
      <w:r>
        <w:rPr>
          <w:rFonts w:hint="eastAsia" w:ascii="宋体" w:hAnsi="宋体"/>
          <w:color w:val="000000"/>
          <w:sz w:val="24"/>
        </w:rPr>
        <w:t>）；</w:t>
      </w:r>
    </w:p>
    <w:p>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6</w:t>
      </w:r>
      <w:r>
        <w:rPr>
          <w:rFonts w:hint="eastAsia" w:ascii="宋体" w:hAnsi="宋体"/>
          <w:color w:val="000000"/>
          <w:sz w:val="24"/>
          <w:lang w:eastAsia="zh-CN"/>
        </w:rPr>
        <w:t>）</w:t>
      </w:r>
      <w:r>
        <w:rPr>
          <w:rFonts w:hint="eastAsia" w:ascii="宋体" w:hAnsi="宋体"/>
          <w:color w:val="000000"/>
          <w:sz w:val="24"/>
        </w:rPr>
        <w:t>其他技术</w:t>
      </w:r>
      <w:r>
        <w:rPr>
          <w:rFonts w:hint="eastAsia" w:ascii="宋体" w:hAnsi="宋体" w:eastAsia="宋体"/>
          <w:color w:val="000000"/>
          <w:sz w:val="24"/>
          <w:lang w:val="en-US" w:eastAsia="zh-CN"/>
        </w:rPr>
        <w:t>应答</w:t>
      </w:r>
      <w:r>
        <w:rPr>
          <w:rFonts w:hint="eastAsia" w:ascii="宋体" w:hAnsi="宋体"/>
          <w:color w:val="000000"/>
          <w:sz w:val="24"/>
        </w:rPr>
        <w:t>文件</w:t>
      </w:r>
      <w:r>
        <w:rPr>
          <w:rFonts w:hint="eastAsia" w:ascii="宋体" w:hAnsi="宋体" w:eastAsia="宋体"/>
          <w:color w:val="000000"/>
          <w:sz w:val="24"/>
          <w:lang w:eastAsia="zh-CN"/>
        </w:rPr>
        <w:t>。</w:t>
      </w:r>
    </w:p>
    <w:p>
      <w:pPr>
        <w:spacing w:line="360" w:lineRule="auto"/>
        <w:ind w:firstLine="480" w:firstLineChars="200"/>
        <w:outlineLvl w:val="2"/>
        <w:rPr>
          <w:rFonts w:hint="eastAsia" w:ascii="宋体" w:hAnsi="宋体"/>
          <w:b/>
          <w:sz w:val="24"/>
        </w:rPr>
      </w:pPr>
      <w:bookmarkStart w:id="29" w:name="_Ref509067560"/>
      <w:r>
        <w:rPr>
          <w:rFonts w:hint="eastAsia" w:ascii="宋体" w:hAnsi="宋体"/>
          <w:b/>
          <w:sz w:val="24"/>
          <w:lang w:val="en-US" w:eastAsia="zh-CN"/>
        </w:rPr>
        <w:t>2.</w:t>
      </w:r>
      <w:r>
        <w:rPr>
          <w:rFonts w:hint="eastAsia" w:ascii="宋体" w:hAnsi="宋体"/>
          <w:b/>
          <w:sz w:val="24"/>
        </w:rPr>
        <w:t>商务</w:t>
      </w:r>
      <w:r>
        <w:rPr>
          <w:rFonts w:hint="eastAsia" w:ascii="宋体" w:hAnsi="宋体" w:eastAsia="宋体"/>
          <w:b/>
          <w:sz w:val="24"/>
          <w:lang w:val="en-US" w:eastAsia="zh-CN"/>
        </w:rPr>
        <w:t>应答</w:t>
      </w:r>
      <w:r>
        <w:rPr>
          <w:rFonts w:hint="eastAsia" w:ascii="宋体" w:hAnsi="宋体"/>
          <w:b/>
          <w:sz w:val="24"/>
        </w:rPr>
        <w:t>文件的组成</w:t>
      </w:r>
      <w:bookmarkEnd w:id="29"/>
    </w:p>
    <w:p>
      <w:pPr>
        <w:spacing w:line="360" w:lineRule="auto"/>
        <w:ind w:firstLine="480" w:firstLineChars="200"/>
        <w:rPr>
          <w:rFonts w:hint="eastAsia" w:ascii="宋体" w:hAnsi="宋体" w:cs="Arial"/>
          <w:sz w:val="24"/>
        </w:rPr>
      </w:pPr>
      <w:r>
        <w:rPr>
          <w:rFonts w:hint="eastAsia" w:ascii="宋体" w:hAnsi="宋体" w:cs="Arial"/>
          <w:sz w:val="24"/>
          <w:lang w:eastAsia="zh-CN"/>
        </w:rPr>
        <w:t>（</w:t>
      </w:r>
      <w:r>
        <w:rPr>
          <w:rFonts w:hint="eastAsia" w:ascii="宋体" w:hAnsi="宋体" w:cs="Arial"/>
          <w:sz w:val="24"/>
          <w:lang w:val="en-US" w:eastAsia="zh-CN"/>
        </w:rPr>
        <w:t>1</w:t>
      </w:r>
      <w:r>
        <w:rPr>
          <w:rFonts w:hint="eastAsia" w:ascii="宋体" w:hAnsi="宋体" w:cs="Arial"/>
          <w:sz w:val="24"/>
          <w:lang w:eastAsia="zh-CN"/>
        </w:rPr>
        <w:t>）</w:t>
      </w:r>
      <w:r>
        <w:rPr>
          <w:rFonts w:hint="eastAsia" w:ascii="宋体" w:hAnsi="宋体" w:cs="Arial"/>
          <w:sz w:val="24"/>
        </w:rPr>
        <w:t>法定代表人</w:t>
      </w:r>
      <w:r>
        <w:rPr>
          <w:rFonts w:hint="eastAsia" w:ascii="宋体" w:hAnsi="宋体" w:eastAsia="宋体" w:cs="Arial"/>
          <w:sz w:val="24"/>
          <w:lang w:val="en-US" w:eastAsia="zh-CN"/>
        </w:rPr>
        <w:t>身份</w:t>
      </w:r>
      <w:r>
        <w:rPr>
          <w:rFonts w:hint="eastAsia" w:ascii="宋体" w:hAnsi="宋体" w:cs="Arial"/>
          <w:sz w:val="24"/>
        </w:rPr>
        <w:t>证明书</w:t>
      </w:r>
      <w:r>
        <w:rPr>
          <w:rFonts w:hint="eastAsia" w:ascii="宋体" w:hAnsi="宋体"/>
          <w:color w:val="000000"/>
          <w:sz w:val="24"/>
        </w:rPr>
        <w:t>（</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附件4</w:t>
      </w:r>
      <w:r>
        <w:rPr>
          <w:rFonts w:hint="eastAsia" w:ascii="宋体" w:hAnsi="宋体" w:eastAsia="宋体"/>
          <w:color w:val="000000"/>
          <w:sz w:val="24"/>
          <w:lang w:eastAsia="zh-CN"/>
        </w:rPr>
        <w:t>”</w:t>
      </w:r>
      <w:r>
        <w:rPr>
          <w:rFonts w:hint="eastAsia" w:ascii="宋体" w:hAnsi="宋体"/>
          <w:color w:val="000000"/>
          <w:sz w:val="24"/>
        </w:rPr>
        <w:t>）</w:t>
      </w:r>
      <w:r>
        <w:rPr>
          <w:rFonts w:hint="eastAsia" w:ascii="宋体" w:hAnsi="宋体" w:cs="Arial"/>
          <w:sz w:val="24"/>
        </w:rPr>
        <w:t>；</w:t>
      </w:r>
    </w:p>
    <w:p>
      <w:pPr>
        <w:spacing w:line="360" w:lineRule="auto"/>
        <w:ind w:firstLine="480" w:firstLineChars="200"/>
        <w:rPr>
          <w:rFonts w:hint="eastAsia" w:ascii="宋体" w:hAnsi="宋体" w:cs="Arial"/>
          <w:sz w:val="24"/>
        </w:rPr>
      </w:pPr>
      <w:r>
        <w:rPr>
          <w:rFonts w:hint="eastAsia" w:ascii="宋体" w:hAnsi="宋体" w:cs="Arial"/>
          <w:sz w:val="24"/>
          <w:lang w:eastAsia="zh-CN"/>
        </w:rPr>
        <w:t>（</w:t>
      </w:r>
      <w:r>
        <w:rPr>
          <w:rFonts w:hint="eastAsia" w:ascii="宋体" w:hAnsi="宋体" w:cs="Arial"/>
          <w:sz w:val="24"/>
          <w:lang w:val="en-US" w:eastAsia="zh-CN"/>
        </w:rPr>
        <w:t>2</w:t>
      </w:r>
      <w:r>
        <w:rPr>
          <w:rFonts w:hint="eastAsia" w:ascii="宋体" w:hAnsi="宋体" w:cs="Arial"/>
          <w:sz w:val="24"/>
          <w:lang w:eastAsia="zh-CN"/>
        </w:rPr>
        <w:t>）</w:t>
      </w:r>
      <w:r>
        <w:rPr>
          <w:rFonts w:hint="eastAsia" w:ascii="宋体" w:hAnsi="宋体" w:cs="Arial"/>
          <w:sz w:val="24"/>
          <w:lang w:val="en-US" w:eastAsia="zh-CN"/>
        </w:rPr>
        <w:t>法定代表人</w:t>
      </w:r>
      <w:r>
        <w:rPr>
          <w:rFonts w:hint="eastAsia" w:ascii="宋体" w:hAnsi="宋体" w:cs="Arial"/>
          <w:sz w:val="24"/>
        </w:rPr>
        <w:t>授权委托书</w:t>
      </w:r>
      <w:r>
        <w:rPr>
          <w:rFonts w:hint="eastAsia" w:ascii="宋体" w:hAnsi="宋体"/>
          <w:color w:val="000000"/>
          <w:sz w:val="24"/>
        </w:rPr>
        <w:t>（</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附件5</w:t>
      </w:r>
      <w:r>
        <w:rPr>
          <w:rFonts w:hint="eastAsia" w:ascii="宋体" w:hAnsi="宋体" w:eastAsia="宋体"/>
          <w:color w:val="000000"/>
          <w:sz w:val="24"/>
          <w:lang w:eastAsia="zh-CN"/>
        </w:rPr>
        <w:t>”</w:t>
      </w:r>
      <w:r>
        <w:rPr>
          <w:rFonts w:hint="eastAsia" w:ascii="宋体" w:hAnsi="宋体"/>
          <w:color w:val="000000"/>
          <w:sz w:val="24"/>
        </w:rPr>
        <w:t>）</w:t>
      </w:r>
      <w:r>
        <w:rPr>
          <w:rFonts w:hint="eastAsia" w:ascii="宋体" w:hAnsi="宋体" w:cs="Arial"/>
          <w:sz w:val="24"/>
        </w:rPr>
        <w:t>；</w:t>
      </w:r>
    </w:p>
    <w:p>
      <w:pPr>
        <w:spacing w:line="360" w:lineRule="auto"/>
        <w:ind w:firstLine="480" w:firstLineChars="200"/>
        <w:rPr>
          <w:rFonts w:hint="eastAsia" w:ascii="宋体" w:hAnsi="宋体" w:cs="Arial"/>
          <w:sz w:val="24"/>
        </w:rPr>
      </w:pPr>
      <w:r>
        <w:rPr>
          <w:rFonts w:hint="eastAsia" w:ascii="宋体" w:hAnsi="宋体" w:cs="Arial"/>
          <w:sz w:val="24"/>
          <w:lang w:eastAsia="zh-CN"/>
        </w:rPr>
        <w:t>（</w:t>
      </w:r>
      <w:r>
        <w:rPr>
          <w:rFonts w:hint="eastAsia" w:ascii="宋体" w:hAnsi="宋体" w:cs="Arial"/>
          <w:sz w:val="24"/>
          <w:lang w:val="en-US" w:eastAsia="zh-CN"/>
        </w:rPr>
        <w:t>3</w:t>
      </w:r>
      <w:r>
        <w:rPr>
          <w:rFonts w:hint="eastAsia" w:ascii="宋体" w:hAnsi="宋体" w:cs="Arial"/>
          <w:sz w:val="24"/>
          <w:lang w:eastAsia="zh-CN"/>
        </w:rPr>
        <w:t>）</w:t>
      </w:r>
      <w:r>
        <w:rPr>
          <w:rFonts w:hint="eastAsia" w:ascii="宋体" w:hAnsi="宋体" w:cs="Arial"/>
          <w:sz w:val="24"/>
        </w:rPr>
        <w:t>资质文件：营业执照、强制性资质证书、其他资质文件；</w:t>
      </w:r>
    </w:p>
    <w:p>
      <w:pPr>
        <w:spacing w:line="360" w:lineRule="auto"/>
        <w:ind w:firstLine="480" w:firstLineChars="200"/>
        <w:rPr>
          <w:rFonts w:hint="eastAsia" w:ascii="宋体" w:hAnsi="宋体" w:cs="Arial"/>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w:t>
      </w:r>
      <w:r>
        <w:rPr>
          <w:rFonts w:hint="eastAsia" w:ascii="宋体" w:hAnsi="宋体" w:cs="Arial"/>
          <w:sz w:val="24"/>
          <w:lang w:val="en-US" w:eastAsia="zh-CN"/>
        </w:rPr>
        <w:t>商务</w:t>
      </w:r>
      <w:r>
        <w:rPr>
          <w:rFonts w:hint="eastAsia" w:ascii="宋体" w:hAnsi="宋体" w:cs="Arial"/>
          <w:sz w:val="24"/>
          <w:lang w:eastAsia="zh-CN"/>
        </w:rPr>
        <w:t>评审标准及应答表</w:t>
      </w:r>
      <w:r>
        <w:rPr>
          <w:rFonts w:hint="eastAsia" w:ascii="宋体" w:hAnsi="宋体"/>
          <w:color w:val="000000"/>
          <w:sz w:val="24"/>
        </w:rPr>
        <w:t>（</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附件1</w:t>
      </w:r>
      <w:r>
        <w:rPr>
          <w:rFonts w:hint="eastAsia" w:ascii="宋体" w:hAnsi="宋体" w:eastAsia="宋体"/>
          <w:color w:val="000000"/>
          <w:sz w:val="24"/>
          <w:lang w:eastAsia="zh-CN"/>
        </w:rPr>
        <w:t>”</w:t>
      </w:r>
      <w:r>
        <w:rPr>
          <w:rFonts w:hint="eastAsia" w:ascii="宋体" w:hAnsi="宋体"/>
          <w:color w:val="000000"/>
          <w:sz w:val="24"/>
        </w:rPr>
        <w:t>）</w:t>
      </w:r>
      <w:r>
        <w:rPr>
          <w:rFonts w:hint="eastAsia" w:ascii="宋体" w:hAnsi="宋体" w:cs="Arial"/>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s="Arial"/>
          <w:sz w:val="24"/>
        </w:rPr>
        <w:t>商务偏离表</w:t>
      </w:r>
      <w:r>
        <w:rPr>
          <w:rFonts w:hint="eastAsia" w:ascii="宋体" w:hAnsi="宋体"/>
          <w:color w:val="000000"/>
          <w:sz w:val="24"/>
        </w:rPr>
        <w:t>（</w:t>
      </w:r>
      <w:r>
        <w:rPr>
          <w:rFonts w:hint="eastAsia" w:ascii="宋体" w:hAnsi="宋体" w:eastAsia="宋体"/>
          <w:color w:val="000000"/>
          <w:sz w:val="24"/>
          <w:lang w:val="en-US" w:eastAsia="zh-CN"/>
        </w:rPr>
        <w:t>格式详</w:t>
      </w:r>
      <w:r>
        <w:rPr>
          <w:rFonts w:hint="eastAsia" w:ascii="宋体" w:hAnsi="宋体"/>
          <w:color w:val="000000"/>
          <w:sz w:val="24"/>
        </w:rPr>
        <w:t>见</w:t>
      </w:r>
      <w:r>
        <w:rPr>
          <w:rFonts w:hint="eastAsia" w:ascii="宋体" w:hAnsi="宋体" w:eastAsia="宋体"/>
          <w:color w:val="000000"/>
          <w:sz w:val="24"/>
          <w:lang w:eastAsia="zh-CN"/>
        </w:rPr>
        <w:t>“</w:t>
      </w:r>
      <w:r>
        <w:rPr>
          <w:rFonts w:hint="eastAsia" w:ascii="宋体" w:hAnsi="宋体" w:eastAsia="宋体"/>
          <w:color w:val="000000"/>
          <w:sz w:val="24"/>
          <w:lang w:val="en-US" w:eastAsia="zh-CN"/>
        </w:rPr>
        <w:t>附件3</w:t>
      </w:r>
      <w:r>
        <w:rPr>
          <w:rFonts w:hint="eastAsia" w:ascii="宋体" w:hAnsi="宋体" w:eastAsia="宋体"/>
          <w:color w:val="000000"/>
          <w:sz w:val="24"/>
          <w:lang w:eastAsia="zh-CN"/>
        </w:rPr>
        <w:t>”</w:t>
      </w:r>
      <w:r>
        <w:rPr>
          <w:rFonts w:hint="eastAsia" w:ascii="宋体" w:hAnsi="宋体"/>
          <w:color w:val="000000"/>
          <w:sz w:val="24"/>
        </w:rPr>
        <w:t>）；</w:t>
      </w:r>
    </w:p>
    <w:p>
      <w:pPr>
        <w:shd w:val="clear" w:color="auto" w:fill="auto"/>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（6）报价函（格式详见</w:t>
      </w:r>
      <w:r>
        <w:rPr>
          <w:rFonts w:hint="eastAsia" w:ascii="宋体" w:hAnsi="宋体" w:eastAsia="宋体"/>
          <w:color w:val="000000"/>
          <w:sz w:val="24"/>
          <w:lang w:val="en-US" w:eastAsia="zh-CN"/>
        </w:rPr>
        <w:t>“附件6”</w:t>
      </w:r>
      <w:r>
        <w:rPr>
          <w:rFonts w:hint="eastAsia" w:ascii="宋体" w:hAnsi="宋体" w:cs="Arial"/>
          <w:sz w:val="24"/>
          <w:lang w:val="en-US" w:eastAsia="zh-CN"/>
        </w:rPr>
        <w:t>）；</w:t>
      </w:r>
    </w:p>
    <w:p>
      <w:pPr>
        <w:shd w:val="clear" w:color="auto" w:fill="auto"/>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（7）报价表（格式详见</w:t>
      </w:r>
      <w:r>
        <w:rPr>
          <w:rFonts w:hint="eastAsia" w:ascii="宋体" w:hAnsi="宋体" w:eastAsia="宋体"/>
          <w:color w:val="000000"/>
          <w:sz w:val="24"/>
          <w:lang w:val="en-US" w:eastAsia="zh-CN"/>
        </w:rPr>
        <w:t>“附件7”</w:t>
      </w:r>
      <w:r>
        <w:rPr>
          <w:rFonts w:hint="eastAsia" w:ascii="宋体" w:hAnsi="宋体" w:cs="Arial"/>
          <w:sz w:val="24"/>
          <w:lang w:val="en-US" w:eastAsia="zh-CN"/>
        </w:rPr>
        <w:t>）；</w:t>
      </w:r>
    </w:p>
    <w:p>
      <w:pPr>
        <w:shd w:val="clear" w:color="auto" w:fill="auto"/>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（8）承诺书（格式详见</w:t>
      </w:r>
      <w:r>
        <w:rPr>
          <w:rFonts w:hint="eastAsia" w:ascii="宋体" w:hAnsi="宋体" w:eastAsia="宋体"/>
          <w:color w:val="000000"/>
          <w:sz w:val="24"/>
          <w:lang w:val="en-US" w:eastAsia="zh-CN"/>
        </w:rPr>
        <w:t>“附件8”</w:t>
      </w:r>
      <w:r>
        <w:rPr>
          <w:rFonts w:hint="eastAsia" w:ascii="宋体" w:hAnsi="宋体" w:cs="Arial"/>
          <w:sz w:val="24"/>
          <w:lang w:val="en-US" w:eastAsia="zh-CN"/>
        </w:rPr>
        <w:t>）；</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rPr>
          <w:rStyle w:val="23"/>
          <w:rFonts w:hint="default" w:ascii="Times New Roman" w:hAnsi="Times New Roman" w:eastAsia="黑体" w:cs="Times New Roman"/>
          <w:b/>
          <w:bCs/>
          <w:i w:val="0"/>
          <w:iCs w:val="0"/>
          <w:smallCaps w:val="0"/>
          <w:strike w:val="0"/>
          <w:color w:val="auto"/>
          <w:sz w:val="28"/>
          <w:szCs w:val="28"/>
        </w:rPr>
      </w:pPr>
      <w:r>
        <w:rPr>
          <w:rFonts w:hint="eastAsia" w:ascii="宋体" w:hAnsi="宋体" w:cs="Arial"/>
          <w:sz w:val="24"/>
          <w:lang w:eastAsia="zh-CN"/>
        </w:rPr>
        <w:t>（</w:t>
      </w:r>
      <w:r>
        <w:rPr>
          <w:rFonts w:hint="eastAsia" w:cs="Arial"/>
          <w:sz w:val="24"/>
          <w:lang w:val="en-US" w:eastAsia="zh-CN"/>
        </w:rPr>
        <w:t>9</w:t>
      </w:r>
      <w:r>
        <w:rPr>
          <w:rFonts w:hint="eastAsia" w:ascii="宋体" w:hAnsi="宋体" w:cs="Arial"/>
          <w:sz w:val="24"/>
          <w:lang w:eastAsia="zh-CN"/>
        </w:rPr>
        <w:t>）</w:t>
      </w:r>
      <w:r>
        <w:rPr>
          <w:rFonts w:hint="eastAsia" w:ascii="宋体" w:hAnsi="宋体" w:cs="Arial"/>
          <w:sz w:val="24"/>
        </w:rPr>
        <w:t>关于股东及股权情况说明</w:t>
      </w:r>
      <w:r>
        <w:rPr>
          <w:rFonts w:hint="eastAsia" w:ascii="宋体" w:hAnsi="宋体"/>
          <w:color w:val="000000"/>
          <w:sz w:val="24"/>
        </w:rPr>
        <w:t>（</w:t>
      </w:r>
      <w:r>
        <w:rPr>
          <w:rFonts w:hint="eastAsia" w:ascii="宋体" w:hAnsi="宋体" w:cs="Arial"/>
          <w:sz w:val="24"/>
          <w:lang w:val="en-US" w:eastAsia="zh-CN"/>
        </w:rPr>
        <w:t>格式详见</w:t>
      </w:r>
      <w:r>
        <w:rPr>
          <w:rFonts w:hint="eastAsia" w:ascii="宋体" w:hAnsi="宋体" w:eastAsia="宋体"/>
          <w:color w:val="000000"/>
          <w:sz w:val="24"/>
          <w:lang w:val="en-US" w:eastAsia="zh-CN"/>
        </w:rPr>
        <w:t>“附件</w:t>
      </w:r>
      <w:r>
        <w:rPr>
          <w:rFonts w:hint="eastAsia"/>
          <w:color w:val="000000"/>
          <w:sz w:val="24"/>
          <w:lang w:val="en-US" w:eastAsia="zh-CN"/>
        </w:rPr>
        <w:t>9</w:t>
      </w:r>
      <w:r>
        <w:rPr>
          <w:rFonts w:hint="eastAsia" w:ascii="宋体" w:hAnsi="宋体" w:eastAsia="宋体"/>
          <w:color w:val="000000"/>
          <w:sz w:val="24"/>
          <w:lang w:val="en-US" w:eastAsia="zh-CN"/>
        </w:rPr>
        <w:t>”</w:t>
      </w:r>
      <w:r>
        <w:rPr>
          <w:rFonts w:hint="eastAsia" w:ascii="宋体" w:hAnsi="宋体"/>
          <w:color w:val="000000"/>
          <w:sz w:val="24"/>
        </w:rPr>
        <w:t>）</w:t>
      </w:r>
      <w:r>
        <w:rPr>
          <w:rFonts w:hint="eastAsia" w:ascii="宋体" w:hAnsi="宋体"/>
          <w:color w:val="000000"/>
          <w:sz w:val="24"/>
          <w:lang w:eastAsia="zh-CN"/>
        </w:rPr>
        <w:t>。</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r>
        <w:rPr>
          <w:rStyle w:val="23"/>
          <w:rFonts w:hint="eastAsia" w:ascii="宋体" w:hAnsi="宋体" w:eastAsia="宋体" w:cs="宋体"/>
          <w:b/>
          <w:bCs/>
          <w:i w:val="0"/>
          <w:iCs w:val="0"/>
          <w:smallCaps w:val="0"/>
          <w:strike w:val="0"/>
          <w:color w:val="auto"/>
          <w:sz w:val="24"/>
          <w:szCs w:val="24"/>
        </w:rPr>
        <w:t>询价文件评审</w:t>
      </w:r>
    </w:p>
    <w:p>
      <w:pPr>
        <w:pStyle w:val="26"/>
        <w:keepNext/>
        <w:keepLines/>
        <w:pageBreakBefore w:val="0"/>
        <w:widowControl w:val="0"/>
        <w:numPr>
          <w:ilvl w:val="0"/>
          <w:numId w:val="8"/>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5"/>
          <w:rFonts w:hint="eastAsia" w:ascii="宋体" w:hAnsi="宋体" w:eastAsia="宋体" w:cs="宋体"/>
          <w:b/>
          <w:bCs/>
          <w:i w:val="0"/>
          <w:iCs w:val="0"/>
          <w:smallCaps w:val="0"/>
          <w:strike w:val="0"/>
          <w:color w:val="auto"/>
          <w:sz w:val="24"/>
          <w:szCs w:val="24"/>
          <w:lang w:val="en-US" w:eastAsia="zh-CN"/>
        </w:rPr>
      </w:pPr>
      <w:bookmarkStart w:id="30" w:name="bookmark12"/>
      <w:r>
        <w:rPr>
          <w:rStyle w:val="25"/>
          <w:rFonts w:hint="eastAsia" w:ascii="宋体" w:hAnsi="宋体" w:eastAsia="宋体" w:cs="宋体"/>
          <w:b/>
          <w:bCs/>
          <w:i w:val="0"/>
          <w:iCs w:val="0"/>
          <w:smallCaps w:val="0"/>
          <w:strike w:val="0"/>
          <w:color w:val="auto"/>
          <w:sz w:val="24"/>
          <w:szCs w:val="24"/>
          <w:lang w:val="en-US" w:eastAsia="zh-CN"/>
        </w:rPr>
        <w:t>评审原则</w:t>
      </w:r>
      <w:bookmarkEnd w:id="30"/>
    </w:p>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本次采用响应/</w:t>
      </w:r>
      <w:bookmarkStart w:id="31" w:name="OLE_LINK61"/>
      <w:r>
        <w:rPr>
          <w:rStyle w:val="27"/>
          <w:rFonts w:hint="eastAsia" w:ascii="宋体" w:hAnsi="宋体" w:eastAsia="宋体" w:cs="宋体"/>
          <w:b w:val="0"/>
          <w:bCs w:val="0"/>
          <w:i w:val="0"/>
          <w:iCs w:val="0"/>
          <w:smallCaps w:val="0"/>
          <w:strike w:val="0"/>
          <w:color w:val="auto"/>
          <w:sz w:val="24"/>
          <w:szCs w:val="24"/>
          <w:lang w:val="en-US" w:eastAsia="zh-CN"/>
        </w:rPr>
        <w:t>满足询价文件要求且报价最低</w:t>
      </w:r>
      <w:r>
        <w:rPr>
          <w:rStyle w:val="27"/>
          <w:rFonts w:hint="eastAsia" w:cs="宋体"/>
          <w:b w:val="0"/>
          <w:bCs w:val="0"/>
          <w:i w:val="0"/>
          <w:iCs w:val="0"/>
          <w:smallCaps w:val="0"/>
          <w:strike w:val="0"/>
          <w:color w:val="auto"/>
          <w:sz w:val="24"/>
          <w:szCs w:val="24"/>
          <w:lang w:val="en-US" w:eastAsia="zh-CN"/>
        </w:rPr>
        <w:t>的中标</w:t>
      </w:r>
      <w:r>
        <w:rPr>
          <w:rStyle w:val="27"/>
          <w:rFonts w:hint="eastAsia" w:ascii="宋体" w:hAnsi="宋体" w:eastAsia="宋体" w:cs="宋体"/>
          <w:b w:val="0"/>
          <w:bCs w:val="0"/>
          <w:i w:val="0"/>
          <w:iCs w:val="0"/>
          <w:smallCaps w:val="0"/>
          <w:strike w:val="0"/>
          <w:color w:val="auto"/>
          <w:sz w:val="24"/>
          <w:szCs w:val="24"/>
          <w:lang w:val="en-US" w:eastAsia="zh-CN"/>
        </w:rPr>
        <w:t>原</w:t>
      </w:r>
      <w:bookmarkEnd w:id="31"/>
      <w:r>
        <w:rPr>
          <w:rStyle w:val="27"/>
          <w:rFonts w:hint="eastAsia" w:ascii="宋体" w:hAnsi="宋体" w:eastAsia="宋体" w:cs="宋体"/>
          <w:b w:val="0"/>
          <w:bCs w:val="0"/>
          <w:i w:val="0"/>
          <w:iCs w:val="0"/>
          <w:smallCaps w:val="0"/>
          <w:strike w:val="0"/>
          <w:color w:val="auto"/>
          <w:sz w:val="24"/>
          <w:szCs w:val="24"/>
          <w:lang w:val="en-US" w:eastAsia="zh-CN"/>
        </w:rPr>
        <w:t>则。</w:t>
      </w:r>
    </w:p>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bookmarkStart w:id="32" w:name="OLE_LINK63"/>
      <w:r>
        <w:rPr>
          <w:rStyle w:val="27"/>
          <w:rFonts w:hint="eastAsia" w:ascii="宋体" w:hAnsi="宋体" w:eastAsia="宋体" w:cs="宋体"/>
          <w:b w:val="0"/>
          <w:bCs w:val="0"/>
          <w:i w:val="0"/>
          <w:iCs w:val="0"/>
          <w:smallCaps w:val="0"/>
          <w:strike w:val="0"/>
          <w:color w:val="auto"/>
          <w:sz w:val="24"/>
          <w:szCs w:val="24"/>
          <w:lang w:val="en-US" w:eastAsia="zh-CN"/>
        </w:rPr>
        <w:t>评审小组对于应答人不足9家</w:t>
      </w:r>
      <w:bookmarkStart w:id="33" w:name="OLE_LINK62"/>
      <w:r>
        <w:rPr>
          <w:rStyle w:val="27"/>
          <w:rFonts w:hint="eastAsia" w:ascii="宋体" w:hAnsi="宋体" w:eastAsia="宋体" w:cs="宋体"/>
          <w:b w:val="0"/>
          <w:bCs w:val="0"/>
          <w:i w:val="0"/>
          <w:iCs w:val="0"/>
          <w:smallCaps w:val="0"/>
          <w:strike w:val="0"/>
          <w:color w:val="auto"/>
          <w:sz w:val="24"/>
          <w:szCs w:val="24"/>
          <w:lang w:val="en-US" w:eastAsia="zh-CN"/>
        </w:rPr>
        <w:t>的全部进行评审，</w:t>
      </w:r>
      <w:bookmarkEnd w:id="33"/>
      <w:r>
        <w:rPr>
          <w:rStyle w:val="27"/>
          <w:rFonts w:hint="eastAsia" w:ascii="宋体" w:hAnsi="宋体" w:eastAsia="宋体" w:cs="宋体"/>
          <w:b w:val="0"/>
          <w:bCs w:val="0"/>
          <w:i w:val="0"/>
          <w:iCs w:val="0"/>
          <w:smallCaps w:val="0"/>
          <w:strike w:val="0"/>
          <w:color w:val="auto"/>
          <w:sz w:val="24"/>
          <w:szCs w:val="24"/>
          <w:lang w:val="en-US" w:eastAsia="zh-CN"/>
        </w:rPr>
        <w:t>超出9家选择报价最低的9家应答人进行评审。</w:t>
      </w:r>
    </w:p>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如报价最低的9家应答人，经评审后均不能满足项目的技术、资质、能力等要求，可按照报价排序依次扩大评审范围。方法如下：</w:t>
      </w:r>
    </w:p>
    <w:p>
      <w:pPr>
        <w:pStyle w:val="28"/>
        <w:keepNext w:val="0"/>
        <w:keepLines w:val="0"/>
        <w:pageBreakBefore w:val="0"/>
        <w:widowControl w:val="0"/>
        <w:numPr>
          <w:ilvl w:val="0"/>
          <w:numId w:val="10"/>
        </w:numPr>
        <w:shd w:val="clear" w:color="auto" w:fill="auto"/>
        <w:tabs>
          <w:tab w:val="left" w:pos="769"/>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Style w:val="27"/>
          <w:rFonts w:hint="eastAsia" w:ascii="宋体" w:hAnsi="宋体" w:eastAsia="宋体" w:cs="宋体"/>
          <w:b w:val="0"/>
          <w:bCs w:val="0"/>
          <w:i w:val="0"/>
          <w:iCs w:val="0"/>
          <w:smallCaps w:val="0"/>
          <w:strike w:val="0"/>
          <w:color w:val="auto"/>
          <w:sz w:val="24"/>
          <w:szCs w:val="24"/>
          <w:highlight w:val="none"/>
        </w:rPr>
        <w:t>如扩大评审范围后的应答人多于（含）</w:t>
      </w:r>
      <w:r>
        <w:rPr>
          <w:rStyle w:val="27"/>
          <w:rFonts w:hint="eastAsia" w:ascii="宋体" w:hAnsi="宋体" w:eastAsia="宋体" w:cs="宋体"/>
          <w:b w:val="0"/>
          <w:bCs w:val="0"/>
          <w:i w:val="0"/>
          <w:iCs w:val="0"/>
          <w:smallCaps w:val="0"/>
          <w:strike w:val="0"/>
          <w:color w:val="auto"/>
          <w:sz w:val="24"/>
          <w:szCs w:val="24"/>
          <w:highlight w:val="none"/>
          <w:lang w:val="en-US"/>
        </w:rPr>
        <w:t>9</w:t>
      </w:r>
      <w:r>
        <w:rPr>
          <w:rStyle w:val="27"/>
          <w:rFonts w:hint="eastAsia" w:ascii="宋体" w:hAnsi="宋体" w:eastAsia="宋体" w:cs="宋体"/>
          <w:b w:val="0"/>
          <w:bCs w:val="0"/>
          <w:i w:val="0"/>
          <w:iCs w:val="0"/>
          <w:smallCaps w:val="0"/>
          <w:strike w:val="0"/>
          <w:color w:val="auto"/>
          <w:sz w:val="24"/>
          <w:szCs w:val="24"/>
          <w:highlight w:val="none"/>
        </w:rPr>
        <w:t>家，选择报价最低的</w:t>
      </w:r>
      <w:r>
        <w:rPr>
          <w:rStyle w:val="27"/>
          <w:rFonts w:hint="eastAsia" w:ascii="宋体" w:hAnsi="宋体" w:eastAsia="宋体" w:cs="宋体"/>
          <w:b w:val="0"/>
          <w:bCs w:val="0"/>
          <w:i w:val="0"/>
          <w:iCs w:val="0"/>
          <w:smallCaps w:val="0"/>
          <w:strike w:val="0"/>
          <w:color w:val="auto"/>
          <w:sz w:val="24"/>
          <w:szCs w:val="24"/>
          <w:highlight w:val="none"/>
          <w:lang w:val="en-US"/>
        </w:rPr>
        <w:t>9</w:t>
      </w:r>
      <w:r>
        <w:rPr>
          <w:rStyle w:val="27"/>
          <w:rFonts w:hint="eastAsia" w:ascii="宋体" w:hAnsi="宋体" w:eastAsia="宋体" w:cs="宋体"/>
          <w:b w:val="0"/>
          <w:bCs w:val="0"/>
          <w:i w:val="0"/>
          <w:iCs w:val="0"/>
          <w:smallCaps w:val="0"/>
          <w:strike w:val="0"/>
          <w:color w:val="auto"/>
          <w:sz w:val="24"/>
          <w:szCs w:val="24"/>
          <w:highlight w:val="none"/>
        </w:rPr>
        <w:t>家应答人进行评审。</w:t>
      </w:r>
    </w:p>
    <w:p>
      <w:pPr>
        <w:pStyle w:val="28"/>
        <w:keepNext w:val="0"/>
        <w:keepLines w:val="0"/>
        <w:pageBreakBefore w:val="0"/>
        <w:widowControl w:val="0"/>
        <w:numPr>
          <w:ilvl w:val="0"/>
          <w:numId w:val="10"/>
        </w:numPr>
        <w:shd w:val="clear" w:color="auto" w:fill="auto"/>
        <w:tabs>
          <w:tab w:val="left" w:pos="764"/>
        </w:tabs>
        <w:kinsoku/>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Style w:val="27"/>
          <w:rFonts w:hint="eastAsia" w:ascii="宋体" w:hAnsi="宋体" w:eastAsia="宋体" w:cs="宋体"/>
          <w:b w:val="0"/>
          <w:bCs w:val="0"/>
          <w:i w:val="0"/>
          <w:iCs w:val="0"/>
          <w:smallCaps w:val="0"/>
          <w:strike w:val="0"/>
          <w:color w:val="auto"/>
          <w:sz w:val="24"/>
          <w:szCs w:val="24"/>
          <w:highlight w:val="none"/>
        </w:rPr>
        <w:t>如扩大评审范围后的应答人少于</w:t>
      </w:r>
      <w:r>
        <w:rPr>
          <w:rStyle w:val="27"/>
          <w:rFonts w:hint="eastAsia" w:ascii="宋体" w:hAnsi="宋体" w:eastAsia="宋体" w:cs="宋体"/>
          <w:b w:val="0"/>
          <w:bCs w:val="0"/>
          <w:i w:val="0"/>
          <w:iCs w:val="0"/>
          <w:smallCaps w:val="0"/>
          <w:strike w:val="0"/>
          <w:color w:val="auto"/>
          <w:sz w:val="24"/>
          <w:szCs w:val="24"/>
          <w:highlight w:val="none"/>
          <w:lang w:val="en-US"/>
        </w:rPr>
        <w:t>9</w:t>
      </w:r>
      <w:r>
        <w:rPr>
          <w:rStyle w:val="27"/>
          <w:rFonts w:hint="eastAsia" w:ascii="宋体" w:hAnsi="宋体" w:eastAsia="宋体" w:cs="宋体"/>
          <w:b w:val="0"/>
          <w:bCs w:val="0"/>
          <w:i w:val="0"/>
          <w:iCs w:val="0"/>
          <w:smallCaps w:val="0"/>
          <w:strike w:val="0"/>
          <w:color w:val="auto"/>
          <w:sz w:val="24"/>
          <w:szCs w:val="24"/>
          <w:highlight w:val="none"/>
        </w:rPr>
        <w:t>家但多于1家，全部进行评审。</w:t>
      </w:r>
    </w:p>
    <w:p>
      <w:pPr>
        <w:pStyle w:val="28"/>
        <w:keepNext w:val="0"/>
        <w:keepLines w:val="0"/>
        <w:pageBreakBefore w:val="0"/>
        <w:widowControl w:val="0"/>
        <w:numPr>
          <w:ilvl w:val="0"/>
          <w:numId w:val="10"/>
        </w:numPr>
        <w:shd w:val="clear" w:color="auto" w:fill="auto"/>
        <w:tabs>
          <w:tab w:val="left" w:pos="754"/>
        </w:tabs>
        <w:kinsoku/>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Style w:val="27"/>
          <w:rFonts w:hint="eastAsia" w:ascii="宋体" w:hAnsi="宋体" w:eastAsia="宋体" w:cs="宋体"/>
          <w:b w:val="0"/>
          <w:bCs w:val="0"/>
          <w:i w:val="0"/>
          <w:iCs w:val="0"/>
          <w:smallCaps w:val="0"/>
          <w:strike w:val="0"/>
          <w:color w:val="auto"/>
          <w:sz w:val="24"/>
          <w:szCs w:val="24"/>
          <w:highlight w:val="none"/>
        </w:rPr>
        <w:t>如扩大评审范围后的应答人只有1家，</w:t>
      </w:r>
      <w:r>
        <w:rPr>
          <w:rStyle w:val="27"/>
          <w:rFonts w:hint="eastAsia" w:cs="宋体"/>
          <w:b w:val="0"/>
          <w:bCs w:val="0"/>
          <w:i w:val="0"/>
          <w:iCs w:val="0"/>
          <w:smallCaps w:val="0"/>
          <w:strike w:val="0"/>
          <w:color w:val="auto"/>
          <w:sz w:val="24"/>
          <w:szCs w:val="24"/>
          <w:highlight w:val="none"/>
          <w:lang w:val="en-US"/>
        </w:rPr>
        <w:t>本次采购</w:t>
      </w:r>
      <w:r>
        <w:rPr>
          <w:rStyle w:val="27"/>
          <w:rFonts w:hint="eastAsia" w:ascii="宋体" w:hAnsi="宋体" w:eastAsia="宋体" w:cs="宋体"/>
          <w:b w:val="0"/>
          <w:bCs w:val="0"/>
          <w:i w:val="0"/>
          <w:iCs w:val="0"/>
          <w:smallCaps w:val="0"/>
          <w:strike w:val="0"/>
          <w:color w:val="auto"/>
          <w:sz w:val="24"/>
          <w:szCs w:val="24"/>
          <w:highlight w:val="none"/>
        </w:rPr>
        <w:t>终止。</w:t>
      </w:r>
    </w:p>
    <w:bookmarkEnd w:id="32"/>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在符合本项目商务及技术要求的前提下，按照投标报价（不含增值税）由低到高的顺序推荐中标候选人。如最低报价存在两家应答人一致的情形，按照付款条件、</w:t>
      </w:r>
      <w:r>
        <w:rPr>
          <w:rStyle w:val="27"/>
          <w:rFonts w:hint="eastAsia" w:ascii="宋体" w:hAnsi="宋体" w:eastAsia="宋体" w:cs="宋体"/>
          <w:b w:val="0"/>
          <w:bCs w:val="0"/>
          <w:i w:val="0"/>
          <w:iCs w:val="0"/>
          <w:smallCaps w:val="0"/>
          <w:strike w:val="0"/>
          <w:color w:val="auto"/>
          <w:sz w:val="24"/>
          <w:szCs w:val="24"/>
          <w:highlight w:val="none"/>
          <w:lang w:val="en-US" w:eastAsia="zh-CN"/>
        </w:rPr>
        <w:t>交货期</w:t>
      </w:r>
      <w:r>
        <w:rPr>
          <w:rStyle w:val="27"/>
          <w:rFonts w:hint="eastAsia" w:ascii="宋体" w:hAnsi="宋体" w:eastAsia="宋体" w:cs="宋体"/>
          <w:b w:val="0"/>
          <w:bCs w:val="0"/>
          <w:i w:val="0"/>
          <w:iCs w:val="0"/>
          <w:smallCaps w:val="0"/>
          <w:strike w:val="0"/>
          <w:color w:val="auto"/>
          <w:sz w:val="24"/>
          <w:szCs w:val="24"/>
          <w:lang w:val="en-US" w:eastAsia="zh-CN"/>
        </w:rPr>
        <w:t>、质保期、注册资金、有效业绩等优先顺序确定成交人。</w:t>
      </w:r>
    </w:p>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在评审过程中，如需澄清，通过“采办2.0”进</w:t>
      </w:r>
      <w:bookmarkStart w:id="34" w:name="OLE_LINK60"/>
      <w:r>
        <w:rPr>
          <w:rStyle w:val="27"/>
          <w:rFonts w:hint="eastAsia" w:ascii="宋体" w:hAnsi="宋体" w:eastAsia="宋体" w:cs="宋体"/>
          <w:b w:val="0"/>
          <w:bCs w:val="0"/>
          <w:i w:val="0"/>
          <w:iCs w:val="0"/>
          <w:smallCaps w:val="0"/>
          <w:strike w:val="0"/>
          <w:color w:val="auto"/>
          <w:sz w:val="24"/>
          <w:szCs w:val="24"/>
          <w:lang w:val="en-US" w:eastAsia="zh-CN"/>
        </w:rPr>
        <w:t>行，澄清回复后，澄</w:t>
      </w:r>
      <w:bookmarkEnd w:id="34"/>
      <w:r>
        <w:rPr>
          <w:rStyle w:val="27"/>
          <w:rFonts w:hint="eastAsia" w:ascii="宋体" w:hAnsi="宋体" w:eastAsia="宋体" w:cs="宋体"/>
          <w:b w:val="0"/>
          <w:bCs w:val="0"/>
          <w:i w:val="0"/>
          <w:iCs w:val="0"/>
          <w:smallCaps w:val="0"/>
          <w:strike w:val="0"/>
          <w:color w:val="auto"/>
          <w:sz w:val="24"/>
          <w:szCs w:val="24"/>
          <w:lang w:val="en-US" w:eastAsia="zh-CN"/>
        </w:rPr>
        <w:t>清文件的发函和回复均应全体询价评审小组成员确认，作为评价依据。</w:t>
      </w:r>
    </w:p>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在评审过程中，不接受应答人的主动澄清。</w:t>
      </w:r>
    </w:p>
    <w:p>
      <w:pPr>
        <w:pStyle w:val="28"/>
        <w:keepNext w:val="0"/>
        <w:keepLines w:val="0"/>
        <w:pageBreakBefore w:val="0"/>
        <w:widowControl w:val="0"/>
        <w:numPr>
          <w:ilvl w:val="0"/>
          <w:numId w:val="9"/>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color w:val="auto"/>
          <w:sz w:val="24"/>
          <w:szCs w:val="24"/>
          <w:lang w:val="en-US"/>
        </w:rPr>
        <w:t>公开询价文件（包括所有附件）中所有标注“★”的均为实质性条款，任何对实质性条款的偏离都将导致投标被拒绝。</w:t>
      </w:r>
    </w:p>
    <w:p>
      <w:pPr>
        <w:pStyle w:val="26"/>
        <w:keepNext/>
        <w:keepLines/>
        <w:pageBreakBefore w:val="0"/>
        <w:widowControl w:val="0"/>
        <w:numPr>
          <w:ilvl w:val="0"/>
          <w:numId w:val="8"/>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5"/>
          <w:rFonts w:hint="eastAsia" w:ascii="宋体" w:hAnsi="宋体" w:eastAsia="宋体" w:cs="宋体"/>
          <w:b/>
          <w:bCs/>
          <w:i w:val="0"/>
          <w:iCs w:val="0"/>
          <w:smallCaps w:val="0"/>
          <w:strike w:val="0"/>
          <w:color w:val="auto"/>
          <w:lang w:val="en-US" w:eastAsia="zh-CN"/>
        </w:rPr>
      </w:pPr>
      <w:r>
        <w:rPr>
          <w:rStyle w:val="25"/>
          <w:rFonts w:hint="eastAsia" w:ascii="宋体" w:hAnsi="宋体" w:eastAsia="宋体" w:cs="宋体"/>
          <w:b/>
          <w:bCs/>
          <w:i w:val="0"/>
          <w:iCs w:val="0"/>
          <w:smallCaps w:val="0"/>
          <w:strike w:val="0"/>
          <w:color w:val="auto"/>
          <w:lang w:val="en-US" w:eastAsia="zh-CN"/>
        </w:rPr>
        <w:t>调整额度计算规则</w:t>
      </w:r>
    </w:p>
    <w:p>
      <w:pPr>
        <w:pStyle w:val="28"/>
        <w:keepNext w:val="0"/>
        <w:keepLines w:val="0"/>
        <w:pageBreakBefore w:val="0"/>
        <w:widowControl w:val="0"/>
        <w:numPr>
          <w:ilvl w:val="0"/>
          <w:numId w:val="11"/>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响应报价有算术错误及其他错误的，</w:t>
      </w:r>
      <w:r>
        <w:rPr>
          <w:rFonts w:hint="eastAsia" w:ascii="宋体" w:hAnsi="宋体" w:eastAsia="宋体" w:cs="宋体"/>
          <w:b w:val="0"/>
          <w:bCs w:val="0"/>
          <w:sz w:val="24"/>
          <w:szCs w:val="24"/>
          <w:lang w:val="en-US" w:eastAsia="zh-CN"/>
        </w:rPr>
        <w:t>评审小组应修正计算错误，修正后的价格(不含增值税)</w:t>
      </w:r>
      <w:r>
        <w:rPr>
          <w:rFonts w:hint="eastAsia" w:ascii="宋体" w:hAnsi="宋体" w:eastAsia="宋体" w:cs="宋体"/>
          <w:b w:val="0"/>
          <w:bCs w:val="0"/>
          <w:sz w:val="24"/>
          <w:szCs w:val="24"/>
          <w:highlight w:val="none"/>
          <w:lang w:val="en-US" w:eastAsia="zh-CN"/>
        </w:rPr>
        <w:t>将作为应答人的投标价格(不含增值税)。</w:t>
      </w:r>
      <w:r>
        <w:rPr>
          <w:rStyle w:val="27"/>
          <w:rFonts w:hint="eastAsia" w:ascii="宋体" w:hAnsi="宋体" w:eastAsia="宋体" w:cs="宋体"/>
          <w:b w:val="0"/>
          <w:bCs w:val="0"/>
          <w:i w:val="0"/>
          <w:iCs w:val="0"/>
          <w:smallCaps w:val="0"/>
          <w:strike w:val="0"/>
          <w:color w:val="auto"/>
          <w:sz w:val="24"/>
          <w:szCs w:val="24"/>
          <w:lang w:val="en-US" w:eastAsia="zh-CN"/>
        </w:rPr>
        <w:t>评审小组按以下原则</w:t>
      </w:r>
      <w:r>
        <w:rPr>
          <w:rStyle w:val="27"/>
          <w:rFonts w:hint="eastAsia" w:cs="宋体"/>
          <w:b w:val="0"/>
          <w:bCs w:val="0"/>
          <w:i w:val="0"/>
          <w:iCs w:val="0"/>
          <w:smallCaps w:val="0"/>
          <w:strike w:val="0"/>
          <w:color w:val="auto"/>
          <w:sz w:val="24"/>
          <w:szCs w:val="24"/>
          <w:lang w:val="en-US" w:eastAsia="zh-CN"/>
        </w:rPr>
        <w:t>对</w:t>
      </w:r>
      <w:r>
        <w:rPr>
          <w:rStyle w:val="27"/>
          <w:rFonts w:hint="eastAsia" w:ascii="宋体" w:hAnsi="宋体" w:eastAsia="宋体" w:cs="宋体"/>
          <w:b w:val="0"/>
          <w:bCs w:val="0"/>
          <w:i w:val="0"/>
          <w:iCs w:val="0"/>
          <w:smallCaps w:val="0"/>
          <w:strike w:val="0"/>
          <w:color w:val="auto"/>
          <w:sz w:val="24"/>
          <w:szCs w:val="24"/>
          <w:lang w:val="en-US" w:eastAsia="zh-CN"/>
        </w:rPr>
        <w:t>应答人报价进行修正，并要求应答人澄清确认。应答人拒不澄清确认的，评审小组应当否决其响应文件。</w:t>
      </w:r>
    </w:p>
    <w:p>
      <w:pPr>
        <w:pStyle w:val="28"/>
        <w:numPr>
          <w:ilvl w:val="0"/>
          <w:numId w:val="12"/>
        </w:numPr>
        <w:tabs>
          <w:tab w:val="left" w:pos="408"/>
        </w:tabs>
        <w:spacing w:line="360" w:lineRule="auto"/>
        <w:ind w:left="425" w:hanging="425" w:firstLineChars="0"/>
        <w:rPr>
          <w:rFonts w:hint="default" w:ascii="宋体" w:hAnsi="宋体" w:eastAsia="宋体" w:cs="Arial"/>
          <w:b w:val="0"/>
          <w:bCs w:val="0"/>
          <w:sz w:val="24"/>
          <w:szCs w:val="24"/>
          <w:highlight w:val="none"/>
          <w:lang w:val="en-US" w:eastAsia="zh-CN"/>
        </w:rPr>
      </w:pPr>
      <w:r>
        <w:rPr>
          <w:rFonts w:hint="default" w:ascii="宋体" w:hAnsi="宋体" w:eastAsia="宋体" w:cs="Arial"/>
          <w:b w:val="0"/>
          <w:bCs w:val="0"/>
          <w:sz w:val="24"/>
          <w:szCs w:val="24"/>
          <w:highlight w:val="none"/>
          <w:lang w:val="en-US" w:eastAsia="zh-CN"/>
        </w:rPr>
        <w:t>大写金额和小写金额不一致的，以大写金额为准；</w:t>
      </w:r>
    </w:p>
    <w:p>
      <w:pPr>
        <w:pStyle w:val="28"/>
        <w:numPr>
          <w:ilvl w:val="0"/>
          <w:numId w:val="12"/>
        </w:numPr>
        <w:tabs>
          <w:tab w:val="left" w:pos="408"/>
        </w:tabs>
        <w:spacing w:line="360" w:lineRule="auto"/>
        <w:ind w:left="425" w:hanging="425" w:firstLineChars="0"/>
        <w:rPr>
          <w:rFonts w:hint="default" w:ascii="宋体" w:hAnsi="宋体" w:eastAsia="宋体" w:cs="Arial"/>
          <w:b w:val="0"/>
          <w:bCs w:val="0"/>
          <w:sz w:val="24"/>
          <w:szCs w:val="24"/>
          <w:highlight w:val="none"/>
          <w:lang w:val="en-US" w:eastAsia="zh-CN"/>
        </w:rPr>
      </w:pPr>
      <w:r>
        <w:rPr>
          <w:rFonts w:hint="default" w:ascii="宋体" w:hAnsi="宋体" w:eastAsia="宋体" w:cs="Arial"/>
          <w:b w:val="0"/>
          <w:bCs w:val="0"/>
          <w:sz w:val="24"/>
          <w:szCs w:val="24"/>
          <w:highlight w:val="none"/>
          <w:lang w:val="en-US" w:eastAsia="zh-CN"/>
        </w:rPr>
        <w:t>单价金额小数点或者百分比有明显错位的，以开标一览表的总价为准，并修改单价；</w:t>
      </w:r>
    </w:p>
    <w:p>
      <w:pPr>
        <w:pStyle w:val="28"/>
        <w:numPr>
          <w:ilvl w:val="0"/>
          <w:numId w:val="12"/>
        </w:numPr>
        <w:tabs>
          <w:tab w:val="left" w:pos="408"/>
        </w:tabs>
        <w:spacing w:line="360" w:lineRule="auto"/>
        <w:ind w:left="425" w:hanging="425" w:firstLineChars="0"/>
        <w:rPr>
          <w:rFonts w:hint="default" w:ascii="宋体" w:hAnsi="宋体" w:eastAsia="宋体" w:cs="Arial"/>
          <w:b w:val="0"/>
          <w:bCs w:val="0"/>
          <w:sz w:val="24"/>
          <w:szCs w:val="24"/>
          <w:highlight w:val="none"/>
          <w:lang w:val="en-US" w:eastAsia="zh-CN"/>
        </w:rPr>
      </w:pPr>
      <w:r>
        <w:rPr>
          <w:rFonts w:hint="default" w:ascii="宋体" w:hAnsi="宋体" w:eastAsia="宋体" w:cs="Arial"/>
          <w:b w:val="0"/>
          <w:bCs w:val="0"/>
          <w:sz w:val="24"/>
          <w:szCs w:val="24"/>
          <w:highlight w:val="none"/>
          <w:lang w:val="en-US" w:eastAsia="zh-CN"/>
        </w:rPr>
        <w:t>总价金额与按单价汇总金额不一致的，以单价金额计算结果为准。</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firstLine="480" w:firstLineChars="200"/>
        <w:jc w:val="left"/>
        <w:textAlignment w:val="auto"/>
        <w:rPr>
          <w:rStyle w:val="27"/>
          <w:rFonts w:hint="default" w:ascii="Times New Roman" w:hAnsi="Times New Roman" w:eastAsia="仿宋" w:cs="Times New Roman"/>
          <w:b w:val="0"/>
          <w:bCs w:val="0"/>
          <w:i w:val="0"/>
          <w:iCs w:val="0"/>
          <w:smallCaps w:val="0"/>
          <w:strike w:val="0"/>
          <w:color w:val="auto"/>
          <w:sz w:val="24"/>
          <w:szCs w:val="24"/>
          <w:highlight w:val="none"/>
          <w:lang w:val="en-US" w:eastAsia="zh-CN"/>
        </w:rPr>
      </w:pPr>
      <w:r>
        <w:rPr>
          <w:rFonts w:hint="default" w:ascii="宋体" w:hAnsi="宋体" w:eastAsia="宋体" w:cs="Arial"/>
          <w:b w:val="0"/>
          <w:bCs w:val="0"/>
          <w:sz w:val="24"/>
          <w:szCs w:val="24"/>
          <w:highlight w:val="none"/>
          <w:lang w:val="en-US" w:eastAsia="zh-CN"/>
        </w:rPr>
        <w:t>同时出现两种以上不一致的，按照前款规定的顺序修正，即按上述（1）至（</w:t>
      </w:r>
      <w:r>
        <w:rPr>
          <w:rFonts w:hint="eastAsia" w:cs="Arial"/>
          <w:b w:val="0"/>
          <w:bCs w:val="0"/>
          <w:sz w:val="24"/>
          <w:szCs w:val="24"/>
          <w:highlight w:val="none"/>
          <w:lang w:val="en-US" w:eastAsia="zh-CN"/>
        </w:rPr>
        <w:t>3</w:t>
      </w:r>
      <w:r>
        <w:rPr>
          <w:rFonts w:hint="default" w:ascii="宋体" w:hAnsi="宋体" w:eastAsia="宋体" w:cs="Arial"/>
          <w:b w:val="0"/>
          <w:bCs w:val="0"/>
          <w:sz w:val="24"/>
          <w:szCs w:val="24"/>
          <w:highlight w:val="none"/>
          <w:lang w:val="en-US" w:eastAsia="zh-CN"/>
        </w:rPr>
        <w:t>）项的顺序，逐项进行修正。</w:t>
      </w:r>
    </w:p>
    <w:p>
      <w:pPr>
        <w:pStyle w:val="28"/>
        <w:keepNext w:val="0"/>
        <w:keepLines w:val="0"/>
        <w:pageBreakBefore w:val="0"/>
        <w:widowControl w:val="0"/>
        <w:numPr>
          <w:ilvl w:val="0"/>
          <w:numId w:val="11"/>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应答人在系统报价时，应以不含税单价（保留小数点后2位） 为准，按照国家现行税率核算含税单价。</w:t>
      </w:r>
    </w:p>
    <w:p>
      <w:pPr>
        <w:pStyle w:val="26"/>
        <w:keepNext/>
        <w:keepLines/>
        <w:pageBreakBefore w:val="0"/>
        <w:widowControl w:val="0"/>
        <w:numPr>
          <w:ilvl w:val="0"/>
          <w:numId w:val="8"/>
        </w:numPr>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1"/>
        <w:rPr>
          <w:rStyle w:val="25"/>
          <w:rFonts w:hint="eastAsia" w:ascii="宋体" w:hAnsi="宋体" w:eastAsia="宋体" w:cs="宋体"/>
          <w:b/>
          <w:bCs/>
          <w:i w:val="0"/>
          <w:iCs w:val="0"/>
          <w:smallCaps w:val="0"/>
          <w:strike w:val="0"/>
          <w:color w:val="auto"/>
          <w:lang w:val="en-US" w:eastAsia="zh-CN"/>
        </w:rPr>
      </w:pPr>
      <w:bookmarkStart w:id="35" w:name="bookmark14"/>
      <w:r>
        <w:rPr>
          <w:rStyle w:val="25"/>
          <w:rFonts w:hint="eastAsia" w:ascii="宋体" w:hAnsi="宋体" w:eastAsia="宋体" w:cs="宋体"/>
          <w:b/>
          <w:bCs/>
          <w:i w:val="0"/>
          <w:iCs w:val="0"/>
          <w:smallCaps w:val="0"/>
          <w:strike w:val="0"/>
          <w:color w:val="auto"/>
          <w:lang w:val="en-US" w:eastAsia="zh-CN"/>
        </w:rPr>
        <w:t>应答文件作无效报价处理</w:t>
      </w:r>
      <w:bookmarkEnd w:id="35"/>
      <w:r>
        <w:rPr>
          <w:rStyle w:val="25"/>
          <w:rFonts w:hint="eastAsia" w:ascii="宋体" w:hAnsi="宋体" w:eastAsia="宋体" w:cs="宋体"/>
          <w:b/>
          <w:bCs/>
          <w:i w:val="0"/>
          <w:iCs w:val="0"/>
          <w:smallCaps w:val="0"/>
          <w:strike w:val="0"/>
          <w:color w:val="auto"/>
          <w:lang w:val="en-US" w:eastAsia="zh-CN"/>
        </w:rPr>
        <w:t>的情形</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ascii="宋体" w:hAnsi="宋体" w:eastAsia="宋体" w:cs="宋体"/>
          <w:b w:val="0"/>
          <w:bCs w:val="0"/>
          <w:i w:val="0"/>
          <w:iCs w:val="0"/>
          <w:smallCaps w:val="0"/>
          <w:strike w:val="0"/>
          <w:color w:val="auto"/>
          <w:sz w:val="24"/>
          <w:szCs w:val="24"/>
          <w:highlight w:val="none"/>
          <w:lang w:val="en-US" w:eastAsia="zh-CN"/>
        </w:rPr>
        <w:t>应答文件未加盖公章的。</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ascii="宋体" w:hAnsi="宋体" w:eastAsia="宋体" w:cs="宋体"/>
          <w:b w:val="0"/>
          <w:bCs w:val="0"/>
          <w:i w:val="0"/>
          <w:iCs w:val="0"/>
          <w:smallCaps w:val="0"/>
          <w:strike w:val="0"/>
          <w:color w:val="auto"/>
          <w:sz w:val="24"/>
          <w:szCs w:val="24"/>
          <w:highlight w:val="none"/>
          <w:lang w:val="en-US" w:eastAsia="zh-CN"/>
        </w:rPr>
        <w:t>应答文件无法定代表人或者负责人签字,也没有授权委托人签字的。</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ascii="宋体" w:hAnsi="宋体" w:eastAsia="宋体" w:cs="宋体"/>
          <w:b w:val="0"/>
          <w:bCs w:val="0"/>
          <w:i w:val="0"/>
          <w:iCs w:val="0"/>
          <w:smallCaps w:val="0"/>
          <w:strike w:val="0"/>
          <w:color w:val="auto"/>
          <w:sz w:val="24"/>
          <w:szCs w:val="24"/>
          <w:highlight w:val="none"/>
          <w:lang w:val="en-US" w:eastAsia="zh-CN"/>
        </w:rPr>
        <w:t>委托他人办理而未提供授权委托书和委托代理人身份证复印件的。</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ascii="宋体" w:hAnsi="宋体" w:eastAsia="宋体" w:cs="宋体"/>
          <w:b w:val="0"/>
          <w:bCs w:val="0"/>
          <w:i w:val="0"/>
          <w:iCs w:val="0"/>
          <w:smallCaps w:val="0"/>
          <w:strike w:val="0"/>
          <w:color w:val="auto"/>
          <w:sz w:val="24"/>
          <w:szCs w:val="24"/>
          <w:highlight w:val="none"/>
          <w:lang w:val="en-US" w:eastAsia="zh-CN"/>
        </w:rPr>
        <w:t>对技术要求未详细应答或未能说明报价标的内容有关技术要求、偏离情况的，致使其响应文件无法评审的。</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ascii="宋体" w:hAnsi="宋体" w:eastAsia="宋体" w:cs="宋体"/>
          <w:b w:val="0"/>
          <w:bCs w:val="0"/>
          <w:i w:val="0"/>
          <w:iCs w:val="0"/>
          <w:smallCaps w:val="0"/>
          <w:strike w:val="0"/>
          <w:color w:val="auto"/>
          <w:sz w:val="24"/>
          <w:szCs w:val="24"/>
          <w:highlight w:val="none"/>
          <w:lang w:val="en-US" w:eastAsia="zh-CN"/>
        </w:rPr>
        <w:t>应答文件未实质性响应询价文件要求的。</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val="en-US" w:eastAsia="zh-CN"/>
        </w:rPr>
      </w:pPr>
      <w:bookmarkStart w:id="36" w:name="OLE_LINK78"/>
      <w:r>
        <w:rPr>
          <w:rStyle w:val="27"/>
          <w:rFonts w:hint="eastAsia" w:ascii="宋体" w:hAnsi="宋体" w:eastAsia="宋体" w:cs="宋体"/>
          <w:b w:val="0"/>
          <w:bCs w:val="0"/>
          <w:i w:val="0"/>
          <w:iCs w:val="0"/>
          <w:smallCaps w:val="0"/>
          <w:strike w:val="0"/>
          <w:color w:val="auto"/>
          <w:sz w:val="24"/>
          <w:szCs w:val="24"/>
          <w:highlight w:val="none"/>
          <w:lang w:val="en-US" w:eastAsia="zh-CN"/>
        </w:rPr>
        <w:t>有以下情形之一的，视为</w:t>
      </w:r>
      <w:bookmarkStart w:id="37" w:name="OLE_LINK152"/>
      <w:r>
        <w:rPr>
          <w:rStyle w:val="27"/>
          <w:rFonts w:hint="eastAsia" w:ascii="宋体" w:hAnsi="宋体" w:eastAsia="宋体" w:cs="宋体"/>
          <w:b w:val="0"/>
          <w:bCs w:val="0"/>
          <w:i w:val="0"/>
          <w:iCs w:val="0"/>
          <w:smallCaps w:val="0"/>
          <w:strike w:val="0"/>
          <w:color w:val="auto"/>
          <w:sz w:val="24"/>
          <w:szCs w:val="24"/>
          <w:highlight w:val="none"/>
          <w:lang w:val="en-US" w:eastAsia="zh-CN"/>
        </w:rPr>
        <w:t>应答人</w:t>
      </w:r>
      <w:bookmarkEnd w:id="37"/>
      <w:r>
        <w:rPr>
          <w:rStyle w:val="27"/>
          <w:rFonts w:hint="eastAsia" w:ascii="宋体" w:hAnsi="宋体" w:eastAsia="宋体" w:cs="宋体"/>
          <w:b w:val="0"/>
          <w:bCs w:val="0"/>
          <w:i w:val="0"/>
          <w:iCs w:val="0"/>
          <w:smallCaps w:val="0"/>
          <w:strike w:val="0"/>
          <w:color w:val="auto"/>
          <w:sz w:val="24"/>
          <w:szCs w:val="24"/>
          <w:highlight w:val="none"/>
          <w:lang w:val="en-US" w:eastAsia="zh-CN"/>
        </w:rPr>
        <w:t>相互串通投标，否决所有涉及应答人的投标：</w:t>
      </w:r>
    </w:p>
    <w:p>
      <w:pPr>
        <w:pStyle w:val="28"/>
        <w:keepNext w:val="0"/>
        <w:keepLines w:val="0"/>
        <w:pageBreakBefore w:val="0"/>
        <w:widowControl w:val="0"/>
        <w:numPr>
          <w:ilvl w:val="0"/>
          <w:numId w:val="14"/>
        </w:numPr>
        <w:shd w:val="clear" w:color="auto" w:fill="auto"/>
        <w:tabs>
          <w:tab w:val="left" w:pos="769"/>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Style w:val="27"/>
          <w:rFonts w:hint="eastAsia" w:ascii="宋体" w:hAnsi="宋体" w:eastAsia="宋体" w:cs="宋体"/>
          <w:b w:val="0"/>
          <w:bCs w:val="0"/>
          <w:i w:val="0"/>
          <w:iCs w:val="0"/>
          <w:smallCaps w:val="0"/>
          <w:strike w:val="0"/>
          <w:color w:val="auto"/>
          <w:sz w:val="24"/>
          <w:szCs w:val="24"/>
          <w:highlight w:val="none"/>
          <w:lang w:eastAsia="zh-CN"/>
        </w:rPr>
      </w:pPr>
      <w:r>
        <w:rPr>
          <w:rStyle w:val="27"/>
          <w:rFonts w:hint="eastAsia" w:ascii="宋体" w:hAnsi="宋体" w:eastAsia="宋体" w:cs="宋体"/>
          <w:b w:val="0"/>
          <w:bCs w:val="0"/>
          <w:i w:val="0"/>
          <w:iCs w:val="0"/>
          <w:smallCaps w:val="0"/>
          <w:strike w:val="0"/>
          <w:color w:val="auto"/>
          <w:sz w:val="24"/>
          <w:szCs w:val="24"/>
          <w:highlight w:val="none"/>
          <w:lang w:eastAsia="zh-CN"/>
        </w:rPr>
        <w:t>不同</w:t>
      </w:r>
      <w:r>
        <w:rPr>
          <w:rStyle w:val="27"/>
          <w:rFonts w:hint="eastAsia" w:ascii="宋体" w:hAnsi="宋体" w:eastAsia="宋体" w:cs="宋体"/>
          <w:b w:val="0"/>
          <w:bCs w:val="0"/>
          <w:i w:val="0"/>
          <w:iCs w:val="0"/>
          <w:smallCaps w:val="0"/>
          <w:strike w:val="0"/>
          <w:color w:val="auto"/>
          <w:sz w:val="24"/>
          <w:szCs w:val="24"/>
          <w:highlight w:val="none"/>
          <w:lang w:val="en-US" w:eastAsia="zh-CN"/>
        </w:rPr>
        <w:t>应答</w:t>
      </w:r>
      <w:r>
        <w:rPr>
          <w:rStyle w:val="27"/>
          <w:rFonts w:hint="eastAsia" w:ascii="宋体" w:hAnsi="宋体" w:eastAsia="宋体" w:cs="宋体"/>
          <w:b w:val="0"/>
          <w:bCs w:val="0"/>
          <w:i w:val="0"/>
          <w:iCs w:val="0"/>
          <w:smallCaps w:val="0"/>
          <w:strike w:val="0"/>
          <w:color w:val="auto"/>
          <w:sz w:val="24"/>
          <w:szCs w:val="24"/>
          <w:highlight w:val="none"/>
          <w:lang w:eastAsia="zh-CN"/>
        </w:rPr>
        <w:t>人的</w:t>
      </w:r>
      <w:r>
        <w:rPr>
          <w:rStyle w:val="27"/>
          <w:rFonts w:hint="eastAsia" w:ascii="宋体" w:hAnsi="宋体" w:eastAsia="宋体" w:cs="宋体"/>
          <w:b w:val="0"/>
          <w:bCs w:val="0"/>
          <w:i w:val="0"/>
          <w:iCs w:val="0"/>
          <w:smallCaps w:val="0"/>
          <w:strike w:val="0"/>
          <w:color w:val="auto"/>
          <w:sz w:val="24"/>
          <w:szCs w:val="24"/>
          <w:highlight w:val="none"/>
          <w:lang w:val="en-US" w:eastAsia="zh-CN"/>
        </w:rPr>
        <w:t>应答</w:t>
      </w:r>
      <w:r>
        <w:rPr>
          <w:rStyle w:val="27"/>
          <w:rFonts w:hint="eastAsia" w:ascii="宋体" w:hAnsi="宋体" w:eastAsia="宋体" w:cs="宋体"/>
          <w:b w:val="0"/>
          <w:bCs w:val="0"/>
          <w:i w:val="0"/>
          <w:iCs w:val="0"/>
          <w:smallCaps w:val="0"/>
          <w:strike w:val="0"/>
          <w:color w:val="auto"/>
          <w:sz w:val="24"/>
          <w:szCs w:val="24"/>
          <w:highlight w:val="none"/>
          <w:lang w:eastAsia="zh-CN"/>
        </w:rPr>
        <w:t>文件由同一单位或者个人编制，例如：不同</w:t>
      </w:r>
      <w:r>
        <w:rPr>
          <w:rStyle w:val="27"/>
          <w:rFonts w:hint="eastAsia" w:ascii="宋体" w:hAnsi="宋体" w:eastAsia="宋体" w:cs="宋体"/>
          <w:b w:val="0"/>
          <w:bCs w:val="0"/>
          <w:i w:val="0"/>
          <w:iCs w:val="0"/>
          <w:smallCaps w:val="0"/>
          <w:strike w:val="0"/>
          <w:color w:val="auto"/>
          <w:sz w:val="24"/>
          <w:szCs w:val="24"/>
          <w:lang w:val="en-US" w:eastAsia="zh-CN"/>
        </w:rPr>
        <w:t>应答人</w:t>
      </w:r>
      <w:r>
        <w:rPr>
          <w:rStyle w:val="27"/>
          <w:rFonts w:hint="eastAsia" w:ascii="宋体" w:hAnsi="宋体" w:eastAsia="宋体" w:cs="宋体"/>
          <w:b w:val="0"/>
          <w:bCs w:val="0"/>
          <w:i w:val="0"/>
          <w:iCs w:val="0"/>
          <w:smallCaps w:val="0"/>
          <w:strike w:val="0"/>
          <w:color w:val="auto"/>
          <w:sz w:val="24"/>
          <w:szCs w:val="24"/>
          <w:highlight w:val="none"/>
          <w:lang w:eastAsia="zh-CN"/>
        </w:rPr>
        <w:t>在</w:t>
      </w:r>
      <w:r>
        <w:rPr>
          <w:rStyle w:val="27"/>
          <w:rFonts w:hint="eastAsia" w:ascii="宋体" w:hAnsi="宋体" w:eastAsia="宋体" w:cs="宋体"/>
          <w:b w:val="0"/>
          <w:bCs w:val="0"/>
          <w:i w:val="0"/>
          <w:iCs w:val="0"/>
          <w:smallCaps w:val="0"/>
          <w:strike w:val="0"/>
          <w:color w:val="auto"/>
          <w:sz w:val="24"/>
          <w:szCs w:val="24"/>
          <w:highlight w:val="none"/>
          <w:lang w:val="en-US" w:eastAsia="zh-CN"/>
        </w:rPr>
        <w:t>中国海油</w:t>
      </w:r>
      <w:r>
        <w:rPr>
          <w:rStyle w:val="27"/>
          <w:rFonts w:hint="eastAsia" w:ascii="宋体" w:hAnsi="宋体" w:eastAsia="宋体" w:cs="宋体"/>
          <w:b w:val="0"/>
          <w:bCs w:val="0"/>
          <w:i w:val="0"/>
          <w:iCs w:val="0"/>
          <w:smallCaps w:val="0"/>
          <w:strike w:val="0"/>
          <w:color w:val="auto"/>
          <w:sz w:val="24"/>
          <w:szCs w:val="24"/>
          <w:highlight w:val="none"/>
          <w:lang w:eastAsia="zh-CN"/>
        </w:rPr>
        <w:t>供应链数字化平台上记录的“文件制作机器码、文件创建标识码和投标电脑MAC地址”内容任何一项一致</w:t>
      </w:r>
      <w:r>
        <w:rPr>
          <w:rStyle w:val="27"/>
          <w:color w:val="auto"/>
          <w:sz w:val="24"/>
          <w:szCs w:val="24"/>
          <w:highlight w:val="none"/>
        </w:rPr>
        <w:t>，不同投标人的投标文件作者名称（除Admin、经确认为系统自动生成的作者名称）异常一致，且投标人不能合理说明的</w:t>
      </w:r>
      <w:r>
        <w:rPr>
          <w:rStyle w:val="27"/>
          <w:rFonts w:hint="eastAsia" w:ascii="宋体" w:hAnsi="宋体" w:eastAsia="宋体" w:cs="宋体"/>
          <w:b w:val="0"/>
          <w:bCs w:val="0"/>
          <w:i w:val="0"/>
          <w:iCs w:val="0"/>
          <w:smallCaps w:val="0"/>
          <w:strike w:val="0"/>
          <w:color w:val="auto"/>
          <w:sz w:val="24"/>
          <w:szCs w:val="24"/>
          <w:highlight w:val="none"/>
          <w:lang w:eastAsia="zh-CN"/>
        </w:rPr>
        <w:t>。</w:t>
      </w:r>
    </w:p>
    <w:p>
      <w:pPr>
        <w:pStyle w:val="28"/>
        <w:keepNext w:val="0"/>
        <w:keepLines w:val="0"/>
        <w:pageBreakBefore w:val="0"/>
        <w:widowControl w:val="0"/>
        <w:numPr>
          <w:ilvl w:val="0"/>
          <w:numId w:val="14"/>
        </w:numPr>
        <w:shd w:val="clear" w:color="auto" w:fill="auto"/>
        <w:tabs>
          <w:tab w:val="left" w:pos="769"/>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highlight w:val="none"/>
          <w:lang w:eastAsia="zh-CN"/>
        </w:rPr>
        <w:t>不同</w:t>
      </w:r>
      <w:r>
        <w:rPr>
          <w:rStyle w:val="27"/>
          <w:rFonts w:hint="eastAsia" w:ascii="宋体" w:hAnsi="宋体" w:eastAsia="宋体" w:cs="宋体"/>
          <w:b w:val="0"/>
          <w:bCs w:val="0"/>
          <w:i w:val="0"/>
          <w:iCs w:val="0"/>
          <w:smallCaps w:val="0"/>
          <w:strike w:val="0"/>
          <w:color w:val="auto"/>
          <w:sz w:val="24"/>
          <w:szCs w:val="24"/>
          <w:lang w:val="en-US" w:eastAsia="zh-CN"/>
        </w:rPr>
        <w:t>应答人</w:t>
      </w:r>
      <w:r>
        <w:rPr>
          <w:rStyle w:val="27"/>
          <w:rFonts w:hint="eastAsia" w:ascii="宋体" w:hAnsi="宋体" w:eastAsia="宋体" w:cs="宋体"/>
          <w:b w:val="0"/>
          <w:bCs w:val="0"/>
          <w:i w:val="0"/>
          <w:iCs w:val="0"/>
          <w:smallCaps w:val="0"/>
          <w:strike w:val="0"/>
          <w:color w:val="auto"/>
          <w:sz w:val="24"/>
          <w:szCs w:val="24"/>
          <w:highlight w:val="none"/>
          <w:lang w:eastAsia="zh-CN"/>
        </w:rPr>
        <w:t>的</w:t>
      </w:r>
      <w:bookmarkStart w:id="38" w:name="OLE_LINK153"/>
      <w:r>
        <w:rPr>
          <w:rStyle w:val="27"/>
          <w:rFonts w:hint="eastAsia" w:ascii="宋体" w:hAnsi="宋体" w:eastAsia="宋体" w:cs="宋体"/>
          <w:b w:val="0"/>
          <w:bCs w:val="0"/>
          <w:i w:val="0"/>
          <w:iCs w:val="0"/>
          <w:smallCaps w:val="0"/>
          <w:strike w:val="0"/>
          <w:color w:val="auto"/>
          <w:sz w:val="24"/>
          <w:szCs w:val="24"/>
          <w:highlight w:val="none"/>
          <w:lang w:val="en-US" w:eastAsia="zh-CN"/>
        </w:rPr>
        <w:t>应答</w:t>
      </w:r>
      <w:r>
        <w:rPr>
          <w:rStyle w:val="27"/>
          <w:rFonts w:hint="eastAsia" w:ascii="宋体" w:hAnsi="宋体" w:eastAsia="宋体" w:cs="宋体"/>
          <w:b w:val="0"/>
          <w:bCs w:val="0"/>
          <w:i w:val="0"/>
          <w:iCs w:val="0"/>
          <w:smallCaps w:val="0"/>
          <w:strike w:val="0"/>
          <w:color w:val="auto"/>
          <w:sz w:val="24"/>
          <w:szCs w:val="24"/>
          <w:highlight w:val="none"/>
          <w:lang w:eastAsia="zh-CN"/>
        </w:rPr>
        <w:t>文件</w:t>
      </w:r>
      <w:bookmarkEnd w:id="38"/>
      <w:r>
        <w:rPr>
          <w:rStyle w:val="27"/>
          <w:rFonts w:hint="eastAsia" w:ascii="宋体" w:hAnsi="宋体" w:eastAsia="宋体" w:cs="宋体"/>
          <w:b w:val="0"/>
          <w:bCs w:val="0"/>
          <w:i w:val="0"/>
          <w:iCs w:val="0"/>
          <w:smallCaps w:val="0"/>
          <w:strike w:val="0"/>
          <w:color w:val="auto"/>
          <w:sz w:val="24"/>
          <w:szCs w:val="24"/>
          <w:highlight w:val="none"/>
          <w:lang w:eastAsia="zh-CN"/>
        </w:rPr>
        <w:t>异常一致或者存在两处以上一致性错误；或者</w:t>
      </w:r>
      <w:r>
        <w:rPr>
          <w:rStyle w:val="27"/>
          <w:rFonts w:hint="eastAsia" w:ascii="宋体" w:hAnsi="宋体" w:eastAsia="宋体" w:cs="宋体"/>
          <w:b w:val="0"/>
          <w:bCs w:val="0"/>
          <w:i w:val="0"/>
          <w:iCs w:val="0"/>
          <w:smallCaps w:val="0"/>
          <w:strike w:val="0"/>
          <w:color w:val="auto"/>
          <w:sz w:val="24"/>
          <w:szCs w:val="24"/>
          <w:highlight w:val="none"/>
          <w:lang w:val="en-US" w:eastAsia="zh-CN"/>
        </w:rPr>
        <w:t>应答</w:t>
      </w:r>
      <w:r>
        <w:rPr>
          <w:rStyle w:val="27"/>
          <w:rFonts w:hint="eastAsia" w:ascii="宋体" w:hAnsi="宋体" w:eastAsia="宋体" w:cs="宋体"/>
          <w:b w:val="0"/>
          <w:bCs w:val="0"/>
          <w:i w:val="0"/>
          <w:iCs w:val="0"/>
          <w:smallCaps w:val="0"/>
          <w:strike w:val="0"/>
          <w:color w:val="auto"/>
          <w:sz w:val="24"/>
          <w:szCs w:val="24"/>
          <w:highlight w:val="none"/>
          <w:lang w:eastAsia="zh-CN"/>
        </w:rPr>
        <w:t>报价呈规律性差异的项数达到报价清单的50%以上。</w:t>
      </w:r>
      <w:bookmarkEnd w:id="36"/>
    </w:p>
    <w:p>
      <w:pPr>
        <w:pStyle w:val="28"/>
        <w:keepNext w:val="0"/>
        <w:keepLines w:val="0"/>
        <w:pageBreakBefore w:val="0"/>
        <w:widowControl w:val="0"/>
        <w:numPr>
          <w:ilvl w:val="0"/>
          <w:numId w:val="14"/>
        </w:numPr>
        <w:shd w:val="clear" w:color="auto" w:fill="auto"/>
        <w:tabs>
          <w:tab w:val="left" w:pos="769"/>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color w:val="auto"/>
          <w:sz w:val="24"/>
          <w:szCs w:val="24"/>
          <w:lang w:val="en-US"/>
        </w:rPr>
        <w:t>不同应答人委托同一单位或者个人办理投标事宜；例如：不同应答人在中国海油供应链数字化平台上的电子投标文件记录的投标文件上传IP地址异常一致，且应答人不能合理说明的。</w:t>
      </w:r>
    </w:p>
    <w:p>
      <w:pPr>
        <w:pStyle w:val="28"/>
        <w:keepNext w:val="0"/>
        <w:keepLines w:val="0"/>
        <w:pageBreakBefore w:val="0"/>
        <w:widowControl w:val="0"/>
        <w:numPr>
          <w:ilvl w:val="0"/>
          <w:numId w:val="14"/>
        </w:numPr>
        <w:shd w:val="clear" w:color="auto" w:fill="auto"/>
        <w:tabs>
          <w:tab w:val="left" w:pos="769"/>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color w:val="auto"/>
          <w:sz w:val="24"/>
          <w:szCs w:val="24"/>
          <w:lang w:val="en-US"/>
        </w:rPr>
        <w:t>不同应答人的报价文件载明的项目管理成员为同一人</w:t>
      </w:r>
      <w:r>
        <w:rPr>
          <w:rStyle w:val="27"/>
          <w:rFonts w:hint="eastAsia"/>
          <w:color w:val="auto"/>
          <w:sz w:val="24"/>
          <w:szCs w:val="24"/>
          <w:lang w:val="en-US"/>
        </w:rPr>
        <w:t>。</w:t>
      </w:r>
    </w:p>
    <w:p>
      <w:pPr>
        <w:pStyle w:val="28"/>
        <w:keepNext w:val="0"/>
        <w:keepLines w:val="0"/>
        <w:pageBreakBefore w:val="0"/>
        <w:widowControl w:val="0"/>
        <w:numPr>
          <w:ilvl w:val="0"/>
          <w:numId w:val="14"/>
        </w:numPr>
        <w:shd w:val="clear" w:color="auto" w:fill="auto"/>
        <w:tabs>
          <w:tab w:val="left" w:pos="769"/>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不同应答人的报价文件相互混装</w:t>
      </w:r>
      <w:r>
        <w:rPr>
          <w:rStyle w:val="27"/>
          <w:rFonts w:hint="eastAsia"/>
          <w:color w:val="auto"/>
          <w:sz w:val="24"/>
          <w:szCs w:val="24"/>
          <w:lang w:val="en-US"/>
        </w:rPr>
        <w:t>，且投标人不能合理说明的</w:t>
      </w:r>
      <w:r>
        <w:rPr>
          <w:rStyle w:val="27"/>
          <w:rFonts w:hint="eastAsia" w:ascii="宋体" w:hAnsi="宋体" w:eastAsia="宋体" w:cs="宋体"/>
          <w:b w:val="0"/>
          <w:bCs w:val="0"/>
          <w:i w:val="0"/>
          <w:iCs w:val="0"/>
          <w:smallCaps w:val="0"/>
          <w:strike w:val="0"/>
          <w:color w:val="auto"/>
          <w:sz w:val="24"/>
          <w:szCs w:val="24"/>
          <w:lang w:val="en-US" w:eastAsia="zh-CN"/>
        </w:rPr>
        <w:t>。</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存在以下情形之一的，其应答将被拒绝：</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应答人</w:t>
      </w:r>
      <w:r>
        <w:rPr>
          <w:rStyle w:val="27"/>
          <w:color w:val="auto"/>
          <w:sz w:val="24"/>
          <w:szCs w:val="24"/>
          <w:lang w:val="en-US"/>
        </w:rPr>
        <w:t>自2</w:t>
      </w:r>
      <w:r>
        <w:rPr>
          <w:rStyle w:val="27"/>
          <w:color w:val="auto"/>
          <w:sz w:val="24"/>
          <w:szCs w:val="24"/>
          <w:highlight w:val="none"/>
          <w:lang w:val="en-US"/>
        </w:rPr>
        <w:t>02</w:t>
      </w:r>
      <w:r>
        <w:rPr>
          <w:rStyle w:val="27"/>
          <w:rFonts w:hint="eastAsia"/>
          <w:color w:val="auto"/>
          <w:sz w:val="24"/>
          <w:szCs w:val="24"/>
          <w:highlight w:val="none"/>
          <w:lang w:val="en-US"/>
        </w:rPr>
        <w:t>2</w:t>
      </w:r>
      <w:r>
        <w:rPr>
          <w:rStyle w:val="27"/>
          <w:color w:val="auto"/>
          <w:sz w:val="24"/>
          <w:szCs w:val="24"/>
          <w:lang w:val="en-US"/>
        </w:rPr>
        <w:t>年1月1日起至投标截止时间止</w:t>
      </w:r>
      <w:r>
        <w:rPr>
          <w:rStyle w:val="27"/>
          <w:rFonts w:hint="eastAsia"/>
          <w:color w:val="auto"/>
          <w:sz w:val="24"/>
          <w:szCs w:val="24"/>
          <w:lang w:val="en-US"/>
        </w:rPr>
        <w:t>（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r>
        <w:rPr>
          <w:rStyle w:val="27"/>
          <w:rFonts w:hint="eastAsia" w:cs="宋体"/>
          <w:b w:val="0"/>
          <w:bCs w:val="0"/>
          <w:i w:val="0"/>
          <w:iCs w:val="0"/>
          <w:smallCaps w:val="0"/>
          <w:strike w:val="0"/>
          <w:color w:val="auto"/>
          <w:sz w:val="24"/>
          <w:szCs w:val="24"/>
          <w:lang w:val="en-US" w:eastAsia="zh-CN"/>
        </w:rPr>
        <w:t>；</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w:t>
      </w:r>
      <w:r>
        <w:rPr>
          <w:rStyle w:val="27"/>
          <w:color w:val="auto"/>
          <w:sz w:val="24"/>
          <w:szCs w:val="24"/>
          <w:highlight w:val="none"/>
          <w:lang w:val="en-US"/>
        </w:rPr>
        <w:t>人在中国海油供应链数字化平台“供应商档案”被标注为“违规冻结”的；或“供应商档案”被标注为“品类受控”，且受控品类为本次招标相关品类的</w:t>
      </w:r>
      <w:r>
        <w:rPr>
          <w:rStyle w:val="27"/>
          <w:rFonts w:hint="eastAsia" w:cs="宋体"/>
          <w:b w:val="0"/>
          <w:bCs w:val="0"/>
          <w:i w:val="0"/>
          <w:iCs w:val="0"/>
          <w:smallCaps w:val="0"/>
          <w:strike w:val="0"/>
          <w:color w:val="auto"/>
          <w:sz w:val="24"/>
          <w:szCs w:val="24"/>
          <w:highlight w:val="none"/>
          <w:lang w:val="en-US" w:eastAsia="zh-CN"/>
        </w:rPr>
        <w:t>；</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w:t>
      </w:r>
      <w:r>
        <w:rPr>
          <w:rStyle w:val="27"/>
          <w:color w:val="auto"/>
          <w:sz w:val="24"/>
          <w:szCs w:val="24"/>
          <w:highlight w:val="none"/>
          <w:lang w:val="en-US"/>
        </w:rPr>
        <w:t>人在中国海油供应链</w:t>
      </w:r>
      <w:r>
        <w:rPr>
          <w:rStyle w:val="27"/>
          <w:rFonts w:hint="eastAsia"/>
          <w:color w:val="auto"/>
          <w:sz w:val="24"/>
          <w:szCs w:val="24"/>
          <w:highlight w:val="none"/>
          <w:lang w:val="en-US"/>
        </w:rPr>
        <w:t>数字化平台</w:t>
      </w:r>
      <w:r>
        <w:rPr>
          <w:rStyle w:val="27"/>
          <w:color w:val="auto"/>
          <w:sz w:val="24"/>
          <w:szCs w:val="24"/>
          <w:highlight w:val="none"/>
          <w:lang w:val="en-US"/>
        </w:rPr>
        <w:t>“供应商管理模块”中“供应商风控管理”的“企业快捷查询”结果显示的登记状态为“存续”之外的其它情形的</w:t>
      </w:r>
      <w:r>
        <w:rPr>
          <w:rStyle w:val="27"/>
          <w:rFonts w:hint="eastAsia" w:cs="宋体"/>
          <w:b w:val="0"/>
          <w:bCs w:val="0"/>
          <w:i w:val="0"/>
          <w:iCs w:val="0"/>
          <w:smallCaps w:val="0"/>
          <w:strike w:val="0"/>
          <w:color w:val="auto"/>
          <w:sz w:val="24"/>
          <w:szCs w:val="24"/>
          <w:highlight w:val="none"/>
          <w:lang w:val="en-US" w:eastAsia="zh-CN"/>
        </w:rPr>
        <w:t>；</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w:t>
      </w:r>
      <w:r>
        <w:rPr>
          <w:rStyle w:val="27"/>
          <w:color w:val="auto"/>
          <w:sz w:val="24"/>
          <w:szCs w:val="24"/>
          <w:highlight w:val="none"/>
          <w:lang w:val="en-US"/>
        </w:rPr>
        <w:t>人在“信用中国”网站（https://www.creditchina.gov.cn/）被列入严重失信主体名单</w:t>
      </w:r>
      <w:r>
        <w:rPr>
          <w:rStyle w:val="27"/>
          <w:rFonts w:hint="eastAsia" w:cs="宋体"/>
          <w:b w:val="0"/>
          <w:bCs w:val="0"/>
          <w:i w:val="0"/>
          <w:iCs w:val="0"/>
          <w:smallCaps w:val="0"/>
          <w:strike w:val="0"/>
          <w:color w:val="auto"/>
          <w:sz w:val="24"/>
          <w:szCs w:val="24"/>
          <w:highlight w:val="none"/>
          <w:lang w:val="en-US" w:eastAsia="zh-CN"/>
        </w:rPr>
        <w:t>；</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 xml:space="preserve">应答人在国家企业信用信息公示系统（http://www.gsxt.gov.cn）被列入严重违法失信名单（黑名单）信息或营业执照登记状态为吊销或注销的；  </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应答人在“中国执行信息公开网”网站（http://zxgk.court.gov.cn/）被列入失信被执行人名单；</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应答人与本采购项目其他应答人单位负责人为同一人或存在控股、管理关系的；</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 xml:space="preserve">应答人与采购人、采购机构有利害关系且可能影响采购公正性的；  </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应答人存在危害国家安全和损害中海油合法权益的情形，在中国海油内涉及国家机密或商业秘密的项目中存在不遵守相关法律法规及政府主管部门要求的情形。</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color w:val="auto"/>
          <w:sz w:val="24"/>
          <w:szCs w:val="24"/>
          <w:highlight w:val="none"/>
          <w:lang w:val="en-US"/>
        </w:rPr>
      </w:pPr>
      <w:r>
        <w:rPr>
          <w:rStyle w:val="27"/>
          <w:rFonts w:hint="eastAsia"/>
          <w:color w:val="auto"/>
          <w:sz w:val="24"/>
          <w:szCs w:val="24"/>
          <w:highlight w:val="none"/>
          <w:lang w:val="en-US"/>
        </w:rPr>
        <w:t>应答</w:t>
      </w:r>
      <w:r>
        <w:rPr>
          <w:rStyle w:val="27"/>
          <w:color w:val="auto"/>
          <w:sz w:val="24"/>
          <w:szCs w:val="24"/>
          <w:highlight w:val="none"/>
          <w:lang w:val="en-US"/>
        </w:rPr>
        <w:t>人所提供的</w:t>
      </w:r>
      <w:r>
        <w:rPr>
          <w:rStyle w:val="27"/>
          <w:color w:val="auto"/>
          <w:sz w:val="24"/>
          <w:szCs w:val="24"/>
          <w:highlight w:val="yellow"/>
          <w:lang w:val="en-US"/>
        </w:rPr>
        <w:t>（勘察/设计/监理）资质证书</w:t>
      </w:r>
      <w:r>
        <w:rPr>
          <w:rStyle w:val="27"/>
          <w:color w:val="auto"/>
          <w:sz w:val="24"/>
          <w:szCs w:val="24"/>
          <w:highlight w:val="none"/>
          <w:lang w:val="en-US"/>
        </w:rPr>
        <w:t>无法在全国建筑市场监管公共服务平台（https://jzsc.mohurd.gov.cn/)查询到或经查询失效，经澄清仍无法提供有效证据的；</w:t>
      </w:r>
      <w:r>
        <w:rPr>
          <w:rStyle w:val="27"/>
          <w:color w:val="auto"/>
          <w:sz w:val="24"/>
          <w:szCs w:val="24"/>
          <w:highlight w:val="yellow"/>
          <w:lang w:val="en-US"/>
        </w:rPr>
        <w:t>（如适用）</w:t>
      </w:r>
    </w:p>
    <w:p>
      <w:pPr>
        <w:pStyle w:val="28"/>
        <w:keepNext w:val="0"/>
        <w:keepLines w:val="0"/>
        <w:pageBreakBefore w:val="0"/>
        <w:widowControl w:val="0"/>
        <w:numPr>
          <w:ilvl w:val="0"/>
          <w:numId w:val="15"/>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color w:val="auto"/>
          <w:sz w:val="24"/>
          <w:szCs w:val="24"/>
          <w:highlight w:val="none"/>
          <w:lang w:val="en-US"/>
        </w:rPr>
        <w:t>应答</w:t>
      </w:r>
      <w:r>
        <w:rPr>
          <w:rStyle w:val="27"/>
          <w:color w:val="auto"/>
          <w:sz w:val="24"/>
          <w:szCs w:val="24"/>
          <w:highlight w:val="none"/>
          <w:lang w:val="en-US"/>
        </w:rPr>
        <w:t>人拟委派项目负责人所提供的</w:t>
      </w:r>
      <w:r>
        <w:rPr>
          <w:rStyle w:val="27"/>
          <w:color w:val="auto"/>
          <w:sz w:val="24"/>
          <w:szCs w:val="24"/>
          <w:highlight w:val="yellow"/>
          <w:lang w:val="en-US"/>
        </w:rPr>
        <w:t>注册（勘察设计工程师/监理工程师）证书</w:t>
      </w:r>
      <w:r>
        <w:rPr>
          <w:rStyle w:val="27"/>
          <w:color w:val="auto"/>
          <w:sz w:val="24"/>
          <w:szCs w:val="24"/>
          <w:highlight w:val="none"/>
          <w:lang w:val="en-US"/>
        </w:rPr>
        <w:t>无法在全国建筑市场监管公共服务平台（https://jzsc.mohurd.gov.cn/)查询到或经查询失效，经澄清仍无法提供有效证据的。</w:t>
      </w:r>
      <w:r>
        <w:rPr>
          <w:rStyle w:val="27"/>
          <w:color w:val="auto"/>
          <w:sz w:val="24"/>
          <w:szCs w:val="24"/>
          <w:highlight w:val="yellow"/>
          <w:lang w:val="en-US"/>
        </w:rPr>
        <w:t>（如适用）</w:t>
      </w:r>
      <w:r>
        <w:rPr>
          <w:rStyle w:val="27"/>
          <w:rFonts w:hint="eastAsia" w:ascii="宋体" w:hAnsi="宋体" w:eastAsia="宋体" w:cs="宋体"/>
          <w:b w:val="0"/>
          <w:bCs w:val="0"/>
          <w:i w:val="0"/>
          <w:iCs w:val="0"/>
          <w:smallCaps w:val="0"/>
          <w:strike w:val="0"/>
          <w:color w:val="auto"/>
          <w:sz w:val="24"/>
          <w:szCs w:val="24"/>
          <w:lang w:val="en-US" w:eastAsia="zh-CN"/>
        </w:rPr>
        <w:t>。</w:t>
      </w:r>
    </w:p>
    <w:p>
      <w:pPr>
        <w:pStyle w:val="28"/>
        <w:keepNext w:val="0"/>
        <w:keepLines w:val="0"/>
        <w:pageBreakBefore w:val="0"/>
        <w:widowControl w:val="0"/>
        <w:numPr>
          <w:ilvl w:val="-1"/>
          <w:numId w:val="0"/>
        </w:numPr>
        <w:shd w:val="clear" w:color="auto" w:fill="auto"/>
        <w:tabs>
          <w:tab w:val="left" w:pos="408"/>
        </w:tabs>
        <w:kinsoku/>
        <w:overflowPunct/>
        <w:topLinePunct w:val="0"/>
        <w:autoSpaceDE/>
        <w:autoSpaceDN/>
        <w:bidi w:val="0"/>
        <w:adjustRightInd/>
        <w:snapToGrid/>
        <w:spacing w:before="0" w:after="0" w:line="360" w:lineRule="auto"/>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color w:val="auto"/>
          <w:sz w:val="24"/>
          <w:szCs w:val="24"/>
          <w:lang w:val="en-US"/>
        </w:rPr>
        <w:t>以上所述</w:t>
      </w:r>
      <w:r>
        <w:rPr>
          <w:rStyle w:val="27"/>
          <w:rFonts w:hint="eastAsia"/>
          <w:color w:val="auto"/>
          <w:sz w:val="24"/>
          <w:szCs w:val="24"/>
          <w:lang w:val="en-US"/>
        </w:rPr>
        <w:t>应答</w:t>
      </w:r>
      <w:r>
        <w:rPr>
          <w:rStyle w:val="27"/>
          <w:color w:val="auto"/>
          <w:sz w:val="24"/>
          <w:szCs w:val="24"/>
          <w:lang w:val="en-US"/>
        </w:rPr>
        <w:t>人，包括分包商和联合体成员。</w:t>
      </w:r>
    </w:p>
    <w:p>
      <w:pPr>
        <w:pStyle w:val="28"/>
        <w:keepNext w:val="0"/>
        <w:keepLines w:val="0"/>
        <w:pageBreakBefore w:val="0"/>
        <w:widowControl w:val="0"/>
        <w:numPr>
          <w:ilvl w:val="0"/>
          <w:numId w:val="13"/>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default" w:ascii="Times New Roman" w:hAnsi="Times New Roman" w:eastAsia="仿宋" w:cs="Times New Roman"/>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其他违反法律、法规的情形。</w:t>
      </w:r>
    </w:p>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bookmarkStart w:id="39" w:name="bookmark16"/>
      <w:r>
        <w:rPr>
          <w:rStyle w:val="23"/>
          <w:rFonts w:hint="eastAsia" w:ascii="宋体" w:hAnsi="宋体" w:eastAsia="宋体" w:cs="宋体"/>
          <w:b/>
          <w:bCs/>
          <w:i w:val="0"/>
          <w:iCs w:val="0"/>
          <w:smallCaps w:val="0"/>
          <w:strike w:val="0"/>
          <w:color w:val="auto"/>
          <w:sz w:val="24"/>
          <w:szCs w:val="24"/>
        </w:rPr>
        <w:t>应答人须知</w:t>
      </w:r>
      <w:bookmarkEnd w:id="39"/>
    </w:p>
    <w:p>
      <w:pPr>
        <w:pStyle w:val="28"/>
        <w:keepNext w:val="0"/>
        <w:keepLines w:val="0"/>
        <w:pageBreakBefore w:val="0"/>
        <w:widowControl w:val="0"/>
        <w:numPr>
          <w:ilvl w:val="0"/>
          <w:numId w:val="16"/>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本次询价采购，采购人有权根据市场调查情况对采购结果进行对比，如有异常情况，采购人可以暂不采购。若认为本次采购确与市场调查不符的，可另行组织采购，无须向应答人解释具</w:t>
      </w:r>
      <w:bookmarkStart w:id="40" w:name="OLE_LINK79"/>
      <w:r>
        <w:rPr>
          <w:rStyle w:val="27"/>
          <w:rFonts w:hint="eastAsia" w:ascii="宋体" w:hAnsi="宋体" w:eastAsia="宋体" w:cs="宋体"/>
          <w:b w:val="0"/>
          <w:bCs w:val="0"/>
          <w:i w:val="0"/>
          <w:iCs w:val="0"/>
          <w:smallCaps w:val="0"/>
          <w:strike w:val="0"/>
          <w:color w:val="auto"/>
          <w:sz w:val="24"/>
          <w:szCs w:val="24"/>
          <w:lang w:val="en-US" w:eastAsia="zh-CN"/>
        </w:rPr>
        <w:t>体</w:t>
      </w:r>
      <w:bookmarkEnd w:id="40"/>
      <w:r>
        <w:rPr>
          <w:rStyle w:val="27"/>
          <w:rFonts w:hint="eastAsia" w:ascii="宋体" w:hAnsi="宋体" w:eastAsia="宋体" w:cs="宋体"/>
          <w:b w:val="0"/>
          <w:bCs w:val="0"/>
          <w:i w:val="0"/>
          <w:iCs w:val="0"/>
          <w:smallCaps w:val="0"/>
          <w:strike w:val="0"/>
          <w:color w:val="auto"/>
          <w:sz w:val="24"/>
          <w:szCs w:val="24"/>
          <w:lang w:val="en-US" w:eastAsia="zh-CN"/>
        </w:rPr>
        <w:t>原因。</w:t>
      </w:r>
    </w:p>
    <w:p>
      <w:pPr>
        <w:pStyle w:val="28"/>
        <w:keepNext w:val="0"/>
        <w:keepLines w:val="0"/>
        <w:pageBreakBefore w:val="0"/>
        <w:widowControl w:val="0"/>
        <w:numPr>
          <w:ilvl w:val="0"/>
          <w:numId w:val="16"/>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Fonts w:hint="eastAsia" w:ascii="宋体" w:hAnsi="宋体" w:eastAsia="宋体" w:cs="宋体"/>
          <w:b w:val="0"/>
          <w:sz w:val="24"/>
          <w:szCs w:val="24"/>
        </w:rPr>
        <w:t>在</w:t>
      </w:r>
      <w:r>
        <w:rPr>
          <w:rFonts w:hint="eastAsia" w:ascii="宋体" w:hAnsi="宋体" w:eastAsia="宋体" w:cs="宋体"/>
          <w:b w:val="0"/>
          <w:sz w:val="24"/>
          <w:szCs w:val="24"/>
          <w:lang w:val="en-US" w:eastAsia="zh-CN"/>
        </w:rPr>
        <w:t>应答</w:t>
      </w:r>
      <w:r>
        <w:rPr>
          <w:rFonts w:hint="eastAsia" w:ascii="宋体" w:hAnsi="宋体" w:eastAsia="宋体" w:cs="宋体"/>
          <w:b w:val="0"/>
          <w:sz w:val="24"/>
          <w:szCs w:val="24"/>
        </w:rPr>
        <w:t>截止日期前，不管何种原因，采购人及采购机构都可能会以补充通知的方式修改询价文件。为使</w:t>
      </w:r>
      <w:r>
        <w:rPr>
          <w:rFonts w:hint="eastAsia" w:ascii="宋体" w:hAnsi="宋体" w:eastAsia="宋体" w:cs="宋体"/>
          <w:b w:val="0"/>
          <w:sz w:val="24"/>
          <w:szCs w:val="24"/>
          <w:lang w:val="en-US" w:eastAsia="zh-CN"/>
        </w:rPr>
        <w:t>应答</w:t>
      </w:r>
      <w:r>
        <w:rPr>
          <w:rFonts w:hint="eastAsia" w:ascii="宋体" w:hAnsi="宋体" w:eastAsia="宋体" w:cs="宋体"/>
          <w:b w:val="0"/>
          <w:sz w:val="24"/>
          <w:szCs w:val="24"/>
        </w:rPr>
        <w:t>人在编制</w:t>
      </w:r>
      <w:r>
        <w:rPr>
          <w:rFonts w:hint="eastAsia" w:ascii="宋体" w:hAnsi="宋体" w:eastAsia="宋体" w:cs="宋体"/>
          <w:b w:val="0"/>
          <w:sz w:val="24"/>
          <w:szCs w:val="24"/>
          <w:lang w:val="en-US" w:eastAsia="zh-CN"/>
        </w:rPr>
        <w:t>应答</w:t>
      </w:r>
      <w:r>
        <w:rPr>
          <w:rFonts w:hint="eastAsia" w:ascii="宋体" w:hAnsi="宋体" w:eastAsia="宋体" w:cs="宋体"/>
          <w:b w:val="0"/>
          <w:sz w:val="24"/>
          <w:szCs w:val="24"/>
        </w:rPr>
        <w:t>文件时把补充通知内容考虑进去，采购人及采购机构可以酌情延长递交</w:t>
      </w:r>
      <w:r>
        <w:rPr>
          <w:rFonts w:hint="eastAsia" w:ascii="宋体" w:hAnsi="宋体" w:eastAsia="宋体" w:cs="宋体"/>
          <w:b w:val="0"/>
          <w:sz w:val="24"/>
          <w:szCs w:val="24"/>
          <w:lang w:val="en-US" w:eastAsia="zh-CN"/>
        </w:rPr>
        <w:t>应答</w:t>
      </w:r>
      <w:r>
        <w:rPr>
          <w:rFonts w:hint="eastAsia" w:ascii="宋体" w:hAnsi="宋体" w:eastAsia="宋体" w:cs="宋体"/>
          <w:b w:val="0"/>
          <w:sz w:val="24"/>
          <w:szCs w:val="24"/>
        </w:rPr>
        <w:t>文件的截止日期。补充通知将以书面或</w:t>
      </w:r>
      <w:r>
        <w:rPr>
          <w:rStyle w:val="27"/>
          <w:rFonts w:hint="eastAsia" w:ascii="宋体" w:hAnsi="宋体" w:eastAsia="宋体" w:cs="宋体"/>
          <w:b w:val="0"/>
          <w:bCs w:val="0"/>
          <w:i w:val="0"/>
          <w:iCs w:val="0"/>
          <w:smallCaps w:val="0"/>
          <w:strike w:val="0"/>
          <w:color w:val="auto"/>
          <w:sz w:val="24"/>
          <w:szCs w:val="24"/>
          <w:lang w:val="en-US" w:eastAsia="zh-CN"/>
        </w:rPr>
        <w:t>“采办2.0”</w:t>
      </w:r>
      <w:r>
        <w:rPr>
          <w:rFonts w:hint="eastAsia" w:ascii="宋体" w:hAnsi="宋体" w:eastAsia="宋体" w:cs="宋体"/>
          <w:b w:val="0"/>
          <w:sz w:val="24"/>
          <w:szCs w:val="24"/>
        </w:rPr>
        <w:t>发送方式发给所有获得询价文件的</w:t>
      </w:r>
      <w:r>
        <w:rPr>
          <w:rFonts w:hint="eastAsia" w:ascii="宋体" w:hAnsi="宋体" w:eastAsia="宋体" w:cs="宋体"/>
          <w:b w:val="0"/>
          <w:sz w:val="24"/>
          <w:szCs w:val="24"/>
          <w:lang w:val="en-US" w:eastAsia="zh-CN"/>
        </w:rPr>
        <w:t>应答</w:t>
      </w:r>
      <w:r>
        <w:rPr>
          <w:rFonts w:hint="eastAsia" w:ascii="宋体" w:hAnsi="宋体" w:eastAsia="宋体" w:cs="宋体"/>
          <w:b w:val="0"/>
          <w:sz w:val="24"/>
          <w:szCs w:val="24"/>
        </w:rPr>
        <w:t>人，补充通知作为询价文件的组成部分，对</w:t>
      </w:r>
      <w:r>
        <w:rPr>
          <w:rFonts w:hint="eastAsia" w:ascii="宋体" w:hAnsi="宋体" w:eastAsia="宋体" w:cs="宋体"/>
          <w:b w:val="0"/>
          <w:sz w:val="24"/>
          <w:szCs w:val="24"/>
          <w:lang w:val="en-US" w:eastAsia="zh-CN"/>
        </w:rPr>
        <w:t>应答</w:t>
      </w:r>
      <w:r>
        <w:rPr>
          <w:rFonts w:hint="eastAsia" w:ascii="宋体" w:hAnsi="宋体" w:eastAsia="宋体" w:cs="宋体"/>
          <w:b w:val="0"/>
          <w:sz w:val="24"/>
          <w:szCs w:val="24"/>
        </w:rPr>
        <w:t>人起约束作用。</w:t>
      </w:r>
    </w:p>
    <w:p>
      <w:pPr>
        <w:pStyle w:val="28"/>
        <w:keepNext w:val="0"/>
        <w:keepLines w:val="0"/>
        <w:pageBreakBefore w:val="0"/>
        <w:widowControl w:val="0"/>
        <w:numPr>
          <w:ilvl w:val="0"/>
          <w:numId w:val="16"/>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bookmarkStart w:id="41" w:name="OLE_LINK77"/>
      <w:r>
        <w:rPr>
          <w:rStyle w:val="27"/>
          <w:rFonts w:hint="eastAsia" w:ascii="宋体" w:hAnsi="宋体" w:eastAsia="宋体" w:cs="宋体"/>
          <w:b w:val="0"/>
          <w:bCs w:val="0"/>
          <w:i w:val="0"/>
          <w:iCs w:val="0"/>
          <w:smallCaps w:val="0"/>
          <w:strike w:val="0"/>
          <w:color w:val="auto"/>
          <w:sz w:val="24"/>
          <w:szCs w:val="24"/>
          <w:lang w:val="en-US" w:eastAsia="zh-CN"/>
        </w:rPr>
        <w:t>应答人如发现询价文</w:t>
      </w:r>
      <w:bookmarkStart w:id="42" w:name="OLE_LINK127"/>
      <w:r>
        <w:rPr>
          <w:rStyle w:val="27"/>
          <w:rFonts w:hint="eastAsia" w:ascii="宋体" w:hAnsi="宋体" w:eastAsia="宋体" w:cs="宋体"/>
          <w:b w:val="0"/>
          <w:bCs w:val="0"/>
          <w:i w:val="0"/>
          <w:iCs w:val="0"/>
          <w:smallCaps w:val="0"/>
          <w:strike w:val="0"/>
          <w:color w:val="auto"/>
          <w:sz w:val="24"/>
          <w:szCs w:val="24"/>
          <w:lang w:val="en-US" w:eastAsia="zh-CN"/>
        </w:rPr>
        <w:t>件及其评</w:t>
      </w:r>
      <w:bookmarkStart w:id="43" w:name="OLE_LINK66"/>
      <w:r>
        <w:rPr>
          <w:rStyle w:val="27"/>
          <w:rFonts w:hint="eastAsia" w:ascii="宋体" w:hAnsi="宋体" w:eastAsia="宋体" w:cs="宋体"/>
          <w:b w:val="0"/>
          <w:bCs w:val="0"/>
          <w:i w:val="0"/>
          <w:iCs w:val="0"/>
          <w:smallCaps w:val="0"/>
          <w:strike w:val="0"/>
          <w:color w:val="auto"/>
          <w:sz w:val="24"/>
          <w:szCs w:val="24"/>
          <w:lang w:val="en-US" w:eastAsia="zh-CN"/>
        </w:rPr>
        <w:t>审办法中存在含糊不清</w:t>
      </w:r>
      <w:bookmarkEnd w:id="42"/>
      <w:r>
        <w:rPr>
          <w:rStyle w:val="27"/>
          <w:rFonts w:hint="eastAsia" w:ascii="宋体" w:hAnsi="宋体" w:eastAsia="宋体" w:cs="宋体"/>
          <w:b w:val="0"/>
          <w:bCs w:val="0"/>
          <w:i w:val="0"/>
          <w:iCs w:val="0"/>
          <w:smallCaps w:val="0"/>
          <w:strike w:val="0"/>
          <w:color w:val="auto"/>
          <w:sz w:val="24"/>
          <w:szCs w:val="24"/>
          <w:lang w:val="en-US" w:eastAsia="zh-CN"/>
        </w:rPr>
        <w:t>、相互矛</w:t>
      </w:r>
      <w:bookmarkEnd w:id="43"/>
      <w:r>
        <w:rPr>
          <w:rStyle w:val="27"/>
          <w:rFonts w:hint="eastAsia" w:ascii="宋体" w:hAnsi="宋体" w:eastAsia="宋体" w:cs="宋体"/>
          <w:b w:val="0"/>
          <w:bCs w:val="0"/>
          <w:i w:val="0"/>
          <w:iCs w:val="0"/>
          <w:smallCaps w:val="0"/>
          <w:strike w:val="0"/>
          <w:color w:val="auto"/>
          <w:sz w:val="24"/>
          <w:szCs w:val="24"/>
          <w:lang w:val="en-US" w:eastAsia="zh-CN"/>
        </w:rPr>
        <w:t>盾、多种含义以及歧视性不公正条款或违法违规内容时，请</w:t>
      </w:r>
      <w:bookmarkStart w:id="44" w:name="OLE_LINK68"/>
      <w:r>
        <w:rPr>
          <w:rStyle w:val="27"/>
          <w:rFonts w:hint="eastAsia" w:ascii="宋体" w:hAnsi="宋体" w:eastAsia="宋体" w:cs="宋体"/>
          <w:b w:val="0"/>
          <w:bCs w:val="0"/>
          <w:i w:val="0"/>
          <w:iCs w:val="0"/>
          <w:smallCaps w:val="0"/>
          <w:strike w:val="0"/>
          <w:color w:val="auto"/>
          <w:sz w:val="24"/>
          <w:szCs w:val="24"/>
          <w:lang w:val="en-US" w:eastAsia="zh-CN"/>
        </w:rPr>
        <w:t>按</w:t>
      </w:r>
      <w:r>
        <w:rPr>
          <w:rStyle w:val="27"/>
          <w:rFonts w:hint="eastAsia" w:cs="宋体"/>
          <w:b w:val="0"/>
          <w:bCs w:val="0"/>
          <w:i w:val="0"/>
          <w:iCs w:val="0"/>
          <w:smallCaps w:val="0"/>
          <w:strike w:val="0"/>
          <w:color w:val="auto"/>
          <w:sz w:val="24"/>
          <w:szCs w:val="24"/>
          <w:lang w:val="en-US" w:eastAsia="zh-CN"/>
        </w:rPr>
        <w:t>规定的时间</w:t>
      </w:r>
      <w:r>
        <w:rPr>
          <w:rStyle w:val="27"/>
          <w:rFonts w:hint="eastAsia" w:ascii="宋体" w:hAnsi="宋体" w:eastAsia="宋体" w:cs="宋体"/>
          <w:b w:val="0"/>
          <w:bCs w:val="0"/>
          <w:i w:val="0"/>
          <w:iCs w:val="0"/>
          <w:smallCaps w:val="0"/>
          <w:strike w:val="0"/>
          <w:color w:val="auto"/>
          <w:sz w:val="24"/>
          <w:szCs w:val="24"/>
          <w:lang w:val="en-US" w:eastAsia="zh-CN"/>
        </w:rPr>
        <w:t>通过</w:t>
      </w:r>
      <w:bookmarkStart w:id="45" w:name="OLE_LINK72"/>
      <w:r>
        <w:rPr>
          <w:rStyle w:val="27"/>
          <w:rFonts w:hint="eastAsia" w:ascii="宋体" w:hAnsi="宋体" w:eastAsia="宋体" w:cs="宋体"/>
          <w:b w:val="0"/>
          <w:bCs w:val="0"/>
          <w:i w:val="0"/>
          <w:iCs w:val="0"/>
          <w:smallCaps w:val="0"/>
          <w:strike w:val="0"/>
          <w:color w:val="auto"/>
          <w:sz w:val="24"/>
          <w:szCs w:val="24"/>
          <w:lang w:val="en-US" w:eastAsia="zh-CN"/>
        </w:rPr>
        <w:t>“采办2.0</w:t>
      </w:r>
      <w:bookmarkEnd w:id="45"/>
      <w:r>
        <w:rPr>
          <w:rStyle w:val="27"/>
          <w:rFonts w:hint="eastAsia" w:ascii="宋体" w:hAnsi="宋体" w:eastAsia="宋体" w:cs="宋体"/>
          <w:b w:val="0"/>
          <w:bCs w:val="0"/>
          <w:i w:val="0"/>
          <w:iCs w:val="0"/>
          <w:smallCaps w:val="0"/>
          <w:strike w:val="0"/>
          <w:color w:val="auto"/>
          <w:sz w:val="24"/>
          <w:szCs w:val="24"/>
          <w:lang w:val="en-US" w:eastAsia="zh-CN"/>
        </w:rPr>
        <w:t>”</w:t>
      </w:r>
      <w:bookmarkEnd w:id="44"/>
      <w:r>
        <w:rPr>
          <w:rStyle w:val="27"/>
          <w:rFonts w:hint="eastAsia" w:ascii="宋体" w:hAnsi="宋体" w:eastAsia="宋体" w:cs="宋体"/>
          <w:b w:val="0"/>
          <w:bCs w:val="0"/>
          <w:i w:val="0"/>
          <w:iCs w:val="0"/>
          <w:smallCaps w:val="0"/>
          <w:strike w:val="0"/>
          <w:color w:val="auto"/>
          <w:sz w:val="24"/>
          <w:szCs w:val="24"/>
          <w:lang w:val="en-US" w:eastAsia="zh-CN"/>
        </w:rPr>
        <w:t>提交</w:t>
      </w:r>
      <w:r>
        <w:rPr>
          <w:rStyle w:val="27"/>
          <w:rFonts w:hint="eastAsia" w:cs="宋体"/>
          <w:b w:val="0"/>
          <w:bCs w:val="0"/>
          <w:i w:val="0"/>
          <w:iCs w:val="0"/>
          <w:smallCaps w:val="0"/>
          <w:strike w:val="0"/>
          <w:color w:val="auto"/>
          <w:sz w:val="24"/>
          <w:szCs w:val="24"/>
          <w:lang w:val="en-US" w:eastAsia="zh-CN"/>
        </w:rPr>
        <w:t>疑问</w:t>
      </w:r>
      <w:r>
        <w:rPr>
          <w:rStyle w:val="27"/>
          <w:rFonts w:hint="eastAsia" w:ascii="宋体" w:hAnsi="宋体" w:eastAsia="宋体" w:cs="宋体"/>
          <w:b w:val="0"/>
          <w:bCs w:val="0"/>
          <w:i w:val="0"/>
          <w:iCs w:val="0"/>
          <w:smallCaps w:val="0"/>
          <w:strike w:val="0"/>
          <w:color w:val="auto"/>
          <w:sz w:val="24"/>
          <w:szCs w:val="24"/>
          <w:lang w:val="en-US" w:eastAsia="zh-CN"/>
        </w:rPr>
        <w:t>或澄清，</w:t>
      </w:r>
      <w:bookmarkStart w:id="46" w:name="OLE_LINK74"/>
      <w:r>
        <w:rPr>
          <w:rStyle w:val="27"/>
          <w:rFonts w:hint="eastAsia" w:ascii="宋体" w:hAnsi="宋体" w:eastAsia="宋体" w:cs="宋体"/>
          <w:b w:val="0"/>
          <w:bCs w:val="0"/>
          <w:i w:val="0"/>
          <w:iCs w:val="0"/>
          <w:smallCaps w:val="0"/>
          <w:strike w:val="0"/>
          <w:color w:val="auto"/>
          <w:sz w:val="24"/>
          <w:szCs w:val="24"/>
          <w:lang w:val="en-US" w:eastAsia="zh-CN"/>
        </w:rPr>
        <w:t>其它形式提交的</w:t>
      </w:r>
      <w:r>
        <w:rPr>
          <w:rStyle w:val="27"/>
          <w:rFonts w:hint="eastAsia" w:cs="宋体"/>
          <w:b w:val="0"/>
          <w:bCs w:val="0"/>
          <w:i w:val="0"/>
          <w:iCs w:val="0"/>
          <w:smallCaps w:val="0"/>
          <w:strike w:val="0"/>
          <w:color w:val="auto"/>
          <w:sz w:val="24"/>
          <w:szCs w:val="24"/>
          <w:lang w:val="en-US" w:eastAsia="zh-CN"/>
        </w:rPr>
        <w:t>疑问或澄清</w:t>
      </w:r>
      <w:r>
        <w:rPr>
          <w:rStyle w:val="27"/>
          <w:rFonts w:hint="eastAsia" w:ascii="宋体" w:hAnsi="宋体" w:eastAsia="宋体" w:cs="宋体"/>
          <w:b w:val="0"/>
          <w:bCs w:val="0"/>
          <w:i w:val="0"/>
          <w:iCs w:val="0"/>
          <w:smallCaps w:val="0"/>
          <w:strike w:val="0"/>
          <w:color w:val="auto"/>
          <w:sz w:val="24"/>
          <w:szCs w:val="24"/>
          <w:lang w:val="en-US" w:eastAsia="zh-CN"/>
        </w:rPr>
        <w:t>不予受理。</w:t>
      </w:r>
      <w:bookmarkEnd w:id="46"/>
      <w:r>
        <w:rPr>
          <w:rStyle w:val="27"/>
          <w:rFonts w:hint="eastAsia" w:ascii="宋体" w:hAnsi="宋体" w:eastAsia="宋体" w:cs="宋体"/>
          <w:b w:val="0"/>
          <w:bCs w:val="0"/>
          <w:i w:val="0"/>
          <w:iCs w:val="0"/>
          <w:smallCaps w:val="0"/>
          <w:strike w:val="0"/>
          <w:color w:val="auto"/>
          <w:sz w:val="24"/>
          <w:szCs w:val="24"/>
          <w:lang w:val="en-US" w:eastAsia="zh-CN"/>
        </w:rPr>
        <w:t>未对询价文件</w:t>
      </w:r>
      <w:bookmarkStart w:id="47" w:name="OLE_LINK73"/>
      <w:r>
        <w:rPr>
          <w:rStyle w:val="27"/>
          <w:rFonts w:hint="eastAsia" w:ascii="宋体" w:hAnsi="宋体" w:eastAsia="宋体" w:cs="宋体"/>
          <w:b w:val="0"/>
          <w:bCs w:val="0"/>
          <w:i w:val="0"/>
          <w:iCs w:val="0"/>
          <w:smallCaps w:val="0"/>
          <w:strike w:val="0"/>
          <w:color w:val="auto"/>
          <w:sz w:val="24"/>
          <w:szCs w:val="24"/>
          <w:lang w:val="en-US" w:eastAsia="zh-CN"/>
        </w:rPr>
        <w:t>提出</w:t>
      </w:r>
      <w:r>
        <w:rPr>
          <w:rStyle w:val="27"/>
          <w:rFonts w:hint="eastAsia" w:cs="宋体"/>
          <w:b w:val="0"/>
          <w:bCs w:val="0"/>
          <w:i w:val="0"/>
          <w:iCs w:val="0"/>
          <w:smallCaps w:val="0"/>
          <w:strike w:val="0"/>
          <w:color w:val="auto"/>
          <w:sz w:val="24"/>
          <w:szCs w:val="24"/>
          <w:lang w:val="en-US" w:eastAsia="zh-CN"/>
        </w:rPr>
        <w:t>疑问</w:t>
      </w:r>
      <w:r>
        <w:rPr>
          <w:rStyle w:val="27"/>
          <w:rFonts w:hint="eastAsia" w:ascii="宋体" w:hAnsi="宋体" w:eastAsia="宋体" w:cs="宋体"/>
          <w:b w:val="0"/>
          <w:bCs w:val="0"/>
          <w:i w:val="0"/>
          <w:iCs w:val="0"/>
          <w:smallCaps w:val="0"/>
          <w:strike w:val="0"/>
          <w:color w:val="auto"/>
          <w:sz w:val="24"/>
          <w:szCs w:val="24"/>
          <w:lang w:val="en-US" w:eastAsia="zh-CN"/>
        </w:rPr>
        <w:t>或要求澄清的</w:t>
      </w:r>
      <w:bookmarkEnd w:id="47"/>
      <w:r>
        <w:rPr>
          <w:rStyle w:val="27"/>
          <w:rFonts w:hint="eastAsia" w:ascii="宋体" w:hAnsi="宋体" w:eastAsia="宋体" w:cs="宋体"/>
          <w:b w:val="0"/>
          <w:bCs w:val="0"/>
          <w:i w:val="0"/>
          <w:iCs w:val="0"/>
          <w:smallCaps w:val="0"/>
          <w:strike w:val="0"/>
          <w:color w:val="auto"/>
          <w:sz w:val="24"/>
          <w:szCs w:val="24"/>
          <w:lang w:val="en-US" w:eastAsia="zh-CN"/>
        </w:rPr>
        <w:t>，将视为完全理解并默认询价</w:t>
      </w:r>
      <w:bookmarkStart w:id="48" w:name="OLE_LINK1"/>
      <w:r>
        <w:rPr>
          <w:rStyle w:val="27"/>
          <w:rFonts w:hint="eastAsia" w:ascii="宋体" w:hAnsi="宋体" w:eastAsia="宋体" w:cs="宋体"/>
          <w:b w:val="0"/>
          <w:bCs w:val="0"/>
          <w:i w:val="0"/>
          <w:iCs w:val="0"/>
          <w:smallCaps w:val="0"/>
          <w:strike w:val="0"/>
          <w:color w:val="auto"/>
          <w:sz w:val="24"/>
          <w:szCs w:val="24"/>
          <w:lang w:val="en-US" w:eastAsia="zh-CN"/>
        </w:rPr>
        <w:t>文件所有条款。</w:t>
      </w:r>
    </w:p>
    <w:bookmarkEnd w:id="41"/>
    <w:bookmarkEnd w:id="48"/>
    <w:p>
      <w:pPr>
        <w:pStyle w:val="28"/>
        <w:keepNext w:val="0"/>
        <w:keepLines w:val="0"/>
        <w:pageBreakBefore w:val="0"/>
        <w:widowControl w:val="0"/>
        <w:numPr>
          <w:ilvl w:val="0"/>
          <w:numId w:val="16"/>
        </w:numPr>
        <w:shd w:val="clear" w:color="auto" w:fill="auto"/>
        <w:tabs>
          <w:tab w:val="left" w:pos="408"/>
        </w:tabs>
        <w:kinsoku/>
        <w:overflowPunct/>
        <w:topLinePunct w:val="0"/>
        <w:autoSpaceDE/>
        <w:autoSpaceDN/>
        <w:bidi w:val="0"/>
        <w:adjustRightInd/>
        <w:snapToGrid/>
        <w:spacing w:before="0" w:after="0" w:line="360" w:lineRule="auto"/>
        <w:ind w:left="0" w:leftChars="0" w:right="0" w:firstLine="0" w:firstLine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bookmarkStart w:id="49" w:name="OLE_LINK84"/>
      <w:r>
        <w:rPr>
          <w:rStyle w:val="27"/>
          <w:rFonts w:hint="eastAsia" w:ascii="宋体" w:hAnsi="宋体" w:eastAsia="宋体" w:cs="宋体"/>
          <w:b w:val="0"/>
          <w:bCs w:val="0"/>
          <w:i w:val="0"/>
          <w:iCs w:val="0"/>
          <w:smallCaps w:val="0"/>
          <w:strike w:val="0"/>
          <w:color w:val="auto"/>
          <w:sz w:val="24"/>
          <w:szCs w:val="24"/>
          <w:lang w:val="en-US" w:eastAsia="zh-CN"/>
        </w:rPr>
        <w:t>报价说明</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4.1应答人应当采用本询价文件提供的格式进行报价，本询价文件没有提供格式的，应答人可以自行编制。本采购项目合同价格为</w:t>
      </w:r>
      <w:r>
        <w:rPr>
          <w:rStyle w:val="27"/>
          <w:rFonts w:hint="eastAsia" w:ascii="宋体" w:hAnsi="宋体" w:eastAsia="宋体" w:cs="宋体"/>
          <w:b w:val="0"/>
          <w:bCs w:val="0"/>
          <w:i w:val="0"/>
          <w:iCs w:val="0"/>
          <w:smallCaps w:val="0"/>
          <w:strike w:val="0"/>
          <w:color w:val="auto"/>
          <w:sz w:val="24"/>
          <w:szCs w:val="24"/>
          <w:highlight w:val="yellow"/>
          <w:lang w:val="en-US" w:eastAsia="zh-CN"/>
        </w:rPr>
        <w:t>固定</w:t>
      </w:r>
      <w:r>
        <w:rPr>
          <w:rStyle w:val="27"/>
          <w:rFonts w:hint="eastAsia" w:cs="宋体"/>
          <w:b w:val="0"/>
          <w:bCs w:val="0"/>
          <w:i w:val="0"/>
          <w:iCs w:val="0"/>
          <w:smallCaps w:val="0"/>
          <w:strike w:val="0"/>
          <w:color w:val="auto"/>
          <w:sz w:val="24"/>
          <w:szCs w:val="24"/>
          <w:highlight w:val="yellow"/>
          <w:lang w:val="en-US" w:eastAsia="zh-CN"/>
        </w:rPr>
        <w:t>单</w:t>
      </w:r>
      <w:r>
        <w:rPr>
          <w:rStyle w:val="27"/>
          <w:rFonts w:hint="eastAsia" w:ascii="宋体" w:hAnsi="宋体" w:eastAsia="宋体" w:cs="宋体"/>
          <w:b w:val="0"/>
          <w:bCs w:val="0"/>
          <w:i w:val="0"/>
          <w:iCs w:val="0"/>
          <w:smallCaps w:val="0"/>
          <w:strike w:val="0"/>
          <w:color w:val="auto"/>
          <w:sz w:val="24"/>
          <w:szCs w:val="24"/>
          <w:highlight w:val="yellow"/>
          <w:lang w:val="en-US" w:eastAsia="zh-CN"/>
        </w:rPr>
        <w:t>价</w:t>
      </w:r>
      <w:r>
        <w:rPr>
          <w:rStyle w:val="27"/>
          <w:rFonts w:hint="eastAsia" w:ascii="宋体" w:hAnsi="宋体" w:eastAsia="宋体" w:cs="宋体"/>
          <w:b w:val="0"/>
          <w:bCs w:val="0"/>
          <w:i w:val="0"/>
          <w:iCs w:val="0"/>
          <w:smallCaps w:val="0"/>
          <w:strike w:val="0"/>
          <w:color w:val="auto"/>
          <w:sz w:val="24"/>
          <w:szCs w:val="24"/>
          <w:lang w:val="en-US" w:eastAsia="zh-CN"/>
        </w:rPr>
        <w:t>，以人民币为计价单位。应答人所报的价格包括但不限于乙方为履行本合同的所有费用,乙方员工工资、福利、社会保险金、各种税费、利润、动复原费、交通费、勤杂人员费用、节假日加班费等以及为履行本合同而发生的所有杂费。不含税报价不因通货膨胀、政府政策调整、税收变化而作任何调整。合同中增值税率根据国家政策调整，合同含税价格相应调整，若增值税税率出现变化，合同中不含税价格保持不变，含税价格随增值税税率的调整而调整，双方不再另行签订变更协议。</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仿宋" w:hAnsi="仿宋" w:eastAsia="仿宋" w:cs="仿宋"/>
          <w:b w:val="0"/>
          <w:bCs w:val="0"/>
          <w:i w:val="0"/>
          <w:iCs w:val="0"/>
          <w:smallCaps w:val="0"/>
          <w:strike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4.2不允许不平衡报价。</w:t>
      </w:r>
      <w:r>
        <w:rPr>
          <w:rFonts w:hint="eastAsia" w:cs="宋体"/>
          <w:b w:val="0"/>
          <w:bCs w:val="0"/>
          <w:color w:val="auto"/>
          <w:kern w:val="2"/>
          <w:sz w:val="24"/>
          <w:szCs w:val="24"/>
          <w:lang w:val="en-US" w:eastAsia="zh-CN" w:bidi="ar-SA"/>
        </w:rPr>
        <w:t>即分项</w:t>
      </w:r>
      <w:r>
        <w:rPr>
          <w:rFonts w:hint="eastAsia" w:ascii="宋体" w:hAnsi="宋体" w:eastAsia="宋体" w:cs="宋体"/>
          <w:b w:val="0"/>
          <w:bCs w:val="0"/>
          <w:color w:val="auto"/>
          <w:kern w:val="2"/>
          <w:sz w:val="24"/>
          <w:szCs w:val="24"/>
          <w:lang w:val="en-US" w:eastAsia="zh-CN" w:bidi="ar-SA"/>
        </w:rPr>
        <w:t>项目的单价应与</w:t>
      </w:r>
      <w:r>
        <w:rPr>
          <w:rFonts w:hint="eastAsia" w:cs="宋体"/>
          <w:b w:val="0"/>
          <w:bCs w:val="0"/>
          <w:color w:val="auto"/>
          <w:kern w:val="2"/>
          <w:sz w:val="24"/>
          <w:szCs w:val="24"/>
          <w:lang w:val="en-US" w:eastAsia="zh-CN" w:bidi="ar-SA"/>
        </w:rPr>
        <w:t>项目</w:t>
      </w:r>
      <w:r>
        <w:rPr>
          <w:rFonts w:hint="eastAsia" w:ascii="宋体" w:hAnsi="宋体" w:eastAsia="宋体" w:cs="宋体"/>
          <w:b w:val="0"/>
          <w:bCs w:val="0"/>
          <w:color w:val="auto"/>
          <w:kern w:val="2"/>
          <w:sz w:val="24"/>
          <w:szCs w:val="24"/>
          <w:lang w:val="en-US" w:eastAsia="zh-CN" w:bidi="ar-SA"/>
        </w:rPr>
        <w:t>难度、技术要求及作业成本相匹配，</w:t>
      </w:r>
      <w:r>
        <w:rPr>
          <w:rFonts w:hint="eastAsia" w:ascii="宋体" w:hAnsi="宋体" w:eastAsia="宋体" w:cs="宋体"/>
          <w:b w:val="0"/>
          <w:bCs w:val="0"/>
          <w:color w:val="auto"/>
          <w:kern w:val="2"/>
          <w:sz w:val="24"/>
          <w:szCs w:val="24"/>
          <w:highlight w:val="none"/>
          <w:lang w:val="en-US" w:eastAsia="zh-CN" w:bidi="ar-SA"/>
        </w:rPr>
        <w:t>如评审小组认为应答人存在不平衡报价，应当要求该应答人作出书面说明并提供相关证明材料。应答人不能合理说明或者不能提供相关证明材料的，由评审小组认定该应答人存在不平衡报价，应当否决其投标。</w:t>
      </w:r>
    </w:p>
    <w:bookmarkEnd w:id="49"/>
    <w:p>
      <w:pPr>
        <w:pStyle w:val="24"/>
        <w:keepNext w:val="0"/>
        <w:keepLines w:val="0"/>
        <w:pageBreakBefore w:val="0"/>
        <w:widowControl w:val="0"/>
        <w:numPr>
          <w:ilvl w:val="0"/>
          <w:numId w:val="2"/>
        </w:numPr>
        <w:shd w:val="clear" w:color="auto" w:fill="auto"/>
        <w:kinsoku/>
        <w:overflowPunct/>
        <w:topLinePunct w:val="0"/>
        <w:autoSpaceDE/>
        <w:autoSpaceDN/>
        <w:bidi w:val="0"/>
        <w:adjustRightInd/>
        <w:snapToGrid/>
        <w:spacing w:before="0" w:after="0" w:line="360" w:lineRule="auto"/>
        <w:ind w:left="0" w:leftChars="0" w:right="0" w:firstLine="0" w:firstLineChars="0"/>
        <w:jc w:val="left"/>
        <w:textAlignment w:val="auto"/>
        <w:outlineLvl w:val="0"/>
        <w:rPr>
          <w:rStyle w:val="23"/>
          <w:rFonts w:hint="eastAsia" w:ascii="宋体" w:hAnsi="宋体" w:eastAsia="宋体" w:cs="宋体"/>
          <w:b/>
          <w:bCs/>
          <w:i w:val="0"/>
          <w:iCs w:val="0"/>
          <w:smallCaps w:val="0"/>
          <w:strike w:val="0"/>
          <w:color w:val="auto"/>
          <w:sz w:val="24"/>
          <w:szCs w:val="24"/>
        </w:rPr>
      </w:pPr>
      <w:bookmarkStart w:id="50" w:name="bookmark20"/>
      <w:r>
        <w:rPr>
          <w:rStyle w:val="23"/>
          <w:rFonts w:hint="eastAsia" w:ascii="宋体" w:hAnsi="宋体" w:eastAsia="宋体" w:cs="宋体"/>
          <w:b/>
          <w:bCs/>
          <w:i w:val="0"/>
          <w:iCs w:val="0"/>
          <w:smallCaps w:val="0"/>
          <w:strike w:val="0"/>
          <w:color w:val="auto"/>
          <w:sz w:val="24"/>
          <w:szCs w:val="24"/>
        </w:rPr>
        <w:t>附件</w:t>
      </w:r>
      <w:bookmarkEnd w:id="50"/>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附件1 商务、技术评审标准及应答表</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附件2 业绩表</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附件3 偏离表</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附件4 法定代表人身份证明格式</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附件5 法定代表人授权书格式</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附件6 报价函格式</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附件7 报价表格式</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附件8 承诺书</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附件9 股东及股权情况说明</w:t>
      </w:r>
    </w:p>
    <w:p>
      <w:pPr>
        <w:pStyle w:val="28"/>
        <w:keepNext w:val="0"/>
        <w:keepLines w:val="0"/>
        <w:pageBreakBefore w:val="0"/>
        <w:widowControl w:val="0"/>
        <w:numPr>
          <w:ilvl w:val="0"/>
          <w:numId w:val="0"/>
        </w:numPr>
        <w:shd w:val="clear" w:color="auto" w:fill="auto"/>
        <w:tabs>
          <w:tab w:val="left" w:pos="408"/>
        </w:tabs>
        <w:kinsoku/>
        <w:overflowPunct/>
        <w:topLinePunct w:val="0"/>
        <w:autoSpaceDE/>
        <w:autoSpaceDN/>
        <w:bidi w:val="0"/>
        <w:adjustRightInd/>
        <w:snapToGrid/>
        <w:spacing w:before="0" w:after="0" w:line="360" w:lineRule="auto"/>
        <w:ind w:leftChars="0" w:right="0" w:rightChars="0"/>
        <w:jc w:val="left"/>
        <w:textAlignment w:val="auto"/>
        <w:rPr>
          <w:rStyle w:val="27"/>
          <w:rFonts w:hint="default" w:ascii="Times New Roman" w:hAnsi="Times New Roman" w:eastAsia="仿宋" w:cs="Times New Roman"/>
          <w:b w:val="0"/>
          <w:bCs w:val="0"/>
          <w:i w:val="0"/>
          <w:iCs w:val="0"/>
          <w:smallCaps w:val="0"/>
          <w:strike w:val="0"/>
          <w:color w:val="auto"/>
          <w:sz w:val="24"/>
          <w:szCs w:val="24"/>
          <w:lang w:val="en-US" w:eastAsia="zh-CN"/>
        </w:rPr>
        <w:sectPr>
          <w:footerReference r:id="rId6" w:type="first"/>
          <w:footerReference r:id="rId5" w:type="default"/>
          <w:footnotePr>
            <w:numFmt w:val="decimal"/>
          </w:footnotePr>
          <w:pgSz w:w="11906" w:h="16838"/>
          <w:pgMar w:top="1192" w:right="1304" w:bottom="1304" w:left="1304" w:header="960" w:footer="977" w:gutter="0"/>
          <w:pgBorders>
            <w:top w:val="none" w:sz="0" w:space="0"/>
            <w:left w:val="none" w:sz="0" w:space="0"/>
            <w:bottom w:val="none" w:sz="0" w:space="0"/>
            <w:right w:val="none" w:sz="0" w:space="0"/>
          </w:pgBorders>
          <w:pgNumType w:fmt="decimal"/>
          <w:cols w:space="720" w:num="1"/>
          <w:rtlGutter w:val="0"/>
          <w:docGrid w:linePitch="360" w:charSpace="0"/>
        </w:sectPr>
      </w:pPr>
    </w:p>
    <w:p>
      <w:pPr>
        <w:pStyle w:val="32"/>
        <w:keepNext w:val="0"/>
        <w:keepLines w:val="0"/>
        <w:pageBreakBefore w:val="0"/>
        <w:widowControl w:val="0"/>
        <w:shd w:val="clear" w:color="auto" w:fill="auto"/>
        <w:kinsoku/>
        <w:bidi w:val="0"/>
        <w:spacing w:before="0" w:after="0" w:line="360" w:lineRule="auto"/>
        <w:ind w:right="0"/>
        <w:jc w:val="left"/>
        <w:textAlignment w:val="auto"/>
        <w:outlineLvl w:val="1"/>
        <w:rPr>
          <w:rStyle w:val="31"/>
          <w:rFonts w:hint="eastAsia" w:ascii="黑体" w:hAnsi="黑体" w:eastAsia="黑体" w:cs="黑体"/>
          <w:b w:val="0"/>
          <w:bCs w:val="0"/>
          <w:i w:val="0"/>
          <w:iCs w:val="0"/>
          <w:smallCaps w:val="0"/>
          <w:strike w:val="0"/>
          <w:color w:val="auto"/>
          <w:sz w:val="28"/>
          <w:szCs w:val="28"/>
        </w:rPr>
      </w:pPr>
      <w:r>
        <w:rPr>
          <w:rStyle w:val="31"/>
          <w:rFonts w:hint="eastAsia" w:ascii="黑体" w:hAnsi="黑体" w:eastAsia="黑体" w:cs="黑体"/>
          <w:b w:val="0"/>
          <w:bCs w:val="0"/>
          <w:i w:val="0"/>
          <w:iCs w:val="0"/>
          <w:smallCaps w:val="0"/>
          <w:strike w:val="0"/>
          <w:color w:val="auto"/>
          <w:sz w:val="28"/>
          <w:szCs w:val="28"/>
        </w:rPr>
        <w:t xml:space="preserve">附件1 </w:t>
      </w:r>
      <w:r>
        <w:rPr>
          <w:rStyle w:val="31"/>
          <w:rFonts w:hint="eastAsia" w:ascii="黑体" w:hAnsi="黑体" w:eastAsia="黑体" w:cs="黑体"/>
          <w:b w:val="0"/>
          <w:bCs w:val="0"/>
          <w:i w:val="0"/>
          <w:iCs w:val="0"/>
          <w:smallCaps w:val="0"/>
          <w:strike w:val="0"/>
          <w:color w:val="auto"/>
          <w:sz w:val="28"/>
          <w:szCs w:val="28"/>
          <w:lang w:val="en-US"/>
        </w:rPr>
        <w:t>商务、技术评审标准及应答表</w:t>
      </w:r>
      <w:r>
        <w:rPr>
          <w:rStyle w:val="31"/>
          <w:rFonts w:hint="eastAsia" w:ascii="黑体" w:hAnsi="黑体" w:eastAsia="黑体" w:cs="黑体"/>
          <w:b w:val="0"/>
          <w:bCs w:val="0"/>
          <w:i w:val="0"/>
          <w:iCs w:val="0"/>
          <w:smallCaps w:val="0"/>
          <w:strike w:val="0"/>
          <w:color w:val="auto"/>
          <w:sz w:val="28"/>
          <w:szCs w:val="28"/>
        </w:rPr>
        <w:t>（需要在应答文件中响应）</w:t>
      </w:r>
    </w:p>
    <w:p>
      <w:pPr>
        <w:pStyle w:val="34"/>
        <w:keepNext w:val="0"/>
        <w:keepLines w:val="0"/>
        <w:pageBreakBefore w:val="0"/>
        <w:widowControl w:val="0"/>
        <w:shd w:val="clear" w:color="auto" w:fill="auto"/>
        <w:kinsoku/>
        <w:bidi w:val="0"/>
        <w:spacing w:before="0" w:after="0" w:line="360" w:lineRule="auto"/>
        <w:ind w:left="0" w:right="0" w:firstLine="0"/>
        <w:jc w:val="center"/>
        <w:textAlignment w:val="auto"/>
        <w:rPr>
          <w:rFonts w:hint="eastAsia" w:ascii="宋体" w:hAnsi="宋体" w:eastAsia="宋体" w:cs="宋体"/>
          <w:color w:val="auto"/>
          <w:sz w:val="28"/>
          <w:szCs w:val="28"/>
          <w:lang w:val="en-US"/>
        </w:rPr>
      </w:pPr>
      <w:bookmarkStart w:id="51" w:name="OLE_LINK92"/>
      <w:r>
        <w:rPr>
          <w:rStyle w:val="33"/>
          <w:rFonts w:hint="eastAsia" w:ascii="宋体" w:hAnsi="宋体" w:eastAsia="宋体" w:cs="宋体"/>
          <w:b/>
          <w:bCs/>
          <w:i w:val="0"/>
          <w:iCs w:val="0"/>
          <w:smallCaps w:val="0"/>
          <w:strike w:val="0"/>
          <w:color w:val="auto"/>
          <w:sz w:val="28"/>
          <w:szCs w:val="28"/>
          <w:lang w:val="en-US"/>
        </w:rPr>
        <w:t>商务评审标准及应答表</w:t>
      </w:r>
    </w:p>
    <w:bookmarkEnd w:id="51"/>
    <w:tbl>
      <w:tblPr>
        <w:tblStyle w:val="15"/>
        <w:tblW w:w="15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0"/>
        <w:gridCol w:w="2426"/>
        <w:gridCol w:w="6058"/>
        <w:gridCol w:w="1454"/>
        <w:gridCol w:w="2146"/>
        <w:gridCol w:w="128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top w:val="double" w:color="auto" w:sz="4" w:space="0"/>
              <w:lef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Style w:val="35"/>
                <w:rFonts w:hint="eastAsia" w:ascii="宋体" w:hAnsi="宋体" w:eastAsia="宋体" w:cs="宋体"/>
                <w:b/>
                <w:bCs/>
                <w:i w:val="0"/>
                <w:iCs w:val="0"/>
                <w:smallCaps w:val="0"/>
                <w:strike w:val="0"/>
                <w:color w:val="auto"/>
                <w:sz w:val="24"/>
                <w:szCs w:val="24"/>
                <w:lang w:val="en-US"/>
              </w:rPr>
            </w:pPr>
            <w:bookmarkStart w:id="52" w:name="OLE_LINK89" w:colFirst="0" w:colLast="0"/>
            <w:r>
              <w:rPr>
                <w:rStyle w:val="35"/>
                <w:rFonts w:hint="eastAsia" w:ascii="宋体" w:hAnsi="宋体" w:eastAsia="宋体" w:cs="宋体"/>
                <w:b/>
                <w:bCs/>
                <w:i w:val="0"/>
                <w:iCs w:val="0"/>
                <w:smallCaps w:val="0"/>
                <w:strike w:val="0"/>
                <w:color w:val="auto"/>
                <w:sz w:val="24"/>
                <w:szCs w:val="24"/>
                <w:lang w:val="en-US"/>
              </w:rPr>
              <w:t>序号</w:t>
            </w:r>
          </w:p>
        </w:tc>
        <w:tc>
          <w:tcPr>
            <w:tcW w:w="2426"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Fonts w:hint="eastAsia" w:ascii="宋体" w:hAnsi="宋体" w:eastAsia="宋体" w:cs="宋体"/>
                <w:color w:val="auto"/>
                <w:sz w:val="24"/>
                <w:szCs w:val="24"/>
              </w:rPr>
            </w:pPr>
            <w:r>
              <w:rPr>
                <w:rStyle w:val="35"/>
                <w:rFonts w:hint="eastAsia" w:ascii="宋体" w:hAnsi="宋体" w:eastAsia="宋体" w:cs="宋体"/>
                <w:b/>
                <w:bCs/>
                <w:i w:val="0"/>
                <w:iCs w:val="0"/>
                <w:smallCaps w:val="0"/>
                <w:strike w:val="0"/>
                <w:color w:val="auto"/>
                <w:sz w:val="24"/>
                <w:szCs w:val="24"/>
                <w:lang w:val="en-US"/>
              </w:rPr>
              <w:t>评审</w:t>
            </w:r>
            <w:r>
              <w:rPr>
                <w:rStyle w:val="35"/>
                <w:rFonts w:hint="eastAsia" w:ascii="宋体" w:hAnsi="宋体" w:eastAsia="宋体" w:cs="宋体"/>
                <w:b/>
                <w:bCs/>
                <w:i w:val="0"/>
                <w:iCs w:val="0"/>
                <w:smallCaps w:val="0"/>
                <w:strike w:val="0"/>
                <w:color w:val="auto"/>
                <w:sz w:val="24"/>
                <w:szCs w:val="24"/>
              </w:rPr>
              <w:t>内容</w:t>
            </w:r>
          </w:p>
        </w:tc>
        <w:tc>
          <w:tcPr>
            <w:tcW w:w="6058"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Fonts w:hint="eastAsia" w:ascii="宋体" w:hAnsi="宋体" w:eastAsia="宋体" w:cs="宋体"/>
                <w:color w:val="auto"/>
                <w:sz w:val="24"/>
                <w:szCs w:val="24"/>
              </w:rPr>
            </w:pPr>
            <w:r>
              <w:rPr>
                <w:rStyle w:val="35"/>
                <w:rFonts w:hint="eastAsia" w:ascii="宋体" w:hAnsi="宋体" w:eastAsia="宋体" w:cs="宋体"/>
                <w:b/>
                <w:bCs/>
                <w:i w:val="0"/>
                <w:iCs w:val="0"/>
                <w:smallCaps w:val="0"/>
                <w:strike w:val="0"/>
                <w:color w:val="auto"/>
                <w:sz w:val="24"/>
                <w:szCs w:val="24"/>
                <w:lang w:val="en-US"/>
              </w:rPr>
              <w:t>评审</w:t>
            </w:r>
            <w:r>
              <w:rPr>
                <w:rStyle w:val="35"/>
                <w:rFonts w:hint="eastAsia" w:ascii="宋体" w:hAnsi="宋体" w:eastAsia="宋体" w:cs="宋体"/>
                <w:b/>
                <w:bCs/>
                <w:i w:val="0"/>
                <w:iCs w:val="0"/>
                <w:smallCaps w:val="0"/>
                <w:strike w:val="0"/>
                <w:color w:val="auto"/>
                <w:sz w:val="24"/>
                <w:szCs w:val="24"/>
              </w:rPr>
              <w:t>标准</w:t>
            </w:r>
          </w:p>
        </w:tc>
        <w:tc>
          <w:tcPr>
            <w:tcW w:w="1454"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Style w:val="35"/>
                <w:rFonts w:hint="eastAsia" w:ascii="宋体" w:hAnsi="宋体" w:eastAsia="宋体" w:cs="宋体"/>
                <w:b/>
                <w:bCs/>
                <w:i w:val="0"/>
                <w:iCs w:val="0"/>
                <w:smallCaps w:val="0"/>
                <w:strike w:val="0"/>
                <w:color w:val="auto"/>
                <w:sz w:val="24"/>
                <w:szCs w:val="24"/>
                <w:lang w:val="en-US"/>
              </w:rPr>
            </w:pPr>
            <w:r>
              <w:rPr>
                <w:rStyle w:val="35"/>
                <w:rFonts w:hint="eastAsia" w:ascii="宋体" w:hAnsi="宋体" w:eastAsia="宋体" w:cs="宋体"/>
                <w:b/>
                <w:bCs/>
                <w:i w:val="0"/>
                <w:iCs w:val="0"/>
                <w:smallCaps w:val="0"/>
                <w:strike w:val="0"/>
                <w:color w:val="auto"/>
                <w:sz w:val="24"/>
                <w:szCs w:val="24"/>
                <w:lang w:val="en-US"/>
              </w:rPr>
              <w:t>响应情况</w:t>
            </w:r>
          </w:p>
        </w:tc>
        <w:tc>
          <w:tcPr>
            <w:tcW w:w="2146"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rPr>
              <w:t>证明文件名称</w:t>
            </w:r>
          </w:p>
        </w:tc>
        <w:tc>
          <w:tcPr>
            <w:tcW w:w="1287"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lang w:val="en-US"/>
              </w:rPr>
              <w:t>页码</w:t>
            </w:r>
            <w:r>
              <w:rPr>
                <w:rStyle w:val="35"/>
                <w:rFonts w:hint="eastAsia" w:ascii="宋体" w:hAnsi="宋体" w:eastAsia="宋体" w:cs="宋体"/>
                <w:b/>
                <w:bCs/>
                <w:i w:val="0"/>
                <w:iCs w:val="0"/>
                <w:smallCaps w:val="0"/>
                <w:strike w:val="0"/>
                <w:color w:val="auto"/>
                <w:sz w:val="24"/>
                <w:szCs w:val="24"/>
              </w:rPr>
              <w:t>索引</w:t>
            </w:r>
          </w:p>
        </w:tc>
        <w:tc>
          <w:tcPr>
            <w:tcW w:w="932" w:type="dxa"/>
            <w:tcBorders>
              <w:top w:val="double" w:color="auto" w:sz="4" w:space="0"/>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bookmarkStart w:id="53" w:name="OLE_LINK82" w:colFirst="2" w:colLast="2"/>
            <w:bookmarkStart w:id="54" w:name="OLE_LINK88" w:colFirst="1" w:colLast="1"/>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lang w:val="en-US"/>
              </w:rPr>
              <w:t>应答</w:t>
            </w:r>
            <w:r>
              <w:rPr>
                <w:rStyle w:val="35"/>
                <w:rFonts w:hint="eastAsia" w:ascii="宋体" w:hAnsi="宋体" w:eastAsia="宋体" w:cs="宋体"/>
                <w:b w:val="0"/>
                <w:bCs w:val="0"/>
                <w:i w:val="0"/>
                <w:iCs w:val="0"/>
                <w:smallCaps w:val="0"/>
                <w:strike w:val="0"/>
                <w:color w:val="auto"/>
                <w:sz w:val="24"/>
                <w:szCs w:val="24"/>
              </w:rPr>
              <w:t>人名称</w:t>
            </w:r>
          </w:p>
        </w:tc>
        <w:tc>
          <w:tcPr>
            <w:tcW w:w="6058"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sz w:val="24"/>
                <w:szCs w:val="24"/>
              </w:rPr>
            </w:pPr>
            <w:r>
              <w:rPr>
                <w:rStyle w:val="35"/>
                <w:rFonts w:hint="eastAsia" w:ascii="宋体" w:hAnsi="宋体" w:eastAsia="宋体" w:cs="宋体"/>
                <w:b w:val="0"/>
                <w:bCs w:val="0"/>
                <w:i w:val="0"/>
                <w:iCs w:val="0"/>
                <w:smallCaps w:val="0"/>
                <w:strike w:val="0"/>
                <w:color w:val="auto"/>
                <w:sz w:val="24"/>
                <w:szCs w:val="24"/>
              </w:rPr>
              <w:t>与营业执照一致。</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bookmarkStart w:id="55" w:name="OLE_LINK96" w:colFirst="2" w:colLast="3"/>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r>
              <w:rPr>
                <w:rStyle w:val="35"/>
                <w:rFonts w:hint="eastAsia" w:ascii="宋体" w:hAnsi="宋体" w:eastAsia="宋体" w:cs="宋体"/>
                <w:b w:val="0"/>
                <w:bCs w:val="0"/>
                <w:i w:val="0"/>
                <w:iCs w:val="0"/>
                <w:smallCaps w:val="0"/>
                <w:strike w:val="0"/>
                <w:color w:val="auto"/>
                <w:sz w:val="24"/>
                <w:szCs w:val="24"/>
                <w:lang w:eastAsia="zh-CN"/>
              </w:rPr>
              <w:t>★</w:t>
            </w:r>
            <w:r>
              <w:rPr>
                <w:rStyle w:val="35"/>
                <w:rFonts w:hint="eastAsia" w:ascii="宋体" w:hAnsi="宋体" w:eastAsia="宋体" w:cs="宋体"/>
                <w:b w:val="0"/>
                <w:bCs w:val="0"/>
                <w:i w:val="0"/>
                <w:iCs w:val="0"/>
                <w:smallCaps w:val="0"/>
                <w:strike w:val="0"/>
                <w:color w:val="auto"/>
                <w:sz w:val="24"/>
                <w:szCs w:val="24"/>
                <w:lang w:val="en-US"/>
              </w:rPr>
              <w:t>应答</w:t>
            </w:r>
            <w:r>
              <w:rPr>
                <w:rStyle w:val="35"/>
                <w:rFonts w:hint="eastAsia" w:ascii="宋体" w:hAnsi="宋体" w:eastAsia="宋体" w:cs="宋体"/>
                <w:b w:val="0"/>
                <w:bCs w:val="0"/>
                <w:i w:val="0"/>
                <w:iCs w:val="0"/>
                <w:smallCaps w:val="0"/>
                <w:strike w:val="0"/>
                <w:color w:val="auto"/>
                <w:sz w:val="24"/>
                <w:szCs w:val="24"/>
              </w:rPr>
              <w:t>文件签字盖章</w:t>
            </w:r>
          </w:p>
        </w:tc>
        <w:tc>
          <w:tcPr>
            <w:tcW w:w="6058"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r>
              <w:rPr>
                <w:rStyle w:val="35"/>
                <w:rFonts w:hint="eastAsia" w:ascii="宋体" w:hAnsi="宋体" w:eastAsia="宋体" w:cs="宋体"/>
                <w:b w:val="0"/>
                <w:bCs w:val="0"/>
                <w:i w:val="0"/>
                <w:iCs w:val="0"/>
                <w:smallCaps w:val="0"/>
                <w:strike w:val="0"/>
                <w:color w:val="auto"/>
                <w:sz w:val="24"/>
                <w:szCs w:val="24"/>
                <w:lang w:eastAsia="zh-CN"/>
              </w:rPr>
              <w:t>有法定代表人或其委托代理人签字</w:t>
            </w:r>
            <w:r>
              <w:rPr>
                <w:rStyle w:val="35"/>
                <w:rFonts w:hint="eastAsia" w:ascii="宋体" w:hAnsi="宋体" w:eastAsia="宋体" w:cs="宋体"/>
                <w:b w:val="0"/>
                <w:bCs w:val="0"/>
                <w:i w:val="0"/>
                <w:iCs w:val="0"/>
                <w:smallCaps w:val="0"/>
                <w:strike w:val="0"/>
                <w:color w:val="auto"/>
                <w:sz w:val="24"/>
                <w:szCs w:val="24"/>
                <w:lang w:val="en-US" w:eastAsia="zh-CN"/>
              </w:rPr>
              <w:t>并</w:t>
            </w:r>
            <w:r>
              <w:rPr>
                <w:rStyle w:val="35"/>
                <w:rFonts w:hint="eastAsia" w:ascii="宋体" w:hAnsi="宋体" w:eastAsia="宋体" w:cs="宋体"/>
                <w:b w:val="0"/>
                <w:bCs w:val="0"/>
                <w:i w:val="0"/>
                <w:iCs w:val="0"/>
                <w:smallCaps w:val="0"/>
                <w:strike w:val="0"/>
                <w:color w:val="auto"/>
                <w:sz w:val="24"/>
                <w:szCs w:val="24"/>
                <w:lang w:eastAsia="zh-CN"/>
              </w:rPr>
              <w:t>加盖单位章。由法定代表人签字的，应附法定代表人身份证明；由代理人签字的，应附授权委托书，法定代表人身份证复印件及委托代理人身份证复印件。</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r>
      <w:bookmark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rPr>
              <w:t>报价有效期</w:t>
            </w:r>
          </w:p>
        </w:tc>
        <w:tc>
          <w:tcPr>
            <w:tcW w:w="6058"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sz w:val="24"/>
                <w:szCs w:val="24"/>
              </w:rPr>
            </w:pPr>
            <w:bookmarkStart w:id="56" w:name="OLE_LINK101"/>
            <w:r>
              <w:rPr>
                <w:rStyle w:val="35"/>
                <w:rFonts w:hint="eastAsia" w:ascii="宋体" w:hAnsi="宋体" w:eastAsia="宋体" w:cs="宋体"/>
                <w:b w:val="0"/>
                <w:bCs w:val="0"/>
                <w:i w:val="0"/>
                <w:iCs w:val="0"/>
                <w:smallCaps w:val="0"/>
                <w:strike w:val="0"/>
                <w:color w:val="auto"/>
                <w:sz w:val="24"/>
                <w:szCs w:val="24"/>
              </w:rPr>
              <w:t>报价截止之日起120天内保持有效</w:t>
            </w:r>
            <w:bookmarkEnd w:id="56"/>
            <w:r>
              <w:rPr>
                <w:rStyle w:val="35"/>
                <w:rFonts w:hint="eastAsia" w:ascii="宋体" w:hAnsi="宋体" w:eastAsia="宋体" w:cs="宋体"/>
                <w:b w:val="0"/>
                <w:bCs w:val="0"/>
                <w:i w:val="0"/>
                <w:iCs w:val="0"/>
                <w:smallCaps w:val="0"/>
                <w:strike w:val="0"/>
                <w:color w:val="auto"/>
                <w:sz w:val="24"/>
                <w:szCs w:val="24"/>
              </w:rPr>
              <w:t>。</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bookmarkStart w:id="57" w:name="OLE_LINK102" w:colFirst="2" w:colLast="3"/>
            <w:bookmarkStart w:id="58" w:name="OLE_LINK86" w:colFirst="2" w:colLast="3"/>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r>
              <w:rPr>
                <w:rFonts w:hint="eastAsia" w:ascii="宋体" w:hAnsi="宋体" w:eastAsia="宋体" w:cs="宋体"/>
                <w:color w:val="auto"/>
                <w:kern w:val="2"/>
                <w:sz w:val="24"/>
                <w:szCs w:val="24"/>
                <w:lang w:eastAsia="zh-CN"/>
              </w:rPr>
              <w:t>★不</w:t>
            </w:r>
            <w:r>
              <w:rPr>
                <w:rStyle w:val="35"/>
                <w:rFonts w:hint="eastAsia" w:ascii="宋体" w:hAnsi="宋体" w:eastAsia="宋体" w:cs="宋体"/>
                <w:b w:val="0"/>
                <w:bCs w:val="0"/>
                <w:i w:val="0"/>
                <w:iCs w:val="0"/>
                <w:smallCaps w:val="0"/>
                <w:strike w:val="0"/>
                <w:color w:val="auto"/>
                <w:sz w:val="24"/>
                <w:szCs w:val="24"/>
                <w:lang w:eastAsia="zh-CN"/>
              </w:rPr>
              <w:t>存在禁止投标的情</w:t>
            </w:r>
            <w:r>
              <w:rPr>
                <w:rFonts w:hint="eastAsia" w:ascii="宋体" w:hAnsi="宋体" w:eastAsia="宋体" w:cs="宋体"/>
                <w:color w:val="auto"/>
                <w:kern w:val="2"/>
                <w:sz w:val="24"/>
                <w:szCs w:val="24"/>
                <w:lang w:eastAsia="zh-CN"/>
              </w:rPr>
              <w:t>形</w:t>
            </w:r>
          </w:p>
        </w:tc>
        <w:tc>
          <w:tcPr>
            <w:tcW w:w="6058"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r>
              <w:rPr>
                <w:rStyle w:val="35"/>
                <w:rFonts w:hint="eastAsia" w:ascii="宋体" w:hAnsi="宋体" w:eastAsia="宋体" w:cs="宋体"/>
                <w:b w:val="0"/>
                <w:bCs w:val="0"/>
                <w:i w:val="0"/>
                <w:iCs w:val="0"/>
                <w:smallCaps w:val="0"/>
                <w:strike w:val="0"/>
                <w:color w:val="auto"/>
                <w:spacing w:val="0"/>
                <w:w w:val="100"/>
                <w:position w:val="0"/>
                <w:sz w:val="24"/>
                <w:szCs w:val="24"/>
                <w:shd w:val="clear" w:color="auto" w:fill="auto"/>
                <w:lang w:val="en-US" w:eastAsia="zh-CN"/>
              </w:rPr>
              <w:t>不存在询价文件评审第三条：应答文件作无效报价处理的情形中任何一条。</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val="en-US" w:eastAsia="zh-CN"/>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val="en-US" w:eastAsia="zh-CN"/>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val="en-US" w:eastAsia="zh-CN"/>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val="en-US" w:eastAsia="zh-CN"/>
              </w:rPr>
            </w:pPr>
          </w:p>
        </w:tc>
      </w:tr>
      <w:bookmark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highlight w:val="yellow"/>
                <w:lang w:val="en-US" w:eastAsia="zh-CN"/>
              </w:rPr>
            </w:pPr>
            <w:bookmarkStart w:id="59" w:name="OLE_LINK106"/>
            <w:r>
              <w:rPr>
                <w:rStyle w:val="35"/>
                <w:rFonts w:hint="eastAsia" w:ascii="宋体" w:hAnsi="宋体" w:eastAsia="宋体" w:cs="宋体"/>
                <w:b w:val="0"/>
                <w:bCs w:val="0"/>
                <w:i w:val="0"/>
                <w:iCs w:val="0"/>
                <w:smallCaps w:val="0"/>
                <w:strike w:val="0"/>
                <w:color w:val="auto"/>
                <w:sz w:val="24"/>
                <w:szCs w:val="24"/>
                <w:highlight w:val="yellow"/>
                <w:lang w:eastAsia="zh-CN"/>
              </w:rPr>
              <w:t>联合体投标</w:t>
            </w:r>
            <w:bookmarkEnd w:id="59"/>
            <w:r>
              <w:rPr>
                <w:rStyle w:val="35"/>
                <w:rFonts w:hint="eastAsia" w:ascii="宋体" w:hAnsi="宋体" w:eastAsia="宋体" w:cs="宋体"/>
                <w:b w:val="0"/>
                <w:bCs w:val="0"/>
                <w:i w:val="0"/>
                <w:iCs w:val="0"/>
                <w:smallCaps w:val="0"/>
                <w:strike w:val="0"/>
                <w:color w:val="auto"/>
                <w:sz w:val="24"/>
                <w:szCs w:val="24"/>
                <w:highlight w:val="yellow"/>
                <w:lang w:val="en-US" w:eastAsia="zh-CN"/>
              </w:rPr>
              <w:t>及分包</w:t>
            </w:r>
          </w:p>
        </w:tc>
        <w:tc>
          <w:tcPr>
            <w:tcW w:w="6058"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highlight w:val="yellow"/>
                <w:lang w:val="en-US" w:eastAsia="zh-CN"/>
              </w:rPr>
            </w:pPr>
            <w:bookmarkStart w:id="60" w:name="OLE_LINK105"/>
            <w:r>
              <w:rPr>
                <w:rStyle w:val="35"/>
                <w:rFonts w:hint="eastAsia" w:ascii="宋体" w:hAnsi="宋体" w:eastAsia="宋体" w:cs="宋体"/>
                <w:b w:val="0"/>
                <w:bCs w:val="0"/>
                <w:i w:val="0"/>
                <w:iCs w:val="0"/>
                <w:smallCaps w:val="0"/>
                <w:strike w:val="0"/>
                <w:color w:val="auto"/>
                <w:sz w:val="24"/>
                <w:szCs w:val="24"/>
                <w:highlight w:val="yellow"/>
                <w:lang w:eastAsia="zh-CN"/>
              </w:rPr>
              <w:t>不接受联合体投标</w:t>
            </w:r>
            <w:bookmarkEnd w:id="60"/>
            <w:r>
              <w:rPr>
                <w:rStyle w:val="35"/>
                <w:rFonts w:hint="eastAsia" w:ascii="宋体" w:hAnsi="宋体" w:eastAsia="宋体" w:cs="宋体"/>
                <w:b w:val="0"/>
                <w:bCs w:val="0"/>
                <w:i w:val="0"/>
                <w:iCs w:val="0"/>
                <w:smallCaps w:val="0"/>
                <w:strike w:val="0"/>
                <w:color w:val="auto"/>
                <w:sz w:val="24"/>
                <w:szCs w:val="24"/>
                <w:highlight w:val="yellow"/>
                <w:lang w:eastAsia="zh-CN"/>
              </w:rPr>
              <w:t>，</w:t>
            </w:r>
            <w:r>
              <w:rPr>
                <w:rStyle w:val="35"/>
                <w:rFonts w:hint="eastAsia" w:ascii="宋体" w:hAnsi="宋体" w:eastAsia="宋体" w:cs="宋体"/>
                <w:b w:val="0"/>
                <w:bCs w:val="0"/>
                <w:i w:val="0"/>
                <w:iCs w:val="0"/>
                <w:smallCaps w:val="0"/>
                <w:strike w:val="0"/>
                <w:color w:val="auto"/>
                <w:sz w:val="24"/>
                <w:szCs w:val="24"/>
                <w:highlight w:val="yellow"/>
                <w:lang w:val="en-US" w:eastAsia="zh-CN"/>
              </w:rPr>
              <w:t>不允许分包</w:t>
            </w:r>
            <w:r>
              <w:rPr>
                <w:rStyle w:val="35"/>
                <w:rFonts w:hint="eastAsia" w:ascii="宋体" w:hAnsi="宋体" w:eastAsia="宋体" w:cs="宋体"/>
                <w:b w:val="0"/>
                <w:bCs w:val="0"/>
                <w:i w:val="0"/>
                <w:iCs w:val="0"/>
                <w:smallCaps w:val="0"/>
                <w:strike w:val="0"/>
                <w:color w:val="auto"/>
                <w:sz w:val="24"/>
                <w:szCs w:val="24"/>
                <w:highlight w:val="yellow"/>
                <w:lang w:eastAsia="zh-CN"/>
              </w:rPr>
              <w:t>。</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bookmarkStart w:id="61" w:name="OLE_LINK108" w:colFirst="2" w:colLast="3"/>
            <w:bookmarkStart w:id="62" w:name="OLE_LINK107" w:colFirst="2" w:colLast="3"/>
            <w:bookmarkStart w:id="63" w:name="OLE_LINK109" w:colFirst="2" w:colLast="3"/>
            <w:bookmarkStart w:id="64" w:name="OLE_LINK103" w:colFirst="2" w:colLast="3"/>
            <w:bookmarkStart w:id="65" w:name="OLE_LINK104" w:colFirst="2" w:colLast="3"/>
            <w:bookmarkStart w:id="66" w:name="OLE_LINK114" w:colFirst="1" w:colLast="1"/>
          </w:p>
        </w:tc>
        <w:tc>
          <w:tcPr>
            <w:tcW w:w="2426"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pacing w:val="0"/>
                <w:w w:val="100"/>
                <w:kern w:val="2"/>
                <w:position w:val="0"/>
                <w:sz w:val="24"/>
                <w:szCs w:val="24"/>
                <w:shd w:val="clear" w:color="auto" w:fill="auto"/>
                <w:lang w:val="en-US" w:eastAsia="zh-CN"/>
              </w:rPr>
            </w:pPr>
            <w:r>
              <w:rPr>
                <w:rStyle w:val="35"/>
                <w:rFonts w:hint="eastAsia" w:ascii="宋体" w:hAnsi="宋体" w:eastAsia="宋体" w:cs="宋体"/>
                <w:b w:val="0"/>
                <w:bCs w:val="0"/>
                <w:i w:val="0"/>
                <w:iCs w:val="0"/>
                <w:smallCaps w:val="0"/>
                <w:strike w:val="0"/>
                <w:color w:val="auto"/>
                <w:spacing w:val="0"/>
                <w:w w:val="100"/>
                <w:position w:val="0"/>
                <w:sz w:val="24"/>
                <w:szCs w:val="24"/>
                <w:shd w:val="clear" w:color="auto" w:fill="auto"/>
                <w:lang w:eastAsia="zh-CN"/>
              </w:rPr>
              <w:t>★</w:t>
            </w:r>
            <w:r>
              <w:rPr>
                <w:rStyle w:val="35"/>
                <w:rFonts w:hint="eastAsia" w:ascii="宋体" w:hAnsi="宋体" w:eastAsia="宋体" w:cs="宋体"/>
                <w:b w:val="0"/>
                <w:bCs w:val="0"/>
                <w:i w:val="0"/>
                <w:iCs w:val="0"/>
                <w:smallCaps w:val="0"/>
                <w:strike w:val="0"/>
                <w:color w:val="auto"/>
                <w:spacing w:val="0"/>
                <w:w w:val="100"/>
                <w:position w:val="0"/>
                <w:sz w:val="24"/>
                <w:szCs w:val="24"/>
                <w:shd w:val="clear" w:color="auto" w:fill="auto"/>
                <w:lang w:val="en-US" w:eastAsia="zh-CN"/>
              </w:rPr>
              <w:t>营业执照要求</w:t>
            </w:r>
          </w:p>
        </w:tc>
        <w:tc>
          <w:tcPr>
            <w:tcW w:w="6058"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rPr>
            </w:pPr>
            <w:r>
              <w:rPr>
                <w:rStyle w:val="35"/>
                <w:rFonts w:hint="eastAsia" w:ascii="宋体" w:hAnsi="宋体" w:eastAsia="宋体" w:cs="宋体"/>
                <w:b w:val="0"/>
                <w:bCs w:val="0"/>
                <w:i w:val="0"/>
                <w:iCs w:val="0"/>
                <w:smallCaps w:val="0"/>
                <w:strike w:val="0"/>
                <w:color w:val="auto"/>
                <w:sz w:val="24"/>
                <w:szCs w:val="24"/>
                <w:lang w:val="en-US" w:eastAsia="zh-CN"/>
              </w:rPr>
              <w:t>符合询价文件营业执照要求。</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lang w:eastAsia="zh-CN"/>
              </w:rPr>
            </w:pPr>
            <w:r>
              <w:rPr>
                <w:rStyle w:val="35"/>
                <w:rFonts w:hint="eastAsia" w:ascii="宋体" w:hAnsi="宋体" w:eastAsia="宋体" w:cs="宋体"/>
                <w:b w:val="0"/>
                <w:bCs w:val="0"/>
                <w:i w:val="0"/>
                <w:iCs w:val="0"/>
                <w:smallCaps w:val="0"/>
                <w:strike w:val="0"/>
                <w:color w:val="auto"/>
                <w:spacing w:val="0"/>
                <w:w w:val="100"/>
                <w:position w:val="0"/>
                <w:sz w:val="24"/>
                <w:szCs w:val="24"/>
                <w:highlight w:val="none"/>
                <w:shd w:val="clear" w:color="auto" w:fill="auto"/>
                <w:lang w:eastAsia="zh-CN"/>
              </w:rPr>
              <w:t>★</w:t>
            </w:r>
            <w:r>
              <w:rPr>
                <w:rStyle w:val="35"/>
                <w:rFonts w:hint="eastAsia" w:ascii="宋体" w:hAnsi="宋体" w:eastAsia="宋体" w:cs="宋体"/>
                <w:b w:val="0"/>
                <w:bCs w:val="0"/>
                <w:i w:val="0"/>
                <w:iCs w:val="0"/>
                <w:smallCaps w:val="0"/>
                <w:strike w:val="0"/>
                <w:color w:val="auto"/>
                <w:spacing w:val="0"/>
                <w:w w:val="100"/>
                <w:position w:val="0"/>
                <w:sz w:val="24"/>
                <w:szCs w:val="24"/>
                <w:highlight w:val="none"/>
                <w:shd w:val="clear" w:color="auto" w:fill="auto"/>
                <w:lang w:val="en-US" w:eastAsia="zh-CN"/>
              </w:rPr>
              <w:t>资质要求</w:t>
            </w:r>
          </w:p>
        </w:tc>
        <w:tc>
          <w:tcPr>
            <w:tcW w:w="6058"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highlight w:val="none"/>
                <w:u w:val="none"/>
                <w:lang w:eastAsia="zh-CN"/>
              </w:rPr>
            </w:pPr>
            <w:r>
              <w:rPr>
                <w:rStyle w:val="35"/>
                <w:rFonts w:hint="eastAsia" w:ascii="宋体" w:hAnsi="宋体" w:eastAsia="宋体" w:cs="宋体"/>
                <w:b w:val="0"/>
                <w:bCs w:val="0"/>
                <w:i w:val="0"/>
                <w:iCs w:val="0"/>
                <w:smallCaps w:val="0"/>
                <w:strike w:val="0"/>
                <w:color w:val="auto"/>
                <w:sz w:val="24"/>
                <w:szCs w:val="24"/>
                <w:highlight w:val="none"/>
                <w:lang w:val="en-US" w:eastAsia="zh-CN"/>
              </w:rPr>
              <w:t>符合询价文件资质要求。</w:t>
            </w:r>
          </w:p>
        </w:tc>
        <w:tc>
          <w:tcPr>
            <w:tcW w:w="1454"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u w:val="none"/>
                <w:lang w:eastAsia="zh-CN"/>
              </w:rPr>
            </w:pPr>
          </w:p>
        </w:tc>
        <w:tc>
          <w:tcPr>
            <w:tcW w:w="2146"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u w:val="none"/>
                <w:lang w:eastAsia="zh-CN"/>
              </w:rPr>
            </w:pPr>
          </w:p>
        </w:tc>
        <w:tc>
          <w:tcPr>
            <w:tcW w:w="1287" w:type="dxa"/>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u w:val="none"/>
                <w:lang w:eastAsia="zh-CN"/>
              </w:rPr>
            </w:pPr>
          </w:p>
        </w:tc>
        <w:tc>
          <w:tcPr>
            <w:tcW w:w="932" w:type="dxa"/>
            <w:tcBorders>
              <w:right w:val="double" w:color="auto" w:sz="4" w:space="0"/>
            </w:tcBorders>
            <w:shd w:val="clear" w:color="auto" w:fill="auto"/>
            <w:vAlign w:val="center"/>
          </w:tcPr>
          <w:p>
            <w:pPr>
              <w:keepNext w:val="0"/>
              <w:keepLines w:val="0"/>
              <w:pageBreakBefore w:val="0"/>
              <w:suppressLineNumbers w:val="0"/>
              <w:kinsoku/>
              <w:bidi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2"/>
                <w:sz w:val="24"/>
                <w:szCs w:val="24"/>
                <w:u w:val="none"/>
                <w:lang w:eastAsia="zh-CN"/>
              </w:rPr>
            </w:pPr>
          </w:p>
        </w:tc>
      </w:tr>
      <w:bookmarkEnd w:id="61"/>
      <w:bookmarkEnd w:id="62"/>
      <w:bookmark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bookmarkStart w:id="67" w:name="OLE_LINK111" w:colFirst="1" w:colLast="2"/>
          </w:p>
        </w:tc>
        <w:tc>
          <w:tcPr>
            <w:tcW w:w="2426" w:type="dxa"/>
            <w:shd w:val="clear" w:color="auto" w:fill="auto"/>
            <w:vAlign w:val="center"/>
          </w:tcPr>
          <w:p>
            <w:pPr>
              <w:pageBreakBefore w:val="0"/>
              <w:kinsoku/>
              <w:bidi w:val="0"/>
              <w:spacing w:before="0" w:after="0" w:line="240" w:lineRule="auto"/>
              <w:ind w:left="0" w:leftChars="0" w:right="0" w:rightChars="0" w:firstLine="0" w:firstLineChars="0"/>
              <w:jc w:val="left"/>
              <w:textAlignment w:val="auto"/>
              <w:rPr>
                <w:rStyle w:val="35"/>
                <w:rFonts w:hint="eastAsia" w:ascii="宋体" w:hAnsi="宋体" w:eastAsia="宋体" w:cs="宋体"/>
                <w:b w:val="0"/>
                <w:bCs w:val="0"/>
                <w:i w:val="0"/>
                <w:iCs w:val="0"/>
                <w:smallCaps w:val="0"/>
                <w:strike w:val="0"/>
                <w:color w:val="auto"/>
                <w:spacing w:val="0"/>
                <w:w w:val="100"/>
                <w:position w:val="0"/>
                <w:sz w:val="24"/>
                <w:szCs w:val="24"/>
                <w:shd w:val="clear" w:color="auto" w:fill="auto"/>
                <w:lang w:eastAsia="zh-CN"/>
              </w:rPr>
            </w:pPr>
            <w:r>
              <w:rPr>
                <w:rStyle w:val="35"/>
                <w:rFonts w:hint="eastAsia" w:ascii="宋体" w:hAnsi="宋体" w:eastAsia="宋体" w:cs="宋体"/>
                <w:b w:val="0"/>
                <w:bCs w:val="0"/>
                <w:i w:val="0"/>
                <w:iCs w:val="0"/>
                <w:smallCaps w:val="0"/>
                <w:strike w:val="0"/>
                <w:color w:val="auto"/>
                <w:spacing w:val="0"/>
                <w:w w:val="100"/>
                <w:position w:val="0"/>
                <w:sz w:val="24"/>
                <w:szCs w:val="24"/>
                <w:shd w:val="clear" w:color="auto" w:fill="auto"/>
                <w:lang w:eastAsia="zh-CN"/>
              </w:rPr>
              <w:t>★</w:t>
            </w:r>
            <w:r>
              <w:rPr>
                <w:rStyle w:val="35"/>
                <w:rFonts w:hint="eastAsia" w:ascii="宋体" w:hAnsi="宋体" w:eastAsia="宋体" w:cs="宋体"/>
                <w:b w:val="0"/>
                <w:bCs w:val="0"/>
                <w:i w:val="0"/>
                <w:iCs w:val="0"/>
                <w:smallCaps w:val="0"/>
                <w:strike w:val="0"/>
                <w:color w:val="auto"/>
                <w:spacing w:val="0"/>
                <w:w w:val="100"/>
                <w:position w:val="0"/>
                <w:sz w:val="24"/>
                <w:szCs w:val="24"/>
                <w:shd w:val="clear" w:color="auto" w:fill="auto"/>
                <w:lang w:val="en-US" w:eastAsia="zh-CN"/>
              </w:rPr>
              <w:t>信誉要求</w:t>
            </w:r>
          </w:p>
        </w:tc>
        <w:tc>
          <w:tcPr>
            <w:tcW w:w="6058" w:type="dxa"/>
            <w:shd w:val="clear" w:color="auto" w:fill="auto"/>
            <w:vAlign w:val="center"/>
          </w:tcPr>
          <w:p>
            <w:pPr>
              <w:pageBreakBefore w:val="0"/>
              <w:widowControl/>
              <w:numPr>
                <w:ilvl w:val="0"/>
                <w:numId w:val="0"/>
              </w:numPr>
              <w:kinsoku/>
              <w:bidi w:val="0"/>
              <w:spacing w:before="0" w:after="0" w:line="240" w:lineRule="auto"/>
              <w:ind w:left="0" w:leftChars="0" w:firstLine="0" w:firstLineChars="0"/>
              <w:jc w:val="left"/>
              <w:textAlignment w:val="auto"/>
              <w:rPr>
                <w:rStyle w:val="35"/>
                <w:rFonts w:hint="eastAsia" w:ascii="宋体" w:hAnsi="宋体" w:eastAsia="宋体" w:cs="宋体"/>
                <w:b w:val="0"/>
                <w:bCs w:val="0"/>
                <w:i w:val="0"/>
                <w:iCs w:val="0"/>
                <w:smallCaps w:val="0"/>
                <w:strike w:val="0"/>
                <w:color w:val="auto"/>
                <w:sz w:val="24"/>
                <w:szCs w:val="24"/>
                <w:lang w:eastAsia="zh-CN"/>
              </w:rPr>
            </w:pPr>
            <w:r>
              <w:rPr>
                <w:rStyle w:val="35"/>
                <w:rFonts w:hint="eastAsia" w:ascii="宋体" w:hAnsi="宋体" w:eastAsia="宋体" w:cs="宋体"/>
                <w:b w:val="0"/>
                <w:bCs w:val="0"/>
                <w:i w:val="0"/>
                <w:iCs w:val="0"/>
                <w:smallCaps w:val="0"/>
                <w:strike w:val="0"/>
                <w:color w:val="auto"/>
                <w:sz w:val="24"/>
                <w:szCs w:val="24"/>
                <w:lang w:val="en-US" w:eastAsia="zh-CN"/>
              </w:rPr>
              <w:t>符合询价文件信誉要求。</w:t>
            </w:r>
          </w:p>
        </w:tc>
        <w:tc>
          <w:tcPr>
            <w:tcW w:w="1454" w:type="dxa"/>
            <w:shd w:val="clear" w:color="auto" w:fill="auto"/>
            <w:vAlign w:val="center"/>
          </w:tcPr>
          <w:p>
            <w:pPr>
              <w:pageBreakBefore w:val="0"/>
              <w:widowControl/>
              <w:numPr>
                <w:ilvl w:val="0"/>
                <w:numId w:val="0"/>
              </w:numPr>
              <w:kinsoku/>
              <w:bidi w:val="0"/>
              <w:spacing w:before="0" w:after="0" w:line="240" w:lineRule="auto"/>
              <w:ind w:left="0" w:leftChars="0" w:firstLine="0" w:firstLineChars="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2146" w:type="dxa"/>
            <w:shd w:val="clear" w:color="auto" w:fill="auto"/>
            <w:vAlign w:val="center"/>
          </w:tcPr>
          <w:p>
            <w:pPr>
              <w:pageBreakBefore w:val="0"/>
              <w:widowControl/>
              <w:numPr>
                <w:ilvl w:val="0"/>
                <w:numId w:val="0"/>
              </w:numPr>
              <w:kinsoku/>
              <w:bidi w:val="0"/>
              <w:spacing w:before="0" w:after="0" w:line="240" w:lineRule="auto"/>
              <w:ind w:left="0" w:leftChars="0" w:firstLine="0" w:firstLineChars="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1287" w:type="dxa"/>
            <w:shd w:val="clear" w:color="auto" w:fill="auto"/>
            <w:vAlign w:val="center"/>
          </w:tcPr>
          <w:p>
            <w:pPr>
              <w:pageBreakBefore w:val="0"/>
              <w:widowControl/>
              <w:numPr>
                <w:ilvl w:val="0"/>
                <w:numId w:val="0"/>
              </w:numPr>
              <w:kinsoku/>
              <w:bidi w:val="0"/>
              <w:spacing w:before="0" w:after="0" w:line="240" w:lineRule="auto"/>
              <w:ind w:left="0" w:leftChars="0" w:firstLine="0" w:firstLineChars="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932" w:type="dxa"/>
            <w:tcBorders>
              <w:right w:val="double" w:color="auto" w:sz="4" w:space="0"/>
            </w:tcBorders>
            <w:shd w:val="clear" w:color="auto" w:fill="auto"/>
            <w:vAlign w:val="center"/>
          </w:tcPr>
          <w:p>
            <w:pPr>
              <w:pageBreakBefore w:val="0"/>
              <w:widowControl/>
              <w:numPr>
                <w:ilvl w:val="0"/>
                <w:numId w:val="0"/>
              </w:numPr>
              <w:kinsoku/>
              <w:bidi w:val="0"/>
              <w:spacing w:before="0" w:after="0" w:line="240" w:lineRule="auto"/>
              <w:ind w:left="0" w:leftChars="0" w:firstLine="0" w:firstLineChars="0"/>
              <w:jc w:val="left"/>
              <w:textAlignment w:val="auto"/>
              <w:rPr>
                <w:rStyle w:val="35"/>
                <w:rFonts w:hint="eastAsia" w:ascii="宋体" w:hAnsi="宋体" w:eastAsia="宋体" w:cs="宋体"/>
                <w:b w:val="0"/>
                <w:bCs w:val="0"/>
                <w:i w:val="0"/>
                <w:iCs w:val="0"/>
                <w:smallCaps w:val="0"/>
                <w:strike w:val="0"/>
                <w:color w:val="auto"/>
                <w:sz w:val="24"/>
                <w:szCs w:val="24"/>
                <w:lang w:eastAsia="zh-CN"/>
              </w:rPr>
            </w:pPr>
          </w:p>
        </w:tc>
      </w:tr>
      <w:bookmarkEnd w:id="58"/>
      <w:bookmarkEnd w:id="64"/>
      <w:bookmarkEnd w:id="65"/>
      <w:bookmark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rPr>
              <w:t>付款条款</w:t>
            </w:r>
          </w:p>
        </w:tc>
        <w:tc>
          <w:tcPr>
            <w:tcW w:w="6058"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sz w:val="24"/>
                <w:szCs w:val="24"/>
              </w:rPr>
            </w:pPr>
            <w:r>
              <w:rPr>
                <w:rStyle w:val="35"/>
                <w:rFonts w:hint="eastAsia" w:ascii="宋体" w:hAnsi="宋体" w:eastAsia="宋体" w:cs="宋体"/>
                <w:b w:val="0"/>
                <w:bCs w:val="0"/>
                <w:i w:val="0"/>
                <w:iCs w:val="0"/>
                <w:smallCaps w:val="0"/>
                <w:strike w:val="0"/>
                <w:color w:val="auto"/>
                <w:sz w:val="24"/>
                <w:szCs w:val="24"/>
                <w:lang w:val="en-US"/>
              </w:rPr>
              <w:t>响应并满足</w:t>
            </w:r>
            <w:r>
              <w:rPr>
                <w:rStyle w:val="35"/>
                <w:rFonts w:hint="eastAsia" w:ascii="宋体" w:hAnsi="宋体" w:eastAsia="宋体" w:cs="宋体"/>
                <w:b w:val="0"/>
                <w:bCs w:val="0"/>
                <w:i w:val="0"/>
                <w:iCs w:val="0"/>
                <w:smallCaps w:val="0"/>
                <w:strike w:val="0"/>
                <w:color w:val="auto"/>
                <w:sz w:val="24"/>
                <w:szCs w:val="24"/>
              </w:rPr>
              <w:t>合同</w:t>
            </w:r>
            <w:r>
              <w:rPr>
                <w:rStyle w:val="35"/>
                <w:rFonts w:hint="eastAsia" w:ascii="宋体" w:hAnsi="宋体" w:eastAsia="宋体" w:cs="宋体"/>
                <w:b w:val="0"/>
                <w:bCs w:val="0"/>
                <w:i w:val="0"/>
                <w:iCs w:val="0"/>
                <w:smallCaps w:val="0"/>
                <w:strike w:val="0"/>
                <w:color w:val="auto"/>
                <w:sz w:val="24"/>
                <w:szCs w:val="24"/>
                <w:lang w:val="en-US"/>
              </w:rPr>
              <w:t>文本</w:t>
            </w:r>
            <w:r>
              <w:rPr>
                <w:rStyle w:val="35"/>
                <w:rFonts w:hint="eastAsia" w:ascii="宋体" w:hAnsi="宋体" w:eastAsia="宋体" w:cs="宋体"/>
                <w:b w:val="0"/>
                <w:bCs w:val="0"/>
                <w:i w:val="0"/>
                <w:iCs w:val="0"/>
                <w:smallCaps w:val="0"/>
                <w:strike w:val="0"/>
                <w:color w:val="auto"/>
                <w:sz w:val="24"/>
                <w:szCs w:val="24"/>
              </w:rPr>
              <w:t>（</w:t>
            </w:r>
            <w:r>
              <w:rPr>
                <w:rStyle w:val="35"/>
                <w:rFonts w:hint="eastAsia" w:ascii="宋体" w:hAnsi="宋体" w:eastAsia="宋体" w:cs="宋体"/>
                <w:b w:val="0"/>
                <w:bCs w:val="0"/>
                <w:i w:val="0"/>
                <w:iCs w:val="0"/>
                <w:smallCaps w:val="0"/>
                <w:strike w:val="0"/>
                <w:color w:val="auto"/>
                <w:sz w:val="24"/>
                <w:szCs w:val="24"/>
                <w:lang w:val="en-US"/>
              </w:rPr>
              <w:t>另附</w:t>
            </w:r>
            <w:r>
              <w:rPr>
                <w:rStyle w:val="35"/>
                <w:rFonts w:hint="eastAsia" w:ascii="宋体" w:hAnsi="宋体" w:eastAsia="宋体" w:cs="宋体"/>
                <w:b w:val="0"/>
                <w:bCs w:val="0"/>
                <w:i w:val="0"/>
                <w:iCs w:val="0"/>
                <w:smallCaps w:val="0"/>
                <w:strike w:val="0"/>
                <w:color w:val="auto"/>
                <w:sz w:val="24"/>
                <w:szCs w:val="24"/>
              </w:rPr>
              <w:t>）</w:t>
            </w:r>
            <w:r>
              <w:rPr>
                <w:rStyle w:val="35"/>
                <w:rFonts w:hint="eastAsia" w:ascii="宋体" w:hAnsi="宋体" w:eastAsia="宋体" w:cs="宋体"/>
                <w:b w:val="0"/>
                <w:bCs w:val="0"/>
                <w:i w:val="0"/>
                <w:iCs w:val="0"/>
                <w:smallCaps w:val="0"/>
                <w:strike w:val="0"/>
                <w:color w:val="auto"/>
                <w:sz w:val="24"/>
                <w:szCs w:val="24"/>
                <w:lang w:val="en-US"/>
              </w:rPr>
              <w:t>付款条款</w:t>
            </w:r>
            <w:r>
              <w:rPr>
                <w:rStyle w:val="35"/>
                <w:rFonts w:hint="eastAsia" w:ascii="宋体" w:hAnsi="宋体" w:eastAsia="宋体" w:cs="宋体"/>
                <w:b w:val="0"/>
                <w:bCs w:val="0"/>
                <w:i w:val="0"/>
                <w:iCs w:val="0"/>
                <w:smallCaps w:val="0"/>
                <w:strike w:val="0"/>
                <w:color w:val="auto"/>
                <w:sz w:val="24"/>
                <w:szCs w:val="24"/>
              </w:rPr>
              <w:t>。</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一般</w:t>
            </w:r>
            <w:r>
              <w:rPr>
                <w:rFonts w:hint="eastAsia" w:ascii="宋体" w:hAnsi="宋体" w:eastAsia="宋体" w:cs="宋体"/>
                <w:color w:val="auto"/>
                <w:kern w:val="2"/>
                <w:sz w:val="24"/>
                <w:szCs w:val="24"/>
                <w:lang w:eastAsia="zh-CN"/>
              </w:rPr>
              <w:t>商务</w:t>
            </w:r>
            <w:r>
              <w:rPr>
                <w:rFonts w:hint="eastAsia" w:ascii="宋体" w:hAnsi="宋体" w:eastAsia="宋体" w:cs="宋体"/>
                <w:color w:val="auto"/>
                <w:kern w:val="2"/>
                <w:sz w:val="24"/>
                <w:szCs w:val="24"/>
                <w:lang w:val="en-US" w:eastAsia="zh-CN"/>
              </w:rPr>
              <w:t>条款</w:t>
            </w:r>
            <w:r>
              <w:rPr>
                <w:rFonts w:hint="eastAsia" w:ascii="宋体" w:hAnsi="宋体" w:eastAsia="宋体" w:cs="宋体"/>
                <w:color w:val="auto"/>
                <w:kern w:val="2"/>
                <w:sz w:val="24"/>
                <w:szCs w:val="24"/>
                <w:lang w:eastAsia="zh-CN"/>
              </w:rPr>
              <w:t>偏</w:t>
            </w:r>
            <w:r>
              <w:rPr>
                <w:rFonts w:hint="eastAsia" w:ascii="宋体" w:hAnsi="宋体" w:eastAsia="宋体" w:cs="宋体"/>
                <w:color w:val="auto"/>
                <w:kern w:val="2"/>
                <w:sz w:val="24"/>
                <w:szCs w:val="24"/>
                <w:lang w:val="en-US" w:eastAsia="zh-CN"/>
              </w:rPr>
              <w:t>离</w:t>
            </w:r>
          </w:p>
        </w:tc>
        <w:tc>
          <w:tcPr>
            <w:tcW w:w="6058" w:type="dxa"/>
            <w:shd w:val="clear" w:color="auto" w:fill="auto"/>
            <w:vAlign w:val="center"/>
          </w:tcPr>
          <w:p>
            <w:pPr>
              <w:pStyle w:val="26"/>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jc w:val="left"/>
              <w:textAlignment w:val="auto"/>
              <w:outlineLvl w:val="1"/>
              <w:rPr>
                <w:rStyle w:val="35"/>
                <w:rFonts w:hint="eastAsia" w:ascii="宋体" w:hAnsi="宋体" w:eastAsia="宋体" w:cs="宋体"/>
                <w:b w:val="0"/>
                <w:bCs w:val="0"/>
                <w:i w:val="0"/>
                <w:iCs w:val="0"/>
                <w:smallCaps w:val="0"/>
                <w:strike w:val="0"/>
                <w:color w:val="auto"/>
                <w:sz w:val="24"/>
                <w:szCs w:val="24"/>
                <w:lang w:val="en-US"/>
              </w:rPr>
            </w:pPr>
            <w:r>
              <w:rPr>
                <w:rStyle w:val="35"/>
                <w:rFonts w:hint="eastAsia" w:ascii="宋体" w:hAnsi="宋体" w:eastAsia="宋体" w:cs="宋体"/>
                <w:b w:val="0"/>
                <w:bCs w:val="0"/>
                <w:i w:val="0"/>
                <w:iCs w:val="0"/>
                <w:smallCaps w:val="0"/>
                <w:strike w:val="0"/>
                <w:color w:val="auto"/>
                <w:sz w:val="24"/>
                <w:szCs w:val="24"/>
                <w:lang w:val="en-US"/>
              </w:rPr>
              <w:t>除询价文件规定的实质性</w:t>
            </w: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lang w:val="en-US"/>
              </w:rPr>
              <w:t>条款外，其它一般商务和合同条款偏离可接受的最多项数为：</w:t>
            </w:r>
            <w:r>
              <w:rPr>
                <w:rStyle w:val="35"/>
                <w:rFonts w:hint="eastAsia" w:cs="宋体"/>
                <w:b w:val="0"/>
                <w:bCs w:val="0"/>
                <w:i w:val="0"/>
                <w:iCs w:val="0"/>
                <w:smallCaps w:val="0"/>
                <w:strike w:val="0"/>
                <w:color w:val="auto"/>
                <w:sz w:val="24"/>
                <w:szCs w:val="24"/>
                <w:lang w:val="en-US"/>
              </w:rPr>
              <w:t>3</w:t>
            </w:r>
            <w:r>
              <w:rPr>
                <w:rStyle w:val="35"/>
                <w:rFonts w:hint="eastAsia" w:ascii="宋体" w:hAnsi="宋体" w:eastAsia="宋体" w:cs="宋体"/>
                <w:b w:val="0"/>
                <w:bCs w:val="0"/>
                <w:i w:val="0"/>
                <w:iCs w:val="0"/>
                <w:smallCaps w:val="0"/>
                <w:strike w:val="0"/>
                <w:color w:val="auto"/>
                <w:sz w:val="24"/>
                <w:szCs w:val="24"/>
                <w:lang w:val="en-US"/>
              </w:rPr>
              <w:t>项。</w:t>
            </w:r>
          </w:p>
        </w:tc>
        <w:tc>
          <w:tcPr>
            <w:tcW w:w="1454"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2146"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1287" w:type="dxa"/>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c>
          <w:tcPr>
            <w:tcW w:w="932"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Style w:val="35"/>
                <w:rFonts w:hint="eastAsia" w:ascii="宋体" w:hAnsi="宋体" w:eastAsia="宋体" w:cs="宋体"/>
                <w:b w:val="0"/>
                <w:bCs w:val="0"/>
                <w:i w:val="0"/>
                <w:iCs w:val="0"/>
                <w:smallCaps w:val="0"/>
                <w:strike w:val="0"/>
                <w:color w:val="auto"/>
                <w:sz w:val="24"/>
                <w:szCs w:val="24"/>
              </w:rPr>
            </w:pPr>
          </w:p>
        </w:tc>
      </w:tr>
      <w:bookmarkEnd w:id="53"/>
      <w:bookmarkEnd w:id="54"/>
      <w:bookmarkEnd w:id="67"/>
    </w:tbl>
    <w:p>
      <w:pPr>
        <w:pageBreakBefore w:val="0"/>
        <w:widowControl w:val="0"/>
        <w:kinsoku/>
        <w:bidi w:val="0"/>
        <w:spacing w:before="0" w:after="0" w:line="360" w:lineRule="auto"/>
        <w:textAlignment w:val="auto"/>
        <w:rPr>
          <w:rFonts w:hint="default" w:ascii="Times New Roman" w:hAnsi="Times New Roman" w:cs="Times New Roman"/>
          <w:color w:val="auto"/>
        </w:rPr>
        <w:sectPr>
          <w:headerReference r:id="rId7" w:type="default"/>
          <w:footerReference r:id="rId8" w:type="default"/>
          <w:footnotePr>
            <w:numFmt w:val="decimal"/>
          </w:footnotePr>
          <w:pgSz w:w="16838" w:h="11906" w:orient="landscape"/>
          <w:pgMar w:top="1304" w:right="1304" w:bottom="130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pStyle w:val="34"/>
        <w:keepNext w:val="0"/>
        <w:keepLines w:val="0"/>
        <w:pageBreakBefore w:val="0"/>
        <w:widowControl w:val="0"/>
        <w:shd w:val="clear" w:color="auto" w:fill="auto"/>
        <w:kinsoku/>
        <w:bidi w:val="0"/>
        <w:spacing w:before="0" w:after="0" w:line="360" w:lineRule="auto"/>
        <w:ind w:left="0" w:right="0" w:firstLine="0"/>
        <w:jc w:val="center"/>
        <w:textAlignment w:val="auto"/>
        <w:rPr>
          <w:rFonts w:hint="eastAsia" w:ascii="宋体" w:hAnsi="宋体" w:eastAsia="宋体" w:cs="宋体"/>
          <w:color w:val="auto"/>
          <w:sz w:val="28"/>
          <w:szCs w:val="28"/>
          <w:lang w:val="en-US"/>
        </w:rPr>
      </w:pPr>
      <w:r>
        <w:rPr>
          <w:rStyle w:val="33"/>
          <w:rFonts w:hint="eastAsia" w:ascii="宋体" w:hAnsi="宋体" w:eastAsia="宋体" w:cs="宋体"/>
          <w:b/>
          <w:bCs/>
          <w:i w:val="0"/>
          <w:iCs w:val="0"/>
          <w:smallCaps w:val="0"/>
          <w:strike w:val="0"/>
          <w:color w:val="auto"/>
          <w:sz w:val="28"/>
          <w:szCs w:val="28"/>
          <w:lang w:val="en-US"/>
        </w:rPr>
        <w:t>技术评审标准及应答表</w:t>
      </w:r>
    </w:p>
    <w:tbl>
      <w:tblPr>
        <w:tblStyle w:val="15"/>
        <w:tblW w:w="15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0"/>
        <w:gridCol w:w="2426"/>
        <w:gridCol w:w="6058"/>
        <w:gridCol w:w="1448"/>
        <w:gridCol w:w="2175"/>
        <w:gridCol w:w="1275"/>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top w:val="double" w:color="auto" w:sz="4" w:space="0"/>
              <w:lef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Style w:val="35"/>
                <w:rFonts w:hint="eastAsia" w:ascii="宋体" w:hAnsi="宋体" w:eastAsia="宋体" w:cs="宋体"/>
                <w:b/>
                <w:bCs/>
                <w:i w:val="0"/>
                <w:iCs w:val="0"/>
                <w:smallCaps w:val="0"/>
                <w:strike w:val="0"/>
                <w:color w:val="auto"/>
                <w:sz w:val="24"/>
                <w:szCs w:val="24"/>
                <w:lang w:val="en-US"/>
              </w:rPr>
            </w:pPr>
            <w:r>
              <w:rPr>
                <w:rStyle w:val="35"/>
                <w:rFonts w:hint="eastAsia" w:ascii="宋体" w:hAnsi="宋体" w:eastAsia="宋体" w:cs="宋体"/>
                <w:b/>
                <w:bCs/>
                <w:i w:val="0"/>
                <w:iCs w:val="0"/>
                <w:smallCaps w:val="0"/>
                <w:strike w:val="0"/>
                <w:color w:val="auto"/>
                <w:sz w:val="24"/>
                <w:szCs w:val="24"/>
                <w:lang w:val="en-US"/>
              </w:rPr>
              <w:t>序号</w:t>
            </w:r>
          </w:p>
        </w:tc>
        <w:tc>
          <w:tcPr>
            <w:tcW w:w="2426"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Fonts w:hint="eastAsia" w:ascii="宋体" w:hAnsi="宋体" w:eastAsia="宋体" w:cs="宋体"/>
                <w:color w:val="auto"/>
                <w:sz w:val="24"/>
                <w:szCs w:val="24"/>
              </w:rPr>
            </w:pPr>
            <w:r>
              <w:rPr>
                <w:rStyle w:val="35"/>
                <w:rFonts w:hint="eastAsia" w:ascii="宋体" w:hAnsi="宋体" w:eastAsia="宋体" w:cs="宋体"/>
                <w:b/>
                <w:bCs/>
                <w:i w:val="0"/>
                <w:iCs w:val="0"/>
                <w:smallCaps w:val="0"/>
                <w:strike w:val="0"/>
                <w:color w:val="auto"/>
                <w:sz w:val="24"/>
                <w:szCs w:val="24"/>
                <w:lang w:val="en-US"/>
              </w:rPr>
              <w:t>评审</w:t>
            </w:r>
            <w:r>
              <w:rPr>
                <w:rStyle w:val="35"/>
                <w:rFonts w:hint="eastAsia" w:ascii="宋体" w:hAnsi="宋体" w:eastAsia="宋体" w:cs="宋体"/>
                <w:b/>
                <w:bCs/>
                <w:i w:val="0"/>
                <w:iCs w:val="0"/>
                <w:smallCaps w:val="0"/>
                <w:strike w:val="0"/>
                <w:color w:val="auto"/>
                <w:sz w:val="24"/>
                <w:szCs w:val="24"/>
              </w:rPr>
              <w:t>内容</w:t>
            </w:r>
          </w:p>
        </w:tc>
        <w:tc>
          <w:tcPr>
            <w:tcW w:w="6058"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center"/>
              <w:textAlignment w:val="auto"/>
              <w:rPr>
                <w:rFonts w:hint="eastAsia" w:ascii="宋体" w:hAnsi="宋体" w:eastAsia="宋体" w:cs="宋体"/>
                <w:color w:val="auto"/>
                <w:sz w:val="24"/>
                <w:szCs w:val="24"/>
              </w:rPr>
            </w:pPr>
            <w:r>
              <w:rPr>
                <w:rStyle w:val="35"/>
                <w:rFonts w:hint="eastAsia" w:ascii="宋体" w:hAnsi="宋体" w:eastAsia="宋体" w:cs="宋体"/>
                <w:b/>
                <w:bCs/>
                <w:i w:val="0"/>
                <w:iCs w:val="0"/>
                <w:smallCaps w:val="0"/>
                <w:strike w:val="0"/>
                <w:color w:val="auto"/>
                <w:sz w:val="24"/>
                <w:szCs w:val="24"/>
                <w:lang w:val="en-US"/>
              </w:rPr>
              <w:t>评审</w:t>
            </w:r>
            <w:r>
              <w:rPr>
                <w:rStyle w:val="35"/>
                <w:rFonts w:hint="eastAsia" w:ascii="宋体" w:hAnsi="宋体" w:eastAsia="宋体" w:cs="宋体"/>
                <w:b/>
                <w:bCs/>
                <w:i w:val="0"/>
                <w:iCs w:val="0"/>
                <w:smallCaps w:val="0"/>
                <w:strike w:val="0"/>
                <w:color w:val="auto"/>
                <w:sz w:val="24"/>
                <w:szCs w:val="24"/>
              </w:rPr>
              <w:t>标准</w:t>
            </w:r>
          </w:p>
        </w:tc>
        <w:tc>
          <w:tcPr>
            <w:tcW w:w="1448"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leftChars="0" w:right="0" w:rightChars="0" w:firstLine="0" w:firstLineChars="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lang w:val="en-US"/>
              </w:rPr>
              <w:t>响应情况</w:t>
            </w:r>
          </w:p>
        </w:tc>
        <w:tc>
          <w:tcPr>
            <w:tcW w:w="2175"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leftChars="0" w:right="0" w:rightChars="0" w:firstLine="0" w:firstLineChars="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rPr>
              <w:t>证明文件名称</w:t>
            </w:r>
          </w:p>
        </w:tc>
        <w:tc>
          <w:tcPr>
            <w:tcW w:w="1275" w:type="dxa"/>
            <w:tcBorders>
              <w:top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leftChars="0" w:right="0" w:rightChars="0" w:firstLine="0" w:firstLineChars="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lang w:val="en-US"/>
              </w:rPr>
              <w:t>页码</w:t>
            </w:r>
            <w:r>
              <w:rPr>
                <w:rStyle w:val="35"/>
                <w:rFonts w:hint="eastAsia" w:ascii="宋体" w:hAnsi="宋体" w:eastAsia="宋体" w:cs="宋体"/>
                <w:b/>
                <w:bCs/>
                <w:i w:val="0"/>
                <w:iCs w:val="0"/>
                <w:smallCaps w:val="0"/>
                <w:strike w:val="0"/>
                <w:color w:val="auto"/>
                <w:sz w:val="24"/>
                <w:szCs w:val="24"/>
              </w:rPr>
              <w:t>索引</w:t>
            </w:r>
          </w:p>
        </w:tc>
        <w:tc>
          <w:tcPr>
            <w:tcW w:w="943" w:type="dxa"/>
            <w:tcBorders>
              <w:top w:val="double" w:color="auto" w:sz="4" w:space="0"/>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leftChars="0" w:right="0" w:rightChars="0" w:firstLine="0" w:firstLineChars="0"/>
              <w:jc w:val="center"/>
              <w:textAlignment w:val="auto"/>
              <w:rPr>
                <w:rStyle w:val="35"/>
                <w:rFonts w:hint="eastAsia" w:ascii="宋体" w:hAnsi="宋体" w:eastAsia="宋体" w:cs="宋体"/>
                <w:b/>
                <w:bCs/>
                <w:i w:val="0"/>
                <w:iCs w:val="0"/>
                <w:smallCaps w:val="0"/>
                <w:strike w:val="0"/>
                <w:color w:val="auto"/>
                <w:sz w:val="24"/>
                <w:szCs w:val="24"/>
              </w:rPr>
            </w:pPr>
            <w:r>
              <w:rPr>
                <w:rStyle w:val="35"/>
                <w:rFonts w:hint="eastAsia" w:ascii="宋体" w:hAnsi="宋体" w:eastAsia="宋体" w:cs="宋体"/>
                <w:b/>
                <w:bCs/>
                <w:i w:val="0"/>
                <w:iCs w:val="0"/>
                <w:smallCaps w:val="0"/>
                <w:strike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left"/>
              <w:textAlignment w:val="auto"/>
              <w:rPr>
                <w:rFonts w:hint="eastAsia" w:ascii="宋体" w:hAnsi="宋体" w:eastAsia="宋体" w:cs="宋体"/>
                <w:color w:val="auto"/>
                <w:sz w:val="24"/>
                <w:szCs w:val="24"/>
                <w:highlight w:val="yellow"/>
                <w:lang w:val="en-US"/>
              </w:rPr>
            </w:pPr>
            <w:r>
              <w:rPr>
                <w:rStyle w:val="35"/>
                <w:rFonts w:hint="eastAsia" w:ascii="宋体" w:hAnsi="宋体" w:eastAsia="宋体" w:cs="宋体"/>
                <w:b w:val="0"/>
                <w:bCs w:val="0"/>
                <w:i w:val="0"/>
                <w:iCs w:val="0"/>
                <w:smallCaps w:val="0"/>
                <w:strike w:val="0"/>
                <w:color w:val="auto"/>
                <w:sz w:val="24"/>
                <w:szCs w:val="24"/>
                <w:highlight w:val="yellow"/>
                <w:lang w:val="en-US"/>
              </w:rPr>
              <w:t>人员要求</w:t>
            </w:r>
          </w:p>
        </w:tc>
        <w:tc>
          <w:tcPr>
            <w:tcW w:w="605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Fonts w:hint="eastAsia" w:ascii="宋体" w:hAnsi="宋体" w:eastAsia="宋体" w:cs="宋体"/>
                <w:color w:val="auto"/>
                <w:sz w:val="24"/>
                <w:szCs w:val="24"/>
                <w:highlight w:val="yellow"/>
              </w:rPr>
            </w:pPr>
            <w:r>
              <w:rPr>
                <w:rStyle w:val="35"/>
                <w:rFonts w:hint="eastAsia" w:ascii="宋体" w:hAnsi="宋体" w:eastAsia="宋体" w:cs="宋体"/>
                <w:b w:val="0"/>
                <w:bCs w:val="0"/>
                <w:i w:val="0"/>
                <w:iCs w:val="0"/>
                <w:smallCaps w:val="0"/>
                <w:strike w:val="0"/>
                <w:color w:val="auto"/>
                <w:sz w:val="24"/>
                <w:szCs w:val="24"/>
                <w:highlight w:val="yellow"/>
                <w:lang w:val="en-US" w:eastAsia="zh-CN"/>
              </w:rPr>
              <w:t>符合询价文件人员要求。</w:t>
            </w:r>
          </w:p>
        </w:tc>
        <w:tc>
          <w:tcPr>
            <w:tcW w:w="144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21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12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943"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leftChars="0" w:right="0" w:rightChars="0" w:firstLine="0" w:firstLineChars="0"/>
              <w:jc w:val="left"/>
              <w:textAlignment w:val="auto"/>
              <w:rPr>
                <w:rFonts w:hint="eastAsia" w:ascii="宋体" w:hAnsi="宋体" w:eastAsia="宋体" w:cs="宋体"/>
                <w:color w:val="auto"/>
                <w:spacing w:val="0"/>
                <w:w w:val="100"/>
                <w:position w:val="0"/>
                <w:sz w:val="24"/>
                <w:szCs w:val="24"/>
                <w:highlight w:val="yellow"/>
                <w:u w:val="none"/>
                <w:shd w:val="clear" w:color="auto" w:fill="auto"/>
                <w:lang w:val="en-US" w:eastAsia="zh-CN"/>
              </w:rPr>
            </w:pPr>
            <w:r>
              <w:rPr>
                <w:rFonts w:hint="eastAsia" w:ascii="宋体" w:hAnsi="宋体" w:eastAsia="宋体" w:cs="宋体"/>
                <w:color w:val="auto"/>
                <w:kern w:val="2"/>
                <w:sz w:val="24"/>
                <w:szCs w:val="24"/>
                <w:highlight w:val="yellow"/>
                <w:lang w:eastAsia="zh-CN"/>
              </w:rPr>
              <w:t>★</w:t>
            </w:r>
            <w:r>
              <w:rPr>
                <w:rStyle w:val="35"/>
                <w:rFonts w:hint="eastAsia" w:ascii="宋体" w:hAnsi="宋体" w:eastAsia="宋体" w:cs="宋体"/>
                <w:b w:val="0"/>
                <w:bCs w:val="0"/>
                <w:i w:val="0"/>
                <w:iCs w:val="0"/>
                <w:smallCaps w:val="0"/>
                <w:strike w:val="0"/>
                <w:color w:val="auto"/>
                <w:sz w:val="24"/>
                <w:szCs w:val="24"/>
                <w:highlight w:val="yellow"/>
                <w:lang w:val="en-US"/>
              </w:rPr>
              <w:t>业绩要求</w:t>
            </w:r>
          </w:p>
        </w:tc>
        <w:tc>
          <w:tcPr>
            <w:tcW w:w="605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leftChars="0" w:right="0" w:rightChars="0" w:firstLine="0" w:firstLineChars="0"/>
              <w:jc w:val="both"/>
              <w:textAlignment w:val="auto"/>
              <w:rPr>
                <w:rFonts w:hint="eastAsia" w:ascii="宋体" w:hAnsi="宋体" w:eastAsia="宋体" w:cs="宋体"/>
                <w:color w:val="auto"/>
                <w:spacing w:val="0"/>
                <w:w w:val="100"/>
                <w:position w:val="0"/>
                <w:sz w:val="24"/>
                <w:szCs w:val="24"/>
                <w:highlight w:val="yellow"/>
                <w:u w:val="none"/>
                <w:shd w:val="clear" w:color="auto" w:fill="auto"/>
                <w:lang w:val="en-US" w:eastAsia="zh-CN"/>
              </w:rPr>
            </w:pPr>
            <w:r>
              <w:rPr>
                <w:rStyle w:val="35"/>
                <w:rFonts w:hint="eastAsia" w:ascii="宋体" w:hAnsi="宋体" w:eastAsia="宋体" w:cs="宋体"/>
                <w:b w:val="0"/>
                <w:bCs w:val="0"/>
                <w:i w:val="0"/>
                <w:iCs w:val="0"/>
                <w:smallCaps w:val="0"/>
                <w:strike w:val="0"/>
                <w:color w:val="auto"/>
                <w:sz w:val="24"/>
                <w:szCs w:val="24"/>
                <w:highlight w:val="yellow"/>
                <w:lang w:val="en-US" w:eastAsia="zh-CN"/>
              </w:rPr>
              <w:t>符合询价文件业绩要求。</w:t>
            </w:r>
          </w:p>
        </w:tc>
        <w:tc>
          <w:tcPr>
            <w:tcW w:w="144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21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12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c>
          <w:tcPr>
            <w:tcW w:w="943"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lang w:val="en-US"/>
              </w:rPr>
              <w:t>服务</w:t>
            </w:r>
            <w:r>
              <w:rPr>
                <w:rStyle w:val="35"/>
                <w:rFonts w:hint="eastAsia" w:ascii="宋体" w:hAnsi="宋体" w:eastAsia="宋体" w:cs="宋体"/>
                <w:b w:val="0"/>
                <w:bCs w:val="0"/>
                <w:i w:val="0"/>
                <w:iCs w:val="0"/>
                <w:smallCaps w:val="0"/>
                <w:strike w:val="0"/>
                <w:color w:val="auto"/>
                <w:sz w:val="24"/>
                <w:szCs w:val="24"/>
              </w:rPr>
              <w:t>期</w:t>
            </w:r>
          </w:p>
        </w:tc>
        <w:tc>
          <w:tcPr>
            <w:tcW w:w="605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Fonts w:hint="eastAsia" w:ascii="宋体" w:hAnsi="宋体" w:eastAsia="宋体" w:cs="宋体"/>
                <w:color w:val="auto"/>
                <w:sz w:val="24"/>
                <w:szCs w:val="24"/>
              </w:rPr>
            </w:pPr>
            <w:r>
              <w:rPr>
                <w:rStyle w:val="35"/>
                <w:rFonts w:hint="eastAsia" w:ascii="宋体" w:hAnsi="宋体" w:eastAsia="宋体" w:cs="宋体"/>
                <w:b w:val="0"/>
                <w:bCs w:val="0"/>
                <w:i w:val="0"/>
                <w:iCs w:val="0"/>
                <w:smallCaps w:val="0"/>
                <w:strike w:val="0"/>
                <w:color w:val="auto"/>
                <w:sz w:val="24"/>
                <w:szCs w:val="24"/>
                <w:lang w:val="en-US"/>
              </w:rPr>
              <w:t>响应并满足询价文件</w:t>
            </w:r>
            <w:r>
              <w:rPr>
                <w:rStyle w:val="35"/>
                <w:rFonts w:hint="eastAsia" w:cs="宋体"/>
                <w:b w:val="0"/>
                <w:bCs w:val="0"/>
                <w:i w:val="0"/>
                <w:iCs w:val="0"/>
                <w:smallCaps w:val="0"/>
                <w:strike w:val="0"/>
                <w:color w:val="auto"/>
                <w:sz w:val="24"/>
                <w:szCs w:val="24"/>
                <w:highlight w:val="yellow"/>
                <w:lang w:val="en-US" w:eastAsia="zh-CN"/>
              </w:rPr>
              <w:t>36</w:t>
            </w:r>
            <w:r>
              <w:rPr>
                <w:rStyle w:val="35"/>
                <w:rFonts w:hint="eastAsia" w:ascii="宋体" w:hAnsi="宋体" w:eastAsia="宋体" w:cs="宋体"/>
                <w:b w:val="0"/>
                <w:bCs w:val="0"/>
                <w:i w:val="0"/>
                <w:iCs w:val="0"/>
                <w:smallCaps w:val="0"/>
                <w:strike w:val="0"/>
                <w:color w:val="auto"/>
                <w:sz w:val="24"/>
                <w:szCs w:val="24"/>
                <w:highlight w:val="yellow"/>
                <w:lang w:val="en-US" w:eastAsia="zh-CN"/>
              </w:rPr>
              <w:t>个月</w:t>
            </w:r>
            <w:r>
              <w:rPr>
                <w:rStyle w:val="35"/>
                <w:rFonts w:hint="eastAsia" w:ascii="宋体" w:hAnsi="宋体" w:eastAsia="宋体" w:cs="宋体"/>
                <w:b w:val="0"/>
                <w:bCs w:val="0"/>
                <w:i w:val="0"/>
                <w:iCs w:val="0"/>
                <w:smallCaps w:val="0"/>
                <w:strike w:val="0"/>
                <w:color w:val="auto"/>
                <w:sz w:val="24"/>
                <w:szCs w:val="24"/>
                <w:lang w:val="en-US" w:eastAsia="zh-CN"/>
              </w:rPr>
              <w:t>服务期要求。</w:t>
            </w:r>
          </w:p>
        </w:tc>
        <w:tc>
          <w:tcPr>
            <w:tcW w:w="144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21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12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943"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技术条款</w:t>
            </w:r>
          </w:p>
        </w:tc>
        <w:tc>
          <w:tcPr>
            <w:tcW w:w="605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val="en-US"/>
              </w:rPr>
            </w:pPr>
            <w:r>
              <w:rPr>
                <w:rStyle w:val="35"/>
                <w:rFonts w:hint="eastAsia" w:ascii="宋体" w:hAnsi="宋体" w:eastAsia="宋体" w:cs="宋体"/>
                <w:b w:val="0"/>
                <w:bCs w:val="0"/>
                <w:i w:val="0"/>
                <w:iCs w:val="0"/>
                <w:smallCaps w:val="0"/>
                <w:strike w:val="0"/>
                <w:color w:val="auto"/>
                <w:sz w:val="24"/>
                <w:szCs w:val="24"/>
                <w:lang w:val="en-US"/>
              </w:rPr>
              <w:t>响应并满足询价文件附件技术要求各项重要</w:t>
            </w: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lang w:val="en-US"/>
              </w:rPr>
              <w:t>条款。</w:t>
            </w:r>
          </w:p>
        </w:tc>
        <w:tc>
          <w:tcPr>
            <w:tcW w:w="144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21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12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943"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750" w:type="dxa"/>
            <w:tcBorders>
              <w:left w:val="double" w:color="auto" w:sz="4" w:space="0"/>
            </w:tcBorders>
            <w:shd w:val="clear" w:color="auto" w:fill="auto"/>
            <w:vAlign w:val="center"/>
          </w:tcPr>
          <w:p>
            <w:pPr>
              <w:pStyle w:val="36"/>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0" w:after="0" w:line="240" w:lineRule="auto"/>
              <w:ind w:left="425" w:leftChars="0" w:right="0" w:hanging="425" w:firstLineChars="0"/>
              <w:jc w:val="center"/>
              <w:textAlignment w:val="auto"/>
              <w:rPr>
                <w:rFonts w:hint="eastAsia" w:ascii="宋体" w:hAnsi="宋体" w:eastAsia="宋体" w:cs="宋体"/>
                <w:color w:val="auto"/>
                <w:kern w:val="2"/>
                <w:sz w:val="24"/>
                <w:szCs w:val="24"/>
                <w:lang w:val="en-US" w:eastAsia="zh-CN"/>
              </w:rPr>
            </w:pPr>
          </w:p>
        </w:tc>
        <w:tc>
          <w:tcPr>
            <w:tcW w:w="2426"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一般</w:t>
            </w:r>
            <w:r>
              <w:rPr>
                <w:rFonts w:hint="eastAsia" w:ascii="宋体" w:hAnsi="宋体" w:eastAsia="宋体" w:cs="宋体"/>
                <w:color w:val="auto"/>
                <w:kern w:val="2"/>
                <w:sz w:val="24"/>
                <w:szCs w:val="24"/>
                <w:lang w:eastAsia="zh-CN"/>
              </w:rPr>
              <w:t>技术</w:t>
            </w:r>
            <w:r>
              <w:rPr>
                <w:rFonts w:hint="eastAsia" w:ascii="宋体" w:hAnsi="宋体" w:eastAsia="宋体" w:cs="宋体"/>
                <w:color w:val="auto"/>
                <w:kern w:val="2"/>
                <w:sz w:val="24"/>
                <w:szCs w:val="24"/>
                <w:lang w:val="en-US" w:eastAsia="zh-CN"/>
              </w:rPr>
              <w:t>条款</w:t>
            </w:r>
            <w:r>
              <w:rPr>
                <w:rFonts w:hint="eastAsia" w:ascii="宋体" w:hAnsi="宋体" w:eastAsia="宋体" w:cs="宋体"/>
                <w:color w:val="auto"/>
                <w:kern w:val="2"/>
                <w:sz w:val="24"/>
                <w:szCs w:val="24"/>
                <w:lang w:eastAsia="zh-CN"/>
              </w:rPr>
              <w:t>偏</w:t>
            </w:r>
            <w:r>
              <w:rPr>
                <w:rFonts w:hint="eastAsia" w:ascii="宋体" w:hAnsi="宋体" w:eastAsia="宋体" w:cs="宋体"/>
                <w:color w:val="auto"/>
                <w:kern w:val="2"/>
                <w:sz w:val="24"/>
                <w:szCs w:val="24"/>
                <w:lang w:val="en-US" w:eastAsia="zh-CN"/>
              </w:rPr>
              <w:t>离</w:t>
            </w:r>
          </w:p>
        </w:tc>
        <w:tc>
          <w:tcPr>
            <w:tcW w:w="605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lang w:val="en-US"/>
              </w:rPr>
            </w:pPr>
            <w:r>
              <w:rPr>
                <w:rStyle w:val="35"/>
                <w:rFonts w:hint="eastAsia" w:ascii="宋体" w:hAnsi="宋体" w:eastAsia="宋体" w:cs="宋体"/>
                <w:b w:val="0"/>
                <w:bCs w:val="0"/>
                <w:i w:val="0"/>
                <w:iCs w:val="0"/>
                <w:smallCaps w:val="0"/>
                <w:strike w:val="0"/>
                <w:color w:val="auto"/>
                <w:sz w:val="24"/>
                <w:szCs w:val="24"/>
                <w:lang w:val="en-US"/>
              </w:rPr>
              <w:t>除询价文件规定的技术要求</w:t>
            </w:r>
            <w:r>
              <w:rPr>
                <w:rFonts w:hint="eastAsia" w:ascii="宋体" w:hAnsi="宋体" w:eastAsia="宋体" w:cs="宋体"/>
                <w:color w:val="auto"/>
                <w:kern w:val="2"/>
                <w:sz w:val="24"/>
                <w:szCs w:val="24"/>
                <w:lang w:eastAsia="zh-CN"/>
              </w:rPr>
              <w:t>★</w:t>
            </w:r>
            <w:r>
              <w:rPr>
                <w:rStyle w:val="35"/>
                <w:rFonts w:hint="eastAsia" w:ascii="宋体" w:hAnsi="宋体" w:eastAsia="宋体" w:cs="宋体"/>
                <w:b w:val="0"/>
                <w:bCs w:val="0"/>
                <w:i w:val="0"/>
                <w:iCs w:val="0"/>
                <w:smallCaps w:val="0"/>
                <w:strike w:val="0"/>
                <w:color w:val="auto"/>
                <w:sz w:val="24"/>
                <w:szCs w:val="24"/>
                <w:lang w:val="en-US"/>
              </w:rPr>
              <w:t>条款外，其它一般技术要求条款偏离可接受的最多项数为：</w:t>
            </w:r>
            <w:r>
              <w:rPr>
                <w:rStyle w:val="35"/>
                <w:rFonts w:hint="eastAsia" w:cs="宋体"/>
                <w:b w:val="0"/>
                <w:bCs w:val="0"/>
                <w:i w:val="0"/>
                <w:iCs w:val="0"/>
                <w:smallCaps w:val="0"/>
                <w:strike w:val="0"/>
                <w:color w:val="auto"/>
                <w:sz w:val="24"/>
                <w:szCs w:val="24"/>
                <w:lang w:val="en-US"/>
              </w:rPr>
              <w:t>3</w:t>
            </w:r>
            <w:r>
              <w:rPr>
                <w:rStyle w:val="35"/>
                <w:rFonts w:hint="eastAsia" w:ascii="宋体" w:hAnsi="宋体" w:eastAsia="宋体" w:cs="宋体"/>
                <w:b w:val="0"/>
                <w:bCs w:val="0"/>
                <w:i w:val="0"/>
                <w:iCs w:val="0"/>
                <w:smallCaps w:val="0"/>
                <w:strike w:val="0"/>
                <w:color w:val="auto"/>
                <w:sz w:val="24"/>
                <w:szCs w:val="24"/>
                <w:lang w:val="en-US"/>
              </w:rPr>
              <w:t>项。</w:t>
            </w:r>
          </w:p>
        </w:tc>
        <w:tc>
          <w:tcPr>
            <w:tcW w:w="1448"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21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1275" w:type="dxa"/>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c>
          <w:tcPr>
            <w:tcW w:w="943" w:type="dxa"/>
            <w:tcBorders>
              <w:right w:val="double" w:color="auto" w:sz="4" w:space="0"/>
            </w:tcBorders>
            <w:shd w:val="clear" w:color="auto" w:fill="auto"/>
            <w:vAlign w:val="center"/>
          </w:tcPr>
          <w:p>
            <w:pPr>
              <w:pStyle w:val="36"/>
              <w:keepNext w:val="0"/>
              <w:keepLines w:val="0"/>
              <w:pageBreakBefore w:val="0"/>
              <w:widowControl w:val="0"/>
              <w:shd w:val="clear" w:color="auto" w:fill="auto"/>
              <w:kinsoku/>
              <w:bidi w:val="0"/>
              <w:spacing w:before="0" w:after="0" w:line="240" w:lineRule="auto"/>
              <w:ind w:left="0" w:right="0" w:firstLine="0"/>
              <w:jc w:val="both"/>
              <w:textAlignment w:val="auto"/>
              <w:rPr>
                <w:rStyle w:val="35"/>
                <w:rFonts w:hint="eastAsia" w:ascii="宋体" w:hAnsi="宋体" w:eastAsia="宋体" w:cs="宋体"/>
                <w:b w:val="0"/>
                <w:bCs w:val="0"/>
                <w:i w:val="0"/>
                <w:iCs w:val="0"/>
                <w:smallCaps w:val="0"/>
                <w:strike w:val="0"/>
                <w:color w:val="auto"/>
                <w:sz w:val="24"/>
                <w:szCs w:val="24"/>
              </w:rPr>
            </w:pPr>
          </w:p>
        </w:tc>
      </w:tr>
    </w:tbl>
    <w:p>
      <w:pPr>
        <w:pStyle w:val="14"/>
        <w:pageBreakBefore w:val="0"/>
        <w:kinsoku/>
        <w:bidi w:val="0"/>
        <w:spacing w:before="0" w:after="0" w:afterLines="0" w:line="360" w:lineRule="auto"/>
        <w:textAlignment w:val="auto"/>
        <w:rPr>
          <w:rFonts w:hint="default" w:ascii="Times New Roman" w:hAnsi="Times New Roman" w:cs="Times New Roman"/>
          <w:color w:val="auto"/>
        </w:rPr>
      </w:pPr>
    </w:p>
    <w:p>
      <w:pPr>
        <w:pageBreakBefore w:val="0"/>
        <w:kinsoku/>
        <w:bidi w:val="0"/>
        <w:spacing w:before="0" w:after="0" w:line="360" w:lineRule="auto"/>
        <w:textAlignment w:val="auto"/>
        <w:rPr>
          <w:rStyle w:val="31"/>
          <w:rFonts w:hint="default" w:ascii="Times New Roman" w:hAnsi="Times New Roman" w:cs="Times New Roman"/>
          <w:b w:val="0"/>
          <w:bCs w:val="0"/>
          <w:i w:val="0"/>
          <w:iCs w:val="0"/>
          <w:smallCaps w:val="0"/>
          <w:strike w:val="0"/>
          <w:color w:val="auto"/>
        </w:rPr>
        <w:sectPr>
          <w:footnotePr>
            <w:numFmt w:val="decimal"/>
          </w:footnotePr>
          <w:pgSz w:w="16838" w:h="11906" w:orient="landscape"/>
          <w:pgMar w:top="1304" w:right="1304" w:bottom="130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pStyle w:val="32"/>
        <w:keepNext w:val="0"/>
        <w:keepLines w:val="0"/>
        <w:pageBreakBefore w:val="0"/>
        <w:widowControl w:val="0"/>
        <w:shd w:val="clear" w:color="auto" w:fill="auto"/>
        <w:kinsoku/>
        <w:bidi w:val="0"/>
        <w:spacing w:before="0" w:after="0" w:line="360" w:lineRule="auto"/>
        <w:ind w:right="0"/>
        <w:jc w:val="left"/>
        <w:textAlignment w:val="auto"/>
        <w:outlineLvl w:val="1"/>
        <w:rPr>
          <w:rStyle w:val="31"/>
          <w:rFonts w:hint="default" w:ascii="Times New Roman" w:hAnsi="Times New Roman" w:cs="Times New Roman"/>
          <w:b w:val="0"/>
          <w:bCs w:val="0"/>
          <w:i w:val="0"/>
          <w:iCs w:val="0"/>
          <w:smallCaps w:val="0"/>
          <w:strike w:val="0"/>
          <w:color w:val="auto"/>
          <w:sz w:val="28"/>
          <w:szCs w:val="28"/>
          <w:lang w:val="en-US" w:eastAsia="zh-CN"/>
        </w:rPr>
      </w:pPr>
      <w:r>
        <w:rPr>
          <w:rStyle w:val="31"/>
          <w:rFonts w:hint="default" w:ascii="Times New Roman" w:hAnsi="Times New Roman" w:cs="Times New Roman"/>
          <w:b w:val="0"/>
          <w:bCs w:val="0"/>
          <w:i w:val="0"/>
          <w:iCs w:val="0"/>
          <w:smallCaps w:val="0"/>
          <w:strike w:val="0"/>
          <w:color w:val="auto"/>
          <w:sz w:val="28"/>
          <w:szCs w:val="28"/>
          <w:lang w:val="en-US"/>
        </w:rPr>
        <w:t>附件</w:t>
      </w:r>
      <w:r>
        <w:rPr>
          <w:rStyle w:val="31"/>
          <w:rFonts w:hint="eastAsia" w:ascii="Times New Roman" w:hAnsi="Times New Roman" w:cs="Times New Roman"/>
          <w:b w:val="0"/>
          <w:bCs w:val="0"/>
          <w:i w:val="0"/>
          <w:iCs w:val="0"/>
          <w:smallCaps w:val="0"/>
          <w:strike w:val="0"/>
          <w:color w:val="auto"/>
          <w:sz w:val="28"/>
          <w:szCs w:val="28"/>
          <w:lang w:val="en-US"/>
        </w:rPr>
        <w:t>2</w:t>
      </w:r>
      <w:r>
        <w:rPr>
          <w:rStyle w:val="31"/>
          <w:rFonts w:hint="default" w:ascii="Times New Roman" w:hAnsi="Times New Roman" w:cs="Times New Roman"/>
          <w:b w:val="0"/>
          <w:bCs w:val="0"/>
          <w:i w:val="0"/>
          <w:iCs w:val="0"/>
          <w:smallCaps w:val="0"/>
          <w:strike w:val="0"/>
          <w:color w:val="auto"/>
          <w:sz w:val="28"/>
          <w:szCs w:val="28"/>
          <w:lang w:val="en-US"/>
        </w:rPr>
        <w:t>业绩表</w:t>
      </w:r>
    </w:p>
    <w:p>
      <w:pPr>
        <w:widowControl/>
        <w:spacing w:before="156" w:beforeLines="50" w:line="440" w:lineRule="exact"/>
        <w:jc w:val="center"/>
        <w:textAlignment w:val="bottom"/>
        <w:rPr>
          <w:rFonts w:hint="eastAsia" w:ascii="Arial" w:hAnsi="Arial" w:cs="Arial"/>
          <w:b/>
          <w:sz w:val="24"/>
        </w:rPr>
      </w:pPr>
    </w:p>
    <w:p>
      <w:pPr>
        <w:widowControl/>
        <w:spacing w:before="156" w:beforeLines="50" w:line="440" w:lineRule="exact"/>
        <w:jc w:val="center"/>
        <w:textAlignment w:val="bottom"/>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业绩表</w:t>
      </w:r>
    </w:p>
    <w:tbl>
      <w:tblPr>
        <w:tblStyle w:val="15"/>
        <w:tblW w:w="9579" w:type="dxa"/>
        <w:jc w:val="center"/>
        <w:tblLayout w:type="fixed"/>
        <w:tblCellMar>
          <w:top w:w="0" w:type="dxa"/>
          <w:left w:w="0" w:type="dxa"/>
          <w:bottom w:w="0" w:type="dxa"/>
          <w:right w:w="0" w:type="dxa"/>
        </w:tblCellMar>
      </w:tblPr>
      <w:tblGrid>
        <w:gridCol w:w="724"/>
        <w:gridCol w:w="1634"/>
        <w:gridCol w:w="1634"/>
        <w:gridCol w:w="1386"/>
        <w:gridCol w:w="1736"/>
        <w:gridCol w:w="1168"/>
        <w:gridCol w:w="1297"/>
      </w:tblGrid>
      <w:tr>
        <w:tblPrEx>
          <w:tblCellMar>
            <w:top w:w="0" w:type="dxa"/>
            <w:left w:w="0" w:type="dxa"/>
            <w:bottom w:w="0" w:type="dxa"/>
            <w:right w:w="0" w:type="dxa"/>
          </w:tblCellMar>
        </w:tblPrEx>
        <w:trPr>
          <w:trHeight w:val="1054" w:hRule="exact"/>
          <w:jc w:val="center"/>
        </w:trPr>
        <w:tc>
          <w:tcPr>
            <w:tcW w:w="724" w:type="dxa"/>
            <w:tcBorders>
              <w:top w:val="double" w:color="auto" w:sz="6" w:space="0"/>
              <w:left w:val="double" w:color="auto" w:sz="6" w:space="0"/>
              <w:bottom w:val="single" w:color="auto" w:sz="4" w:space="0"/>
              <w:right w:val="single" w:color="auto" w:sz="4" w:space="0"/>
            </w:tcBorders>
            <w:noWrap w:val="0"/>
            <w:tcMar>
              <w:top w:w="15" w:type="dxa"/>
              <w:left w:w="15" w:type="dxa"/>
              <w:bottom w:w="0" w:type="dxa"/>
              <w:right w:w="15" w:type="dxa"/>
            </w:tcMar>
            <w:vAlign w:val="center"/>
          </w:tcPr>
          <w:p>
            <w:pPr>
              <w:pStyle w:val="54"/>
              <w:spacing w:line="240" w:lineRule="auto"/>
              <w:jc w:val="center"/>
              <w:rPr>
                <w:rFonts w:hint="default" w:ascii="宋体" w:hAnsi="宋体" w:eastAsia="宋体" w:cs="宋体"/>
                <w:b/>
                <w:color w:val="000000"/>
                <w:spacing w:val="10"/>
                <w:sz w:val="24"/>
                <w:szCs w:val="24"/>
                <w:highlight w:val="none"/>
                <w:lang w:val="en-US" w:eastAsia="zh-CN"/>
              </w:rPr>
            </w:pPr>
            <w:r>
              <w:rPr>
                <w:rFonts w:hint="eastAsia" w:ascii="宋体" w:hAnsi="宋体" w:cs="宋体"/>
                <w:b/>
                <w:color w:val="000000"/>
                <w:spacing w:val="10"/>
                <w:sz w:val="24"/>
                <w:szCs w:val="24"/>
                <w:highlight w:val="none"/>
                <w:lang w:val="en-US" w:eastAsia="zh-CN"/>
              </w:rPr>
              <w:t>序号</w:t>
            </w:r>
          </w:p>
        </w:tc>
        <w:tc>
          <w:tcPr>
            <w:tcW w:w="1634" w:type="dxa"/>
            <w:tcBorders>
              <w:top w:val="double" w:color="auto" w:sz="6" w:space="0"/>
              <w:left w:val="nil"/>
              <w:bottom w:val="single" w:color="auto" w:sz="4" w:space="0"/>
              <w:right w:val="single" w:color="auto" w:sz="4" w:space="0"/>
            </w:tcBorders>
            <w:noWrap w:val="0"/>
            <w:tcMar>
              <w:top w:w="15" w:type="dxa"/>
              <w:left w:w="15" w:type="dxa"/>
              <w:bottom w:w="0" w:type="dxa"/>
              <w:right w:w="15" w:type="dxa"/>
            </w:tcMar>
            <w:vAlign w:val="center"/>
          </w:tcPr>
          <w:p>
            <w:pPr>
              <w:pStyle w:val="54"/>
              <w:spacing w:line="240" w:lineRule="auto"/>
              <w:jc w:val="center"/>
              <w:rPr>
                <w:rFonts w:hint="eastAsia" w:ascii="宋体" w:hAnsi="宋体" w:eastAsia="宋体" w:cs="宋体"/>
                <w:b/>
                <w:color w:val="000000"/>
                <w:spacing w:val="10"/>
                <w:sz w:val="24"/>
                <w:szCs w:val="24"/>
                <w:highlight w:val="none"/>
                <w:lang w:val="en-US" w:eastAsia="zh-CN"/>
              </w:rPr>
            </w:pPr>
            <w:r>
              <w:rPr>
                <w:rFonts w:hint="eastAsia" w:ascii="宋体" w:hAnsi="宋体" w:eastAsia="宋体" w:cs="宋体"/>
                <w:b/>
                <w:color w:val="000000"/>
                <w:spacing w:val="10"/>
                <w:sz w:val="24"/>
                <w:szCs w:val="24"/>
                <w:highlight w:val="none"/>
                <w:lang w:val="en-US" w:eastAsia="zh-CN"/>
              </w:rPr>
              <w:t>合同</w:t>
            </w:r>
            <w:r>
              <w:rPr>
                <w:rFonts w:hint="eastAsia" w:ascii="宋体" w:hAnsi="宋体" w:cs="宋体"/>
                <w:b/>
                <w:color w:val="000000"/>
                <w:spacing w:val="10"/>
                <w:sz w:val="24"/>
                <w:szCs w:val="24"/>
                <w:highlight w:val="none"/>
                <w:lang w:val="en-US" w:eastAsia="zh-CN"/>
              </w:rPr>
              <w:t>编</w:t>
            </w:r>
            <w:r>
              <w:rPr>
                <w:rFonts w:hint="eastAsia" w:ascii="宋体" w:hAnsi="宋体" w:eastAsia="宋体" w:cs="宋体"/>
                <w:b/>
                <w:color w:val="000000"/>
                <w:spacing w:val="10"/>
                <w:sz w:val="24"/>
                <w:szCs w:val="24"/>
                <w:highlight w:val="none"/>
                <w:lang w:val="en-US" w:eastAsia="zh-CN"/>
              </w:rPr>
              <w:t>号</w:t>
            </w:r>
          </w:p>
        </w:tc>
        <w:tc>
          <w:tcPr>
            <w:tcW w:w="1634" w:type="dxa"/>
            <w:tcBorders>
              <w:top w:val="double" w:color="auto" w:sz="6" w:space="0"/>
              <w:left w:val="nil"/>
              <w:bottom w:val="single" w:color="auto" w:sz="4" w:space="0"/>
              <w:right w:val="single" w:color="auto" w:sz="4" w:space="0"/>
            </w:tcBorders>
            <w:noWrap w:val="0"/>
            <w:tcMar>
              <w:top w:w="15" w:type="dxa"/>
              <w:left w:w="15" w:type="dxa"/>
              <w:bottom w:w="0" w:type="dxa"/>
              <w:right w:w="15" w:type="dxa"/>
            </w:tcMar>
            <w:vAlign w:val="center"/>
          </w:tcPr>
          <w:p>
            <w:pPr>
              <w:pStyle w:val="54"/>
              <w:spacing w:line="240" w:lineRule="auto"/>
              <w:jc w:val="center"/>
              <w:rPr>
                <w:rFonts w:hint="eastAsia" w:ascii="宋体" w:hAnsi="宋体" w:eastAsia="宋体" w:cs="宋体"/>
                <w:b/>
                <w:color w:val="000000"/>
                <w:spacing w:val="10"/>
                <w:sz w:val="24"/>
                <w:szCs w:val="24"/>
                <w:highlight w:val="none"/>
                <w:lang w:val="en-US" w:eastAsia="zh-CN"/>
              </w:rPr>
            </w:pPr>
            <w:r>
              <w:rPr>
                <w:rFonts w:hint="eastAsia" w:ascii="宋体" w:hAnsi="宋体" w:eastAsia="宋体" w:cs="宋体"/>
                <w:b/>
                <w:color w:val="000000"/>
                <w:spacing w:val="10"/>
                <w:sz w:val="24"/>
                <w:szCs w:val="24"/>
                <w:highlight w:val="none"/>
                <w:lang w:val="en-US" w:eastAsia="zh-CN"/>
              </w:rPr>
              <w:t>合同名称</w:t>
            </w:r>
          </w:p>
        </w:tc>
        <w:tc>
          <w:tcPr>
            <w:tcW w:w="1386" w:type="dxa"/>
            <w:tcBorders>
              <w:top w:val="double" w:color="auto" w:sz="6" w:space="0"/>
              <w:left w:val="nil"/>
              <w:bottom w:val="single" w:color="auto" w:sz="4" w:space="0"/>
              <w:right w:val="single" w:color="auto" w:sz="4" w:space="0"/>
            </w:tcBorders>
            <w:noWrap w:val="0"/>
            <w:tcMar>
              <w:top w:w="15" w:type="dxa"/>
              <w:left w:w="15" w:type="dxa"/>
              <w:bottom w:w="0" w:type="dxa"/>
              <w:right w:w="15" w:type="dxa"/>
            </w:tcMar>
            <w:vAlign w:val="center"/>
          </w:tcPr>
          <w:p>
            <w:pPr>
              <w:pStyle w:val="54"/>
              <w:spacing w:line="240" w:lineRule="auto"/>
              <w:jc w:val="center"/>
              <w:rPr>
                <w:rFonts w:hint="eastAsia" w:ascii="宋体" w:hAnsi="宋体" w:eastAsia="宋体" w:cs="宋体"/>
                <w:b/>
                <w:color w:val="000000"/>
                <w:spacing w:val="10"/>
                <w:sz w:val="24"/>
                <w:szCs w:val="24"/>
                <w:highlight w:val="none"/>
                <w:lang w:val="en-US" w:eastAsia="zh-CN"/>
              </w:rPr>
            </w:pPr>
            <w:r>
              <w:rPr>
                <w:rFonts w:hint="eastAsia" w:ascii="宋体" w:hAnsi="宋体" w:eastAsia="宋体" w:cs="宋体"/>
                <w:b/>
                <w:color w:val="000000"/>
                <w:spacing w:val="10"/>
                <w:sz w:val="24"/>
                <w:szCs w:val="24"/>
                <w:highlight w:val="none"/>
                <w:lang w:val="en-US" w:eastAsia="zh-CN"/>
              </w:rPr>
              <w:t>签</w:t>
            </w:r>
            <w:r>
              <w:rPr>
                <w:rFonts w:hint="eastAsia" w:ascii="宋体" w:hAnsi="宋体" w:cs="宋体"/>
                <w:b/>
                <w:color w:val="000000"/>
                <w:spacing w:val="10"/>
                <w:sz w:val="24"/>
                <w:szCs w:val="24"/>
                <w:highlight w:val="none"/>
                <w:lang w:val="en-US" w:eastAsia="zh-CN"/>
              </w:rPr>
              <w:t>署</w:t>
            </w:r>
            <w:r>
              <w:rPr>
                <w:rFonts w:hint="eastAsia" w:ascii="宋体" w:hAnsi="宋体" w:eastAsia="宋体" w:cs="宋体"/>
                <w:b/>
                <w:color w:val="000000"/>
                <w:spacing w:val="10"/>
                <w:sz w:val="24"/>
                <w:szCs w:val="24"/>
                <w:highlight w:val="none"/>
                <w:lang w:val="en-US" w:eastAsia="zh-CN"/>
              </w:rPr>
              <w:t>日期</w:t>
            </w:r>
          </w:p>
        </w:tc>
        <w:tc>
          <w:tcPr>
            <w:tcW w:w="1736" w:type="dxa"/>
            <w:tcBorders>
              <w:top w:val="double" w:color="auto" w:sz="6" w:space="0"/>
              <w:left w:val="nil"/>
              <w:bottom w:val="single" w:color="auto" w:sz="4" w:space="0"/>
              <w:right w:val="single" w:color="auto" w:sz="4" w:space="0"/>
            </w:tcBorders>
            <w:noWrap w:val="0"/>
            <w:tcMar>
              <w:top w:w="15" w:type="dxa"/>
              <w:left w:w="15" w:type="dxa"/>
              <w:bottom w:w="0" w:type="dxa"/>
              <w:right w:w="15" w:type="dxa"/>
            </w:tcMar>
            <w:vAlign w:val="center"/>
          </w:tcPr>
          <w:p>
            <w:pPr>
              <w:pStyle w:val="54"/>
              <w:spacing w:line="240" w:lineRule="auto"/>
              <w:jc w:val="center"/>
              <w:rPr>
                <w:rFonts w:hint="default" w:ascii="宋体" w:hAnsi="宋体" w:eastAsia="宋体" w:cs="宋体"/>
                <w:b/>
                <w:color w:val="000000"/>
                <w:spacing w:val="10"/>
                <w:sz w:val="24"/>
                <w:szCs w:val="24"/>
                <w:highlight w:val="none"/>
                <w:lang w:val="en-US" w:eastAsia="zh-CN"/>
              </w:rPr>
            </w:pPr>
            <w:r>
              <w:rPr>
                <w:rFonts w:hint="eastAsia" w:ascii="宋体" w:hAnsi="宋体" w:cs="宋体"/>
                <w:b/>
                <w:color w:val="000000"/>
                <w:spacing w:val="10"/>
                <w:sz w:val="24"/>
                <w:szCs w:val="24"/>
                <w:highlight w:val="none"/>
                <w:lang w:val="en-US" w:eastAsia="zh-CN"/>
              </w:rPr>
              <w:t>业主</w:t>
            </w:r>
            <w:r>
              <w:rPr>
                <w:rFonts w:hint="eastAsia" w:ascii="宋体" w:hAnsi="宋体" w:eastAsia="宋体" w:cs="宋体"/>
                <w:b/>
                <w:color w:val="000000"/>
                <w:spacing w:val="10"/>
                <w:sz w:val="24"/>
                <w:szCs w:val="24"/>
                <w:highlight w:val="none"/>
                <w:lang w:val="en-US" w:eastAsia="zh-CN"/>
              </w:rPr>
              <w:t>单位</w:t>
            </w:r>
            <w:r>
              <w:rPr>
                <w:rFonts w:hint="eastAsia" w:ascii="宋体" w:hAnsi="宋体" w:cs="宋体"/>
                <w:b/>
                <w:color w:val="000000"/>
                <w:spacing w:val="10"/>
                <w:sz w:val="24"/>
                <w:szCs w:val="24"/>
                <w:highlight w:val="none"/>
                <w:lang w:val="en-US" w:eastAsia="zh-CN"/>
              </w:rPr>
              <w:t>名称</w:t>
            </w:r>
          </w:p>
        </w:tc>
        <w:tc>
          <w:tcPr>
            <w:tcW w:w="1168" w:type="dxa"/>
            <w:tcBorders>
              <w:top w:val="double" w:color="auto" w:sz="6" w:space="0"/>
              <w:left w:val="nil"/>
              <w:bottom w:val="single" w:color="auto" w:sz="4" w:space="0"/>
              <w:right w:val="single" w:color="auto" w:sz="4" w:space="0"/>
            </w:tcBorders>
            <w:noWrap/>
            <w:tcMar>
              <w:top w:w="15" w:type="dxa"/>
              <w:left w:w="15" w:type="dxa"/>
              <w:bottom w:w="0" w:type="dxa"/>
              <w:right w:w="15" w:type="dxa"/>
            </w:tcMar>
            <w:vAlign w:val="center"/>
          </w:tcPr>
          <w:p>
            <w:pPr>
              <w:pStyle w:val="54"/>
              <w:spacing w:line="240" w:lineRule="auto"/>
              <w:jc w:val="center"/>
              <w:rPr>
                <w:rFonts w:hint="eastAsia" w:ascii="宋体" w:hAnsi="宋体" w:eastAsia="宋体" w:cs="宋体"/>
                <w:b/>
                <w:color w:val="000000"/>
                <w:spacing w:val="10"/>
                <w:sz w:val="24"/>
                <w:szCs w:val="24"/>
                <w:highlight w:val="none"/>
                <w:lang w:val="en-US" w:eastAsia="zh-CN"/>
              </w:rPr>
            </w:pPr>
            <w:r>
              <w:rPr>
                <w:rFonts w:hint="eastAsia" w:ascii="宋体" w:hAnsi="宋体" w:eastAsia="宋体" w:cs="宋体"/>
                <w:b/>
                <w:color w:val="000000"/>
                <w:spacing w:val="10"/>
                <w:sz w:val="24"/>
                <w:szCs w:val="24"/>
                <w:highlight w:val="none"/>
                <w:lang w:val="en-US" w:eastAsia="zh-CN"/>
              </w:rPr>
              <w:t xml:space="preserve"> 合同额 </w:t>
            </w:r>
          </w:p>
        </w:tc>
        <w:tc>
          <w:tcPr>
            <w:tcW w:w="1297" w:type="dxa"/>
            <w:tcBorders>
              <w:top w:val="double" w:color="auto" w:sz="6" w:space="0"/>
              <w:left w:val="nil"/>
              <w:bottom w:val="single" w:color="auto" w:sz="4" w:space="0"/>
              <w:right w:val="double" w:color="auto" w:sz="6" w:space="0"/>
            </w:tcBorders>
            <w:noWrap w:val="0"/>
            <w:tcMar>
              <w:top w:w="15" w:type="dxa"/>
              <w:left w:w="15" w:type="dxa"/>
              <w:bottom w:w="0" w:type="dxa"/>
              <w:right w:w="15" w:type="dxa"/>
            </w:tcMar>
            <w:vAlign w:val="center"/>
          </w:tcPr>
          <w:p>
            <w:pPr>
              <w:pStyle w:val="54"/>
              <w:spacing w:line="240" w:lineRule="auto"/>
              <w:jc w:val="center"/>
              <w:rPr>
                <w:rFonts w:hint="eastAsia" w:ascii="宋体" w:hAnsi="宋体" w:eastAsia="宋体" w:cs="宋体"/>
                <w:b/>
                <w:color w:val="000000"/>
                <w:spacing w:val="10"/>
                <w:sz w:val="24"/>
                <w:szCs w:val="24"/>
                <w:highlight w:val="none"/>
                <w:lang w:val="en-US" w:eastAsia="zh-CN"/>
              </w:rPr>
            </w:pPr>
            <w:r>
              <w:rPr>
                <w:rFonts w:hint="eastAsia" w:ascii="宋体" w:hAnsi="宋体" w:cs="宋体"/>
                <w:b/>
                <w:color w:val="000000"/>
                <w:spacing w:val="10"/>
                <w:sz w:val="24"/>
                <w:szCs w:val="24"/>
                <w:highlight w:val="none"/>
                <w:lang w:val="en-US" w:eastAsia="zh-CN"/>
              </w:rPr>
              <w:t>服务</w:t>
            </w:r>
            <w:r>
              <w:rPr>
                <w:rFonts w:hint="eastAsia" w:ascii="宋体" w:hAnsi="宋体" w:eastAsia="宋体" w:cs="宋体"/>
                <w:b/>
                <w:color w:val="000000"/>
                <w:spacing w:val="10"/>
                <w:sz w:val="24"/>
                <w:szCs w:val="24"/>
                <w:highlight w:val="none"/>
                <w:lang w:val="en-US" w:eastAsia="zh-CN"/>
              </w:rPr>
              <w:t>内容</w:t>
            </w:r>
          </w:p>
        </w:tc>
      </w:tr>
      <w:tr>
        <w:tblPrEx>
          <w:tblCellMar>
            <w:top w:w="0" w:type="dxa"/>
            <w:left w:w="0" w:type="dxa"/>
            <w:bottom w:w="0" w:type="dxa"/>
            <w:right w:w="0" w:type="dxa"/>
          </w:tblCellMar>
        </w:tblPrEx>
        <w:trPr>
          <w:trHeight w:val="510" w:hRule="exact"/>
          <w:jc w:val="center"/>
        </w:trPr>
        <w:tc>
          <w:tcPr>
            <w:tcW w:w="724" w:type="dxa"/>
            <w:tcBorders>
              <w:top w:val="nil"/>
              <w:left w:val="double" w:color="auto" w:sz="6"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38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73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16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297" w:type="dxa"/>
            <w:tcBorders>
              <w:top w:val="nil"/>
              <w:left w:val="nil"/>
              <w:bottom w:val="single" w:color="auto" w:sz="4" w:space="0"/>
              <w:right w:val="double" w:color="auto" w:sz="6" w:space="0"/>
            </w:tcBorders>
            <w:noWrap/>
            <w:tcMar>
              <w:top w:w="15" w:type="dxa"/>
              <w:left w:w="15" w:type="dxa"/>
              <w:bottom w:w="0" w:type="dxa"/>
              <w:right w:w="15" w:type="dxa"/>
            </w:tcMar>
            <w:vAlign w:val="center"/>
          </w:tcPr>
          <w:p>
            <w:pPr>
              <w:jc w:val="left"/>
              <w:rPr>
                <w:rFonts w:hint="eastAsia" w:ascii="宋体" w:hAnsi="宋体" w:eastAsia="宋体" w:cs="宋体"/>
                <w:sz w:val="24"/>
                <w:szCs w:val="24"/>
              </w:rPr>
            </w:pPr>
          </w:p>
        </w:tc>
      </w:tr>
      <w:tr>
        <w:tblPrEx>
          <w:tblCellMar>
            <w:top w:w="0" w:type="dxa"/>
            <w:left w:w="0" w:type="dxa"/>
            <w:bottom w:w="0" w:type="dxa"/>
            <w:right w:w="0" w:type="dxa"/>
          </w:tblCellMar>
        </w:tblPrEx>
        <w:trPr>
          <w:trHeight w:val="510" w:hRule="exact"/>
          <w:jc w:val="center"/>
        </w:trPr>
        <w:tc>
          <w:tcPr>
            <w:tcW w:w="724" w:type="dxa"/>
            <w:tcBorders>
              <w:top w:val="nil"/>
              <w:left w:val="double" w:color="auto" w:sz="6"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38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73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16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297" w:type="dxa"/>
            <w:tcBorders>
              <w:top w:val="nil"/>
              <w:left w:val="nil"/>
              <w:bottom w:val="single" w:color="auto" w:sz="4" w:space="0"/>
              <w:right w:val="double" w:color="auto" w:sz="6" w:space="0"/>
            </w:tcBorders>
            <w:noWrap/>
            <w:tcMar>
              <w:top w:w="15" w:type="dxa"/>
              <w:left w:w="15" w:type="dxa"/>
              <w:bottom w:w="0" w:type="dxa"/>
              <w:right w:w="15" w:type="dxa"/>
            </w:tcMar>
            <w:vAlign w:val="center"/>
          </w:tcPr>
          <w:p>
            <w:pPr>
              <w:jc w:val="left"/>
              <w:rPr>
                <w:rFonts w:hint="eastAsia" w:ascii="宋体" w:hAnsi="宋体" w:eastAsia="宋体" w:cs="宋体"/>
                <w:sz w:val="24"/>
                <w:szCs w:val="24"/>
              </w:rPr>
            </w:pPr>
          </w:p>
        </w:tc>
      </w:tr>
      <w:tr>
        <w:tblPrEx>
          <w:tblCellMar>
            <w:top w:w="0" w:type="dxa"/>
            <w:left w:w="0" w:type="dxa"/>
            <w:bottom w:w="0" w:type="dxa"/>
            <w:right w:w="0" w:type="dxa"/>
          </w:tblCellMar>
        </w:tblPrEx>
        <w:trPr>
          <w:trHeight w:val="510" w:hRule="exact"/>
          <w:jc w:val="center"/>
        </w:trPr>
        <w:tc>
          <w:tcPr>
            <w:tcW w:w="724" w:type="dxa"/>
            <w:tcBorders>
              <w:top w:val="nil"/>
              <w:left w:val="double" w:color="auto" w:sz="6"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38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73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16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297" w:type="dxa"/>
            <w:tcBorders>
              <w:top w:val="nil"/>
              <w:left w:val="nil"/>
              <w:bottom w:val="single" w:color="auto" w:sz="4" w:space="0"/>
              <w:right w:val="double" w:color="auto" w:sz="6" w:space="0"/>
            </w:tcBorders>
            <w:noWrap/>
            <w:tcMar>
              <w:top w:w="15" w:type="dxa"/>
              <w:left w:w="15" w:type="dxa"/>
              <w:bottom w:w="0" w:type="dxa"/>
              <w:right w:w="15" w:type="dxa"/>
            </w:tcMar>
            <w:vAlign w:val="center"/>
          </w:tcPr>
          <w:p>
            <w:pPr>
              <w:jc w:val="left"/>
              <w:rPr>
                <w:rFonts w:hint="eastAsia" w:ascii="宋体" w:hAnsi="宋体" w:eastAsia="宋体" w:cs="宋体"/>
                <w:sz w:val="24"/>
                <w:szCs w:val="24"/>
              </w:rPr>
            </w:pPr>
          </w:p>
        </w:tc>
      </w:tr>
      <w:tr>
        <w:tblPrEx>
          <w:tblCellMar>
            <w:top w:w="0" w:type="dxa"/>
            <w:left w:w="0" w:type="dxa"/>
            <w:bottom w:w="0" w:type="dxa"/>
            <w:right w:w="0" w:type="dxa"/>
          </w:tblCellMar>
        </w:tblPrEx>
        <w:trPr>
          <w:trHeight w:val="510" w:hRule="exact"/>
          <w:jc w:val="center"/>
        </w:trPr>
        <w:tc>
          <w:tcPr>
            <w:tcW w:w="724" w:type="dxa"/>
            <w:tcBorders>
              <w:top w:val="nil"/>
              <w:left w:val="double" w:color="auto" w:sz="6"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38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73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168"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297" w:type="dxa"/>
            <w:tcBorders>
              <w:top w:val="nil"/>
              <w:left w:val="nil"/>
              <w:bottom w:val="single" w:color="auto" w:sz="4" w:space="0"/>
              <w:right w:val="double" w:color="auto" w:sz="6" w:space="0"/>
            </w:tcBorders>
            <w:noWrap/>
            <w:tcMar>
              <w:top w:w="15" w:type="dxa"/>
              <w:left w:w="15" w:type="dxa"/>
              <w:bottom w:w="0" w:type="dxa"/>
              <w:right w:w="15" w:type="dxa"/>
            </w:tcMar>
            <w:vAlign w:val="center"/>
          </w:tcPr>
          <w:p>
            <w:pPr>
              <w:jc w:val="left"/>
              <w:rPr>
                <w:rFonts w:hint="eastAsia" w:ascii="宋体" w:hAnsi="宋体" w:eastAsia="宋体" w:cs="宋体"/>
                <w:sz w:val="24"/>
                <w:szCs w:val="24"/>
              </w:rPr>
            </w:pPr>
          </w:p>
        </w:tc>
      </w:tr>
      <w:tr>
        <w:tblPrEx>
          <w:tblCellMar>
            <w:top w:w="0" w:type="dxa"/>
            <w:left w:w="0" w:type="dxa"/>
            <w:bottom w:w="0" w:type="dxa"/>
            <w:right w:w="0" w:type="dxa"/>
          </w:tblCellMar>
        </w:tblPrEx>
        <w:trPr>
          <w:trHeight w:val="510" w:hRule="exact"/>
          <w:jc w:val="center"/>
        </w:trPr>
        <w:tc>
          <w:tcPr>
            <w:tcW w:w="724" w:type="dxa"/>
            <w:tcBorders>
              <w:top w:val="nil"/>
              <w:left w:val="double" w:color="auto" w:sz="6" w:space="0"/>
              <w:bottom w:val="double" w:color="auto" w:sz="6"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double" w:color="auto" w:sz="6"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634" w:type="dxa"/>
            <w:tcBorders>
              <w:top w:val="nil"/>
              <w:left w:val="nil"/>
              <w:bottom w:val="double" w:color="auto" w:sz="6"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386" w:type="dxa"/>
            <w:tcBorders>
              <w:top w:val="nil"/>
              <w:left w:val="nil"/>
              <w:bottom w:val="double" w:color="auto" w:sz="6"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736" w:type="dxa"/>
            <w:tcBorders>
              <w:top w:val="nil"/>
              <w:left w:val="nil"/>
              <w:bottom w:val="double" w:color="auto" w:sz="6"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168" w:type="dxa"/>
            <w:tcBorders>
              <w:top w:val="nil"/>
              <w:left w:val="nil"/>
              <w:bottom w:val="double" w:color="auto" w:sz="6"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c>
          <w:tcPr>
            <w:tcW w:w="1297" w:type="dxa"/>
            <w:tcBorders>
              <w:top w:val="nil"/>
              <w:left w:val="nil"/>
              <w:bottom w:val="double" w:color="auto" w:sz="6" w:space="0"/>
              <w:right w:val="double" w:color="auto" w:sz="6" w:space="0"/>
            </w:tcBorders>
            <w:noWrap/>
            <w:tcMar>
              <w:top w:w="15" w:type="dxa"/>
              <w:left w:w="15" w:type="dxa"/>
              <w:bottom w:w="0" w:type="dxa"/>
              <w:right w:w="15" w:type="dxa"/>
            </w:tcMar>
            <w:vAlign w:val="center"/>
          </w:tcPr>
          <w:p>
            <w:pPr>
              <w:jc w:val="left"/>
              <w:rPr>
                <w:rFonts w:hint="eastAsia" w:ascii="宋体" w:hAnsi="宋体" w:eastAsia="宋体" w:cs="宋体"/>
                <w:sz w:val="24"/>
                <w:szCs w:val="24"/>
              </w:rPr>
            </w:pPr>
          </w:p>
        </w:tc>
      </w:tr>
    </w:tbl>
    <w:p>
      <w:pPr>
        <w:pStyle w:val="54"/>
        <w:spacing w:line="240" w:lineRule="auto"/>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lang w:val="en-US" w:eastAsia="zh-CN"/>
        </w:rPr>
        <w:t>应答</w:t>
      </w:r>
      <w:r>
        <w:rPr>
          <w:rFonts w:hint="eastAsia" w:ascii="宋体" w:hAnsi="宋体" w:eastAsia="宋体" w:cs="宋体"/>
          <w:color w:val="000000"/>
          <w:sz w:val="24"/>
          <w:szCs w:val="24"/>
          <w:highlight w:val="none"/>
          <w:lang w:eastAsia="zh-CN"/>
        </w:rPr>
        <w:t>人需随此表附上相关业绩证明等相关资料（业绩证明文件</w:t>
      </w:r>
      <w:r>
        <w:rPr>
          <w:rFonts w:hint="eastAsia" w:ascii="宋体" w:hAnsi="宋体" w:eastAsia="宋体" w:cs="宋体"/>
          <w:color w:val="000000"/>
          <w:sz w:val="24"/>
          <w:szCs w:val="24"/>
          <w:highlight w:val="none"/>
          <w:lang w:val="en-US" w:eastAsia="zh-CN"/>
        </w:rPr>
        <w:t>详见应答人资格要求的业绩要求</w:t>
      </w:r>
      <w:r>
        <w:rPr>
          <w:rFonts w:hint="eastAsia" w:ascii="宋体" w:hAnsi="宋体" w:eastAsia="宋体" w:cs="宋体"/>
          <w:color w:val="000000"/>
          <w:sz w:val="24"/>
          <w:szCs w:val="24"/>
          <w:highlight w:val="none"/>
          <w:lang w:eastAsia="zh-CN"/>
        </w:rPr>
        <w:t>），原件备查。</w:t>
      </w:r>
    </w:p>
    <w:p>
      <w:pPr>
        <w:widowControl/>
        <w:spacing w:before="156" w:beforeLines="50" w:line="440" w:lineRule="exact"/>
        <w:ind w:left="484" w:leftChars="200" w:hanging="4" w:hangingChars="2"/>
        <w:textAlignment w:val="bottom"/>
        <w:rPr>
          <w:rFonts w:hint="eastAsia" w:ascii="宋体" w:hAnsi="宋体" w:eastAsia="宋体" w:cs="宋体"/>
          <w:sz w:val="24"/>
          <w:szCs w:val="24"/>
        </w:rPr>
      </w:pPr>
    </w:p>
    <w:p>
      <w:pPr>
        <w:keepNext w:val="0"/>
        <w:keepLines w:val="0"/>
        <w:pageBreakBefore w:val="0"/>
        <w:widowControl w:val="0"/>
        <w:tabs>
          <w:tab w:val="left" w:pos="5362"/>
        </w:tabs>
        <w:kinsoku/>
        <w:wordWrap/>
        <w:overflowPunct w:val="0"/>
        <w:topLinePunct/>
        <w:autoSpaceDE/>
        <w:autoSpaceDN/>
        <w:bidi w:val="0"/>
        <w:adjustRightInd/>
        <w:snapToGrid/>
        <w:spacing w:before="721" w:beforeLines="200" w:line="360" w:lineRule="auto"/>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pacing w:val="10"/>
          <w:sz w:val="24"/>
          <w:szCs w:val="24"/>
          <w:highlight w:val="none"/>
          <w:lang w:val="en-US" w:eastAsia="zh-CN"/>
        </w:rPr>
        <w:t>应答</w:t>
      </w:r>
      <w:r>
        <w:rPr>
          <w:rFonts w:hint="eastAsia" w:ascii="宋体" w:hAnsi="宋体" w:eastAsia="宋体" w:cs="宋体"/>
          <w:color w:val="000000"/>
          <w:spacing w:val="10"/>
          <w:sz w:val="24"/>
          <w:szCs w:val="24"/>
          <w:highlight w:val="none"/>
        </w:rPr>
        <w:t>人代表（签字</w:t>
      </w:r>
      <w:r>
        <w:rPr>
          <w:rFonts w:hint="eastAsia" w:ascii="宋体" w:hAnsi="宋体" w:eastAsia="宋体" w:cs="宋体"/>
          <w:color w:val="000000"/>
          <w:spacing w:val="10"/>
          <w:sz w:val="24"/>
          <w:szCs w:val="24"/>
          <w:highlight w:val="none"/>
          <w:lang w:eastAsia="zh-CN"/>
        </w:rPr>
        <w:t>）：</w:t>
      </w:r>
      <w:r>
        <w:rPr>
          <w:rFonts w:hint="eastAsia" w:ascii="宋体" w:hAnsi="宋体" w:eastAsia="宋体" w:cs="宋体"/>
          <w:color w:val="000000"/>
          <w:spacing w:val="10"/>
          <w:sz w:val="24"/>
          <w:szCs w:val="24"/>
          <w:highlight w:val="none"/>
          <w:u w:val="single"/>
          <w:lang w:val="en-US" w:eastAsia="zh-CN"/>
        </w:rPr>
        <w:t xml:space="preserve">              </w:t>
      </w:r>
      <w:r>
        <w:rPr>
          <w:rFonts w:hint="eastAsia" w:ascii="宋体" w:hAnsi="宋体" w:eastAsia="宋体" w:cs="宋体"/>
          <w:color w:val="000000"/>
          <w:spacing w:val="10"/>
          <w:sz w:val="24"/>
          <w:szCs w:val="24"/>
          <w:highlight w:val="none"/>
          <w:u w:val="single"/>
          <w:lang w:val="en-US" w:eastAsia="zh-CN"/>
        </w:rPr>
        <w:tab/>
      </w:r>
      <w:r>
        <w:rPr>
          <w:rFonts w:hint="eastAsia" w:ascii="宋体" w:hAnsi="宋体" w:eastAsia="宋体" w:cs="宋体"/>
          <w:color w:val="000000"/>
          <w:spacing w:val="10"/>
          <w:sz w:val="24"/>
          <w:szCs w:val="24"/>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721" w:beforeLines="200" w:after="0" w:line="360" w:lineRule="auto"/>
        <w:textAlignment w:val="auto"/>
        <w:rPr>
          <w:rFonts w:hint="eastAsia" w:ascii="仿宋" w:hAnsi="仿宋" w:eastAsia="仿宋" w:cs="仿宋"/>
          <w:caps/>
          <w:color w:val="auto"/>
          <w:sz w:val="24"/>
          <w:szCs w:val="24"/>
          <w:lang w:val="en-US" w:eastAsia="zh-CN"/>
        </w:rPr>
      </w:pPr>
      <w:r>
        <w:rPr>
          <w:rFonts w:hint="eastAsia" w:ascii="宋体" w:hAnsi="宋体" w:eastAsia="宋体" w:cs="宋体"/>
          <w:color w:val="000000"/>
          <w:spacing w:val="10"/>
          <w:sz w:val="24"/>
          <w:szCs w:val="24"/>
          <w:highlight w:val="none"/>
          <w:lang w:val="en-US" w:eastAsia="zh-CN"/>
        </w:rPr>
        <w:t>应答人</w:t>
      </w:r>
      <w:r>
        <w:rPr>
          <w:rFonts w:hint="eastAsia" w:ascii="宋体" w:hAnsi="宋体" w:eastAsia="宋体" w:cs="宋体"/>
          <w:color w:val="000000"/>
          <w:sz w:val="24"/>
          <w:szCs w:val="24"/>
          <w:highlight w:val="none"/>
        </w:rPr>
        <w:t>单位（盖章）</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shd w:val="clear" w:color="auto" w:fill="auto"/>
        <w:tabs>
          <w:tab w:val="left" w:pos="5362"/>
        </w:tabs>
        <w:kinsoku/>
        <w:wordWrap/>
        <w:overflowPunct w:val="0"/>
        <w:topLinePunct/>
        <w:autoSpaceDE/>
        <w:autoSpaceDN/>
        <w:bidi w:val="0"/>
        <w:adjustRightInd/>
        <w:snapToGrid/>
        <w:spacing w:before="721" w:beforeLines="200" w:line="360" w:lineRule="auto"/>
        <w:textAlignment w:val="auto"/>
        <w:rPr>
          <w:rFonts w:hint="default" w:ascii="仿宋" w:hAnsi="仿宋" w:eastAsia="仿宋" w:cs="仿宋"/>
          <w:color w:val="000000"/>
          <w:spacing w:val="10"/>
          <w:sz w:val="24"/>
          <w:szCs w:val="24"/>
          <w:highlight w:val="none"/>
          <w:lang w:val="en-US" w:eastAsia="zh-CN"/>
        </w:rPr>
      </w:pPr>
      <w:r>
        <w:rPr>
          <w:rFonts w:hint="eastAsia" w:ascii="仿宋" w:hAnsi="仿宋" w:eastAsia="仿宋" w:cs="仿宋"/>
          <w:color w:val="000000"/>
          <w:spacing w:val="10"/>
          <w:sz w:val="24"/>
          <w:szCs w:val="24"/>
          <w:highlight w:val="none"/>
        </w:rPr>
        <w:t xml:space="preserve">             </w:t>
      </w:r>
    </w:p>
    <w:p>
      <w:pPr>
        <w:keepNext w:val="0"/>
        <w:keepLines w:val="0"/>
        <w:pageBreakBefore w:val="0"/>
        <w:widowControl w:val="0"/>
        <w:shd w:val="clear" w:color="auto" w:fill="auto"/>
        <w:tabs>
          <w:tab w:val="left" w:pos="5362"/>
        </w:tabs>
        <w:kinsoku/>
        <w:wordWrap/>
        <w:overflowPunct w:val="0"/>
        <w:topLinePunct/>
        <w:autoSpaceDE/>
        <w:autoSpaceDN/>
        <w:bidi w:val="0"/>
        <w:adjustRightInd/>
        <w:snapToGrid/>
        <w:spacing w:before="721" w:beforeLines="200" w:line="360" w:lineRule="auto"/>
        <w:textAlignment w:val="auto"/>
        <w:rPr>
          <w:rFonts w:hint="default" w:ascii="仿宋" w:hAnsi="仿宋" w:eastAsia="仿宋" w:cs="仿宋"/>
          <w:color w:val="000000"/>
          <w:spacing w:val="10"/>
          <w:sz w:val="24"/>
          <w:szCs w:val="24"/>
          <w:highlight w:val="none"/>
          <w:lang w:val="en-US" w:eastAsia="zh-CN"/>
        </w:rPr>
      </w:pPr>
    </w:p>
    <w:p>
      <w:pPr>
        <w:pageBreakBefore w:val="0"/>
        <w:shd w:val="clear" w:color="auto" w:fill="auto"/>
        <w:kinsoku/>
        <w:bidi w:val="0"/>
        <w:spacing w:before="0" w:after="0" w:line="360" w:lineRule="auto"/>
        <w:textAlignment w:val="auto"/>
        <w:rPr>
          <w:rFonts w:hint="default" w:ascii="Times New Roman" w:hAnsi="Times New Roman" w:eastAsia="仿宋" w:cs="Times New Roman"/>
          <w:caps/>
          <w:color w:val="auto"/>
          <w:lang w:val="en-US" w:eastAsia="zh-CN"/>
        </w:rPr>
      </w:pPr>
    </w:p>
    <w:p>
      <w:pPr>
        <w:pageBreakBefore w:val="0"/>
        <w:shd w:val="clear" w:color="auto" w:fill="auto"/>
        <w:kinsoku/>
        <w:bidi w:val="0"/>
        <w:spacing w:before="0" w:after="0" w:line="360" w:lineRule="auto"/>
        <w:textAlignment w:val="auto"/>
        <w:rPr>
          <w:rFonts w:hint="default" w:ascii="Times New Roman" w:hAnsi="Times New Roman" w:eastAsia="仿宋" w:cs="Times New Roman"/>
          <w:caps/>
          <w:color w:val="auto"/>
          <w:lang w:val="en-US" w:eastAsia="zh-CN"/>
        </w:rPr>
      </w:pPr>
    </w:p>
    <w:p>
      <w:pPr>
        <w:keepNext w:val="0"/>
        <w:keepLines w:val="0"/>
        <w:pageBreakBefore w:val="0"/>
        <w:widowControl w:val="0"/>
        <w:shd w:val="clear" w:color="auto" w:fill="auto"/>
        <w:kinsoku/>
        <w:wordWrap/>
        <w:overflowPunct w:val="0"/>
        <w:topLinePunct/>
        <w:autoSpaceDE/>
        <w:autoSpaceDN/>
        <w:bidi w:val="0"/>
        <w:adjustRightInd/>
        <w:snapToGrid w:val="0"/>
        <w:spacing w:before="0" w:after="0" w:line="360" w:lineRule="auto"/>
        <w:jc w:val="left"/>
        <w:textAlignment w:val="auto"/>
        <w:rPr>
          <w:rStyle w:val="31"/>
          <w:rFonts w:hint="default" w:ascii="Times New Roman" w:hAnsi="Times New Roman" w:cs="Times New Roman"/>
          <w:b w:val="0"/>
          <w:bCs w:val="0"/>
          <w:i w:val="0"/>
          <w:iCs w:val="0"/>
          <w:smallCaps w:val="0"/>
          <w:strike w:val="0"/>
          <w:color w:val="auto"/>
        </w:rPr>
        <w:sectPr>
          <w:footnotePr>
            <w:numFmt w:val="decimal"/>
          </w:footnotePr>
          <w:pgSz w:w="11906" w:h="16838"/>
          <w:pgMar w:top="1304" w:right="1304" w:bottom="130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pageBreakBefore w:val="0"/>
        <w:kinsoku/>
        <w:bidi w:val="0"/>
        <w:spacing w:before="0" w:after="0" w:line="360" w:lineRule="auto"/>
        <w:textAlignment w:val="auto"/>
        <w:outlineLvl w:val="1"/>
        <w:rPr>
          <w:rFonts w:hint="default" w:ascii="Times New Roman" w:hAnsi="Times New Roman" w:eastAsia="仿宋" w:cs="Times New Roman"/>
          <w:caps/>
          <w:color w:val="auto"/>
          <w:lang w:val="en-US" w:eastAsia="zh-CN"/>
        </w:rPr>
      </w:pPr>
      <w:r>
        <w:rPr>
          <w:rStyle w:val="31"/>
          <w:rFonts w:hint="default" w:ascii="Times New Roman" w:hAnsi="Times New Roman" w:cs="Times New Roman"/>
          <w:b w:val="0"/>
          <w:bCs w:val="0"/>
          <w:i w:val="0"/>
          <w:iCs w:val="0"/>
          <w:smallCaps w:val="0"/>
          <w:strike w:val="0"/>
          <w:color w:val="auto"/>
          <w:sz w:val="28"/>
          <w:szCs w:val="28"/>
        </w:rPr>
        <w:t>附件</w:t>
      </w:r>
      <w:r>
        <w:rPr>
          <w:rStyle w:val="31"/>
          <w:rFonts w:hint="eastAsia" w:ascii="Times New Roman" w:hAnsi="Times New Roman" w:cs="Times New Roman"/>
          <w:b w:val="0"/>
          <w:bCs w:val="0"/>
          <w:i w:val="0"/>
          <w:iCs w:val="0"/>
          <w:smallCaps w:val="0"/>
          <w:strike w:val="0"/>
          <w:color w:val="auto"/>
          <w:sz w:val="28"/>
          <w:szCs w:val="28"/>
          <w:lang w:val="en-US"/>
        </w:rPr>
        <w:t>3</w:t>
      </w:r>
      <w:r>
        <w:rPr>
          <w:rStyle w:val="31"/>
          <w:rFonts w:hint="default" w:ascii="Times New Roman" w:hAnsi="Times New Roman" w:cs="Times New Roman"/>
          <w:b w:val="0"/>
          <w:bCs w:val="0"/>
          <w:i w:val="0"/>
          <w:iCs w:val="0"/>
          <w:smallCaps w:val="0"/>
          <w:strike w:val="0"/>
          <w:color w:val="auto"/>
          <w:sz w:val="28"/>
          <w:szCs w:val="28"/>
          <w:lang w:val="en-US"/>
        </w:rPr>
        <w:t xml:space="preserve"> 偏离表</w:t>
      </w:r>
    </w:p>
    <w:p>
      <w:pPr>
        <w:keepNext w:val="0"/>
        <w:keepLines w:val="0"/>
        <w:pageBreakBefore w:val="0"/>
        <w:widowControl w:val="0"/>
        <w:kinsoku/>
        <w:wordWrap/>
        <w:overflowPunct w:val="0"/>
        <w:topLinePunct/>
        <w:autoSpaceDE/>
        <w:autoSpaceDN/>
        <w:bidi w:val="0"/>
        <w:adjustRightInd/>
        <w:snapToGrid w:val="0"/>
        <w:spacing w:before="0" w:after="0" w:line="360" w:lineRule="auto"/>
        <w:jc w:val="center"/>
        <w:textAlignment w:val="auto"/>
        <w:rPr>
          <w:rFonts w:hint="eastAsia" w:ascii="宋体" w:hAnsi="宋体" w:eastAsia="宋体" w:cs="宋体"/>
          <w:caps/>
          <w:color w:val="auto"/>
          <w:sz w:val="28"/>
          <w:szCs w:val="28"/>
          <w:lang w:eastAsia="zh-CN"/>
        </w:rPr>
      </w:pPr>
      <w:r>
        <w:rPr>
          <w:rFonts w:hint="eastAsia" w:ascii="宋体" w:hAnsi="宋体" w:eastAsia="宋体" w:cs="宋体"/>
          <w:b/>
          <w:caps/>
          <w:color w:val="auto"/>
          <w:sz w:val="28"/>
          <w:szCs w:val="28"/>
          <w:lang w:eastAsia="zh-CN"/>
        </w:rPr>
        <w:t>商务条款偏离表</w:t>
      </w:r>
    </w:p>
    <w:tbl>
      <w:tblPr>
        <w:tblStyle w:val="15"/>
        <w:tblW w:w="877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26"/>
        <w:gridCol w:w="1638"/>
        <w:gridCol w:w="2282"/>
        <w:gridCol w:w="1980"/>
        <w:gridCol w:w="17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26"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序号</w:t>
            </w:r>
          </w:p>
        </w:tc>
        <w:tc>
          <w:tcPr>
            <w:tcW w:w="1638"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条款号</w:t>
            </w:r>
          </w:p>
        </w:tc>
        <w:tc>
          <w:tcPr>
            <w:tcW w:w="2282"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商务要求</w:t>
            </w:r>
          </w:p>
        </w:tc>
        <w:tc>
          <w:tcPr>
            <w:tcW w:w="1980"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偏离情况</w:t>
            </w:r>
          </w:p>
        </w:tc>
        <w:tc>
          <w:tcPr>
            <w:tcW w:w="1751"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bl>
    <w:p>
      <w:pPr>
        <w:pageBreakBefore w:val="0"/>
        <w:kinsoku/>
        <w:overflowPunct w:val="0"/>
        <w:topLinePunct/>
        <w:bidi w:val="0"/>
        <w:spacing w:before="0" w:after="0" w:line="360" w:lineRule="auto"/>
        <w:jc w:val="center"/>
        <w:textAlignment w:val="auto"/>
        <w:rPr>
          <w:rFonts w:hint="eastAsia" w:ascii="宋体" w:hAnsi="宋体" w:eastAsia="宋体" w:cs="宋体"/>
          <w:caps/>
          <w:color w:val="auto"/>
          <w:lang w:eastAsia="zh-CN"/>
        </w:rPr>
      </w:pPr>
    </w:p>
    <w:p>
      <w:pPr>
        <w:pageBreakBefore w:val="0"/>
        <w:kinsoku/>
        <w:overflowPunct w:val="0"/>
        <w:topLinePunct/>
        <w:bidi w:val="0"/>
        <w:spacing w:before="0" w:after="0" w:line="360" w:lineRule="auto"/>
        <w:jc w:val="center"/>
        <w:textAlignment w:val="auto"/>
        <w:rPr>
          <w:rFonts w:hint="eastAsia" w:ascii="宋体" w:hAnsi="宋体" w:eastAsia="宋体" w:cs="宋体"/>
          <w:caps/>
          <w:color w:val="auto"/>
          <w:lang w:eastAsia="zh-CN"/>
        </w:rPr>
      </w:pPr>
    </w:p>
    <w:p>
      <w:pPr>
        <w:pageBreakBefore w:val="0"/>
        <w:kinsoku/>
        <w:overflowPunct w:val="0"/>
        <w:topLinePunct/>
        <w:bidi w:val="0"/>
        <w:spacing w:before="0" w:after="0" w:line="360" w:lineRule="auto"/>
        <w:jc w:val="center"/>
        <w:textAlignment w:val="auto"/>
        <w:rPr>
          <w:rFonts w:hint="eastAsia" w:ascii="宋体" w:hAnsi="宋体" w:eastAsia="宋体" w:cs="宋体"/>
          <w:caps/>
          <w:color w:val="auto"/>
          <w:lang w:eastAsia="zh-CN"/>
        </w:rPr>
      </w:pPr>
    </w:p>
    <w:p>
      <w:pPr>
        <w:pageBreakBefore w:val="0"/>
        <w:kinsoku/>
        <w:bidi w:val="0"/>
        <w:spacing w:before="0" w:after="0" w:line="360" w:lineRule="auto"/>
        <w:textAlignment w:val="auto"/>
        <w:rPr>
          <w:rFonts w:hint="eastAsia" w:ascii="宋体" w:hAnsi="宋体" w:eastAsia="宋体" w:cs="宋体"/>
          <w:caps/>
          <w:color w:val="auto"/>
          <w:lang w:eastAsia="zh-CN"/>
        </w:rPr>
      </w:pPr>
      <w:r>
        <w:rPr>
          <w:rFonts w:hint="eastAsia" w:ascii="宋体" w:hAnsi="宋体" w:eastAsia="宋体" w:cs="宋体"/>
          <w:caps/>
          <w:color w:val="auto"/>
          <w:lang w:val="en-US" w:eastAsia="zh-CN"/>
        </w:rPr>
        <w:t>应答</w:t>
      </w:r>
      <w:r>
        <w:rPr>
          <w:rFonts w:hint="eastAsia" w:ascii="宋体" w:hAnsi="宋体" w:eastAsia="宋体" w:cs="宋体"/>
          <w:caps/>
          <w:color w:val="auto"/>
          <w:lang w:eastAsia="zh-CN"/>
        </w:rPr>
        <w:t>人代表签字：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aps/>
          <w:color w:val="auto"/>
          <w:lang w:eastAsia="zh-CN"/>
        </w:rPr>
        <w:t xml:space="preserve">                      </w:t>
      </w:r>
    </w:p>
    <w:p>
      <w:pPr>
        <w:pageBreakBefore w:val="0"/>
        <w:kinsoku/>
        <w:bidi w:val="0"/>
        <w:spacing w:before="0" w:after="0" w:line="360" w:lineRule="auto"/>
        <w:textAlignment w:val="auto"/>
        <w:rPr>
          <w:rFonts w:hint="eastAsia" w:ascii="宋体" w:hAnsi="宋体" w:eastAsia="宋体" w:cs="宋体"/>
          <w:caps/>
          <w:color w:val="auto"/>
          <w:lang w:eastAsia="zh-CN"/>
        </w:rPr>
      </w:pPr>
    </w:p>
    <w:p>
      <w:pPr>
        <w:pageBreakBefore w:val="0"/>
        <w:kinsoku/>
        <w:bidi w:val="0"/>
        <w:spacing w:before="0" w:after="0" w:line="360" w:lineRule="auto"/>
        <w:textAlignment w:val="auto"/>
        <w:rPr>
          <w:rFonts w:hint="default" w:ascii="Times New Roman" w:hAnsi="Times New Roman" w:cs="Times New Roman"/>
          <w:caps/>
          <w:color w:val="auto"/>
          <w:lang w:eastAsia="zh-CN"/>
        </w:rPr>
      </w:pPr>
      <w:r>
        <w:rPr>
          <w:rFonts w:hint="eastAsia" w:ascii="宋体" w:hAnsi="宋体" w:eastAsia="宋体" w:cs="宋体"/>
          <w:color w:val="000000"/>
          <w:sz w:val="24"/>
          <w:szCs w:val="24"/>
          <w:highlight w:val="none"/>
          <w:lang w:val="en-US" w:eastAsia="zh-CN"/>
        </w:rPr>
        <w:t>应答人</w:t>
      </w:r>
      <w:r>
        <w:rPr>
          <w:rFonts w:hint="eastAsia" w:ascii="宋体" w:hAnsi="宋体" w:eastAsia="宋体" w:cs="宋体"/>
          <w:color w:val="000000"/>
          <w:sz w:val="24"/>
          <w:szCs w:val="24"/>
          <w:highlight w:val="none"/>
        </w:rPr>
        <w:t>单位（盖章）</w:t>
      </w:r>
      <w:r>
        <w:rPr>
          <w:rFonts w:hint="eastAsia" w:ascii="宋体" w:hAnsi="宋体" w:eastAsia="宋体" w:cs="宋体"/>
          <w:caps/>
          <w:color w:val="auto"/>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aps/>
          <w:color w:val="auto"/>
          <w:lang w:eastAsia="zh-CN"/>
        </w:rPr>
        <w:t xml:space="preserve">            </w:t>
      </w:r>
      <w:r>
        <w:rPr>
          <w:rFonts w:hint="default" w:ascii="Times New Roman" w:hAnsi="Times New Roman" w:cs="Times New Roman"/>
          <w:caps/>
          <w:color w:val="auto"/>
          <w:lang w:eastAsia="zh-CN"/>
        </w:rPr>
        <w:t xml:space="preserve">          </w:t>
      </w:r>
    </w:p>
    <w:p>
      <w:pPr>
        <w:pageBreakBefore w:val="0"/>
        <w:kinsoku/>
        <w:overflowPunct w:val="0"/>
        <w:topLinePunct/>
        <w:bidi w:val="0"/>
        <w:snapToGrid w:val="0"/>
        <w:spacing w:before="0" w:after="0" w:line="360" w:lineRule="auto"/>
        <w:jc w:val="center"/>
        <w:textAlignment w:val="auto"/>
        <w:rPr>
          <w:rFonts w:hint="default" w:ascii="Times New Roman" w:hAnsi="Times New Roman" w:cs="Times New Roman"/>
          <w:caps/>
          <w:color w:val="auto"/>
          <w:lang w:eastAsia="zh-CN"/>
        </w:rPr>
      </w:pPr>
    </w:p>
    <w:p>
      <w:pPr>
        <w:pageBreakBefore w:val="0"/>
        <w:kinsoku/>
        <w:overflowPunct w:val="0"/>
        <w:topLinePunct/>
        <w:bidi w:val="0"/>
        <w:snapToGrid w:val="0"/>
        <w:spacing w:before="0" w:after="0" w:line="360" w:lineRule="auto"/>
        <w:jc w:val="center"/>
        <w:textAlignment w:val="auto"/>
        <w:rPr>
          <w:rFonts w:hint="default" w:ascii="Times New Roman" w:hAnsi="Times New Roman" w:eastAsia="仿宋_GB2312" w:cs="Times New Roman"/>
          <w:caps/>
          <w:color w:val="auto"/>
          <w:sz w:val="28"/>
          <w:szCs w:val="28"/>
          <w:lang w:eastAsia="zh-CN"/>
        </w:rPr>
      </w:pPr>
    </w:p>
    <w:p>
      <w:pPr>
        <w:pageBreakBefore w:val="0"/>
        <w:widowControl w:val="0"/>
        <w:kinsoku/>
        <w:bidi w:val="0"/>
        <w:spacing w:before="0" w:after="0" w:line="360" w:lineRule="auto"/>
        <w:jc w:val="both"/>
        <w:textAlignment w:val="auto"/>
        <w:rPr>
          <w:rFonts w:hint="default" w:ascii="Times New Roman" w:hAnsi="Times New Roman" w:eastAsia="仿宋" w:cs="Times New Roman"/>
          <w:b/>
          <w:color w:val="auto"/>
          <w:kern w:val="2"/>
          <w:sz w:val="28"/>
          <w:szCs w:val="28"/>
          <w:lang w:eastAsia="zh-CN"/>
        </w:rPr>
      </w:pPr>
    </w:p>
    <w:p>
      <w:pPr>
        <w:pageBreakBefore w:val="0"/>
        <w:kinsoku/>
        <w:overflowPunct w:val="0"/>
        <w:topLinePunct/>
        <w:bidi w:val="0"/>
        <w:snapToGrid w:val="0"/>
        <w:spacing w:before="0" w:after="0" w:line="360" w:lineRule="auto"/>
        <w:jc w:val="both"/>
        <w:textAlignment w:val="auto"/>
        <w:rPr>
          <w:rFonts w:hint="default" w:ascii="Times New Roman" w:hAnsi="Times New Roman" w:cs="Times New Roman"/>
          <w:b/>
          <w:caps/>
          <w:color w:val="auto"/>
          <w:sz w:val="28"/>
          <w:szCs w:val="28"/>
          <w:lang w:eastAsia="zh-CN"/>
        </w:rPr>
        <w:sectPr>
          <w:footnotePr>
            <w:numFmt w:val="decimal"/>
          </w:footnotePr>
          <w:pgSz w:w="11906" w:h="16838"/>
          <w:pgMar w:top="1304" w:right="1304" w:bottom="130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keepNext w:val="0"/>
        <w:keepLines w:val="0"/>
        <w:pageBreakBefore w:val="0"/>
        <w:widowControl w:val="0"/>
        <w:kinsoku/>
        <w:wordWrap/>
        <w:overflowPunct w:val="0"/>
        <w:topLinePunct/>
        <w:autoSpaceDE/>
        <w:autoSpaceDN/>
        <w:bidi w:val="0"/>
        <w:adjustRightInd/>
        <w:snapToGrid w:val="0"/>
        <w:spacing w:before="0" w:after="0" w:line="360" w:lineRule="auto"/>
        <w:jc w:val="center"/>
        <w:textAlignment w:val="auto"/>
        <w:rPr>
          <w:rFonts w:hint="eastAsia" w:ascii="宋体" w:hAnsi="宋体" w:eastAsia="宋体" w:cs="宋体"/>
          <w:caps/>
          <w:color w:val="auto"/>
          <w:sz w:val="28"/>
          <w:szCs w:val="28"/>
          <w:lang w:eastAsia="zh-CN"/>
        </w:rPr>
      </w:pPr>
      <w:r>
        <w:rPr>
          <w:rFonts w:hint="eastAsia" w:ascii="宋体" w:hAnsi="宋体" w:eastAsia="宋体" w:cs="宋体"/>
          <w:b/>
          <w:caps/>
          <w:color w:val="auto"/>
          <w:sz w:val="28"/>
          <w:szCs w:val="28"/>
          <w:lang w:val="en-US" w:eastAsia="zh-CN"/>
        </w:rPr>
        <w:t>合同</w:t>
      </w:r>
      <w:r>
        <w:rPr>
          <w:rFonts w:hint="eastAsia" w:ascii="宋体" w:hAnsi="宋体" w:eastAsia="宋体" w:cs="宋体"/>
          <w:b/>
          <w:caps/>
          <w:color w:val="auto"/>
          <w:sz w:val="28"/>
          <w:szCs w:val="28"/>
          <w:lang w:eastAsia="zh-CN"/>
        </w:rPr>
        <w:t>条款偏离表</w:t>
      </w:r>
    </w:p>
    <w:tbl>
      <w:tblPr>
        <w:tblStyle w:val="15"/>
        <w:tblW w:w="877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26"/>
        <w:gridCol w:w="1638"/>
        <w:gridCol w:w="2282"/>
        <w:gridCol w:w="1980"/>
        <w:gridCol w:w="17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126"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序号</w:t>
            </w:r>
          </w:p>
        </w:tc>
        <w:tc>
          <w:tcPr>
            <w:tcW w:w="1638"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val="en-US" w:eastAsia="zh-CN"/>
              </w:rPr>
              <w:t>合同</w:t>
            </w:r>
            <w:r>
              <w:rPr>
                <w:rFonts w:hint="eastAsia" w:ascii="宋体" w:hAnsi="宋体" w:eastAsia="宋体" w:cs="宋体"/>
                <w:b/>
                <w:bCs/>
                <w:caps/>
                <w:color w:val="auto"/>
                <w:lang w:eastAsia="zh-CN"/>
              </w:rPr>
              <w:t>条款号</w:t>
            </w:r>
          </w:p>
        </w:tc>
        <w:tc>
          <w:tcPr>
            <w:tcW w:w="2282"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val="en-US" w:eastAsia="zh-CN"/>
              </w:rPr>
              <w:t>合同条款</w:t>
            </w:r>
            <w:r>
              <w:rPr>
                <w:rFonts w:hint="eastAsia" w:ascii="宋体" w:hAnsi="宋体" w:eastAsia="宋体" w:cs="宋体"/>
                <w:b/>
                <w:bCs/>
                <w:caps/>
                <w:color w:val="auto"/>
                <w:lang w:eastAsia="zh-CN"/>
              </w:rPr>
              <w:t>要求</w:t>
            </w:r>
          </w:p>
        </w:tc>
        <w:tc>
          <w:tcPr>
            <w:tcW w:w="1980"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偏离情况</w:t>
            </w:r>
          </w:p>
        </w:tc>
        <w:tc>
          <w:tcPr>
            <w:tcW w:w="1751"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lang w:eastAsia="zh-CN"/>
              </w:rPr>
            </w:pPr>
            <w:r>
              <w:rPr>
                <w:rFonts w:hint="eastAsia" w:ascii="宋体" w:hAnsi="宋体" w:eastAsia="宋体" w:cs="宋体"/>
                <w:b/>
                <w:bCs/>
                <w:caps/>
                <w:color w:val="auto"/>
                <w:lang w:eastAsia="zh-C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2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63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228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980"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c>
          <w:tcPr>
            <w:tcW w:w="1751"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lang w:eastAsia="zh-CN"/>
              </w:rPr>
            </w:pPr>
          </w:p>
        </w:tc>
      </w:tr>
    </w:tbl>
    <w:p>
      <w:pPr>
        <w:pageBreakBefore w:val="0"/>
        <w:kinsoku/>
        <w:overflowPunct w:val="0"/>
        <w:topLinePunct/>
        <w:bidi w:val="0"/>
        <w:spacing w:before="0" w:after="0" w:line="360" w:lineRule="auto"/>
        <w:jc w:val="center"/>
        <w:textAlignment w:val="auto"/>
        <w:rPr>
          <w:rFonts w:hint="eastAsia" w:ascii="宋体" w:hAnsi="宋体" w:eastAsia="宋体" w:cs="宋体"/>
          <w:caps/>
          <w:color w:val="auto"/>
          <w:lang w:eastAsia="zh-CN"/>
        </w:rPr>
      </w:pPr>
    </w:p>
    <w:p>
      <w:pPr>
        <w:pageBreakBefore w:val="0"/>
        <w:kinsoku/>
        <w:overflowPunct w:val="0"/>
        <w:topLinePunct/>
        <w:bidi w:val="0"/>
        <w:spacing w:before="0" w:after="0" w:line="360" w:lineRule="auto"/>
        <w:jc w:val="center"/>
        <w:textAlignment w:val="auto"/>
        <w:rPr>
          <w:rFonts w:hint="eastAsia" w:ascii="宋体" w:hAnsi="宋体" w:eastAsia="宋体" w:cs="宋体"/>
          <w:caps/>
          <w:color w:val="auto"/>
          <w:lang w:eastAsia="zh-CN"/>
        </w:rPr>
      </w:pPr>
    </w:p>
    <w:p>
      <w:pPr>
        <w:pageBreakBefore w:val="0"/>
        <w:kinsoku/>
        <w:overflowPunct w:val="0"/>
        <w:topLinePunct/>
        <w:bidi w:val="0"/>
        <w:spacing w:before="0" w:after="0" w:line="360" w:lineRule="auto"/>
        <w:jc w:val="center"/>
        <w:textAlignment w:val="auto"/>
        <w:rPr>
          <w:rFonts w:hint="eastAsia" w:ascii="宋体" w:hAnsi="宋体" w:eastAsia="宋体" w:cs="宋体"/>
          <w:caps/>
          <w:color w:val="auto"/>
          <w:lang w:eastAsia="zh-CN"/>
        </w:rPr>
      </w:pPr>
    </w:p>
    <w:p>
      <w:pPr>
        <w:pageBreakBefore w:val="0"/>
        <w:kinsoku/>
        <w:bidi w:val="0"/>
        <w:spacing w:before="0" w:after="0" w:line="360" w:lineRule="auto"/>
        <w:textAlignment w:val="auto"/>
        <w:rPr>
          <w:rFonts w:hint="eastAsia" w:ascii="宋体" w:hAnsi="宋体" w:eastAsia="宋体" w:cs="宋体"/>
          <w:caps/>
          <w:color w:val="auto"/>
          <w:lang w:eastAsia="zh-CN"/>
        </w:rPr>
      </w:pPr>
      <w:r>
        <w:rPr>
          <w:rFonts w:hint="eastAsia" w:ascii="宋体" w:hAnsi="宋体" w:eastAsia="宋体" w:cs="宋体"/>
          <w:caps/>
          <w:color w:val="auto"/>
          <w:lang w:val="en-US" w:eastAsia="zh-CN"/>
        </w:rPr>
        <w:t>应答</w:t>
      </w:r>
      <w:r>
        <w:rPr>
          <w:rFonts w:hint="eastAsia" w:ascii="宋体" w:hAnsi="宋体" w:eastAsia="宋体" w:cs="宋体"/>
          <w:caps/>
          <w:color w:val="auto"/>
          <w:lang w:eastAsia="zh-CN"/>
        </w:rPr>
        <w:t>人代表签字：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aps/>
          <w:color w:val="auto"/>
          <w:lang w:eastAsia="zh-CN"/>
        </w:rPr>
        <w:t xml:space="preserve">                      </w:t>
      </w:r>
    </w:p>
    <w:p>
      <w:pPr>
        <w:pageBreakBefore w:val="0"/>
        <w:kinsoku/>
        <w:bidi w:val="0"/>
        <w:spacing w:before="0" w:after="0" w:line="360" w:lineRule="auto"/>
        <w:textAlignment w:val="auto"/>
        <w:rPr>
          <w:rFonts w:hint="eastAsia" w:ascii="宋体" w:hAnsi="宋体" w:eastAsia="宋体" w:cs="宋体"/>
          <w:caps/>
          <w:color w:val="auto"/>
          <w:lang w:eastAsia="zh-CN"/>
        </w:rPr>
      </w:pPr>
    </w:p>
    <w:p>
      <w:pPr>
        <w:pageBreakBefore w:val="0"/>
        <w:kinsoku/>
        <w:bidi w:val="0"/>
        <w:spacing w:before="0" w:after="0" w:line="360" w:lineRule="auto"/>
        <w:textAlignment w:val="auto"/>
        <w:rPr>
          <w:rFonts w:hint="default" w:ascii="Times New Roman" w:hAnsi="Times New Roman" w:cs="Times New Roman"/>
          <w:caps/>
          <w:color w:val="auto"/>
          <w:lang w:eastAsia="zh-CN"/>
        </w:rPr>
      </w:pPr>
      <w:r>
        <w:rPr>
          <w:rFonts w:hint="eastAsia" w:ascii="宋体" w:hAnsi="宋体" w:eastAsia="宋体" w:cs="宋体"/>
          <w:color w:val="000000"/>
          <w:sz w:val="24"/>
          <w:szCs w:val="24"/>
          <w:highlight w:val="none"/>
          <w:lang w:val="en-US" w:eastAsia="zh-CN"/>
        </w:rPr>
        <w:t>应答人</w:t>
      </w:r>
      <w:r>
        <w:rPr>
          <w:rFonts w:hint="eastAsia" w:ascii="宋体" w:hAnsi="宋体" w:eastAsia="宋体" w:cs="宋体"/>
          <w:color w:val="000000"/>
          <w:sz w:val="24"/>
          <w:szCs w:val="24"/>
          <w:highlight w:val="none"/>
        </w:rPr>
        <w:t>单位（盖章）</w:t>
      </w:r>
      <w:r>
        <w:rPr>
          <w:rFonts w:hint="eastAsia" w:ascii="宋体" w:hAnsi="宋体" w:eastAsia="宋体" w:cs="宋体"/>
          <w:caps/>
          <w:color w:val="auto"/>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aps/>
          <w:color w:val="auto"/>
          <w:lang w:eastAsia="zh-CN"/>
        </w:rPr>
        <w:t xml:space="preserve">            </w:t>
      </w:r>
      <w:r>
        <w:rPr>
          <w:rFonts w:hint="default" w:ascii="Times New Roman" w:hAnsi="Times New Roman" w:cs="Times New Roman"/>
          <w:caps/>
          <w:color w:val="auto"/>
          <w:lang w:eastAsia="zh-CN"/>
        </w:rPr>
        <w:t xml:space="preserve">          </w:t>
      </w:r>
    </w:p>
    <w:p>
      <w:pPr>
        <w:pageBreakBefore w:val="0"/>
        <w:kinsoku/>
        <w:overflowPunct w:val="0"/>
        <w:topLinePunct/>
        <w:bidi w:val="0"/>
        <w:snapToGrid w:val="0"/>
        <w:spacing w:before="0" w:after="0" w:line="360" w:lineRule="auto"/>
        <w:jc w:val="center"/>
        <w:textAlignment w:val="auto"/>
        <w:rPr>
          <w:rFonts w:hint="default" w:ascii="Times New Roman" w:hAnsi="Times New Roman" w:cs="Times New Roman"/>
          <w:caps/>
          <w:color w:val="auto"/>
          <w:lang w:eastAsia="zh-CN"/>
        </w:rPr>
      </w:pPr>
    </w:p>
    <w:p>
      <w:pPr>
        <w:pageBreakBefore w:val="0"/>
        <w:kinsoku/>
        <w:overflowPunct w:val="0"/>
        <w:topLinePunct/>
        <w:bidi w:val="0"/>
        <w:snapToGrid w:val="0"/>
        <w:spacing w:before="0" w:after="0" w:line="360" w:lineRule="auto"/>
        <w:jc w:val="center"/>
        <w:textAlignment w:val="auto"/>
        <w:rPr>
          <w:rFonts w:hint="default" w:ascii="Times New Roman" w:hAnsi="Times New Roman" w:eastAsia="仿宋_GB2312" w:cs="Times New Roman"/>
          <w:caps/>
          <w:color w:val="auto"/>
          <w:sz w:val="28"/>
          <w:szCs w:val="28"/>
          <w:lang w:eastAsia="zh-CN"/>
        </w:rPr>
      </w:pPr>
    </w:p>
    <w:p>
      <w:pPr>
        <w:pageBreakBefore w:val="0"/>
        <w:widowControl w:val="0"/>
        <w:kinsoku/>
        <w:bidi w:val="0"/>
        <w:spacing w:before="0" w:after="0" w:line="360" w:lineRule="auto"/>
        <w:jc w:val="both"/>
        <w:textAlignment w:val="auto"/>
        <w:rPr>
          <w:rFonts w:hint="default" w:ascii="Times New Roman" w:hAnsi="Times New Roman" w:eastAsia="仿宋" w:cs="Times New Roman"/>
          <w:b/>
          <w:color w:val="auto"/>
          <w:kern w:val="2"/>
          <w:sz w:val="28"/>
          <w:szCs w:val="28"/>
          <w:lang w:eastAsia="zh-CN"/>
        </w:rPr>
      </w:pPr>
    </w:p>
    <w:p>
      <w:pPr>
        <w:pageBreakBefore w:val="0"/>
        <w:kinsoku/>
        <w:overflowPunct w:val="0"/>
        <w:topLinePunct/>
        <w:bidi w:val="0"/>
        <w:snapToGrid w:val="0"/>
        <w:spacing w:before="0" w:after="0" w:line="360" w:lineRule="auto"/>
        <w:jc w:val="both"/>
        <w:textAlignment w:val="auto"/>
        <w:rPr>
          <w:rFonts w:hint="default" w:ascii="Times New Roman" w:hAnsi="Times New Roman" w:cs="Times New Roman"/>
          <w:b/>
          <w:caps/>
          <w:color w:val="auto"/>
          <w:sz w:val="28"/>
          <w:szCs w:val="28"/>
          <w:lang w:eastAsia="zh-CN"/>
        </w:rPr>
        <w:sectPr>
          <w:footnotePr>
            <w:numFmt w:val="decimal"/>
          </w:footnotePr>
          <w:pgSz w:w="11906" w:h="16838"/>
          <w:pgMar w:top="1304" w:right="1304" w:bottom="130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keepNext w:val="0"/>
        <w:keepLines w:val="0"/>
        <w:pageBreakBefore w:val="0"/>
        <w:widowControl w:val="0"/>
        <w:kinsoku/>
        <w:wordWrap/>
        <w:overflowPunct w:val="0"/>
        <w:topLinePunct/>
        <w:autoSpaceDE/>
        <w:autoSpaceDN/>
        <w:bidi w:val="0"/>
        <w:adjustRightInd/>
        <w:snapToGrid w:val="0"/>
        <w:spacing w:before="0" w:after="0" w:line="360" w:lineRule="auto"/>
        <w:jc w:val="center"/>
        <w:textAlignment w:val="auto"/>
        <w:rPr>
          <w:rFonts w:hint="eastAsia" w:ascii="宋体" w:hAnsi="宋体" w:eastAsia="宋体" w:cs="宋体"/>
          <w:caps/>
          <w:color w:val="auto"/>
          <w:sz w:val="28"/>
          <w:szCs w:val="28"/>
          <w:lang w:eastAsia="zh-CN"/>
        </w:rPr>
      </w:pPr>
      <w:r>
        <w:rPr>
          <w:rFonts w:hint="eastAsia" w:ascii="宋体" w:hAnsi="宋体" w:eastAsia="宋体" w:cs="宋体"/>
          <w:b/>
          <w:caps/>
          <w:color w:val="auto"/>
          <w:sz w:val="28"/>
          <w:szCs w:val="28"/>
          <w:lang w:eastAsia="zh-CN"/>
        </w:rPr>
        <w:t>技术偏离表</w:t>
      </w:r>
    </w:p>
    <w:tbl>
      <w:tblPr>
        <w:tblStyle w:val="15"/>
        <w:tblW w:w="88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52"/>
        <w:gridCol w:w="1637"/>
        <w:gridCol w:w="2268"/>
        <w:gridCol w:w="1985"/>
        <w:gridCol w:w="17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1152"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sz w:val="24"/>
                <w:szCs w:val="24"/>
                <w:lang w:eastAsia="zh-CN"/>
              </w:rPr>
            </w:pPr>
            <w:r>
              <w:rPr>
                <w:rFonts w:hint="eastAsia" w:ascii="宋体" w:hAnsi="宋体" w:eastAsia="宋体" w:cs="宋体"/>
                <w:b/>
                <w:bCs/>
                <w:caps/>
                <w:color w:val="auto"/>
                <w:sz w:val="24"/>
                <w:szCs w:val="24"/>
                <w:lang w:eastAsia="zh-CN"/>
              </w:rPr>
              <w:t>序号</w:t>
            </w:r>
          </w:p>
        </w:tc>
        <w:tc>
          <w:tcPr>
            <w:tcW w:w="1637"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sz w:val="24"/>
                <w:szCs w:val="24"/>
                <w:lang w:eastAsia="zh-CN"/>
              </w:rPr>
            </w:pPr>
            <w:r>
              <w:rPr>
                <w:rFonts w:hint="eastAsia" w:ascii="宋体" w:hAnsi="宋体" w:eastAsia="宋体" w:cs="宋体"/>
                <w:b/>
                <w:bCs/>
                <w:caps/>
                <w:color w:val="auto"/>
                <w:sz w:val="24"/>
                <w:szCs w:val="24"/>
                <w:lang w:eastAsia="zh-CN"/>
              </w:rPr>
              <w:t>条款号</w:t>
            </w:r>
          </w:p>
        </w:tc>
        <w:tc>
          <w:tcPr>
            <w:tcW w:w="2268"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sz w:val="24"/>
                <w:szCs w:val="24"/>
                <w:lang w:eastAsia="zh-CN"/>
              </w:rPr>
            </w:pPr>
            <w:r>
              <w:rPr>
                <w:rFonts w:hint="eastAsia" w:ascii="宋体" w:hAnsi="宋体" w:eastAsia="宋体" w:cs="宋体"/>
                <w:b/>
                <w:bCs/>
                <w:caps/>
                <w:color w:val="auto"/>
                <w:sz w:val="24"/>
                <w:szCs w:val="24"/>
                <w:lang w:eastAsia="zh-CN"/>
              </w:rPr>
              <w:t>技术要求</w:t>
            </w:r>
          </w:p>
        </w:tc>
        <w:tc>
          <w:tcPr>
            <w:tcW w:w="1985"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sz w:val="24"/>
                <w:szCs w:val="24"/>
                <w:lang w:eastAsia="zh-CN"/>
              </w:rPr>
            </w:pPr>
            <w:r>
              <w:rPr>
                <w:rFonts w:hint="eastAsia" w:ascii="宋体" w:hAnsi="宋体" w:eastAsia="宋体" w:cs="宋体"/>
                <w:b/>
                <w:bCs/>
                <w:caps/>
                <w:color w:val="auto"/>
                <w:sz w:val="24"/>
                <w:szCs w:val="24"/>
                <w:lang w:eastAsia="zh-CN"/>
              </w:rPr>
              <w:t>偏离情况</w:t>
            </w:r>
          </w:p>
        </w:tc>
        <w:tc>
          <w:tcPr>
            <w:tcW w:w="1766" w:type="dxa"/>
            <w:noWrap w:val="0"/>
            <w:vAlign w:val="center"/>
          </w:tcPr>
          <w:p>
            <w:pPr>
              <w:pageBreakBefore w:val="0"/>
              <w:kinsoku/>
              <w:overflowPunct w:val="0"/>
              <w:topLinePunct/>
              <w:bidi w:val="0"/>
              <w:spacing w:before="0" w:after="0" w:line="240" w:lineRule="auto"/>
              <w:jc w:val="center"/>
              <w:textAlignment w:val="auto"/>
              <w:rPr>
                <w:rFonts w:hint="eastAsia" w:ascii="宋体" w:hAnsi="宋体" w:eastAsia="宋体" w:cs="宋体"/>
                <w:b/>
                <w:bCs/>
                <w:caps/>
                <w:color w:val="auto"/>
                <w:sz w:val="24"/>
                <w:szCs w:val="24"/>
                <w:lang w:eastAsia="zh-CN"/>
              </w:rPr>
            </w:pPr>
            <w:r>
              <w:rPr>
                <w:rFonts w:hint="eastAsia" w:ascii="宋体" w:hAnsi="宋体" w:eastAsia="宋体" w:cs="宋体"/>
                <w:b/>
                <w:bCs/>
                <w:caps/>
                <w:color w:val="auto"/>
                <w:sz w:val="24"/>
                <w:szCs w:val="24"/>
                <w:lang w:eastAsia="zh-C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637"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226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985"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76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115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637"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226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985"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76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637"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226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985"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76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637"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226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985"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76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2"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637"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2268"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985"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c>
          <w:tcPr>
            <w:tcW w:w="1766" w:type="dxa"/>
            <w:noWrap w:val="0"/>
            <w:vAlign w:val="top"/>
          </w:tcPr>
          <w:p>
            <w:pPr>
              <w:pageBreakBefore w:val="0"/>
              <w:kinsoku/>
              <w:overflowPunct w:val="0"/>
              <w:topLinePunct/>
              <w:bidi w:val="0"/>
              <w:spacing w:before="0" w:after="0" w:line="240" w:lineRule="auto"/>
              <w:jc w:val="center"/>
              <w:textAlignment w:val="auto"/>
              <w:rPr>
                <w:rFonts w:hint="eastAsia" w:ascii="宋体" w:hAnsi="宋体" w:eastAsia="宋体" w:cs="宋体"/>
                <w:caps/>
                <w:color w:val="auto"/>
                <w:sz w:val="24"/>
                <w:szCs w:val="24"/>
                <w:lang w:eastAsia="zh-CN"/>
              </w:rPr>
            </w:pPr>
          </w:p>
        </w:tc>
      </w:tr>
    </w:tbl>
    <w:p>
      <w:pPr>
        <w:pageBreakBefore w:val="0"/>
        <w:kinsoku/>
        <w:bidi w:val="0"/>
        <w:spacing w:before="0" w:after="0" w:line="360" w:lineRule="auto"/>
        <w:textAlignment w:val="auto"/>
        <w:rPr>
          <w:rFonts w:hint="eastAsia" w:ascii="宋体" w:hAnsi="宋体" w:eastAsia="宋体" w:cs="宋体"/>
          <w:caps/>
          <w:color w:val="auto"/>
          <w:sz w:val="24"/>
          <w:szCs w:val="24"/>
          <w:lang w:eastAsia="zh-CN"/>
        </w:rPr>
      </w:pPr>
    </w:p>
    <w:p>
      <w:pPr>
        <w:pageBreakBefore w:val="0"/>
        <w:kinsoku/>
        <w:overflowPunct w:val="0"/>
        <w:topLinePunct/>
        <w:bidi w:val="0"/>
        <w:spacing w:before="0" w:after="0" w:line="360" w:lineRule="auto"/>
        <w:jc w:val="center"/>
        <w:textAlignment w:val="auto"/>
        <w:rPr>
          <w:rFonts w:hint="eastAsia" w:ascii="宋体" w:hAnsi="宋体" w:eastAsia="宋体" w:cs="宋体"/>
          <w:caps/>
          <w:color w:val="auto"/>
          <w:sz w:val="24"/>
          <w:szCs w:val="24"/>
          <w:lang w:eastAsia="zh-CN"/>
        </w:rPr>
      </w:pPr>
    </w:p>
    <w:p>
      <w:pPr>
        <w:pageBreakBefore w:val="0"/>
        <w:kinsoku/>
        <w:overflowPunct w:val="0"/>
        <w:topLinePunct/>
        <w:bidi w:val="0"/>
        <w:spacing w:before="0" w:after="0" w:line="360" w:lineRule="auto"/>
        <w:jc w:val="center"/>
        <w:textAlignment w:val="auto"/>
        <w:rPr>
          <w:rFonts w:hint="eastAsia" w:ascii="宋体" w:hAnsi="宋体" w:eastAsia="宋体" w:cs="宋体"/>
          <w:caps/>
          <w:color w:val="auto"/>
          <w:sz w:val="24"/>
          <w:szCs w:val="24"/>
          <w:lang w:eastAsia="zh-CN"/>
        </w:rPr>
      </w:pPr>
    </w:p>
    <w:p>
      <w:pPr>
        <w:pageBreakBefore w:val="0"/>
        <w:kinsoku/>
        <w:bidi w:val="0"/>
        <w:spacing w:before="0" w:after="0" w:line="360" w:lineRule="auto"/>
        <w:textAlignment w:val="auto"/>
        <w:rPr>
          <w:rFonts w:hint="eastAsia" w:ascii="宋体" w:hAnsi="宋体" w:eastAsia="宋体" w:cs="宋体"/>
          <w:caps/>
          <w:color w:val="auto"/>
          <w:lang w:eastAsia="zh-CN"/>
        </w:rPr>
      </w:pPr>
      <w:r>
        <w:rPr>
          <w:rFonts w:hint="eastAsia" w:ascii="宋体" w:hAnsi="宋体" w:eastAsia="宋体" w:cs="宋体"/>
          <w:caps/>
          <w:color w:val="auto"/>
          <w:lang w:val="en-US" w:eastAsia="zh-CN"/>
        </w:rPr>
        <w:t>应答</w:t>
      </w:r>
      <w:r>
        <w:rPr>
          <w:rFonts w:hint="eastAsia" w:ascii="宋体" w:hAnsi="宋体" w:eastAsia="宋体" w:cs="宋体"/>
          <w:caps/>
          <w:color w:val="auto"/>
          <w:lang w:eastAsia="zh-CN"/>
        </w:rPr>
        <w:t>人代表签字：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aps/>
          <w:color w:val="auto"/>
          <w:lang w:eastAsia="zh-CN"/>
        </w:rPr>
        <w:t xml:space="preserve">                      </w:t>
      </w:r>
    </w:p>
    <w:p>
      <w:pPr>
        <w:pageBreakBefore w:val="0"/>
        <w:kinsoku/>
        <w:bidi w:val="0"/>
        <w:spacing w:before="0" w:after="0" w:line="360" w:lineRule="auto"/>
        <w:textAlignment w:val="auto"/>
        <w:rPr>
          <w:rFonts w:hint="eastAsia" w:ascii="宋体" w:hAnsi="宋体" w:eastAsia="宋体" w:cs="宋体"/>
          <w:caps/>
          <w:color w:val="auto"/>
          <w:lang w:eastAsia="zh-CN"/>
        </w:rPr>
      </w:pPr>
    </w:p>
    <w:p>
      <w:pPr>
        <w:pageBreakBefore w:val="0"/>
        <w:kinsoku/>
        <w:overflowPunct w:val="0"/>
        <w:topLinePunct/>
        <w:bidi w:val="0"/>
        <w:spacing w:before="0" w:after="0" w:line="360" w:lineRule="auto"/>
        <w:textAlignment w:val="auto"/>
        <w:rPr>
          <w:rFonts w:hint="default" w:ascii="Times New Roman" w:hAnsi="Times New Roman" w:cs="Times New Roman"/>
          <w:caps/>
          <w:color w:val="auto"/>
          <w:lang w:eastAsia="zh-CN"/>
        </w:rPr>
      </w:pPr>
      <w:r>
        <w:rPr>
          <w:rFonts w:hint="eastAsia" w:ascii="宋体" w:hAnsi="宋体" w:eastAsia="宋体" w:cs="宋体"/>
          <w:color w:val="000000"/>
          <w:sz w:val="24"/>
          <w:szCs w:val="24"/>
          <w:highlight w:val="none"/>
          <w:lang w:val="en-US" w:eastAsia="zh-CN"/>
        </w:rPr>
        <w:t>应答人</w:t>
      </w:r>
      <w:r>
        <w:rPr>
          <w:rFonts w:hint="eastAsia" w:ascii="宋体" w:hAnsi="宋体" w:eastAsia="宋体" w:cs="宋体"/>
          <w:color w:val="000000"/>
          <w:sz w:val="24"/>
          <w:szCs w:val="24"/>
          <w:highlight w:val="none"/>
        </w:rPr>
        <w:t>单位（盖章）</w:t>
      </w:r>
      <w:r>
        <w:rPr>
          <w:rFonts w:hint="eastAsia" w:ascii="宋体" w:hAnsi="宋体" w:eastAsia="宋体" w:cs="宋体"/>
          <w:caps/>
          <w:color w:val="auto"/>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default" w:ascii="Times New Roman" w:hAnsi="Times New Roman" w:eastAsia="仿宋" w:cs="Times New Roman"/>
          <w:caps/>
          <w:color w:val="auto"/>
          <w:lang w:eastAsia="zh-CN"/>
        </w:rPr>
        <w:t xml:space="preserve">  </w:t>
      </w:r>
    </w:p>
    <w:p>
      <w:pPr>
        <w:rPr>
          <w:rStyle w:val="31"/>
          <w:rFonts w:hint="default" w:ascii="Times New Roman" w:hAnsi="Times New Roman" w:cs="Times New Roman"/>
          <w:b w:val="0"/>
          <w:bCs w:val="0"/>
          <w:i w:val="0"/>
          <w:iCs w:val="0"/>
          <w:smallCaps w:val="0"/>
          <w:strike w:val="0"/>
          <w:color w:val="auto"/>
        </w:rPr>
      </w:pPr>
      <w:r>
        <w:rPr>
          <w:rStyle w:val="31"/>
          <w:rFonts w:hint="default" w:ascii="Times New Roman" w:hAnsi="Times New Roman" w:cs="Times New Roman"/>
          <w:b w:val="0"/>
          <w:bCs w:val="0"/>
          <w:i w:val="0"/>
          <w:iCs w:val="0"/>
          <w:smallCaps w:val="0"/>
          <w:strike w:val="0"/>
          <w:color w:val="auto"/>
        </w:rPr>
        <w:br w:type="page"/>
      </w:r>
    </w:p>
    <w:p>
      <w:pPr>
        <w:pStyle w:val="32"/>
        <w:keepNext w:val="0"/>
        <w:keepLines w:val="0"/>
        <w:pageBreakBefore w:val="0"/>
        <w:widowControl w:val="0"/>
        <w:shd w:val="clear" w:color="auto" w:fill="auto"/>
        <w:kinsoku/>
        <w:bidi w:val="0"/>
        <w:spacing w:before="0" w:after="0" w:line="360" w:lineRule="auto"/>
        <w:ind w:right="0"/>
        <w:jc w:val="left"/>
        <w:textAlignment w:val="auto"/>
        <w:outlineLvl w:val="1"/>
        <w:rPr>
          <w:rStyle w:val="31"/>
          <w:rFonts w:hint="default" w:ascii="Times New Roman" w:hAnsi="Times New Roman" w:cs="Times New Roman"/>
          <w:b w:val="0"/>
          <w:bCs w:val="0"/>
          <w:i w:val="0"/>
          <w:iCs w:val="0"/>
          <w:smallCaps w:val="0"/>
          <w:strike w:val="0"/>
          <w:color w:val="auto"/>
          <w:sz w:val="28"/>
          <w:szCs w:val="28"/>
        </w:rPr>
      </w:pPr>
      <w:r>
        <w:rPr>
          <w:rStyle w:val="31"/>
          <w:rFonts w:hint="default" w:ascii="Times New Roman" w:hAnsi="Times New Roman" w:cs="Times New Roman"/>
          <w:b w:val="0"/>
          <w:bCs w:val="0"/>
          <w:i w:val="0"/>
          <w:iCs w:val="0"/>
          <w:smallCaps w:val="0"/>
          <w:strike w:val="0"/>
          <w:color w:val="auto"/>
          <w:sz w:val="28"/>
          <w:szCs w:val="28"/>
        </w:rPr>
        <w:t>附件</w:t>
      </w:r>
      <w:r>
        <w:rPr>
          <w:rStyle w:val="31"/>
          <w:rFonts w:hint="eastAsia" w:ascii="Times New Roman" w:hAnsi="Times New Roman" w:cs="Times New Roman"/>
          <w:b w:val="0"/>
          <w:bCs w:val="0"/>
          <w:i w:val="0"/>
          <w:iCs w:val="0"/>
          <w:smallCaps w:val="0"/>
          <w:strike w:val="0"/>
          <w:color w:val="auto"/>
          <w:sz w:val="28"/>
          <w:szCs w:val="28"/>
          <w:lang w:val="en-US"/>
        </w:rPr>
        <w:t>4</w:t>
      </w:r>
      <w:r>
        <w:rPr>
          <w:rStyle w:val="31"/>
          <w:rFonts w:hint="default" w:ascii="Times New Roman" w:hAnsi="Times New Roman" w:cs="Times New Roman"/>
          <w:b w:val="0"/>
          <w:bCs w:val="0"/>
          <w:i w:val="0"/>
          <w:iCs w:val="0"/>
          <w:smallCaps w:val="0"/>
          <w:strike w:val="0"/>
          <w:color w:val="auto"/>
          <w:sz w:val="28"/>
          <w:szCs w:val="28"/>
          <w:lang w:val="en-US"/>
        </w:rPr>
        <w:t xml:space="preserve"> </w:t>
      </w:r>
      <w:r>
        <w:rPr>
          <w:rStyle w:val="31"/>
          <w:rFonts w:hint="eastAsia" w:ascii="Times New Roman" w:hAnsi="Times New Roman" w:cs="Times New Roman"/>
          <w:b w:val="0"/>
          <w:bCs w:val="0"/>
          <w:i w:val="0"/>
          <w:iCs w:val="0"/>
          <w:smallCaps w:val="0"/>
          <w:strike w:val="0"/>
          <w:color w:val="auto"/>
          <w:sz w:val="28"/>
          <w:szCs w:val="28"/>
          <w:lang w:val="en-US"/>
        </w:rPr>
        <w:t>法定代表人身份证明书</w:t>
      </w:r>
      <w:r>
        <w:rPr>
          <w:rStyle w:val="31"/>
          <w:rFonts w:hint="default" w:ascii="Times New Roman" w:hAnsi="Times New Roman" w:cs="Times New Roman"/>
          <w:b w:val="0"/>
          <w:bCs w:val="0"/>
          <w:i w:val="0"/>
          <w:iCs w:val="0"/>
          <w:smallCaps w:val="0"/>
          <w:strike w:val="0"/>
          <w:color w:val="auto"/>
          <w:sz w:val="28"/>
          <w:szCs w:val="28"/>
          <w:lang w:val="en-US"/>
        </w:rPr>
        <w:t>格式</w:t>
      </w:r>
    </w:p>
    <w:p>
      <w:pPr>
        <w:spacing w:line="360" w:lineRule="auto"/>
        <w:jc w:val="center"/>
        <w:rPr>
          <w:rFonts w:hint="eastAsia" w:ascii="宋体" w:hAnsi="宋体" w:cs="Arial"/>
          <w:b/>
          <w:sz w:val="30"/>
          <w:szCs w:val="30"/>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法定代表人身份证明书</w:t>
      </w:r>
    </w:p>
    <w:p>
      <w:pPr>
        <w:spacing w:line="360" w:lineRule="auto"/>
        <w:jc w:val="center"/>
        <w:rPr>
          <w:rFonts w:hint="eastAsia" w:ascii="宋体" w:hAnsi="宋体" w:eastAsia="宋体" w:cs="宋体"/>
          <w:b/>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营业执照号码：</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应答</w:t>
      </w:r>
      <w:r>
        <w:rPr>
          <w:rFonts w:hint="eastAsia" w:ascii="宋体" w:hAnsi="宋体" w:eastAsia="宋体" w:cs="宋体"/>
          <w:sz w:val="24"/>
          <w:szCs w:val="24"/>
        </w:rPr>
        <w:t>人名称）的法定代表人。特此证明。</w:t>
      </w:r>
    </w:p>
    <w:p>
      <w:pPr>
        <w:spacing w:line="360" w:lineRule="auto"/>
        <w:ind w:firstLine="480"/>
        <w:rPr>
          <w:rFonts w:hint="eastAsia" w:ascii="宋体" w:hAnsi="宋体" w:eastAsia="宋体" w:cs="宋体"/>
          <w:sz w:val="24"/>
          <w:szCs w:val="24"/>
        </w:rPr>
      </w:pPr>
    </w:p>
    <w:p>
      <w:pPr>
        <w:spacing w:before="156" w:beforeLines="50" w:line="360" w:lineRule="auto"/>
        <w:ind w:firstLine="482"/>
        <w:rPr>
          <w:rFonts w:hint="eastAsia" w:ascii="宋体" w:hAnsi="宋体" w:eastAsia="宋体" w:cs="宋体"/>
          <w:sz w:val="24"/>
          <w:szCs w:val="24"/>
        </w:rPr>
      </w:pPr>
      <w:r>
        <w:rPr>
          <w:rFonts w:hint="eastAsia" w:ascii="宋体" w:hAnsi="宋体" w:eastAsia="宋体" w:cs="宋体"/>
          <w:sz w:val="24"/>
          <w:szCs w:val="24"/>
          <w:lang w:val="en-US" w:eastAsia="zh-CN"/>
        </w:rPr>
        <w:t>应答</w:t>
      </w:r>
      <w:r>
        <w:rPr>
          <w:rFonts w:hint="eastAsia" w:ascii="宋体" w:hAnsi="宋体" w:eastAsia="宋体" w:cs="宋体"/>
          <w:sz w:val="24"/>
          <w:szCs w:val="24"/>
        </w:rPr>
        <w:t xml:space="preserve">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pPr>
        <w:spacing w:before="156" w:beforeLines="50" w:line="360" w:lineRule="auto"/>
        <w:ind w:firstLine="482"/>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480"/>
        <w:rPr>
          <w:rFonts w:hint="eastAsia" w:ascii="宋体" w:hAnsi="宋体" w:eastAsia="宋体" w:cs="宋体"/>
          <w:sz w:val="24"/>
          <w:szCs w:val="24"/>
          <w:u w:val="single"/>
        </w:rPr>
      </w:pPr>
    </w:p>
    <w:p>
      <w:pPr>
        <w:autoSpaceDE w:val="0"/>
        <w:autoSpaceDN w:val="0"/>
        <w:adjustRightInd w:val="0"/>
        <w:spacing w:line="360" w:lineRule="auto"/>
        <w:jc w:val="center"/>
        <w:rPr>
          <w:rFonts w:hint="eastAsia" w:ascii="黑体" w:hAnsi="黑体" w:eastAsia="黑体" w:cs="黑体"/>
          <w:sz w:val="28"/>
          <w:szCs w:val="28"/>
          <w:lang w:val="zh-CN"/>
        </w:rPr>
      </w:pPr>
      <w:r>
        <w:rPr>
          <w:rFonts w:hint="eastAsia" w:ascii="宋体" w:hAnsi="宋体" w:eastAsia="宋体" w:cs="宋体"/>
          <w:sz w:val="24"/>
          <w:szCs w:val="24"/>
        </w:rPr>
        <w:t>附件：法定代表人的身份证复印件。</w:t>
      </w:r>
      <w:r>
        <w:rPr>
          <w:rFonts w:hint="eastAsia" w:ascii="宋体" w:hAnsi="宋体" w:cs="Arial"/>
          <w:b/>
          <w:sz w:val="24"/>
        </w:rPr>
        <w:br w:type="page"/>
      </w:r>
    </w:p>
    <w:p>
      <w:pPr>
        <w:pStyle w:val="32"/>
        <w:keepNext w:val="0"/>
        <w:keepLines w:val="0"/>
        <w:pageBreakBefore w:val="0"/>
        <w:widowControl w:val="0"/>
        <w:shd w:val="clear" w:color="auto" w:fill="auto"/>
        <w:kinsoku/>
        <w:bidi w:val="0"/>
        <w:spacing w:before="0" w:after="0" w:line="360" w:lineRule="auto"/>
        <w:ind w:right="0"/>
        <w:jc w:val="left"/>
        <w:textAlignment w:val="auto"/>
        <w:outlineLvl w:val="1"/>
        <w:rPr>
          <w:rStyle w:val="31"/>
          <w:rFonts w:hint="default" w:ascii="Times New Roman" w:hAnsi="Times New Roman" w:cs="Times New Roman"/>
          <w:b w:val="0"/>
          <w:bCs w:val="0"/>
          <w:i w:val="0"/>
          <w:iCs w:val="0"/>
          <w:smallCaps w:val="0"/>
          <w:strike w:val="0"/>
          <w:color w:val="auto"/>
          <w:sz w:val="28"/>
          <w:szCs w:val="28"/>
        </w:rPr>
      </w:pPr>
      <w:r>
        <w:rPr>
          <w:rStyle w:val="31"/>
          <w:rFonts w:hint="default" w:ascii="Times New Roman" w:hAnsi="Times New Roman" w:cs="Times New Roman"/>
          <w:b w:val="0"/>
          <w:bCs w:val="0"/>
          <w:i w:val="0"/>
          <w:iCs w:val="0"/>
          <w:smallCaps w:val="0"/>
          <w:strike w:val="0"/>
          <w:color w:val="auto"/>
          <w:sz w:val="28"/>
          <w:szCs w:val="28"/>
        </w:rPr>
        <w:t>附件</w:t>
      </w:r>
      <w:r>
        <w:rPr>
          <w:rStyle w:val="31"/>
          <w:rFonts w:hint="eastAsia" w:ascii="Times New Roman" w:hAnsi="Times New Roman" w:cs="Times New Roman"/>
          <w:b w:val="0"/>
          <w:bCs w:val="0"/>
          <w:i w:val="0"/>
          <w:iCs w:val="0"/>
          <w:smallCaps w:val="0"/>
          <w:strike w:val="0"/>
          <w:color w:val="auto"/>
          <w:sz w:val="28"/>
          <w:szCs w:val="28"/>
          <w:lang w:val="en-US"/>
        </w:rPr>
        <w:t>5</w:t>
      </w:r>
      <w:r>
        <w:rPr>
          <w:rStyle w:val="31"/>
          <w:rFonts w:hint="default" w:ascii="Times New Roman" w:hAnsi="Times New Roman" w:cs="Times New Roman"/>
          <w:b w:val="0"/>
          <w:bCs w:val="0"/>
          <w:i w:val="0"/>
          <w:iCs w:val="0"/>
          <w:smallCaps w:val="0"/>
          <w:strike w:val="0"/>
          <w:color w:val="auto"/>
          <w:sz w:val="28"/>
          <w:szCs w:val="28"/>
          <w:lang w:val="en-US"/>
        </w:rPr>
        <w:t xml:space="preserve"> </w:t>
      </w:r>
      <w:r>
        <w:rPr>
          <w:rStyle w:val="31"/>
          <w:rFonts w:hint="eastAsia" w:ascii="Times New Roman" w:hAnsi="Times New Roman" w:cs="Times New Roman"/>
          <w:b w:val="0"/>
          <w:bCs w:val="0"/>
          <w:i w:val="0"/>
          <w:iCs w:val="0"/>
          <w:smallCaps w:val="0"/>
          <w:strike w:val="0"/>
          <w:color w:val="auto"/>
          <w:sz w:val="28"/>
          <w:szCs w:val="28"/>
          <w:lang w:val="en-US"/>
        </w:rPr>
        <w:t>法定代表人授权书</w:t>
      </w:r>
      <w:r>
        <w:rPr>
          <w:rStyle w:val="31"/>
          <w:rFonts w:hint="default" w:ascii="Times New Roman" w:hAnsi="Times New Roman" w:cs="Times New Roman"/>
          <w:b w:val="0"/>
          <w:bCs w:val="0"/>
          <w:i w:val="0"/>
          <w:iCs w:val="0"/>
          <w:smallCaps w:val="0"/>
          <w:strike w:val="0"/>
          <w:color w:val="auto"/>
          <w:sz w:val="28"/>
          <w:szCs w:val="28"/>
          <w:lang w:val="en-US"/>
        </w:rPr>
        <w:t>格式</w:t>
      </w:r>
    </w:p>
    <w:p>
      <w:pPr>
        <w:autoSpaceDE w:val="0"/>
        <w:autoSpaceDN w:val="0"/>
        <w:adjustRightInd w:val="0"/>
        <w:spacing w:line="360" w:lineRule="auto"/>
        <w:jc w:val="center"/>
        <w:rPr>
          <w:rFonts w:hint="eastAsia" w:ascii="黑体" w:hAnsi="黑体" w:eastAsia="黑体" w:cs="黑体"/>
          <w:sz w:val="28"/>
          <w:szCs w:val="28"/>
          <w:lang w:val="zh-CN"/>
        </w:rPr>
      </w:pPr>
    </w:p>
    <w:p>
      <w:pPr>
        <w:autoSpaceDE w:val="0"/>
        <w:autoSpaceDN w:val="0"/>
        <w:adjustRightInd w:val="0"/>
        <w:spacing w:line="360" w:lineRule="auto"/>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法定代表人授权书</w:t>
      </w:r>
    </w:p>
    <w:p>
      <w:pPr>
        <w:autoSpaceDE w:val="0"/>
        <w:autoSpaceDN w:val="0"/>
        <w:adjustRightInd w:val="0"/>
        <w:spacing w:line="360" w:lineRule="auto"/>
        <w:ind w:firstLine="480"/>
        <w:jc w:val="center"/>
        <w:rPr>
          <w:rFonts w:hint="eastAsia" w:ascii="宋体" w:hAnsi="宋体" w:eastAsia="宋体" w:cs="宋体"/>
          <w:b/>
          <w:sz w:val="28"/>
          <w:szCs w:val="28"/>
          <w:lang w:val="zh-CN"/>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应答</w:t>
      </w:r>
      <w:r>
        <w:rPr>
          <w:rFonts w:hint="eastAsia" w:ascii="宋体" w:hAnsi="宋体" w:eastAsia="宋体" w:cs="宋体"/>
          <w:sz w:val="24"/>
        </w:rPr>
        <w:t>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lang w:val="en-US" w:eastAsia="zh-CN"/>
        </w:rPr>
        <w:t>应答</w:t>
      </w:r>
      <w:r>
        <w:rPr>
          <w:rFonts w:hint="eastAsia" w:ascii="宋体" w:hAnsi="宋体" w:eastAsia="宋体" w:cs="宋体"/>
          <w:sz w:val="24"/>
        </w:rPr>
        <w:t>文件、签订合同和处理有关事宜，其法律后果由我方承担。</w:t>
      </w:r>
    </w:p>
    <w:p>
      <w:pPr>
        <w:spacing w:line="360" w:lineRule="auto"/>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代理人无转委托权。</w:t>
      </w:r>
    </w:p>
    <w:p>
      <w:pPr>
        <w:spacing w:line="360" w:lineRule="auto"/>
        <w:rPr>
          <w:rFonts w:hint="eastAsia" w:ascii="宋体" w:hAnsi="宋体" w:eastAsia="宋体" w:cs="宋体"/>
          <w:sz w:val="24"/>
        </w:rPr>
      </w:pPr>
      <w:r>
        <w:rPr>
          <w:rFonts w:hint="eastAsia" w:ascii="宋体" w:hAnsi="宋体" w:eastAsia="宋体" w:cs="宋体"/>
          <w:sz w:val="24"/>
        </w:rPr>
        <w:t>附：法定代表人（或公司负责人）身份证扫描件</w:t>
      </w:r>
      <w:r>
        <w:rPr>
          <w:rFonts w:hint="eastAsia" w:ascii="宋体" w:hAnsi="宋体" w:eastAsia="宋体" w:cs="宋体"/>
          <w:sz w:val="24"/>
          <w:lang w:eastAsia="zh-CN"/>
        </w:rPr>
        <w:t>、</w:t>
      </w:r>
      <w:r>
        <w:rPr>
          <w:rFonts w:hint="eastAsia" w:ascii="宋体" w:hAnsi="宋体" w:eastAsia="宋体" w:cs="宋体"/>
          <w:sz w:val="24"/>
        </w:rPr>
        <w:t>委托代理人身份证扫描件</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ind w:firstLine="2760" w:firstLineChars="1150"/>
        <w:rPr>
          <w:rFonts w:hint="eastAsia" w:ascii="宋体" w:hAnsi="宋体" w:eastAsia="宋体" w:cs="宋体"/>
          <w:sz w:val="24"/>
        </w:rPr>
      </w:pPr>
      <w:r>
        <w:rPr>
          <w:rFonts w:hint="eastAsia" w:ascii="宋体" w:hAnsi="宋体" w:eastAsia="宋体" w:cs="宋体"/>
          <w:sz w:val="24"/>
          <w:lang w:val="en-US" w:eastAsia="zh-CN"/>
        </w:rPr>
        <w:t>应答</w:t>
      </w:r>
      <w:r>
        <w:rPr>
          <w:rFonts w:hint="eastAsia" w:ascii="宋体" w:hAnsi="宋体" w:eastAsia="宋体" w:cs="宋体"/>
          <w:sz w:val="24"/>
        </w:rPr>
        <w:t xml:space="preserve">人： </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360" w:lineRule="auto"/>
        <w:rPr>
          <w:rFonts w:hint="eastAsia" w:ascii="宋体" w:hAnsi="宋体" w:eastAsia="宋体" w:cs="宋体"/>
          <w:sz w:val="24"/>
        </w:rPr>
      </w:pPr>
    </w:p>
    <w:p>
      <w:pPr>
        <w:spacing w:line="240" w:lineRule="atLeast"/>
        <w:ind w:firstLine="2520" w:firstLineChars="105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240" w:lineRule="atLeast"/>
        <w:rPr>
          <w:rFonts w:hint="eastAsia" w:ascii="宋体" w:hAnsi="宋体" w:eastAsia="宋体" w:cs="宋体"/>
          <w:sz w:val="24"/>
        </w:rPr>
      </w:pPr>
      <w:r>
        <w:rPr>
          <w:rFonts w:hint="eastAsia" w:ascii="宋体" w:hAnsi="宋体" w:eastAsia="宋体" w:cs="宋体"/>
          <w:sz w:val="24"/>
        </w:rPr>
        <w:t xml:space="preserve">                    </w:t>
      </w:r>
    </w:p>
    <w:p>
      <w:pPr>
        <w:spacing w:line="240" w:lineRule="atLeast"/>
        <w:rPr>
          <w:rFonts w:hint="eastAsia" w:ascii="宋体" w:hAnsi="宋体" w:eastAsia="宋体" w:cs="宋体"/>
          <w:sz w:val="24"/>
        </w:rPr>
      </w:pPr>
    </w:p>
    <w:p>
      <w:pPr>
        <w:spacing w:line="360" w:lineRule="auto"/>
        <w:ind w:firstLine="2520" w:firstLineChars="105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ind w:firstLine="2520" w:firstLineChars="105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p>
    <w:p>
      <w:pPr>
        <w:spacing w:line="360" w:lineRule="auto"/>
        <w:ind w:firstLine="2520" w:firstLineChars="105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ind w:firstLine="5520" w:firstLineChars="23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32"/>
        <w:keepNext w:val="0"/>
        <w:keepLines w:val="0"/>
        <w:pageBreakBefore w:val="0"/>
        <w:widowControl w:val="0"/>
        <w:shd w:val="clear" w:color="auto" w:fill="auto"/>
        <w:kinsoku/>
        <w:bidi w:val="0"/>
        <w:spacing w:before="0" w:after="0" w:line="360" w:lineRule="auto"/>
        <w:ind w:right="0"/>
        <w:jc w:val="left"/>
        <w:textAlignment w:val="auto"/>
        <w:rPr>
          <w:rStyle w:val="31"/>
          <w:rFonts w:hint="eastAsia" w:ascii="宋体" w:hAnsi="宋体" w:eastAsia="宋体" w:cs="宋体"/>
          <w:b w:val="0"/>
          <w:bCs w:val="0"/>
          <w:i w:val="0"/>
          <w:iCs w:val="0"/>
          <w:smallCaps w:val="0"/>
          <w:strike w:val="0"/>
          <w:color w:val="auto"/>
        </w:rPr>
        <w:sectPr>
          <w:footnotePr>
            <w:numFmt w:val="decimal"/>
          </w:footnotePr>
          <w:pgSz w:w="11906" w:h="16838"/>
          <w:pgMar w:top="1304" w:right="1304" w:bottom="130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pStyle w:val="32"/>
        <w:keepNext w:val="0"/>
        <w:keepLines w:val="0"/>
        <w:pageBreakBefore w:val="0"/>
        <w:widowControl w:val="0"/>
        <w:shd w:val="clear" w:color="auto" w:fill="auto"/>
        <w:kinsoku/>
        <w:bidi w:val="0"/>
        <w:spacing w:before="0" w:after="0" w:line="360" w:lineRule="auto"/>
        <w:ind w:right="0"/>
        <w:jc w:val="left"/>
        <w:textAlignment w:val="auto"/>
        <w:outlineLvl w:val="1"/>
        <w:rPr>
          <w:rStyle w:val="31"/>
          <w:rFonts w:hint="default" w:ascii="Times New Roman" w:hAnsi="Times New Roman" w:cs="Times New Roman"/>
          <w:b w:val="0"/>
          <w:bCs w:val="0"/>
          <w:i w:val="0"/>
          <w:iCs w:val="0"/>
          <w:smallCaps w:val="0"/>
          <w:strike w:val="0"/>
          <w:color w:val="auto"/>
          <w:sz w:val="28"/>
          <w:szCs w:val="28"/>
        </w:rPr>
      </w:pPr>
      <w:r>
        <w:rPr>
          <w:rStyle w:val="31"/>
          <w:rFonts w:hint="default" w:ascii="Times New Roman" w:hAnsi="Times New Roman" w:cs="Times New Roman"/>
          <w:b w:val="0"/>
          <w:bCs w:val="0"/>
          <w:i w:val="0"/>
          <w:iCs w:val="0"/>
          <w:smallCaps w:val="0"/>
          <w:strike w:val="0"/>
          <w:color w:val="auto"/>
          <w:sz w:val="28"/>
          <w:szCs w:val="28"/>
        </w:rPr>
        <w:t>附件</w:t>
      </w:r>
      <w:r>
        <w:rPr>
          <w:rStyle w:val="31"/>
          <w:rFonts w:hint="eastAsia" w:ascii="Times New Roman" w:hAnsi="Times New Roman" w:cs="Times New Roman"/>
          <w:b w:val="0"/>
          <w:bCs w:val="0"/>
          <w:i w:val="0"/>
          <w:iCs w:val="0"/>
          <w:smallCaps w:val="0"/>
          <w:strike w:val="0"/>
          <w:color w:val="auto"/>
          <w:sz w:val="28"/>
          <w:szCs w:val="28"/>
          <w:lang w:val="en-US"/>
        </w:rPr>
        <w:t>6</w:t>
      </w:r>
      <w:r>
        <w:rPr>
          <w:rStyle w:val="31"/>
          <w:rFonts w:hint="default" w:ascii="Times New Roman" w:hAnsi="Times New Roman" w:cs="Times New Roman"/>
          <w:b w:val="0"/>
          <w:bCs w:val="0"/>
          <w:i w:val="0"/>
          <w:iCs w:val="0"/>
          <w:smallCaps w:val="0"/>
          <w:strike w:val="0"/>
          <w:color w:val="auto"/>
          <w:sz w:val="28"/>
          <w:szCs w:val="28"/>
          <w:lang w:val="en-US"/>
        </w:rPr>
        <w:t>报价</w:t>
      </w:r>
      <w:r>
        <w:rPr>
          <w:rStyle w:val="31"/>
          <w:rFonts w:hint="eastAsia" w:ascii="Times New Roman" w:hAnsi="Times New Roman" w:cs="Times New Roman"/>
          <w:b w:val="0"/>
          <w:bCs w:val="0"/>
          <w:i w:val="0"/>
          <w:iCs w:val="0"/>
          <w:smallCaps w:val="0"/>
          <w:strike w:val="0"/>
          <w:color w:val="auto"/>
          <w:sz w:val="28"/>
          <w:szCs w:val="28"/>
          <w:lang w:val="en-US"/>
        </w:rPr>
        <w:t>函</w:t>
      </w:r>
      <w:r>
        <w:rPr>
          <w:rStyle w:val="31"/>
          <w:rFonts w:hint="default" w:ascii="Times New Roman" w:hAnsi="Times New Roman" w:cs="Times New Roman"/>
          <w:b w:val="0"/>
          <w:bCs w:val="0"/>
          <w:i w:val="0"/>
          <w:iCs w:val="0"/>
          <w:smallCaps w:val="0"/>
          <w:strike w:val="0"/>
          <w:color w:val="auto"/>
          <w:sz w:val="28"/>
          <w:szCs w:val="28"/>
          <w:lang w:val="en-US"/>
        </w:rPr>
        <w:t>格式</w:t>
      </w:r>
    </w:p>
    <w:p>
      <w:pPr>
        <w:spacing w:line="360" w:lineRule="auto"/>
        <w:jc w:val="center"/>
        <w:outlineLvl w:val="9"/>
        <w:rPr>
          <w:rFonts w:hint="eastAsia" w:ascii="宋体" w:hAnsi="宋体" w:eastAsia="宋体" w:cs="宋体"/>
          <w:b/>
          <w:caps/>
          <w:sz w:val="28"/>
          <w:szCs w:val="28"/>
          <w:lang w:eastAsia="zh-CN"/>
        </w:rPr>
      </w:pPr>
      <w:r>
        <w:rPr>
          <w:rFonts w:hint="eastAsia" w:ascii="宋体" w:hAnsi="宋体" w:eastAsia="宋体" w:cs="宋体"/>
          <w:b/>
          <w:caps/>
          <w:sz w:val="28"/>
          <w:szCs w:val="28"/>
          <w:lang w:eastAsia="zh-CN"/>
        </w:rPr>
        <w:t>报价函</w:t>
      </w:r>
    </w:p>
    <w:p>
      <w:pPr>
        <w:spacing w:line="360" w:lineRule="auto"/>
        <w:outlineLvl w:val="9"/>
        <w:rPr>
          <w:rFonts w:hint="eastAsia" w:ascii="宋体" w:hAnsi="宋体" w:eastAsia="宋体" w:cs="宋体"/>
          <w:caps/>
          <w:sz w:val="24"/>
          <w:szCs w:val="24"/>
          <w:lang w:eastAsia="zh-CN"/>
        </w:rPr>
      </w:pPr>
      <w:r>
        <w:rPr>
          <w:rFonts w:hint="eastAsia" w:ascii="宋体" w:hAnsi="宋体" w:eastAsia="宋体" w:cs="宋体"/>
          <w:caps/>
          <w:sz w:val="24"/>
          <w:szCs w:val="24"/>
          <w:lang w:eastAsia="zh-CN"/>
        </w:rPr>
        <w:t>中海石油炼化有限责任公司采办共享中心：</w:t>
      </w:r>
    </w:p>
    <w:p>
      <w:pPr>
        <w:spacing w:line="360" w:lineRule="auto"/>
        <w:ind w:firstLine="480" w:firstLineChars="200"/>
        <w:rPr>
          <w:rFonts w:hint="eastAsia" w:ascii="宋体" w:hAnsi="宋体" w:eastAsia="宋体" w:cs="宋体"/>
          <w:b/>
          <w:bCs/>
          <w:sz w:val="24"/>
          <w:szCs w:val="24"/>
          <w:lang w:val="zh-CN" w:eastAsia="zh-CN"/>
        </w:rPr>
      </w:pPr>
      <w:r>
        <w:rPr>
          <w:rFonts w:hint="eastAsia" w:ascii="宋体" w:hAnsi="宋体" w:eastAsia="宋体" w:cs="宋体"/>
          <w:caps/>
          <w:sz w:val="24"/>
          <w:szCs w:val="24"/>
          <w:lang w:eastAsia="zh-CN"/>
        </w:rPr>
        <w:t>根据</w:t>
      </w:r>
      <w:r>
        <w:rPr>
          <w:rFonts w:hint="eastAsia" w:ascii="宋体" w:hAnsi="宋体" w:eastAsia="宋体" w:cs="宋体"/>
          <w:caps/>
          <w:sz w:val="24"/>
          <w:szCs w:val="24"/>
          <w:highlight w:val="yellow"/>
          <w:lang w:val="en-US" w:eastAsia="zh-CN"/>
        </w:rPr>
        <w:t>XXXX</w:t>
      </w:r>
      <w:r>
        <w:rPr>
          <w:rFonts w:hint="eastAsia" w:ascii="宋体" w:hAnsi="宋体" w:eastAsia="宋体" w:cs="宋体"/>
          <w:caps/>
          <w:sz w:val="24"/>
          <w:szCs w:val="24"/>
          <w:lang w:eastAsia="zh-CN"/>
        </w:rPr>
        <w:t>服务询价</w:t>
      </w:r>
      <w:r>
        <w:rPr>
          <w:rFonts w:hint="eastAsia" w:ascii="宋体" w:hAnsi="宋体" w:eastAsia="宋体" w:cs="宋体"/>
          <w:caps/>
          <w:sz w:val="24"/>
          <w:szCs w:val="24"/>
          <w:lang w:val="en-US" w:eastAsia="zh-CN"/>
        </w:rPr>
        <w:t>文件</w:t>
      </w:r>
      <w:r>
        <w:rPr>
          <w:rFonts w:hint="eastAsia" w:ascii="宋体" w:hAnsi="宋体" w:eastAsia="宋体" w:cs="宋体"/>
          <w:caps/>
          <w:sz w:val="24"/>
          <w:szCs w:val="24"/>
          <w:lang w:eastAsia="zh-CN"/>
        </w:rPr>
        <w:t>，我公司在充分理解</w:t>
      </w:r>
      <w:r>
        <w:rPr>
          <w:rFonts w:hint="eastAsia" w:ascii="宋体" w:hAnsi="宋体" w:eastAsia="宋体" w:cs="宋体"/>
          <w:caps/>
          <w:sz w:val="24"/>
          <w:szCs w:val="24"/>
          <w:lang w:val="en-US" w:eastAsia="zh-CN"/>
        </w:rPr>
        <w:t>本次项目询价文件</w:t>
      </w:r>
      <w:r>
        <w:rPr>
          <w:rFonts w:hint="eastAsia" w:ascii="宋体" w:hAnsi="宋体" w:eastAsia="宋体" w:cs="宋体"/>
          <w:caps/>
          <w:sz w:val="24"/>
          <w:szCs w:val="24"/>
          <w:lang w:eastAsia="zh-CN"/>
        </w:rPr>
        <w:t>技术要求的基础上做出本报价：</w:t>
      </w:r>
    </w:p>
    <w:p>
      <w:pPr>
        <w:numPr>
          <w:ilvl w:val="0"/>
          <w:numId w:val="19"/>
        </w:numPr>
        <w:overflowPunct w:val="0"/>
        <w:topLinePunct/>
        <w:spacing w:line="360" w:lineRule="auto"/>
        <w:rPr>
          <w:rFonts w:hint="eastAsia" w:ascii="宋体" w:hAnsi="宋体" w:eastAsia="宋体" w:cs="宋体"/>
          <w:caps/>
          <w:sz w:val="24"/>
          <w:szCs w:val="24"/>
          <w:lang w:eastAsia="zh-CN"/>
        </w:rPr>
      </w:pPr>
      <w:r>
        <w:rPr>
          <w:rFonts w:hint="eastAsia" w:ascii="宋体" w:hAnsi="宋体" w:eastAsia="宋体" w:cs="宋体"/>
          <w:caps/>
          <w:sz w:val="24"/>
          <w:szCs w:val="24"/>
          <w:lang w:eastAsia="zh-CN"/>
        </w:rPr>
        <w:t>报价总价为：XX元，大写：    （含</w:t>
      </w:r>
      <w:r>
        <w:rPr>
          <w:rFonts w:hint="eastAsia" w:ascii="宋体" w:hAnsi="宋体" w:eastAsia="宋体" w:cs="宋体"/>
          <w:caps/>
          <w:sz w:val="24"/>
          <w:szCs w:val="24"/>
          <w:highlight w:val="yellow"/>
          <w:lang w:val="en-US" w:eastAsia="zh-CN"/>
        </w:rPr>
        <w:t>**</w:t>
      </w:r>
      <w:r>
        <w:rPr>
          <w:rFonts w:hint="eastAsia" w:ascii="宋体" w:hAnsi="宋体" w:eastAsia="宋体" w:cs="宋体"/>
          <w:caps/>
          <w:sz w:val="24"/>
          <w:szCs w:val="24"/>
          <w:lang w:eastAsia="zh-CN"/>
        </w:rPr>
        <w:t>%增值税）</w:t>
      </w:r>
    </w:p>
    <w:p>
      <w:pPr>
        <w:numPr>
          <w:ilvl w:val="0"/>
          <w:numId w:val="19"/>
        </w:numPr>
        <w:overflowPunct w:val="0"/>
        <w:topLinePunct/>
        <w:spacing w:line="360" w:lineRule="auto"/>
        <w:rPr>
          <w:rFonts w:hint="eastAsia" w:ascii="宋体" w:hAnsi="宋体" w:eastAsia="宋体" w:cs="宋体"/>
          <w:caps/>
          <w:sz w:val="24"/>
          <w:szCs w:val="24"/>
          <w:lang w:eastAsia="zh-CN"/>
        </w:rPr>
      </w:pPr>
      <w:r>
        <w:rPr>
          <w:rFonts w:hint="eastAsia" w:ascii="宋体" w:hAnsi="宋体" w:eastAsia="宋体" w:cs="宋体"/>
          <w:caps/>
          <w:sz w:val="24"/>
          <w:szCs w:val="24"/>
          <w:lang w:val="en-US" w:eastAsia="zh-CN"/>
        </w:rPr>
        <w:t>服务</w:t>
      </w:r>
      <w:r>
        <w:rPr>
          <w:rFonts w:hint="eastAsia" w:ascii="宋体" w:hAnsi="宋体" w:eastAsia="宋体" w:cs="宋体"/>
          <w:caps/>
          <w:sz w:val="24"/>
          <w:szCs w:val="24"/>
          <w:lang w:eastAsia="zh-CN"/>
        </w:rPr>
        <w:t>期为：</w:t>
      </w:r>
      <w:r>
        <w:rPr>
          <w:rFonts w:hint="eastAsia" w:ascii="宋体" w:hAnsi="宋体" w:eastAsia="宋体" w:cs="宋体"/>
          <w:caps/>
          <w:sz w:val="24"/>
          <w:szCs w:val="24"/>
          <w:highlight w:val="yellow"/>
          <w:lang w:val="en-US" w:eastAsia="zh-CN"/>
        </w:rPr>
        <w:t>XX个月</w:t>
      </w:r>
      <w:r>
        <w:rPr>
          <w:rFonts w:hint="eastAsia" w:ascii="宋体" w:hAnsi="宋体" w:eastAsia="宋体" w:cs="宋体"/>
          <w:caps/>
          <w:sz w:val="24"/>
          <w:szCs w:val="24"/>
          <w:lang w:val="en-US" w:eastAsia="zh-CN"/>
        </w:rPr>
        <w:t>。</w:t>
      </w:r>
    </w:p>
    <w:p>
      <w:pPr>
        <w:numPr>
          <w:ilvl w:val="0"/>
          <w:numId w:val="19"/>
        </w:numPr>
        <w:overflowPunct w:val="0"/>
        <w:topLinePunct/>
        <w:spacing w:line="360" w:lineRule="auto"/>
        <w:rPr>
          <w:rFonts w:hint="eastAsia" w:ascii="宋体" w:hAnsi="宋体" w:eastAsia="宋体" w:cs="宋体"/>
          <w:caps/>
          <w:sz w:val="24"/>
          <w:szCs w:val="24"/>
          <w:lang w:eastAsia="zh-CN"/>
        </w:rPr>
      </w:pPr>
      <w:r>
        <w:rPr>
          <w:rFonts w:hint="eastAsia" w:ascii="宋体" w:hAnsi="宋体" w:eastAsia="宋体" w:cs="宋体"/>
          <w:caps/>
          <w:sz w:val="24"/>
          <w:szCs w:val="24"/>
          <w:lang w:val="en-US" w:eastAsia="zh-CN"/>
        </w:rPr>
        <w:t>报价有效期</w:t>
      </w:r>
      <w:r>
        <w:rPr>
          <w:rFonts w:hint="eastAsia" w:ascii="宋体" w:hAnsi="宋体" w:eastAsia="宋体" w:cs="宋体"/>
          <w:caps/>
          <w:sz w:val="24"/>
          <w:szCs w:val="24"/>
          <w:lang w:eastAsia="zh-CN"/>
        </w:rPr>
        <w:t>：</w:t>
      </w:r>
      <w:r>
        <w:rPr>
          <w:rFonts w:hint="eastAsia" w:ascii="宋体" w:hAnsi="宋体" w:eastAsia="宋体" w:cs="宋体"/>
          <w:caps/>
          <w:sz w:val="24"/>
          <w:szCs w:val="24"/>
          <w:lang w:val="en-US" w:eastAsia="zh-CN"/>
        </w:rPr>
        <w:t>报价截止之日起120天内保持有效。</w:t>
      </w:r>
    </w:p>
    <w:p>
      <w:pPr>
        <w:numPr>
          <w:ilvl w:val="0"/>
          <w:numId w:val="19"/>
        </w:numPr>
        <w:overflowPunct w:val="0"/>
        <w:topLinePunct/>
        <w:spacing w:line="360" w:lineRule="auto"/>
        <w:rPr>
          <w:rFonts w:hint="eastAsia" w:ascii="宋体" w:hAnsi="宋体" w:eastAsia="宋体" w:cs="宋体"/>
          <w:caps/>
          <w:sz w:val="24"/>
          <w:szCs w:val="24"/>
          <w:lang w:eastAsia="zh-CN"/>
        </w:rPr>
      </w:pPr>
      <w:r>
        <w:rPr>
          <w:rFonts w:hint="eastAsia" w:ascii="宋体" w:hAnsi="宋体" w:eastAsia="宋体" w:cs="宋体"/>
          <w:caps/>
          <w:sz w:val="24"/>
          <w:szCs w:val="24"/>
          <w:lang w:eastAsia="zh-CN"/>
        </w:rPr>
        <w:t>详细报价见附件</w:t>
      </w:r>
      <w:r>
        <w:rPr>
          <w:rFonts w:hint="eastAsia" w:ascii="宋体" w:hAnsi="宋体" w:eastAsia="宋体" w:cs="宋体"/>
          <w:caps/>
          <w:sz w:val="24"/>
          <w:szCs w:val="24"/>
          <w:lang w:val="en-US" w:eastAsia="zh-CN"/>
        </w:rPr>
        <w:t>7</w:t>
      </w:r>
      <w:r>
        <w:rPr>
          <w:rFonts w:hint="eastAsia" w:ascii="宋体" w:hAnsi="宋体" w:eastAsia="宋体" w:cs="宋体"/>
          <w:caps/>
          <w:sz w:val="24"/>
          <w:szCs w:val="24"/>
          <w:lang w:eastAsia="zh-CN"/>
        </w:rPr>
        <w:t>：报价表。</w:t>
      </w:r>
    </w:p>
    <w:p>
      <w:pPr>
        <w:overflowPunct w:val="0"/>
        <w:topLinePunct/>
        <w:spacing w:line="360" w:lineRule="auto"/>
        <w:ind w:firstLine="480" w:firstLineChars="200"/>
        <w:rPr>
          <w:rFonts w:hint="eastAsia" w:ascii="宋体" w:hAnsi="宋体" w:eastAsia="宋体" w:cs="宋体"/>
          <w:caps/>
          <w:sz w:val="24"/>
          <w:szCs w:val="24"/>
          <w:lang w:eastAsia="zh-CN"/>
        </w:rPr>
      </w:pPr>
      <w:r>
        <w:rPr>
          <w:rFonts w:hint="eastAsia" w:ascii="宋体" w:hAnsi="宋体" w:eastAsia="宋体" w:cs="宋体"/>
          <w:caps/>
          <w:sz w:val="24"/>
          <w:szCs w:val="24"/>
          <w:lang w:val="en-US" w:eastAsia="zh-CN"/>
        </w:rPr>
        <w:t>应答人</w:t>
      </w:r>
      <w:r>
        <w:rPr>
          <w:rFonts w:hint="eastAsia" w:ascii="宋体" w:hAnsi="宋体" w:eastAsia="宋体" w:cs="宋体"/>
          <w:caps/>
          <w:sz w:val="24"/>
          <w:szCs w:val="24"/>
          <w:lang w:eastAsia="zh-CN"/>
        </w:rPr>
        <w:t xml:space="preserve">单位名称（章）：                                             </w:t>
      </w:r>
    </w:p>
    <w:p>
      <w:pPr>
        <w:overflowPunct w:val="0"/>
        <w:topLinePunct/>
        <w:spacing w:line="360" w:lineRule="auto"/>
        <w:ind w:firstLine="480" w:firstLineChars="200"/>
        <w:rPr>
          <w:rFonts w:hint="eastAsia" w:ascii="宋体" w:hAnsi="宋体" w:eastAsia="宋体" w:cs="宋体"/>
          <w:caps/>
          <w:sz w:val="24"/>
          <w:szCs w:val="24"/>
          <w:lang w:eastAsia="zh-CN"/>
        </w:rPr>
      </w:pPr>
      <w:r>
        <w:rPr>
          <w:rFonts w:hint="eastAsia" w:ascii="宋体" w:hAnsi="宋体" w:eastAsia="宋体" w:cs="宋体"/>
          <w:caps/>
          <w:sz w:val="24"/>
          <w:szCs w:val="24"/>
          <w:lang w:eastAsia="zh-CN"/>
        </w:rPr>
        <w:t xml:space="preserve">授权代表签字 ：                              </w:t>
      </w:r>
    </w:p>
    <w:p>
      <w:pPr>
        <w:overflowPunct w:val="0"/>
        <w:topLinePunct/>
        <w:spacing w:line="360" w:lineRule="auto"/>
        <w:ind w:firstLine="480" w:firstLineChars="200"/>
        <w:rPr>
          <w:rFonts w:hint="eastAsia" w:ascii="宋体" w:hAnsi="宋体" w:eastAsia="宋体" w:cs="宋体"/>
          <w:caps/>
          <w:sz w:val="24"/>
          <w:szCs w:val="24"/>
          <w:lang w:eastAsia="zh-CN"/>
        </w:rPr>
      </w:pPr>
      <w:r>
        <w:rPr>
          <w:rFonts w:hint="eastAsia" w:ascii="宋体" w:hAnsi="宋体" w:eastAsia="宋体" w:cs="宋体"/>
          <w:caps/>
          <w:sz w:val="24"/>
          <w:szCs w:val="24"/>
          <w:lang w:eastAsia="zh-CN"/>
        </w:rPr>
        <w:t xml:space="preserve">日期 ：                                              </w:t>
      </w:r>
    </w:p>
    <w:p>
      <w:pPr>
        <w:overflowPunct w:val="0"/>
        <w:topLinePunct/>
        <w:spacing w:line="360" w:lineRule="auto"/>
        <w:ind w:firstLine="480" w:firstLineChars="200"/>
        <w:rPr>
          <w:rFonts w:hint="eastAsia" w:ascii="宋体" w:hAnsi="宋体" w:eastAsia="宋体" w:cs="宋体"/>
          <w:caps/>
          <w:sz w:val="24"/>
          <w:szCs w:val="24"/>
          <w:lang w:eastAsia="zh-CN"/>
        </w:rPr>
      </w:pPr>
      <w:r>
        <w:rPr>
          <w:rFonts w:hint="eastAsia" w:ascii="宋体" w:hAnsi="宋体" w:eastAsia="宋体" w:cs="宋体"/>
          <w:caps/>
          <w:sz w:val="24"/>
          <w:szCs w:val="24"/>
          <w:lang w:eastAsia="zh-CN"/>
        </w:rPr>
        <w:t xml:space="preserve">电话 ：                                              </w:t>
      </w:r>
    </w:p>
    <w:p>
      <w:pPr>
        <w:overflowPunct w:val="0"/>
        <w:topLinePunct/>
        <w:spacing w:line="360" w:lineRule="auto"/>
        <w:ind w:firstLine="480" w:firstLineChars="200"/>
        <w:rPr>
          <w:rFonts w:hint="eastAsia" w:ascii="宋体" w:hAnsi="宋体" w:eastAsia="宋体" w:cs="宋体"/>
          <w:caps/>
          <w:sz w:val="24"/>
          <w:szCs w:val="24"/>
          <w:lang w:eastAsia="zh-CN"/>
        </w:rPr>
        <w:sectPr>
          <w:footerReference r:id="rId11" w:type="first"/>
          <w:headerReference r:id="rId9" w:type="default"/>
          <w:footerReference r:id="rId10"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titlePg/>
          <w:docGrid w:type="linesAndChars" w:linePitch="326" w:charSpace="0"/>
        </w:sectPr>
      </w:pPr>
      <w:r>
        <w:rPr>
          <w:rFonts w:hint="eastAsia" w:ascii="宋体" w:hAnsi="宋体" w:eastAsia="宋体" w:cs="宋体"/>
          <w:sz w:val="24"/>
          <w:szCs w:val="24"/>
          <w:lang w:eastAsia="zh-CN"/>
        </w:rPr>
        <w:t>E-Mail</w:t>
      </w:r>
      <w:r>
        <w:rPr>
          <w:rFonts w:hint="eastAsia" w:ascii="宋体" w:hAnsi="宋体" w:eastAsia="宋体" w:cs="宋体"/>
          <w:caps/>
          <w:sz w:val="24"/>
          <w:szCs w:val="24"/>
          <w:lang w:eastAsia="zh-CN"/>
        </w:rPr>
        <w:t>：</w:t>
      </w:r>
    </w:p>
    <w:p>
      <w:pPr>
        <w:pStyle w:val="32"/>
        <w:keepNext w:val="0"/>
        <w:keepLines w:val="0"/>
        <w:pageBreakBefore w:val="0"/>
        <w:widowControl w:val="0"/>
        <w:shd w:val="clear" w:color="auto" w:fill="auto"/>
        <w:kinsoku/>
        <w:bidi w:val="0"/>
        <w:spacing w:before="0" w:after="0" w:line="360" w:lineRule="auto"/>
        <w:ind w:right="0"/>
        <w:jc w:val="left"/>
        <w:textAlignment w:val="auto"/>
        <w:outlineLvl w:val="1"/>
        <w:rPr>
          <w:rStyle w:val="31"/>
          <w:rFonts w:hint="default" w:ascii="Times New Roman" w:hAnsi="Times New Roman" w:cs="Times New Roman"/>
          <w:b w:val="0"/>
          <w:bCs w:val="0"/>
          <w:i w:val="0"/>
          <w:iCs w:val="0"/>
          <w:smallCaps w:val="0"/>
          <w:strike w:val="0"/>
          <w:color w:val="auto"/>
          <w:sz w:val="28"/>
          <w:szCs w:val="28"/>
        </w:rPr>
      </w:pPr>
      <w:r>
        <w:rPr>
          <w:rStyle w:val="31"/>
          <w:rFonts w:hint="default" w:ascii="Times New Roman" w:hAnsi="Times New Roman" w:cs="Times New Roman"/>
          <w:b w:val="0"/>
          <w:bCs w:val="0"/>
          <w:i w:val="0"/>
          <w:iCs w:val="0"/>
          <w:smallCaps w:val="0"/>
          <w:strike w:val="0"/>
          <w:color w:val="auto"/>
          <w:sz w:val="28"/>
          <w:szCs w:val="28"/>
        </w:rPr>
        <w:t>附件</w:t>
      </w:r>
      <w:r>
        <w:rPr>
          <w:rStyle w:val="31"/>
          <w:rFonts w:hint="eastAsia" w:ascii="Times New Roman" w:hAnsi="Times New Roman" w:cs="Times New Roman"/>
          <w:b w:val="0"/>
          <w:bCs w:val="0"/>
          <w:i w:val="0"/>
          <w:iCs w:val="0"/>
          <w:smallCaps w:val="0"/>
          <w:strike w:val="0"/>
          <w:color w:val="auto"/>
          <w:sz w:val="28"/>
          <w:szCs w:val="28"/>
          <w:lang w:val="en-US"/>
        </w:rPr>
        <w:t>7</w:t>
      </w:r>
      <w:r>
        <w:rPr>
          <w:rStyle w:val="31"/>
          <w:rFonts w:hint="default" w:ascii="Times New Roman" w:hAnsi="Times New Roman" w:cs="Times New Roman"/>
          <w:b w:val="0"/>
          <w:bCs w:val="0"/>
          <w:i w:val="0"/>
          <w:iCs w:val="0"/>
          <w:smallCaps w:val="0"/>
          <w:strike w:val="0"/>
          <w:color w:val="auto"/>
          <w:sz w:val="28"/>
          <w:szCs w:val="28"/>
          <w:lang w:val="en-US"/>
        </w:rPr>
        <w:t>报价表</w:t>
      </w:r>
      <w:r>
        <w:rPr>
          <w:rStyle w:val="31"/>
          <w:rFonts w:hint="default" w:ascii="Times New Roman" w:hAnsi="Times New Roman" w:cs="Times New Roman"/>
          <w:b w:val="0"/>
          <w:bCs w:val="0"/>
          <w:i w:val="0"/>
          <w:iCs w:val="0"/>
          <w:smallCaps w:val="0"/>
          <w:strike w:val="0"/>
          <w:color w:val="auto"/>
          <w:sz w:val="28"/>
          <w:szCs w:val="28"/>
        </w:rPr>
        <w:t xml:space="preserve"> </w:t>
      </w:r>
    </w:p>
    <w:p>
      <w:pPr>
        <w:numPr>
          <w:ilvl w:val="0"/>
          <w:numId w:val="20"/>
        </w:numPr>
        <w:spacing w:line="240" w:lineRule="auto"/>
        <w:ind w:left="357" w:hanging="357"/>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报价汇总表</w:t>
      </w:r>
    </w:p>
    <w:tbl>
      <w:tblPr>
        <w:tblStyle w:val="15"/>
        <w:tblW w:w="83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92"/>
        <w:gridCol w:w="1418"/>
        <w:gridCol w:w="2126"/>
        <w:gridCol w:w="2193"/>
        <w:gridCol w:w="1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92" w:type="dxa"/>
            <w:noWrap w:val="0"/>
            <w:vAlign w:val="center"/>
          </w:tcPr>
          <w:p>
            <w:pPr>
              <w:pStyle w:val="54"/>
              <w:spacing w:line="240" w:lineRule="auto"/>
              <w:jc w:val="center"/>
              <w:rPr>
                <w:rFonts w:hint="eastAsia" w:ascii="宋体" w:hAnsi="宋体" w:eastAsia="宋体" w:cs="宋体"/>
                <w:b/>
                <w:spacing w:val="10"/>
                <w:sz w:val="24"/>
                <w:szCs w:val="24"/>
                <w:highlight w:val="none"/>
              </w:rPr>
            </w:pPr>
            <w:r>
              <w:rPr>
                <w:rFonts w:hint="eastAsia" w:ascii="宋体" w:hAnsi="宋体" w:eastAsia="宋体" w:cs="宋体"/>
                <w:b/>
                <w:color w:val="000000"/>
                <w:spacing w:val="10"/>
                <w:sz w:val="24"/>
                <w:szCs w:val="24"/>
                <w:highlight w:val="none"/>
              </w:rPr>
              <w:t>序号</w:t>
            </w:r>
          </w:p>
        </w:tc>
        <w:tc>
          <w:tcPr>
            <w:tcW w:w="1418" w:type="dxa"/>
            <w:noWrap w:val="0"/>
            <w:vAlign w:val="center"/>
          </w:tcPr>
          <w:p>
            <w:pPr>
              <w:pStyle w:val="54"/>
              <w:spacing w:line="240" w:lineRule="auto"/>
              <w:jc w:val="center"/>
              <w:rPr>
                <w:rFonts w:hint="eastAsia" w:ascii="宋体" w:hAnsi="宋体" w:eastAsia="宋体" w:cs="宋体"/>
                <w:b/>
                <w:spacing w:val="10"/>
                <w:sz w:val="24"/>
                <w:szCs w:val="24"/>
                <w:highlight w:val="none"/>
              </w:rPr>
            </w:pPr>
            <w:r>
              <w:rPr>
                <w:rFonts w:hint="eastAsia" w:ascii="宋体" w:hAnsi="宋体" w:eastAsia="宋体" w:cs="宋体"/>
                <w:b/>
                <w:color w:val="000000"/>
                <w:spacing w:val="10"/>
                <w:sz w:val="24"/>
                <w:szCs w:val="24"/>
                <w:highlight w:val="none"/>
                <w:lang w:eastAsia="zh-CN"/>
              </w:rPr>
              <w:t>报价</w:t>
            </w:r>
            <w:r>
              <w:rPr>
                <w:rFonts w:hint="eastAsia" w:ascii="宋体" w:hAnsi="宋体" w:eastAsia="宋体" w:cs="宋体"/>
                <w:b/>
                <w:color w:val="000000"/>
                <w:spacing w:val="10"/>
                <w:sz w:val="24"/>
                <w:szCs w:val="24"/>
                <w:highlight w:val="none"/>
              </w:rPr>
              <w:t>货币</w:t>
            </w:r>
          </w:p>
        </w:tc>
        <w:tc>
          <w:tcPr>
            <w:tcW w:w="2126" w:type="dxa"/>
            <w:noWrap w:val="0"/>
            <w:vAlign w:val="center"/>
          </w:tcPr>
          <w:p>
            <w:pPr>
              <w:pStyle w:val="54"/>
              <w:spacing w:line="240" w:lineRule="auto"/>
              <w:jc w:val="center"/>
              <w:rPr>
                <w:rFonts w:hint="default" w:ascii="宋体" w:hAnsi="宋体" w:eastAsia="宋体" w:cs="宋体"/>
                <w:b/>
                <w:color w:val="000000"/>
                <w:spacing w:val="10"/>
                <w:sz w:val="24"/>
                <w:szCs w:val="24"/>
                <w:highlight w:val="none"/>
                <w:lang w:val="en-US" w:eastAsia="zh-CN"/>
              </w:rPr>
            </w:pPr>
            <w:r>
              <w:rPr>
                <w:rFonts w:hint="eastAsia" w:ascii="宋体" w:hAnsi="宋体" w:eastAsia="宋体" w:cs="宋体"/>
                <w:b/>
                <w:color w:val="000000"/>
                <w:spacing w:val="10"/>
                <w:sz w:val="24"/>
                <w:szCs w:val="24"/>
                <w:highlight w:val="none"/>
                <w:lang w:eastAsia="zh-CN"/>
              </w:rPr>
              <w:t>报价总</w:t>
            </w:r>
            <w:r>
              <w:rPr>
                <w:rFonts w:hint="eastAsia" w:ascii="宋体" w:hAnsi="宋体" w:cs="宋体"/>
                <w:b/>
                <w:color w:val="000000"/>
                <w:spacing w:val="10"/>
                <w:sz w:val="24"/>
                <w:szCs w:val="24"/>
                <w:highlight w:val="none"/>
                <w:lang w:val="en-US" w:eastAsia="zh-CN"/>
              </w:rPr>
              <w:t>价</w:t>
            </w:r>
          </w:p>
          <w:p>
            <w:pPr>
              <w:pStyle w:val="54"/>
              <w:spacing w:line="240" w:lineRule="auto"/>
              <w:jc w:val="center"/>
              <w:rPr>
                <w:rFonts w:hint="eastAsia" w:ascii="宋体" w:hAnsi="宋体" w:eastAsia="宋体" w:cs="宋体"/>
                <w:b/>
                <w:spacing w:val="10"/>
                <w:sz w:val="24"/>
                <w:szCs w:val="24"/>
                <w:highlight w:val="none"/>
                <w:lang w:eastAsia="zh-CN"/>
              </w:rPr>
            </w:pPr>
            <w:r>
              <w:rPr>
                <w:rFonts w:hint="eastAsia" w:ascii="宋体" w:hAnsi="宋体" w:eastAsia="宋体" w:cs="宋体"/>
                <w:b/>
                <w:color w:val="000000"/>
                <w:spacing w:val="10"/>
                <w:sz w:val="24"/>
                <w:szCs w:val="24"/>
                <w:highlight w:val="none"/>
                <w:lang w:eastAsia="zh-CN"/>
              </w:rPr>
              <w:t>（元,不含增值税）</w:t>
            </w:r>
          </w:p>
        </w:tc>
        <w:tc>
          <w:tcPr>
            <w:tcW w:w="2193" w:type="dxa"/>
            <w:noWrap w:val="0"/>
            <w:vAlign w:val="center"/>
          </w:tcPr>
          <w:p>
            <w:pPr>
              <w:pStyle w:val="54"/>
              <w:spacing w:line="240" w:lineRule="auto"/>
              <w:jc w:val="center"/>
              <w:rPr>
                <w:rFonts w:hint="default" w:ascii="宋体" w:hAnsi="宋体" w:eastAsia="宋体" w:cs="宋体"/>
                <w:b/>
                <w:color w:val="000000"/>
                <w:spacing w:val="10"/>
                <w:sz w:val="24"/>
                <w:szCs w:val="24"/>
                <w:highlight w:val="none"/>
                <w:lang w:val="en-US" w:eastAsia="zh-CN"/>
              </w:rPr>
            </w:pPr>
            <w:r>
              <w:rPr>
                <w:rFonts w:hint="eastAsia" w:ascii="宋体" w:hAnsi="宋体" w:eastAsia="宋体" w:cs="宋体"/>
                <w:b/>
                <w:color w:val="000000"/>
                <w:spacing w:val="10"/>
                <w:sz w:val="24"/>
                <w:szCs w:val="24"/>
                <w:highlight w:val="none"/>
                <w:lang w:eastAsia="zh-CN"/>
              </w:rPr>
              <w:t>报价总</w:t>
            </w:r>
            <w:r>
              <w:rPr>
                <w:rFonts w:hint="eastAsia" w:ascii="宋体" w:hAnsi="宋体" w:cs="宋体"/>
                <w:b/>
                <w:color w:val="000000"/>
                <w:spacing w:val="10"/>
                <w:sz w:val="24"/>
                <w:szCs w:val="24"/>
                <w:highlight w:val="none"/>
                <w:lang w:val="en-US" w:eastAsia="zh-CN"/>
              </w:rPr>
              <w:t>价</w:t>
            </w:r>
          </w:p>
          <w:p>
            <w:pPr>
              <w:pStyle w:val="54"/>
              <w:spacing w:line="240" w:lineRule="auto"/>
              <w:jc w:val="center"/>
              <w:rPr>
                <w:rFonts w:hint="eastAsia" w:ascii="宋体" w:hAnsi="宋体" w:eastAsia="宋体" w:cs="宋体"/>
                <w:b/>
                <w:color w:val="000000"/>
                <w:spacing w:val="10"/>
                <w:sz w:val="24"/>
                <w:szCs w:val="24"/>
                <w:highlight w:val="none"/>
                <w:lang w:eastAsia="zh-CN"/>
              </w:rPr>
            </w:pPr>
            <w:r>
              <w:rPr>
                <w:rFonts w:hint="eastAsia" w:ascii="宋体" w:hAnsi="宋体" w:eastAsia="宋体" w:cs="宋体"/>
                <w:b/>
                <w:color w:val="000000"/>
                <w:spacing w:val="10"/>
                <w:sz w:val="24"/>
                <w:szCs w:val="24"/>
                <w:highlight w:val="none"/>
                <w:lang w:eastAsia="zh-CN"/>
              </w:rPr>
              <w:t>（元，含增值税）</w:t>
            </w:r>
          </w:p>
        </w:tc>
        <w:tc>
          <w:tcPr>
            <w:tcW w:w="1623" w:type="dxa"/>
            <w:noWrap w:val="0"/>
            <w:vAlign w:val="center"/>
          </w:tcPr>
          <w:p>
            <w:pPr>
              <w:pStyle w:val="54"/>
              <w:spacing w:line="240" w:lineRule="auto"/>
              <w:jc w:val="center"/>
              <w:rPr>
                <w:rFonts w:hint="eastAsia" w:ascii="宋体" w:hAnsi="宋体" w:eastAsia="宋体" w:cs="宋体"/>
                <w:b/>
                <w:spacing w:val="10"/>
                <w:sz w:val="24"/>
                <w:szCs w:val="24"/>
                <w:highlight w:val="none"/>
                <w:lang w:eastAsia="zh-CN"/>
              </w:rPr>
            </w:pPr>
            <w:r>
              <w:rPr>
                <w:rFonts w:hint="eastAsia" w:ascii="宋体" w:hAnsi="宋体" w:eastAsia="宋体" w:cs="宋体"/>
                <w:b/>
                <w:color w:val="000000"/>
                <w:spacing w:val="10"/>
                <w:sz w:val="24"/>
                <w:szCs w:val="24"/>
                <w:highlight w:val="none"/>
                <w:lang w:eastAsia="zh-CN"/>
              </w:rPr>
              <w:t>税率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992" w:type="dxa"/>
            <w:noWrap w:val="0"/>
            <w:vAlign w:val="center"/>
          </w:tcPr>
          <w:p>
            <w:pPr>
              <w:pStyle w:val="54"/>
              <w:spacing w:line="240" w:lineRule="auto"/>
              <w:jc w:val="center"/>
              <w:rPr>
                <w:rFonts w:hint="eastAsia" w:ascii="宋体" w:hAnsi="宋体" w:eastAsia="宋体" w:cs="宋体"/>
                <w:spacing w:val="10"/>
                <w:sz w:val="24"/>
                <w:szCs w:val="24"/>
                <w:highlight w:val="none"/>
                <w:lang w:eastAsia="zh-CN"/>
              </w:rPr>
            </w:pPr>
            <w:r>
              <w:rPr>
                <w:rFonts w:hint="eastAsia" w:ascii="宋体" w:hAnsi="宋体" w:eastAsia="宋体" w:cs="宋体"/>
                <w:color w:val="000000"/>
                <w:spacing w:val="10"/>
                <w:sz w:val="24"/>
                <w:szCs w:val="24"/>
                <w:highlight w:val="none"/>
                <w:lang w:eastAsia="zh-CN"/>
              </w:rPr>
              <w:t>1</w:t>
            </w:r>
          </w:p>
        </w:tc>
        <w:tc>
          <w:tcPr>
            <w:tcW w:w="1418" w:type="dxa"/>
            <w:noWrap w:val="0"/>
            <w:vAlign w:val="center"/>
          </w:tcPr>
          <w:p>
            <w:pPr>
              <w:pStyle w:val="54"/>
              <w:spacing w:line="240" w:lineRule="auto"/>
              <w:jc w:val="center"/>
              <w:rPr>
                <w:rFonts w:hint="eastAsia" w:ascii="宋体" w:hAnsi="宋体" w:eastAsia="宋体" w:cs="宋体"/>
                <w:spacing w:val="10"/>
                <w:sz w:val="24"/>
                <w:szCs w:val="24"/>
                <w:highlight w:val="none"/>
                <w:lang w:eastAsia="zh-CN"/>
              </w:rPr>
            </w:pPr>
            <w:r>
              <w:rPr>
                <w:rFonts w:hint="eastAsia" w:ascii="宋体" w:hAnsi="宋体" w:eastAsia="宋体" w:cs="宋体"/>
                <w:color w:val="000000"/>
                <w:spacing w:val="10"/>
                <w:sz w:val="24"/>
                <w:szCs w:val="24"/>
                <w:highlight w:val="none"/>
                <w:lang w:eastAsia="zh-CN"/>
              </w:rPr>
              <w:t>人民币</w:t>
            </w:r>
          </w:p>
        </w:tc>
        <w:tc>
          <w:tcPr>
            <w:tcW w:w="2126" w:type="dxa"/>
            <w:noWrap w:val="0"/>
            <w:vAlign w:val="center"/>
          </w:tcPr>
          <w:p>
            <w:pPr>
              <w:pStyle w:val="54"/>
              <w:spacing w:line="240" w:lineRule="auto"/>
              <w:jc w:val="center"/>
              <w:rPr>
                <w:rFonts w:hint="eastAsia" w:ascii="宋体" w:hAnsi="宋体" w:eastAsia="宋体" w:cs="宋体"/>
                <w:spacing w:val="10"/>
                <w:sz w:val="24"/>
                <w:szCs w:val="24"/>
                <w:highlight w:val="none"/>
              </w:rPr>
            </w:pPr>
          </w:p>
        </w:tc>
        <w:tc>
          <w:tcPr>
            <w:tcW w:w="2193" w:type="dxa"/>
            <w:noWrap w:val="0"/>
            <w:vAlign w:val="center"/>
          </w:tcPr>
          <w:p>
            <w:pPr>
              <w:pStyle w:val="54"/>
              <w:spacing w:line="240" w:lineRule="auto"/>
              <w:jc w:val="center"/>
              <w:rPr>
                <w:rFonts w:hint="eastAsia" w:ascii="宋体" w:hAnsi="宋体" w:eastAsia="宋体" w:cs="宋体"/>
                <w:spacing w:val="10"/>
                <w:sz w:val="24"/>
                <w:szCs w:val="24"/>
                <w:highlight w:val="none"/>
              </w:rPr>
            </w:pPr>
          </w:p>
        </w:tc>
        <w:tc>
          <w:tcPr>
            <w:tcW w:w="1623" w:type="dxa"/>
            <w:noWrap w:val="0"/>
            <w:vAlign w:val="center"/>
          </w:tcPr>
          <w:p>
            <w:pPr>
              <w:pStyle w:val="54"/>
              <w:spacing w:line="240" w:lineRule="auto"/>
              <w:jc w:val="center"/>
              <w:rPr>
                <w:rFonts w:hint="eastAsia" w:ascii="宋体" w:hAnsi="宋体" w:eastAsia="宋体" w:cs="宋体"/>
                <w:spacing w:val="1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2410" w:type="dxa"/>
            <w:gridSpan w:val="2"/>
            <w:noWrap w:val="0"/>
            <w:vAlign w:val="center"/>
          </w:tcPr>
          <w:p>
            <w:pPr>
              <w:pStyle w:val="54"/>
              <w:spacing w:line="240" w:lineRule="auto"/>
              <w:jc w:val="center"/>
              <w:rPr>
                <w:rFonts w:hint="eastAsia" w:ascii="宋体" w:hAnsi="宋体" w:eastAsia="宋体" w:cs="宋体"/>
                <w:b/>
                <w:color w:val="000000"/>
                <w:spacing w:val="10"/>
                <w:sz w:val="24"/>
                <w:szCs w:val="24"/>
                <w:highlight w:val="none"/>
                <w:lang w:eastAsia="zh-CN"/>
              </w:rPr>
            </w:pPr>
            <w:r>
              <w:rPr>
                <w:rFonts w:hint="eastAsia" w:ascii="宋体" w:hAnsi="宋体" w:eastAsia="宋体" w:cs="宋体"/>
                <w:b/>
                <w:color w:val="000000"/>
                <w:spacing w:val="10"/>
                <w:sz w:val="24"/>
                <w:szCs w:val="24"/>
                <w:highlight w:val="none"/>
                <w:lang w:eastAsia="zh-CN"/>
              </w:rPr>
              <w:t>不含增值税金额大写</w:t>
            </w:r>
          </w:p>
        </w:tc>
        <w:tc>
          <w:tcPr>
            <w:tcW w:w="5942" w:type="dxa"/>
            <w:gridSpan w:val="3"/>
            <w:noWrap w:val="0"/>
            <w:vAlign w:val="center"/>
          </w:tcPr>
          <w:p>
            <w:pPr>
              <w:pStyle w:val="54"/>
              <w:spacing w:line="240" w:lineRule="auto"/>
              <w:jc w:val="center"/>
              <w:rPr>
                <w:rFonts w:hint="eastAsia" w:ascii="宋体" w:hAnsi="宋体" w:eastAsia="宋体" w:cs="宋体"/>
                <w:b/>
                <w:spacing w:val="1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410" w:type="dxa"/>
            <w:gridSpan w:val="2"/>
            <w:noWrap w:val="0"/>
            <w:vAlign w:val="center"/>
          </w:tcPr>
          <w:p>
            <w:pPr>
              <w:pStyle w:val="54"/>
              <w:spacing w:line="240" w:lineRule="auto"/>
              <w:jc w:val="center"/>
              <w:rPr>
                <w:rFonts w:hint="eastAsia" w:ascii="宋体" w:hAnsi="宋体" w:eastAsia="宋体" w:cs="宋体"/>
                <w:b/>
                <w:color w:val="000000"/>
                <w:spacing w:val="10"/>
                <w:sz w:val="24"/>
                <w:szCs w:val="24"/>
                <w:highlight w:val="none"/>
                <w:lang w:eastAsia="zh-CN"/>
              </w:rPr>
            </w:pPr>
            <w:r>
              <w:rPr>
                <w:rFonts w:hint="eastAsia" w:ascii="宋体" w:hAnsi="宋体" w:eastAsia="宋体" w:cs="宋体"/>
                <w:b/>
                <w:color w:val="000000"/>
                <w:spacing w:val="10"/>
                <w:sz w:val="24"/>
                <w:szCs w:val="24"/>
                <w:highlight w:val="none"/>
                <w:lang w:eastAsia="zh-CN"/>
              </w:rPr>
              <w:t>含增值税金额大写</w:t>
            </w:r>
          </w:p>
        </w:tc>
        <w:tc>
          <w:tcPr>
            <w:tcW w:w="5942" w:type="dxa"/>
            <w:gridSpan w:val="3"/>
            <w:noWrap w:val="0"/>
            <w:vAlign w:val="center"/>
          </w:tcPr>
          <w:p>
            <w:pPr>
              <w:pStyle w:val="54"/>
              <w:spacing w:line="240" w:lineRule="auto"/>
              <w:jc w:val="center"/>
              <w:rPr>
                <w:rFonts w:hint="eastAsia" w:ascii="宋体" w:hAnsi="宋体" w:eastAsia="宋体" w:cs="宋体"/>
                <w:b/>
                <w:spacing w:val="10"/>
                <w:sz w:val="24"/>
                <w:szCs w:val="24"/>
                <w:highlight w:val="none"/>
                <w:lang w:eastAsia="zh-CN"/>
              </w:rPr>
            </w:pPr>
          </w:p>
        </w:tc>
      </w:tr>
    </w:tbl>
    <w:p>
      <w:pPr>
        <w:widowControl/>
        <w:spacing w:before="156" w:beforeLines="50" w:line="240" w:lineRule="auto"/>
        <w:ind w:firstLine="480" w:firstLineChars="200"/>
        <w:textAlignment w:val="bottom"/>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说明：合同价格为</w:t>
      </w:r>
      <w:r>
        <w:rPr>
          <w:rFonts w:hint="eastAsia" w:ascii="宋体" w:hAnsi="宋体" w:eastAsia="宋体" w:cs="宋体"/>
          <w:bCs/>
          <w:sz w:val="24"/>
          <w:szCs w:val="24"/>
          <w:highlight w:val="yellow"/>
          <w:lang w:val="en-US" w:eastAsia="zh-CN"/>
        </w:rPr>
        <w:t>固定单价</w:t>
      </w:r>
      <w:r>
        <w:rPr>
          <w:rFonts w:hint="eastAsia" w:ascii="宋体" w:hAnsi="宋体" w:eastAsia="宋体" w:cs="宋体"/>
          <w:bCs/>
          <w:sz w:val="24"/>
          <w:szCs w:val="24"/>
          <w:highlight w:val="none"/>
        </w:rPr>
        <w:t>，以人民币为计价单位。</w:t>
      </w:r>
      <w:r>
        <w:rPr>
          <w:rFonts w:hint="eastAsia" w:ascii="宋体" w:hAnsi="宋体" w:eastAsia="宋体" w:cs="宋体"/>
          <w:bCs/>
          <w:sz w:val="24"/>
          <w:szCs w:val="24"/>
          <w:highlight w:val="none"/>
          <w:lang w:val="en-US" w:eastAsia="zh-CN"/>
        </w:rPr>
        <w:t>应答人所报的价格</w:t>
      </w:r>
      <w:r>
        <w:rPr>
          <w:rFonts w:hint="eastAsia" w:ascii="宋体" w:hAnsi="宋体" w:eastAsia="宋体" w:cs="宋体"/>
          <w:bCs/>
          <w:sz w:val="24"/>
          <w:szCs w:val="24"/>
          <w:highlight w:val="none"/>
        </w:rPr>
        <w:t>包括但不限于乙方为履行本合同的所有费用,乙方员工工资、福利、社会保险金、各种税费、利润、动复原费、交通费、勤杂人员费用、节假日加班费等以及为履行本合同而发生的所有杂费。不含税</w:t>
      </w: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szCs w:val="24"/>
          <w:highlight w:val="none"/>
        </w:rPr>
        <w:t>不因通货膨胀、政府政策调整、税收变化而作任何调整。合同中增值税率根据国家政策调整，合同含税价格相应调整，若增值税税率出现变化，合同中不含税价格保持不变，含税价格随增值税税率的调整而调整，双方不再另行签订变更协议。</w:t>
      </w:r>
    </w:p>
    <w:p>
      <w:pPr>
        <w:pStyle w:val="14"/>
        <w:rPr>
          <w:rFonts w:hint="eastAsia" w:ascii="宋体" w:hAnsi="宋体" w:eastAsia="宋体" w:cs="宋体"/>
          <w:bCs/>
          <w:sz w:val="24"/>
          <w:szCs w:val="24"/>
          <w:highlight w:val="none"/>
        </w:rPr>
      </w:pPr>
    </w:p>
    <w:p>
      <w:pPr>
        <w:numPr>
          <w:ilvl w:val="0"/>
          <w:numId w:val="20"/>
        </w:numPr>
        <w:spacing w:before="156" w:beforeLines="50" w:line="240" w:lineRule="auto"/>
        <w:ind w:left="357" w:hanging="357"/>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pPr>
        <w:pStyle w:val="2"/>
        <w:rPr>
          <w:rFonts w:hint="default" w:eastAsia="宋体"/>
          <w:color w:val="FF0000"/>
          <w:lang w:val="en-US" w:eastAsia="zh-CN"/>
        </w:rPr>
      </w:pPr>
      <w:r>
        <w:rPr>
          <w:rFonts w:hint="eastAsia" w:ascii="宋体" w:hAnsi="宋体" w:eastAsia="宋体" w:cs="宋体"/>
          <w:b/>
          <w:color w:val="FF0000"/>
          <w:sz w:val="24"/>
          <w:szCs w:val="24"/>
          <w:highlight w:val="none"/>
          <w:lang w:val="en-US" w:eastAsia="zh-CN"/>
        </w:rPr>
        <w:t>见询价文件附件C</w:t>
      </w:r>
    </w:p>
    <w:p>
      <w:pPr>
        <w:pStyle w:val="54"/>
        <w:spacing w:line="240" w:lineRule="auto"/>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说明：</w:t>
      </w:r>
    </w:p>
    <w:p>
      <w:pPr>
        <w:pStyle w:val="54"/>
        <w:spacing w:line="240" w:lineRule="auto"/>
        <w:ind w:left="720" w:leftChars="3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1.分项报价表中合计的不含税金额和含税金额与报价汇总表中对应的金额一致。 </w:t>
      </w:r>
    </w:p>
    <w:p>
      <w:pPr>
        <w:pStyle w:val="54"/>
        <w:spacing w:line="240" w:lineRule="auto"/>
        <w:ind w:left="720" w:leftChars="3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2.报价保留小数点后两位。</w:t>
      </w:r>
    </w:p>
    <w:p>
      <w:pPr>
        <w:pStyle w:val="54"/>
        <w:spacing w:line="240" w:lineRule="auto"/>
        <w:ind w:left="720" w:leftChars="3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3.评审价格以不含增值税价格为准。</w:t>
      </w:r>
      <w:r>
        <w:rPr>
          <w:rFonts w:hint="eastAsia" w:ascii="宋体" w:hAnsi="宋体" w:eastAsia="宋体" w:cs="宋体"/>
          <w:color w:val="000000"/>
          <w:sz w:val="24"/>
          <w:szCs w:val="24"/>
          <w:highlight w:val="none"/>
          <w:lang w:eastAsia="zh-CN"/>
        </w:rPr>
        <w:t>小计金额=工作量*</w:t>
      </w:r>
      <w:r>
        <w:rPr>
          <w:rFonts w:hint="eastAsia" w:ascii="宋体" w:hAnsi="宋体" w:eastAsia="宋体" w:cs="宋体"/>
          <w:color w:val="000000"/>
          <w:sz w:val="24"/>
          <w:szCs w:val="24"/>
          <w:highlight w:val="yellow"/>
          <w:lang w:eastAsia="zh-CN"/>
        </w:rPr>
        <w:t>单价</w:t>
      </w:r>
      <w:r>
        <w:rPr>
          <w:rFonts w:hint="eastAsia" w:ascii="宋体" w:hAnsi="宋体" w:eastAsia="宋体" w:cs="宋体"/>
          <w:color w:val="000000"/>
          <w:sz w:val="24"/>
          <w:szCs w:val="24"/>
          <w:highlight w:val="none"/>
          <w:lang w:eastAsia="zh-CN"/>
        </w:rPr>
        <w:t>，含增值税金额=不含增值税金额*（1+增值税税率）。</w:t>
      </w:r>
    </w:p>
    <w:p>
      <w:pPr>
        <w:pStyle w:val="54"/>
        <w:spacing w:line="240" w:lineRule="auto"/>
        <w:ind w:left="720" w:leftChars="300"/>
        <w:rPr>
          <w:rFonts w:hint="eastAsia" w:ascii="宋体" w:hAnsi="宋体" w:eastAsia="宋体" w:cs="宋体"/>
          <w:color w:val="000000"/>
          <w:sz w:val="24"/>
          <w:szCs w:val="24"/>
          <w:highlight w:val="none"/>
          <w:lang w:eastAsia="zh-CN"/>
        </w:rPr>
      </w:pPr>
      <w:r>
        <w:rPr>
          <w:rFonts w:hint="eastAsia" w:ascii="宋体" w:hAnsi="宋体" w:cs="宋体"/>
          <w:color w:val="FF0000"/>
          <w:sz w:val="24"/>
          <w:szCs w:val="24"/>
          <w:highlight w:val="none"/>
          <w:lang w:val="en-US" w:eastAsia="zh-CN"/>
        </w:rPr>
        <w:t>4.注意事项：请先行确定保留小数点后两位的不含增值税单价。</w:t>
      </w:r>
      <w:r>
        <w:rPr>
          <w:rFonts w:hint="eastAsia" w:ascii="宋体" w:hAnsi="宋体" w:cs="宋体"/>
          <w:color w:val="FF0000"/>
          <w:sz w:val="24"/>
          <w:szCs w:val="24"/>
          <w:highlight w:val="none"/>
          <w:lang w:eastAsia="zh-CN"/>
        </w:rPr>
        <w:t>请勿以“含税价格÷（1+</w:t>
      </w:r>
      <w:r>
        <w:rPr>
          <w:rFonts w:hint="eastAsia" w:ascii="宋体" w:hAnsi="宋体" w:eastAsia="宋体" w:cs="宋体"/>
          <w:color w:val="FF0000"/>
          <w:sz w:val="24"/>
          <w:szCs w:val="24"/>
          <w:highlight w:val="none"/>
          <w:lang w:eastAsia="zh-CN"/>
        </w:rPr>
        <w:t>增值税</w:t>
      </w:r>
      <w:r>
        <w:rPr>
          <w:rFonts w:hint="eastAsia" w:ascii="宋体" w:hAnsi="宋体" w:cs="宋体"/>
          <w:color w:val="FF0000"/>
          <w:sz w:val="24"/>
          <w:szCs w:val="24"/>
          <w:highlight w:val="none"/>
          <w:lang w:eastAsia="zh-CN"/>
        </w:rPr>
        <w:t>税率）=不含增值税金额”的方式计算不含增值税金额，避免四舍五入计算误差。</w:t>
      </w:r>
    </w:p>
    <w:p>
      <w:pPr>
        <w:keepNext w:val="0"/>
        <w:keepLines w:val="0"/>
        <w:pageBreakBefore w:val="0"/>
        <w:widowControl w:val="0"/>
        <w:tabs>
          <w:tab w:val="left" w:pos="5362"/>
        </w:tabs>
        <w:kinsoku/>
        <w:wordWrap/>
        <w:overflowPunct w:val="0"/>
        <w:topLinePunct/>
        <w:autoSpaceDE/>
        <w:autoSpaceDN/>
        <w:bidi w:val="0"/>
        <w:adjustRightInd/>
        <w:snapToGrid/>
        <w:spacing w:before="721" w:beforeLines="200" w:line="360" w:lineRule="auto"/>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pacing w:val="10"/>
          <w:sz w:val="24"/>
          <w:szCs w:val="24"/>
          <w:highlight w:val="none"/>
          <w:lang w:val="en-US" w:eastAsia="zh-CN"/>
        </w:rPr>
        <w:t>应答</w:t>
      </w:r>
      <w:r>
        <w:rPr>
          <w:rFonts w:hint="eastAsia" w:ascii="宋体" w:hAnsi="宋体" w:eastAsia="宋体" w:cs="宋体"/>
          <w:color w:val="000000"/>
          <w:spacing w:val="10"/>
          <w:sz w:val="24"/>
          <w:szCs w:val="24"/>
          <w:highlight w:val="none"/>
        </w:rPr>
        <w:t>人代表（签字</w:t>
      </w:r>
      <w:r>
        <w:rPr>
          <w:rFonts w:hint="eastAsia" w:ascii="宋体" w:hAnsi="宋体" w:eastAsia="宋体" w:cs="宋体"/>
          <w:color w:val="000000"/>
          <w:spacing w:val="10"/>
          <w:sz w:val="24"/>
          <w:szCs w:val="24"/>
          <w:highlight w:val="none"/>
          <w:lang w:eastAsia="zh-CN"/>
        </w:rPr>
        <w:t>）：</w:t>
      </w:r>
      <w:r>
        <w:rPr>
          <w:rFonts w:hint="eastAsia" w:ascii="宋体" w:hAnsi="宋体" w:eastAsia="宋体" w:cs="宋体"/>
          <w:color w:val="000000"/>
          <w:spacing w:val="10"/>
          <w:sz w:val="24"/>
          <w:szCs w:val="24"/>
          <w:highlight w:val="none"/>
          <w:u w:val="single"/>
          <w:lang w:val="en-US" w:eastAsia="zh-CN"/>
        </w:rPr>
        <w:t xml:space="preserve">              </w:t>
      </w:r>
      <w:r>
        <w:rPr>
          <w:rFonts w:hint="eastAsia" w:ascii="宋体" w:hAnsi="宋体" w:eastAsia="宋体" w:cs="宋体"/>
          <w:color w:val="000000"/>
          <w:spacing w:val="10"/>
          <w:sz w:val="24"/>
          <w:szCs w:val="24"/>
          <w:highlight w:val="none"/>
          <w:u w:val="single"/>
          <w:lang w:val="en-US" w:eastAsia="zh-CN"/>
        </w:rPr>
        <w:tab/>
      </w:r>
    </w:p>
    <w:p>
      <w:pPr>
        <w:keepNext w:val="0"/>
        <w:keepLines w:val="0"/>
        <w:pageBreakBefore w:val="0"/>
        <w:widowControl w:val="0"/>
        <w:shd w:val="clear" w:color="auto" w:fill="auto"/>
        <w:kinsoku/>
        <w:wordWrap/>
        <w:overflowPunct/>
        <w:topLinePunct w:val="0"/>
        <w:autoSpaceDE/>
        <w:autoSpaceDN/>
        <w:bidi w:val="0"/>
        <w:adjustRightInd/>
        <w:snapToGrid/>
        <w:spacing w:before="721" w:beforeLines="200" w:after="0" w:line="360" w:lineRule="auto"/>
        <w:textAlignment w:val="auto"/>
        <w:rPr>
          <w:rFonts w:hint="eastAsia" w:ascii="宋体" w:hAnsi="宋体" w:eastAsia="宋体" w:cs="宋体"/>
          <w:caps/>
          <w:color w:val="auto"/>
          <w:sz w:val="24"/>
          <w:szCs w:val="24"/>
          <w:lang w:val="en-US" w:eastAsia="zh-CN"/>
        </w:rPr>
      </w:pPr>
      <w:r>
        <w:rPr>
          <w:rFonts w:hint="eastAsia" w:ascii="宋体" w:hAnsi="宋体" w:eastAsia="宋体" w:cs="宋体"/>
          <w:color w:val="000000"/>
          <w:sz w:val="24"/>
          <w:szCs w:val="24"/>
          <w:highlight w:val="none"/>
          <w:lang w:val="en-US" w:eastAsia="zh-CN"/>
        </w:rPr>
        <w:t>应答人</w:t>
      </w:r>
      <w:r>
        <w:rPr>
          <w:rFonts w:hint="eastAsia" w:ascii="宋体" w:hAnsi="宋体" w:eastAsia="宋体" w:cs="宋体"/>
          <w:color w:val="000000"/>
          <w:sz w:val="24"/>
          <w:szCs w:val="24"/>
          <w:highlight w:val="none"/>
        </w:rPr>
        <w:t>单位（盖章）</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361" w:beforeLines="100" w:after="0" w:line="360" w:lineRule="auto"/>
        <w:textAlignment w:val="auto"/>
        <w:rPr>
          <w:rStyle w:val="31"/>
          <w:rFonts w:hint="eastAsia" w:ascii="宋体" w:hAnsi="宋体" w:eastAsia="宋体" w:cs="宋体"/>
          <w:b w:val="0"/>
          <w:bCs w:val="0"/>
          <w:i w:val="0"/>
          <w:iCs w:val="0"/>
          <w:smallCaps w:val="0"/>
          <w:strike w:val="0"/>
          <w:color w:val="auto"/>
        </w:rPr>
        <w:sectPr>
          <w:footnotePr>
            <w:numFmt w:val="decimal"/>
          </w:footnotePr>
          <w:pgSz w:w="11906" w:h="16838"/>
          <w:pgMar w:top="1304" w:right="1304" w:bottom="1374" w:left="1304"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pPr>
        <w:keepNext w:val="0"/>
        <w:keepLines w:val="0"/>
        <w:pageBreakBefore w:val="0"/>
        <w:widowControl w:val="0"/>
        <w:shd w:val="clear" w:color="auto" w:fill="auto"/>
        <w:kinsoku/>
        <w:wordWrap/>
        <w:overflowPunct w:val="0"/>
        <w:topLinePunct/>
        <w:autoSpaceDE/>
        <w:autoSpaceDN/>
        <w:bidi w:val="0"/>
        <w:adjustRightInd/>
        <w:snapToGrid w:val="0"/>
        <w:spacing w:before="0" w:after="0" w:line="360" w:lineRule="auto"/>
        <w:jc w:val="left"/>
        <w:textAlignment w:val="auto"/>
        <w:outlineLvl w:val="1"/>
        <w:rPr>
          <w:rFonts w:hint="default" w:ascii="Times New Roman" w:hAnsi="Times New Roman" w:cs="Times New Roman"/>
          <w:color w:val="auto"/>
          <w:sz w:val="28"/>
          <w:szCs w:val="28"/>
        </w:rPr>
      </w:pPr>
      <w:r>
        <w:rPr>
          <w:rStyle w:val="31"/>
          <w:rFonts w:hint="default" w:ascii="Times New Roman" w:hAnsi="Times New Roman" w:cs="Times New Roman"/>
          <w:b w:val="0"/>
          <w:bCs w:val="0"/>
          <w:i w:val="0"/>
          <w:iCs w:val="0"/>
          <w:smallCaps w:val="0"/>
          <w:strike w:val="0"/>
          <w:color w:val="auto"/>
          <w:sz w:val="28"/>
          <w:szCs w:val="28"/>
        </w:rPr>
        <w:t>附件</w:t>
      </w:r>
      <w:r>
        <w:rPr>
          <w:rStyle w:val="31"/>
          <w:rFonts w:hint="eastAsia" w:ascii="Times New Roman" w:hAnsi="Times New Roman" w:cs="Times New Roman"/>
          <w:b w:val="0"/>
          <w:bCs w:val="0"/>
          <w:i w:val="0"/>
          <w:iCs w:val="0"/>
          <w:smallCaps w:val="0"/>
          <w:strike w:val="0"/>
          <w:color w:val="auto"/>
          <w:sz w:val="28"/>
          <w:szCs w:val="28"/>
          <w:lang w:val="en-US"/>
        </w:rPr>
        <w:t>8</w:t>
      </w:r>
      <w:r>
        <w:rPr>
          <w:rStyle w:val="31"/>
          <w:rFonts w:hint="default" w:ascii="Times New Roman" w:hAnsi="Times New Roman" w:cs="Times New Roman"/>
          <w:b w:val="0"/>
          <w:bCs w:val="0"/>
          <w:i w:val="0"/>
          <w:iCs w:val="0"/>
          <w:smallCaps w:val="0"/>
          <w:strike w:val="0"/>
          <w:color w:val="auto"/>
          <w:sz w:val="28"/>
          <w:szCs w:val="28"/>
          <w:lang w:val="en-US"/>
        </w:rPr>
        <w:t>承诺书</w:t>
      </w:r>
    </w:p>
    <w:p>
      <w:pPr>
        <w:jc w:val="center"/>
        <w:outlineLvl w:val="2"/>
        <w:rPr>
          <w:rFonts w:hint="eastAsia" w:ascii="宋体" w:hAnsi="宋体" w:eastAsia="宋体" w:cs="宋体"/>
          <w:sz w:val="28"/>
          <w:szCs w:val="28"/>
        </w:rPr>
      </w:pPr>
      <w:bookmarkStart w:id="68" w:name="bookmark72"/>
      <w:r>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t>一、廉洁诚信承诺</w:t>
      </w:r>
    </w:p>
    <w:p>
      <w:pPr>
        <w:ind w:firstLine="420" w:firstLineChars="200"/>
        <w:jc w:val="left"/>
        <w:rPr>
          <w:rFonts w:hint="eastAsia" w:ascii="宋体" w:hAnsi="宋体" w:eastAsia="宋体" w:cs="宋体"/>
          <w:sz w:val="21"/>
          <w:szCs w:val="21"/>
        </w:rPr>
      </w:pP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rPr>
        <w:t>为维护公平竞争的市场秩序，我方（</w:t>
      </w:r>
      <w:r>
        <w:rPr>
          <w:rStyle w:val="27"/>
          <w:rFonts w:hint="eastAsia" w:ascii="宋体" w:hAnsi="宋体" w:eastAsia="宋体" w:cs="宋体"/>
          <w:b w:val="0"/>
          <w:bCs w:val="0"/>
          <w:i w:val="0"/>
          <w:iCs w:val="0"/>
          <w:smallCaps w:val="0"/>
          <w:strike w:val="0"/>
          <w:color w:val="auto"/>
          <w:sz w:val="24"/>
          <w:szCs w:val="24"/>
          <w:lang w:val="en-US" w:eastAsia="zh-CN"/>
        </w:rPr>
        <w:t>承诺</w:t>
      </w:r>
      <w:r>
        <w:rPr>
          <w:rStyle w:val="27"/>
          <w:rFonts w:hint="eastAsia" w:ascii="宋体" w:hAnsi="宋体" w:eastAsia="宋体" w:cs="宋体"/>
          <w:b w:val="0"/>
          <w:bCs w:val="0"/>
          <w:i w:val="0"/>
          <w:iCs w:val="0"/>
          <w:smallCaps w:val="0"/>
          <w:strike w:val="0"/>
          <w:color w:val="auto"/>
          <w:sz w:val="24"/>
          <w:szCs w:val="24"/>
        </w:rPr>
        <w:t>方）自愿参与中海油组织的商业往来活动中，加强有关人员廉洁从业管理，恪守商业道德，从源头预防和遏制违法、违规、违纪行为发生，特作出以下郑重</w:t>
      </w:r>
      <w:r>
        <w:rPr>
          <w:rStyle w:val="27"/>
          <w:rFonts w:hint="eastAsia" w:ascii="宋体" w:hAnsi="宋体" w:eastAsia="宋体" w:cs="宋体"/>
          <w:b w:val="0"/>
          <w:bCs w:val="0"/>
          <w:i w:val="0"/>
          <w:iCs w:val="0"/>
          <w:smallCaps w:val="0"/>
          <w:strike w:val="0"/>
          <w:color w:val="auto"/>
          <w:sz w:val="24"/>
          <w:szCs w:val="24"/>
          <w:lang w:val="en-US" w:eastAsia="zh-CN"/>
        </w:rPr>
        <w:t>承诺</w:t>
      </w:r>
      <w:r>
        <w:rPr>
          <w:rStyle w:val="27"/>
          <w:rFonts w:hint="eastAsia" w:ascii="宋体" w:hAnsi="宋体" w:eastAsia="宋体" w:cs="宋体"/>
          <w:b w:val="0"/>
          <w:bCs w:val="0"/>
          <w:i w:val="0"/>
          <w:iCs w:val="0"/>
          <w:smallCaps w:val="0"/>
          <w:strike w:val="0"/>
          <w:color w:val="auto"/>
          <w:sz w:val="24"/>
          <w:szCs w:val="24"/>
        </w:rPr>
        <w:t>：</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1</w:t>
      </w:r>
      <w:r>
        <w:rPr>
          <w:rStyle w:val="27"/>
          <w:rFonts w:hint="eastAsia" w:ascii="宋体" w:hAnsi="宋体" w:eastAsia="宋体" w:cs="宋体"/>
          <w:b w:val="0"/>
          <w:bCs w:val="0"/>
          <w:i w:val="0"/>
          <w:iCs w:val="0"/>
          <w:smallCaps w:val="0"/>
          <w:strike w:val="0"/>
          <w:color w:val="auto"/>
          <w:sz w:val="24"/>
          <w:szCs w:val="24"/>
        </w:rPr>
        <w:t>、严格遵守国家有关法律法规，坚持诚实守信原则，恪守商业道德，规范商务人员廉洁从业行为。</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2</w:t>
      </w:r>
      <w:r>
        <w:rPr>
          <w:rStyle w:val="27"/>
          <w:rFonts w:hint="eastAsia" w:ascii="宋体" w:hAnsi="宋体" w:eastAsia="宋体" w:cs="宋体"/>
          <w:b w:val="0"/>
          <w:bCs w:val="0"/>
          <w:i w:val="0"/>
          <w:iCs w:val="0"/>
          <w:smallCaps w:val="0"/>
          <w:strike w:val="0"/>
          <w:color w:val="auto"/>
          <w:sz w:val="24"/>
          <w:szCs w:val="24"/>
        </w:rPr>
        <w:t>、不伙同他人串标、围标或非法排挤竞争对手，不在商业活动中提供虚假资料，损害贵方合法权益。</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3</w:t>
      </w:r>
      <w:r>
        <w:rPr>
          <w:rStyle w:val="27"/>
          <w:rFonts w:hint="eastAsia" w:ascii="宋体" w:hAnsi="宋体" w:eastAsia="宋体" w:cs="宋体"/>
          <w:b w:val="0"/>
          <w:bCs w:val="0"/>
          <w:i w:val="0"/>
          <w:iCs w:val="0"/>
          <w:smallCaps w:val="0"/>
          <w:strike w:val="0"/>
          <w:color w:val="auto"/>
          <w:sz w:val="24"/>
          <w:szCs w:val="24"/>
        </w:rPr>
        <w:t>、不为贵方工作人员提供回扣、礼金、有价证券、贵重物品和报销个人费用。</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4</w:t>
      </w:r>
      <w:r>
        <w:rPr>
          <w:rStyle w:val="27"/>
          <w:rFonts w:hint="eastAsia" w:ascii="宋体" w:hAnsi="宋体" w:eastAsia="宋体" w:cs="宋体"/>
          <w:b w:val="0"/>
          <w:bCs w:val="0"/>
          <w:i w:val="0"/>
          <w:iCs w:val="0"/>
          <w:smallCaps w:val="0"/>
          <w:strike w:val="0"/>
          <w:color w:val="auto"/>
          <w:sz w:val="24"/>
          <w:szCs w:val="24"/>
        </w:rPr>
        <w:t>、不为贵方工作人员安排有可能影响公平、公正交易的宴请、健身、娱乐等活动。</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5</w:t>
      </w:r>
      <w:r>
        <w:rPr>
          <w:rStyle w:val="27"/>
          <w:rFonts w:hint="eastAsia" w:ascii="宋体" w:hAnsi="宋体" w:eastAsia="宋体" w:cs="宋体"/>
          <w:b w:val="0"/>
          <w:bCs w:val="0"/>
          <w:i w:val="0"/>
          <w:iCs w:val="0"/>
          <w:smallCaps w:val="0"/>
          <w:strike w:val="0"/>
          <w:color w:val="auto"/>
          <w:sz w:val="24"/>
          <w:szCs w:val="24"/>
        </w:rPr>
        <w:t>、不为贵方工作人员投资入股、个人借款或买卖股票、债券等提供方便。</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6</w:t>
      </w:r>
      <w:r>
        <w:rPr>
          <w:rStyle w:val="27"/>
          <w:rFonts w:hint="eastAsia" w:ascii="宋体" w:hAnsi="宋体" w:eastAsia="宋体" w:cs="宋体"/>
          <w:b w:val="0"/>
          <w:bCs w:val="0"/>
          <w:i w:val="0"/>
          <w:iCs w:val="0"/>
          <w:smallCaps w:val="0"/>
          <w:strike w:val="0"/>
          <w:color w:val="auto"/>
          <w:sz w:val="24"/>
          <w:szCs w:val="24"/>
        </w:rPr>
        <w:t>、不为贵方工作人员购买或装修住房、婚丧嫁娶、配偶子女上学或工作安排以及出国出境、旅游等提供方便。</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7</w:t>
      </w:r>
      <w:r>
        <w:rPr>
          <w:rStyle w:val="27"/>
          <w:rFonts w:hint="eastAsia" w:ascii="宋体" w:hAnsi="宋体" w:eastAsia="宋体" w:cs="宋体"/>
          <w:b w:val="0"/>
          <w:bCs w:val="0"/>
          <w:i w:val="0"/>
          <w:iCs w:val="0"/>
          <w:smallCaps w:val="0"/>
          <w:strike w:val="0"/>
          <w:color w:val="auto"/>
          <w:sz w:val="24"/>
          <w:szCs w:val="24"/>
        </w:rPr>
        <w:t>、不违反规定为贵方工作人员在我方相关企业挂名兼职、合伙经营、介绍承揽业务等提供方便，严格遵守贵方《关于禁止领导人员亲属、离职退休人员利用中国海油资源谋利的规定》；我方承诺贵方离职人员在我方任职，将在第一时间告知贵方，并严格执行贵方</w:t>
      </w:r>
      <w:r>
        <w:rPr>
          <w:rStyle w:val="27"/>
          <w:rFonts w:hint="eastAsia" w:ascii="宋体" w:hAnsi="宋体" w:eastAsia="宋体" w:cs="宋体"/>
          <w:b w:val="0"/>
          <w:bCs w:val="0"/>
          <w:i w:val="0"/>
          <w:iCs w:val="0"/>
          <w:smallCaps w:val="0"/>
          <w:strike w:val="0"/>
          <w:color w:val="auto"/>
          <w:sz w:val="24"/>
          <w:szCs w:val="24"/>
          <w:highlight w:val="none"/>
        </w:rPr>
        <w:t>回避相关内控</w:t>
      </w:r>
      <w:r>
        <w:rPr>
          <w:rStyle w:val="27"/>
          <w:rFonts w:hint="eastAsia" w:ascii="宋体" w:hAnsi="宋体" w:eastAsia="宋体" w:cs="宋体"/>
          <w:b w:val="0"/>
          <w:bCs w:val="0"/>
          <w:i w:val="0"/>
          <w:iCs w:val="0"/>
          <w:smallCaps w:val="0"/>
          <w:strike w:val="0"/>
          <w:color w:val="auto"/>
          <w:sz w:val="24"/>
          <w:szCs w:val="24"/>
        </w:rPr>
        <w:t>制度。</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8</w:t>
      </w:r>
      <w:r>
        <w:rPr>
          <w:rStyle w:val="27"/>
          <w:rFonts w:hint="eastAsia" w:ascii="宋体" w:hAnsi="宋体" w:eastAsia="宋体" w:cs="宋体"/>
          <w:b w:val="0"/>
          <w:bCs w:val="0"/>
          <w:i w:val="0"/>
          <w:iCs w:val="0"/>
          <w:smallCaps w:val="0"/>
          <w:strike w:val="0"/>
          <w:color w:val="auto"/>
          <w:sz w:val="24"/>
          <w:szCs w:val="24"/>
        </w:rPr>
        <w:t>、不利用非法手段向贵方工作人员打探有关涉及贵方的商业秘密、业务渠道等。</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9</w:t>
      </w:r>
      <w:r>
        <w:rPr>
          <w:rStyle w:val="27"/>
          <w:rFonts w:hint="eastAsia" w:ascii="宋体" w:hAnsi="宋体" w:eastAsia="宋体" w:cs="宋体"/>
          <w:b w:val="0"/>
          <w:bCs w:val="0"/>
          <w:i w:val="0"/>
          <w:iCs w:val="0"/>
          <w:smallCaps w:val="0"/>
          <w:strike w:val="0"/>
          <w:color w:val="auto"/>
          <w:sz w:val="24"/>
          <w:szCs w:val="24"/>
        </w:rPr>
        <w:t>、贵方对涉嫌不廉洁的商业行为进行调查时，我方有配合提供证据、作证的义务。</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lang w:val="en-US" w:eastAsia="zh-CN"/>
        </w:rPr>
        <w:t>10</w:t>
      </w:r>
      <w:r>
        <w:rPr>
          <w:rStyle w:val="27"/>
          <w:rFonts w:hint="eastAsia" w:ascii="宋体" w:hAnsi="宋体" w:eastAsia="宋体" w:cs="宋体"/>
          <w:b w:val="0"/>
          <w:bCs w:val="0"/>
          <w:i w:val="0"/>
          <w:iCs w:val="0"/>
          <w:smallCaps w:val="0"/>
          <w:strike w:val="0"/>
          <w:color w:val="auto"/>
          <w:sz w:val="24"/>
          <w:szCs w:val="24"/>
        </w:rPr>
        <w:t>、未经贵方同意，我方不向任何新闻媒体、第三人述及有关贵方工作人员恪守商业道德方面的评价、信息。</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r>
        <w:rPr>
          <w:rStyle w:val="27"/>
          <w:rFonts w:hint="eastAsia" w:ascii="宋体" w:hAnsi="宋体" w:eastAsia="宋体" w:cs="宋体"/>
          <w:b w:val="0"/>
          <w:bCs w:val="0"/>
          <w:i w:val="0"/>
          <w:iCs w:val="0"/>
          <w:smallCaps w:val="0"/>
          <w:strike w:val="0"/>
          <w:color w:val="auto"/>
          <w:sz w:val="24"/>
          <w:szCs w:val="24"/>
        </w:rPr>
        <w:t>我方自愿接受社会及贵方监督，如有违反约定，承诺及时对相关工作人员进行处分处理，并限期整改；如导致贵方工作人员受到纪律处分、组织处理或构成违法犯罪的，愿意按照双方约定列入永久禁入中海油市场黑名单；给贵方造成重大社会影响或重大经济损失的，同意解除、终止双方尚未履行完毕的业务合同，暂停结算合同未支付款项，赔偿贵方遭受的经济损失，并列入永久禁入中海油市场黑名单。</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20"/>
        <w:jc w:val="both"/>
        <w:textAlignment w:val="auto"/>
        <w:rPr>
          <w:rStyle w:val="27"/>
          <w:rFonts w:hint="eastAsia" w:ascii="宋体" w:hAnsi="宋体" w:eastAsia="宋体" w:cs="宋体"/>
          <w:b w:val="0"/>
          <w:bCs w:val="0"/>
          <w:i w:val="0"/>
          <w:iCs w:val="0"/>
          <w:smallCaps w:val="0"/>
          <w:strike w:val="0"/>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right="840" w:firstLine="3720" w:firstLineChars="15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承诺方/应答人</w:t>
      </w:r>
      <w:r>
        <w:rPr>
          <w:rFonts w:hint="eastAsia" w:ascii="宋体" w:hAnsi="宋体" w:eastAsia="宋体" w:cs="宋体"/>
          <w:sz w:val="24"/>
          <w:szCs w:val="24"/>
        </w:rPr>
        <w:t>：（</w:t>
      </w:r>
      <w:r>
        <w:rPr>
          <w:rFonts w:hint="eastAsia" w:ascii="宋体" w:hAnsi="宋体" w:eastAsia="宋体" w:cs="宋体"/>
          <w:sz w:val="24"/>
          <w:szCs w:val="24"/>
          <w:lang w:val="en-US" w:eastAsia="zh-CN"/>
        </w:rPr>
        <w:t>公司签章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right="840"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法人代表</w:t>
      </w:r>
      <w:r>
        <w:rPr>
          <w:rFonts w:hint="eastAsia" w:ascii="宋体" w:hAnsi="宋体" w:eastAsia="宋体" w:cs="宋体"/>
          <w:sz w:val="24"/>
          <w:szCs w:val="24"/>
        </w:rPr>
        <w:t>：（签</w:t>
      </w:r>
      <w:r>
        <w:rPr>
          <w:rFonts w:hint="eastAsia" w:ascii="宋体" w:hAnsi="宋体" w:eastAsia="宋体" w:cs="宋体"/>
          <w:sz w:val="24"/>
          <w:szCs w:val="24"/>
          <w:lang w:val="en-US" w:eastAsia="zh-CN"/>
        </w:rPr>
        <w:t>章</w:t>
      </w:r>
      <w:r>
        <w:rPr>
          <w:rFonts w:hint="eastAsia" w:ascii="宋体" w:hAnsi="宋体" w:eastAsia="宋体" w:cs="宋体"/>
          <w:sz w:val="24"/>
          <w:szCs w:val="24"/>
        </w:rPr>
        <w:t>）</w:t>
      </w: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pStyle w:val="7"/>
        <w:rPr>
          <w:rFonts w:ascii="仿宋" w:hAnsi="仿宋" w:eastAsia="仿宋" w:cs="Times New Roman"/>
          <w:sz w:val="21"/>
          <w:szCs w:val="21"/>
        </w:rPr>
      </w:pPr>
    </w:p>
    <w:p>
      <w:pPr>
        <w:rPr>
          <w:rFonts w:ascii="仿宋" w:hAnsi="仿宋" w:eastAsia="仿宋" w:cs="Times New Roman"/>
          <w:sz w:val="21"/>
          <w:szCs w:val="21"/>
        </w:rPr>
      </w:pPr>
    </w:p>
    <w:p>
      <w:pPr>
        <w:shd w:val="clear" w:color="auto" w:fill="auto"/>
        <w:jc w:val="center"/>
        <w:outlineLvl w:val="2"/>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pPr>
      <w:r>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t>二、信用承诺</w:t>
      </w:r>
    </w:p>
    <w:p>
      <w:pPr>
        <w:spacing w:line="360" w:lineRule="auto"/>
        <w:rPr>
          <w:rFonts w:hint="eastAsia" w:ascii="宋体" w:hAnsi="宋体" w:eastAsia="宋体" w:cs="宋体"/>
          <w:sz w:val="21"/>
          <w:szCs w:val="21"/>
        </w:rPr>
      </w:pP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我公司 □存在 / □不存在 以下情况</w:t>
      </w:r>
      <w:r>
        <w:rPr>
          <w:rFonts w:hint="eastAsia" w:ascii="宋体" w:hAnsi="宋体" w:eastAsia="宋体" w:cs="宋体"/>
          <w:sz w:val="24"/>
          <w:szCs w:val="24"/>
          <w:u w:val="single"/>
        </w:rPr>
        <w:t>（</w:t>
      </w:r>
      <w:r>
        <w:rPr>
          <w:rFonts w:hint="eastAsia" w:ascii="宋体" w:hAnsi="宋体" w:eastAsia="宋体" w:cs="宋体"/>
          <w:b/>
          <w:sz w:val="24"/>
          <w:szCs w:val="24"/>
          <w:u w:val="single"/>
          <w:shd w:val="pct10" w:color="auto" w:fill="FFFFFF"/>
        </w:rPr>
        <w:t>以下所有框内都需要标记，不存在的打×，存在的情况打√并附详细信息在表格中</w:t>
      </w:r>
      <w:r>
        <w:rPr>
          <w:rFonts w:hint="eastAsia" w:ascii="宋体" w:hAnsi="宋体" w:eastAsia="宋体" w:cs="宋体"/>
          <w:sz w:val="24"/>
          <w:szCs w:val="24"/>
          <w:u w:val="single"/>
          <w:shd w:val="pct10" w:color="auto" w:fill="FFFFFF"/>
        </w:rPr>
        <w:t>）</w:t>
      </w:r>
      <w:r>
        <w:rPr>
          <w:rFonts w:hint="eastAsia" w:ascii="宋体" w:hAnsi="宋体" w:eastAsia="宋体" w:cs="宋体"/>
          <w:sz w:val="24"/>
          <w:szCs w:val="24"/>
        </w:rPr>
        <w:t>：</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□经查询</w:t>
      </w:r>
      <w:r>
        <w:rPr>
          <w:rFonts w:hint="eastAsia" w:ascii="宋体" w:hAnsi="宋体" w:eastAsia="宋体" w:cs="宋体"/>
          <w:sz w:val="24"/>
          <w:szCs w:val="24"/>
          <w:highlight w:val="yellow"/>
        </w:rPr>
        <w:t>“信用中国”网站(www.creditchina.gov.cn)</w:t>
      </w:r>
      <w:r>
        <w:rPr>
          <w:rFonts w:hint="eastAsia" w:ascii="宋体" w:hAnsi="宋体" w:eastAsia="宋体" w:cs="宋体"/>
          <w:color w:val="FF0000"/>
          <w:sz w:val="24"/>
          <w:szCs w:val="24"/>
        </w:rPr>
        <w:t>或</w:t>
      </w:r>
      <w:r>
        <w:rPr>
          <w:rFonts w:hint="eastAsia" w:ascii="宋体" w:hAnsi="宋体" w:eastAsia="宋体" w:cs="宋体"/>
          <w:sz w:val="24"/>
          <w:szCs w:val="24"/>
        </w:rPr>
        <w:t>“中国执行信息公开网”网站（http://zxgk.court.gov.cn/），被列入失信被执行人名单；</w:t>
      </w:r>
    </w:p>
    <w:p>
      <w:pPr>
        <w:numPr>
          <w:ilvl w:val="0"/>
          <w:numId w:val="0"/>
        </w:numPr>
        <w:spacing w:line="360" w:lineRule="auto"/>
        <w:ind w:left="240" w:hanging="240" w:hangingChars="100"/>
        <w:jc w:val="left"/>
        <w:rPr>
          <w:rFonts w:hint="eastAsia" w:ascii="宋体" w:hAnsi="宋体" w:eastAsia="宋体" w:cs="宋体"/>
          <w:sz w:val="24"/>
          <w:szCs w:val="24"/>
        </w:rPr>
      </w:pPr>
      <w:r>
        <w:rPr>
          <w:rFonts w:hint="eastAsia" w:ascii="宋体" w:hAnsi="宋体" w:eastAsia="宋体" w:cs="宋体"/>
          <w:sz w:val="24"/>
          <w:szCs w:val="24"/>
        </w:rPr>
        <w:t>□经查询“国家企业信用信息公示系统”（http://www.gsxt.gov.cn），被列入严重违法失信企业名单；</w:t>
      </w:r>
    </w:p>
    <w:p>
      <w:pPr>
        <w:spacing w:line="360" w:lineRule="auto"/>
        <w:ind w:left="240" w:hanging="240" w:hangingChars="10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highlight w:val="none"/>
        </w:rPr>
        <w:t>经查询“天眼查”（http://m.tianyancha.com），法定代表人和主要人员在炼化公司库内存在关联公司。</w:t>
      </w:r>
    </w:p>
    <w:tbl>
      <w:tblPr>
        <w:tblStyle w:val="15"/>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10"/>
        <w:gridCol w:w="1046"/>
        <w:gridCol w:w="1382"/>
        <w:gridCol w:w="1026"/>
        <w:gridCol w:w="137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关联人员</w:t>
            </w:r>
          </w:p>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710"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104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在本公司职务</w:t>
            </w:r>
          </w:p>
        </w:tc>
        <w:tc>
          <w:tcPr>
            <w:tcW w:w="1382"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在本公司</w:t>
            </w:r>
          </w:p>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c>
          <w:tcPr>
            <w:tcW w:w="102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关联公司名称</w:t>
            </w:r>
          </w:p>
        </w:tc>
        <w:tc>
          <w:tcPr>
            <w:tcW w:w="1372"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在关联公司职务</w:t>
            </w:r>
          </w:p>
        </w:tc>
        <w:tc>
          <w:tcPr>
            <w:tcW w:w="1607"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在关联公司</w:t>
            </w:r>
          </w:p>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10"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4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82" w:type="dxa"/>
            <w:tcBorders>
              <w:top w:val="single" w:color="auto" w:sz="4" w:space="0"/>
              <w:left w:val="nil"/>
              <w:bottom w:val="single" w:color="auto" w:sz="4" w:space="0"/>
              <w:right w:val="single" w:color="auto" w:sz="4" w:space="0"/>
            </w:tcBorders>
            <w:noWrap/>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02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72"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07"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bl>
    <w:p>
      <w:pPr>
        <w:spacing w:line="348"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被列入联合国综合清单（UN Security Council Consolidated List）、中国不可靠实体清单、中国出口管控名单、反制措施清单、美国特别指定国民清单（SDN List）、实体清单(Entity List)、英国制裁清单(UK Sanctions List)、欧盟综合金融制裁清单（EU Consolidated Financial Sanctions List）、世界银行制裁清单等以及不时调整的其他限制清单，</w:t>
      </w:r>
      <w:r>
        <w:rPr>
          <w:rFonts w:hint="eastAsia" w:ascii="宋体" w:hAnsi="宋体" w:eastAsia="宋体" w:cs="宋体"/>
          <w:sz w:val="24"/>
          <w:szCs w:val="24"/>
          <w:lang w:val="en-US" w:eastAsia="zh-CN"/>
        </w:rPr>
        <w:t>或者</w:t>
      </w:r>
      <w:r>
        <w:rPr>
          <w:rFonts w:hint="eastAsia" w:ascii="宋体" w:hAnsi="宋体" w:eastAsia="宋体" w:cs="宋体"/>
          <w:sz w:val="24"/>
          <w:szCs w:val="24"/>
        </w:rPr>
        <w:t>被列入</w:t>
      </w:r>
      <w:r>
        <w:rPr>
          <w:rFonts w:hint="eastAsia" w:ascii="宋体" w:hAnsi="宋体" w:eastAsia="宋体" w:cs="宋体"/>
          <w:sz w:val="24"/>
          <w:szCs w:val="24"/>
          <w:lang w:val="en-US" w:eastAsia="zh-CN"/>
        </w:rPr>
        <w:t>这些</w:t>
      </w:r>
      <w:r>
        <w:rPr>
          <w:rFonts w:hint="eastAsia" w:ascii="宋体" w:hAnsi="宋体" w:eastAsia="宋体" w:cs="宋体"/>
          <w:sz w:val="24"/>
          <w:szCs w:val="24"/>
        </w:rPr>
        <w:t>清单的实体或个人所有或运营。</w:t>
      </w:r>
    </w:p>
    <w:p>
      <w:pPr>
        <w:spacing w:line="348" w:lineRule="auto"/>
        <w:ind w:firstLine="540"/>
        <w:rPr>
          <w:rFonts w:hint="eastAsia" w:ascii="宋体" w:hAnsi="宋体" w:eastAsia="宋体" w:cs="宋体"/>
          <w:sz w:val="24"/>
          <w:szCs w:val="24"/>
        </w:rPr>
      </w:pPr>
      <w:r>
        <w:rPr>
          <w:rFonts w:hint="eastAsia" w:ascii="宋体" w:hAnsi="宋体" w:eastAsia="宋体" w:cs="宋体"/>
          <w:sz w:val="24"/>
          <w:szCs w:val="24"/>
        </w:rPr>
        <w:t>我公司郑重承诺：上述信息真实准确，不存在为规避</w:t>
      </w:r>
      <w:r>
        <w:rPr>
          <w:rFonts w:hint="eastAsia" w:ascii="宋体" w:hAnsi="宋体" w:eastAsia="宋体" w:cs="宋体"/>
          <w:sz w:val="24"/>
          <w:szCs w:val="24"/>
          <w:lang w:val="en-US" w:eastAsia="zh-CN"/>
        </w:rPr>
        <w:t>贵公司</w:t>
      </w:r>
      <w:r>
        <w:rPr>
          <w:rFonts w:hint="eastAsia" w:ascii="宋体" w:hAnsi="宋体" w:eastAsia="宋体" w:cs="宋体"/>
          <w:sz w:val="24"/>
          <w:szCs w:val="24"/>
        </w:rPr>
        <w:t>有关要求采取的变通行为，无条件接收和配合</w:t>
      </w:r>
      <w:r>
        <w:rPr>
          <w:rFonts w:hint="eastAsia" w:ascii="宋体" w:hAnsi="宋体" w:eastAsia="宋体" w:cs="宋体"/>
          <w:sz w:val="24"/>
          <w:szCs w:val="24"/>
          <w:lang w:val="en-US" w:eastAsia="zh-CN"/>
        </w:rPr>
        <w:t>贵</w:t>
      </w:r>
      <w:r>
        <w:rPr>
          <w:rFonts w:hint="eastAsia" w:ascii="宋体" w:hAnsi="宋体" w:eastAsia="宋体" w:cs="宋体"/>
          <w:sz w:val="24"/>
          <w:szCs w:val="24"/>
        </w:rPr>
        <w:t>公司的有关机构进行的与上述内容相关的资质、条件的审计。当相关信息发生变更时将及时主动办理更新手续。上述信息如有虚假我公司将承担相关责任，并按照</w:t>
      </w:r>
      <w:r>
        <w:rPr>
          <w:rFonts w:hint="eastAsia" w:ascii="宋体" w:hAnsi="宋体" w:eastAsia="宋体" w:cs="宋体"/>
          <w:sz w:val="24"/>
          <w:szCs w:val="24"/>
          <w:lang w:val="en-US" w:eastAsia="zh-CN"/>
        </w:rPr>
        <w:t>贵</w:t>
      </w:r>
      <w:r>
        <w:rPr>
          <w:rFonts w:hint="eastAsia" w:ascii="宋体" w:hAnsi="宋体" w:eastAsia="宋体" w:cs="宋体"/>
          <w:sz w:val="24"/>
          <w:szCs w:val="24"/>
        </w:rPr>
        <w:t>公司相关管理规定接受处罚。</w:t>
      </w:r>
    </w:p>
    <w:p>
      <w:pPr>
        <w:spacing w:line="360" w:lineRule="auto"/>
        <w:ind w:right="840" w:firstLine="2835" w:firstLineChars="13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承诺方/应答人</w:t>
      </w:r>
      <w:r>
        <w:rPr>
          <w:rFonts w:hint="eastAsia" w:ascii="宋体" w:hAnsi="宋体" w:eastAsia="宋体" w:cs="宋体"/>
          <w:sz w:val="21"/>
          <w:szCs w:val="21"/>
        </w:rPr>
        <w:t>：（</w:t>
      </w:r>
      <w:r>
        <w:rPr>
          <w:rFonts w:hint="eastAsia" w:ascii="宋体" w:hAnsi="宋体" w:eastAsia="宋体" w:cs="宋体"/>
          <w:sz w:val="21"/>
          <w:szCs w:val="21"/>
          <w:lang w:val="en-US" w:eastAsia="zh-CN"/>
        </w:rPr>
        <w:t>公司签章</w:t>
      </w:r>
      <w:r>
        <w:rPr>
          <w:rFonts w:hint="eastAsia" w:ascii="宋体" w:hAnsi="宋体" w:eastAsia="宋体" w:cs="宋体"/>
          <w:sz w:val="21"/>
          <w:szCs w:val="21"/>
        </w:rPr>
        <w:t>）</w:t>
      </w:r>
    </w:p>
    <w:p>
      <w:pPr>
        <w:spacing w:line="360" w:lineRule="auto"/>
        <w:ind w:right="840" w:firstLine="3780" w:firstLineChars="1800"/>
        <w:rPr>
          <w:rFonts w:hint="eastAsia" w:ascii="宋体" w:hAnsi="宋体" w:eastAsia="宋体" w:cs="宋体"/>
          <w:sz w:val="21"/>
          <w:szCs w:val="21"/>
        </w:rPr>
      </w:pPr>
      <w:r>
        <w:rPr>
          <w:rFonts w:hint="eastAsia" w:ascii="宋体" w:hAnsi="宋体" w:eastAsia="宋体" w:cs="宋体"/>
          <w:sz w:val="21"/>
          <w:szCs w:val="21"/>
          <w:lang w:val="en-US" w:eastAsia="zh-CN"/>
        </w:rPr>
        <w:t>法人代表</w:t>
      </w:r>
      <w:r>
        <w:rPr>
          <w:rFonts w:hint="eastAsia" w:ascii="宋体" w:hAnsi="宋体" w:eastAsia="宋体" w:cs="宋体"/>
          <w:sz w:val="21"/>
          <w:szCs w:val="21"/>
        </w:rPr>
        <w:t>：（签</w:t>
      </w:r>
      <w:r>
        <w:rPr>
          <w:rFonts w:hint="eastAsia" w:ascii="宋体" w:hAnsi="宋体" w:eastAsia="宋体" w:cs="宋体"/>
          <w:sz w:val="21"/>
          <w:szCs w:val="21"/>
          <w:lang w:val="en-US" w:eastAsia="zh-CN"/>
        </w:rPr>
        <w:t>章</w:t>
      </w:r>
      <w:r>
        <w:rPr>
          <w:rFonts w:hint="eastAsia" w:ascii="宋体" w:hAnsi="宋体" w:eastAsia="宋体" w:cs="宋体"/>
          <w:sz w:val="21"/>
          <w:szCs w:val="21"/>
        </w:rPr>
        <w:t>）</w:t>
      </w:r>
    </w:p>
    <w:p>
      <w:pPr>
        <w:spacing w:line="360" w:lineRule="auto"/>
        <w:ind w:right="1680"/>
        <w:jc w:val="center"/>
        <w:rPr>
          <w:rFonts w:hint="eastAsia" w:ascii="宋体" w:hAnsi="宋体" w:eastAsia="宋体" w:cs="宋体"/>
          <w:sz w:val="21"/>
          <w:szCs w:val="21"/>
        </w:rPr>
      </w:pPr>
      <w:r>
        <w:rPr>
          <w:rFonts w:hint="eastAsia" w:ascii="宋体" w:hAnsi="宋体" w:eastAsia="宋体" w:cs="宋体"/>
          <w:sz w:val="21"/>
          <w:szCs w:val="21"/>
        </w:rPr>
        <w:t xml:space="preserve">           地   址： </w:t>
      </w:r>
    </w:p>
    <w:p>
      <w:pPr>
        <w:spacing w:line="360" w:lineRule="auto"/>
        <w:ind w:right="1680"/>
        <w:jc w:val="center"/>
        <w:rPr>
          <w:rFonts w:hint="eastAsia" w:ascii="宋体" w:hAnsi="宋体" w:eastAsia="宋体" w:cs="宋体"/>
          <w:sz w:val="21"/>
          <w:szCs w:val="21"/>
        </w:rPr>
      </w:pPr>
      <w:r>
        <w:rPr>
          <w:rFonts w:hint="eastAsia" w:ascii="宋体" w:hAnsi="宋体" w:eastAsia="宋体" w:cs="宋体"/>
          <w:sz w:val="21"/>
          <w:szCs w:val="21"/>
        </w:rPr>
        <w:t xml:space="preserve">           电   话： </w:t>
      </w:r>
    </w:p>
    <w:p>
      <w:pPr>
        <w:spacing w:line="360" w:lineRule="auto"/>
        <w:ind w:firstLine="3990" w:firstLineChars="19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   期：</w:t>
      </w:r>
    </w:p>
    <w:p>
      <w:pPr>
        <w:pStyle w:val="7"/>
        <w:rPr>
          <w:rFonts w:hint="eastAsia" w:ascii="宋体" w:hAnsi="宋体" w:eastAsia="宋体" w:cs="宋体"/>
          <w:lang w:eastAsia="zh-CN"/>
        </w:rPr>
      </w:pPr>
    </w:p>
    <w:p>
      <w:pPr>
        <w:rPr>
          <w:rFonts w:hint="eastAsia" w:ascii="宋体" w:hAnsi="宋体" w:eastAsia="宋体" w:cs="宋体"/>
          <w:sz w:val="22"/>
          <w:szCs w:val="20"/>
        </w:rPr>
      </w:pPr>
    </w:p>
    <w:p>
      <w:pPr>
        <w:rPr>
          <w:rFonts w:hint="eastAsia" w:ascii="宋体" w:hAnsi="宋体" w:eastAsia="宋体" w:cs="宋体"/>
          <w:color w:val="0000FF"/>
          <w:sz w:val="24"/>
          <w:szCs w:val="24"/>
        </w:rPr>
      </w:pPr>
      <w:r>
        <w:rPr>
          <w:rFonts w:hint="eastAsia" w:ascii="宋体" w:hAnsi="宋体" w:eastAsia="宋体" w:cs="宋体"/>
          <w:color w:val="0000FF"/>
          <w:sz w:val="24"/>
          <w:szCs w:val="24"/>
        </w:rPr>
        <w:t>附件1：</w:t>
      </w:r>
      <w:r>
        <w:rPr>
          <w:rFonts w:hint="eastAsia" w:ascii="宋体" w:hAnsi="宋体" w:eastAsia="宋体" w:cs="宋体"/>
          <w:color w:val="0000FF"/>
          <w:sz w:val="24"/>
          <w:szCs w:val="24"/>
          <w:highlight w:val="yellow"/>
        </w:rPr>
        <w:t>“信用中国”网站</w:t>
      </w:r>
      <w:r>
        <w:rPr>
          <w:rFonts w:hint="eastAsia" w:ascii="宋体" w:hAnsi="宋体" w:eastAsia="宋体" w:cs="宋体"/>
          <w:color w:val="0000FF"/>
          <w:sz w:val="24"/>
          <w:szCs w:val="24"/>
          <w:highlight w:val="yellow"/>
          <w:lang w:val="en-US" w:eastAsia="zh-CN"/>
        </w:rPr>
        <w:t>或</w:t>
      </w:r>
      <w:r>
        <w:rPr>
          <w:rFonts w:hint="eastAsia" w:ascii="宋体" w:hAnsi="宋体" w:eastAsia="宋体" w:cs="宋体"/>
          <w:color w:val="0000FF"/>
          <w:sz w:val="24"/>
          <w:szCs w:val="24"/>
        </w:rPr>
        <w:t>“中国执行信息公开网”网站查询截图</w:t>
      </w:r>
    </w:p>
    <w:p>
      <w:pPr>
        <w:rPr>
          <w:rFonts w:hint="eastAsia" w:ascii="宋体" w:hAnsi="宋体" w:eastAsia="宋体" w:cs="宋体"/>
          <w:color w:val="0000FF"/>
          <w:sz w:val="24"/>
          <w:szCs w:val="24"/>
        </w:rPr>
      </w:pPr>
      <w:r>
        <w:rPr>
          <w:rFonts w:hint="eastAsia" w:ascii="宋体" w:hAnsi="宋体" w:eastAsia="宋体" w:cs="宋体"/>
          <w:color w:val="0000FF"/>
          <w:sz w:val="24"/>
          <w:szCs w:val="24"/>
        </w:rPr>
        <w:t>附件2：“国家企业信用信息公示系统”查询截图</w:t>
      </w:r>
    </w:p>
    <w:p>
      <w:pPr>
        <w:rPr>
          <w:rFonts w:hint="eastAsia" w:ascii="Arial" w:hAnsi="Arial" w:cs="Arial"/>
          <w:sz w:val="24"/>
        </w:rPr>
      </w:pPr>
    </w:p>
    <w:p>
      <w:pPr>
        <w:pStyle w:val="7"/>
        <w:rPr>
          <w:rFonts w:hint="eastAsia"/>
        </w:rPr>
      </w:pPr>
    </w:p>
    <w:p>
      <w:pPr>
        <w:rPr>
          <w:rFonts w:hint="eastAsia" w:ascii="Arial" w:hAnsi="Arial" w:cs="Arial"/>
          <w:sz w:val="24"/>
        </w:rPr>
      </w:pPr>
    </w:p>
    <w:p>
      <w:pPr>
        <w:shd w:val="clear" w:color="auto" w:fill="auto"/>
        <w:jc w:val="center"/>
        <w:outlineLvl w:val="2"/>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pPr>
      <w:r>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t>三、应答人不参与串通投标、弄虚作假承诺书</w:t>
      </w:r>
    </w:p>
    <w:p>
      <w:pPr>
        <w:spacing w:before="156" w:beforeLines="50" w:after="156" w:afterLines="50"/>
        <w:ind w:firstLine="210" w:firstLineChars="100"/>
        <w:jc w:val="left"/>
        <w:rPr>
          <w:rFonts w:hint="eastAsia" w:ascii="宋体" w:hAnsi="宋体" w:eastAsia="宋体" w:cs="宋体"/>
          <w:sz w:val="21"/>
          <w:szCs w:val="21"/>
        </w:rPr>
      </w:pPr>
    </w:p>
    <w:p>
      <w:pPr>
        <w:spacing w:before="156" w:beforeLines="50" w:after="156" w:afterLines="50"/>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项目名称:</w:t>
      </w:r>
      <w:r>
        <w:rPr>
          <w:rFonts w:hint="eastAsia" w:ascii="宋体" w:hAnsi="宋体" w:eastAsia="宋体" w:cs="宋体"/>
          <w:sz w:val="24"/>
          <w:szCs w:val="24"/>
          <w:highlight w:val="yellow"/>
          <w:lang w:val="en-US" w:eastAsia="zh-CN"/>
        </w:rPr>
        <w:t>XXXX</w:t>
      </w:r>
      <w:r>
        <w:rPr>
          <w:rFonts w:hint="eastAsia" w:ascii="宋体" w:hAnsi="宋体" w:eastAsia="宋体" w:cs="宋体"/>
          <w:sz w:val="24"/>
          <w:szCs w:val="24"/>
          <w:lang w:eastAsia="zh-CN"/>
        </w:rPr>
        <w:t>服务</w:t>
      </w:r>
    </w:p>
    <w:p>
      <w:pPr>
        <w:spacing w:before="156" w:beforeLines="50" w:after="156" w:afterLines="50"/>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项目编号：</w:t>
      </w:r>
      <w:r>
        <w:rPr>
          <w:rFonts w:hint="eastAsia" w:ascii="宋体" w:hAnsi="宋体" w:eastAsia="宋体" w:cs="宋体"/>
          <w:sz w:val="24"/>
          <w:szCs w:val="24"/>
          <w:highlight w:val="yellow"/>
          <w:lang w:val="en-US" w:eastAsia="zh-CN"/>
        </w:rPr>
        <w:t>XXXX</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本人作为经授权的</w:t>
      </w:r>
      <w:r>
        <w:rPr>
          <w:rFonts w:hint="eastAsia" w:ascii="宋体" w:hAnsi="宋体" w:eastAsia="宋体" w:cs="宋体"/>
          <w:sz w:val="24"/>
          <w:szCs w:val="24"/>
          <w:lang w:val="en-US" w:eastAsia="zh-CN"/>
        </w:rPr>
        <w:t>应答人</w:t>
      </w:r>
      <w:r>
        <w:rPr>
          <w:rFonts w:hint="eastAsia" w:ascii="宋体" w:hAnsi="宋体" w:eastAsia="宋体" w:cs="宋体"/>
          <w:sz w:val="24"/>
          <w:szCs w:val="24"/>
        </w:rPr>
        <w:t>代表，清楚知晓我单位本项目投标活动，对以下事项作出承诺：</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一、我单位和我本人遵循公开、公平、公正、诚实守信的原则,依法依规参与本项目竞标。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二、我单位和我本人在本项目中依法依规参与招标投标活动,未参与串通投标,不在投标活动中弄虚作假。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三、我单位和我本人清楚知晓《中华人民共和国招标投标法实施条例》第三十九条“禁止投标人相互串通投标。有下列情形之一的,属于投标人相互串通投标：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(一)投标人之间协商投标报价等投标文件的实质性内容；</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(二)投标人之间约定中标人；</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(三)投标人之间约定部分投标人放弃投标或者中标；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(四)属于同一集团、协会、商会等组织成员的投标人按照该组织要求协同投标；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(五)投标人之间为谋取中标或者排斥特定投标人而采取的其他联合行动”的规定。</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四、我单位和我本人清楚知晓《中华人民共和国招标投标法实施条例》第四十条“有下列情形之一的,视为投标人相互串通投标：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(一)不同投标人的投标文件由同一单位或者个人编制；</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(二)不同投标人委托同一单位或者个人办理投标事宜；</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(三)不同投标人的投标文件载明的项目管理成员为同一人；</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(四)不同投标人的投标文件异常一致或者投标报价呈规律性差异；</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(五)不同投标人的投标文件相互混装；</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(六)不同投标人的投标保证金从同一单位或者个人的账户转出”的规定。</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五、我单位和我本人清楚知晓《中华人民共和国招标投标法实施条例》第四十一条“禁止招标人与投标人串通投标。有下列情形之一的,属于招标人与投标人串通投标：</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(一)招标人在开标前开启投标文件并将有关信息泄露给其他投标人；</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(二)招标人直接或者间接向投标人泄露标底、评标委员会成员等信息；</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(三)招标人明示或者暗示投标人压低或者抬高投标报价；</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(四)招标人授意投标人撤换、修改投标文件；</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(五)招标人明示或者暗示投标人为特定投标人中标提供方便；</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(六)招标人与投标人为谋求特定投标人中标而采取的其他串通行为”的规定。</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我单位和我本人清楚知晓《中华人民共和国招标投标法实施条例》第四十二条“使用通过受让或者租借等方式获取的资格、资质证明投标的，属于招标投标法第三十三规定的以他人名义投标。投标人有下列情形之一的，属于招标投标法第三十三规定的以其他方式弄虚作假的行为：</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(一)使用伪造、变造的许可证件；</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(二)提供虚假的财务状况或者业绩；</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(三)提供虚假的项目负责人或者主要技术人员简历、劳</w:t>
      </w:r>
    </w:p>
    <w:p>
      <w:pPr>
        <w:jc w:val="left"/>
        <w:rPr>
          <w:rFonts w:hint="eastAsia" w:ascii="宋体" w:hAnsi="宋体" w:eastAsia="宋体" w:cs="宋体"/>
          <w:sz w:val="24"/>
          <w:szCs w:val="24"/>
        </w:rPr>
      </w:pPr>
      <w:r>
        <w:rPr>
          <w:rFonts w:hint="eastAsia" w:ascii="宋体" w:hAnsi="宋体" w:eastAsia="宋体" w:cs="宋体"/>
          <w:sz w:val="24"/>
          <w:szCs w:val="24"/>
        </w:rPr>
        <w:t>动关系证明；</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 提供虚假的信用状况；</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 其他弄虚作假的行为”的规定。</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八、我单位和我个人清楚并知晓《中华人民共和国刑法》第二百八十条“伪造、变造、买卖国家机关公文、证件、印章罪；盗窃、抢夺、毁灭国家机关公文、证件、印章罪；伪造公司、企业、事业单位、人民团体印章罪；伪造、变造、买卖身份证件罪”的规定。</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九、我单位如被查实在本项目招标投标活动中存在串通投标、弄虚作假的,递交投标文件行为作为实施串通投标违法行为的关键环节，本人自愿承担直接责任人员法律责任,接受相应刑事、纪律和行政处罚以及失信惩戒。</w:t>
      </w: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应答</w:t>
      </w:r>
      <w:r>
        <w:rPr>
          <w:rFonts w:hint="eastAsia" w:ascii="宋体" w:hAnsi="宋体" w:eastAsia="宋体" w:cs="宋体"/>
          <w:sz w:val="24"/>
          <w:szCs w:val="24"/>
        </w:rPr>
        <w:t>人(印章)</w:t>
      </w: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法定代表人(签字)∶</w:t>
      </w: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投标人授权代表(签字)∶</w:t>
      </w: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ind w:left="6442" w:leftChars="2584" w:hanging="240" w:hangingChars="1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281940</wp:posOffset>
                </wp:positionV>
                <wp:extent cx="384810" cy="0"/>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38.6pt;margin-top:22.2pt;height:0pt;width:30.3pt;z-index:251661312;mso-width-relative:page;mso-height-relative:page;" filled="f" stroked="t" coordsize="21600,21600" o:gfxdata="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YjtLXAAAACQEAAA8AAAAAAAAAAQAgAAAAIgAAAGRycy9kb3ducmV2&#10;LnhtbFBLAQIUABQAAAAIAIdO4kBTY7Pf/QEAAOwDAAAOAAAAAAAAAAEAIAAAACYBAABkcnMvZTJv&#10;RG9jLnhtbFBLBQYAAAAABgAGAFkBAACVBQ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4250055</wp:posOffset>
                </wp:positionH>
                <wp:positionV relativeFrom="paragraph">
                  <wp:posOffset>292735</wp:posOffset>
                </wp:positionV>
                <wp:extent cx="384810" cy="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334.65pt;margin-top:23.05pt;height:0pt;width:30.3pt;z-index:251660288;mso-width-relative:page;mso-height-relative:page;" filled="f" stroked="t" coordsize="21600,21600" o:gfxdata="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b8QcjXAAAACQEAAA8AAAAAAAAAAQAgAAAAIgAAAGRycy9kb3ducmV2&#10;LnhtbFBLAQIUABQAAAAIAIdO4kA3vCha/QEAAOwDAAAOAAAAAAAAAAEAIAAAACYBAABkcnMvZTJv&#10;RG9jLnhtbFBLBQYAAAAABgAGAFkBAACVBQ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3629660</wp:posOffset>
                </wp:positionH>
                <wp:positionV relativeFrom="paragraph">
                  <wp:posOffset>292735</wp:posOffset>
                </wp:positionV>
                <wp:extent cx="384810" cy="0"/>
                <wp:effectExtent l="0" t="0" r="0" b="0"/>
                <wp:wrapNone/>
                <wp:docPr id="12" name="直接连接符 12"/>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85.8pt;margin-top:23.05pt;height:0pt;width:30.3pt;z-index:251659264;mso-width-relative:page;mso-height-relative:page;" filled="f" stroked="t" coordsize="21600,21600" o:gfxdata="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dxts9YAAAAJAQAADwAAAAAAAAABACAAAAAiAAAAZHJzL2Rvd25yZXYu&#10;eG1sUEsBAhQAFAAAAAgAh07iQM2XO+f9AQAA7A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sz w:val="24"/>
          <w:szCs w:val="24"/>
        </w:rPr>
        <w:t>年    月    日</w:t>
      </w:r>
    </w:p>
    <w:p>
      <w:pPr>
        <w:rPr>
          <w:rFonts w:hint="eastAsia" w:ascii="宋体" w:hAnsi="宋体" w:eastAsia="宋体" w:cs="宋体"/>
          <w:sz w:val="21"/>
          <w:szCs w:val="21"/>
        </w:r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widowControl/>
        <w:spacing w:line="240" w:lineRule="auto"/>
        <w:ind w:firstLine="0"/>
        <w:jc w:val="center"/>
        <w:outlineLvl w:val="2"/>
        <w:rPr>
          <w:rStyle w:val="45"/>
          <w:rFonts w:hint="eastAsia" w:ascii="宋体" w:hAnsi="宋体" w:eastAsia="宋体" w:cs="宋体"/>
          <w:b/>
          <w:bCs/>
          <w:color w:val="auto"/>
          <w:kern w:val="2"/>
          <w:sz w:val="28"/>
          <w:szCs w:val="28"/>
          <w:lang w:eastAsia="zh-CN"/>
        </w:rPr>
      </w:pPr>
      <w:r>
        <w:rPr>
          <w:rStyle w:val="45"/>
          <w:rFonts w:hint="eastAsia" w:ascii="宋体" w:hAnsi="宋体" w:eastAsia="宋体" w:cs="宋体"/>
          <w:b/>
          <w:color w:val="auto"/>
          <w:sz w:val="28"/>
          <w:szCs w:val="28"/>
          <w:lang w:val="en-US" w:eastAsia="zh-CN"/>
        </w:rPr>
        <w:t>四、应答不存在情形承诺书</w:t>
      </w:r>
    </w:p>
    <w:p>
      <w:pPr>
        <w:keepNext w:val="0"/>
        <w:keepLines w:val="0"/>
        <w:pageBreakBefore w:val="0"/>
        <w:widowControl w:val="0"/>
        <w:shd w:val="clear" w:color="auto" w:fill="auto"/>
        <w:tabs>
          <w:tab w:val="left" w:pos="408"/>
        </w:tabs>
        <w:kinsoku/>
        <w:overflowPunct/>
        <w:topLinePunct w:val="0"/>
        <w:autoSpaceDE/>
        <w:autoSpaceDN/>
        <w:bidi w:val="0"/>
        <w:adjustRightInd/>
        <w:snapToGrid/>
        <w:spacing w:before="181" w:beforeLines="50" w:after="0" w:line="360" w:lineRule="exact"/>
        <w:ind w:left="0" w:leftChars="0" w:right="0" w:rightChars="0" w:firstLineChars="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应答</w:t>
      </w:r>
      <w:r>
        <w:rPr>
          <w:rFonts w:hint="eastAsia" w:ascii="宋体" w:hAnsi="宋体" w:eastAsia="宋体" w:cs="宋体"/>
          <w:color w:val="auto"/>
          <w:kern w:val="2"/>
          <w:sz w:val="24"/>
          <w:szCs w:val="24"/>
          <w:lang w:eastAsia="zh-CN"/>
        </w:rPr>
        <w:t>人承诺：</w:t>
      </w:r>
      <w:r>
        <w:rPr>
          <w:rFonts w:hint="eastAsia" w:ascii="宋体" w:hAnsi="宋体" w:eastAsia="宋体" w:cs="宋体"/>
          <w:color w:val="auto"/>
          <w:kern w:val="2"/>
          <w:sz w:val="24"/>
          <w:szCs w:val="24"/>
          <w:lang w:val="en-US" w:eastAsia="zh-CN"/>
        </w:rPr>
        <w:t>应答</w:t>
      </w:r>
      <w:r>
        <w:rPr>
          <w:rFonts w:hint="eastAsia" w:ascii="宋体" w:hAnsi="宋体" w:eastAsia="宋体" w:cs="宋体"/>
          <w:color w:val="auto"/>
          <w:kern w:val="2"/>
          <w:sz w:val="24"/>
          <w:szCs w:val="24"/>
          <w:lang w:eastAsia="zh-CN"/>
        </w:rPr>
        <w:t>人无下列任何情形：</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cs="宋体"/>
          <w:b w:val="0"/>
          <w:bCs w:val="0"/>
          <w:i w:val="0"/>
          <w:iCs w:val="0"/>
          <w:smallCaps w:val="0"/>
          <w:strike w:val="0"/>
          <w:color w:val="auto"/>
          <w:sz w:val="24"/>
          <w:szCs w:val="24"/>
          <w:lang w:val="en-US" w:eastAsia="zh-CN"/>
        </w:rPr>
      </w:pPr>
      <w:r>
        <w:rPr>
          <w:rStyle w:val="27"/>
          <w:rFonts w:hint="eastAsia" w:ascii="宋体" w:hAnsi="宋体" w:eastAsia="宋体" w:cs="宋体"/>
          <w:b w:val="0"/>
          <w:bCs w:val="0"/>
          <w:i w:val="0"/>
          <w:iCs w:val="0"/>
          <w:smallCaps w:val="0"/>
          <w:strike w:val="0"/>
          <w:color w:val="auto"/>
          <w:sz w:val="24"/>
          <w:szCs w:val="24"/>
          <w:lang w:val="en-US" w:eastAsia="zh-CN"/>
        </w:rPr>
        <w:t>应答人</w:t>
      </w:r>
      <w:r>
        <w:rPr>
          <w:rStyle w:val="27"/>
          <w:rFonts w:hint="eastAsia"/>
          <w:color w:val="auto"/>
          <w:sz w:val="24"/>
          <w:szCs w:val="24"/>
          <w:lang w:val="en-US"/>
        </w:rPr>
        <w:t>自20</w:t>
      </w:r>
      <w:r>
        <w:rPr>
          <w:rStyle w:val="27"/>
          <w:rFonts w:hint="eastAsia"/>
          <w:color w:val="auto"/>
          <w:sz w:val="24"/>
          <w:szCs w:val="24"/>
          <w:highlight w:val="yellow"/>
          <w:lang w:val="en-US"/>
        </w:rPr>
        <w:t>22</w:t>
      </w:r>
      <w:r>
        <w:rPr>
          <w:rStyle w:val="27"/>
          <w:rFonts w:hint="eastAsia"/>
          <w:color w:val="auto"/>
          <w:sz w:val="24"/>
          <w:szCs w:val="24"/>
          <w:lang w:val="en-US"/>
        </w:rPr>
        <w:t>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r>
        <w:rPr>
          <w:rStyle w:val="27"/>
          <w:rFonts w:hint="eastAsia" w:cs="宋体"/>
          <w:b w:val="0"/>
          <w:bCs w:val="0"/>
          <w:i w:val="0"/>
          <w:iCs w:val="0"/>
          <w:smallCaps w:val="0"/>
          <w:strike w:val="0"/>
          <w:color w:val="auto"/>
          <w:sz w:val="24"/>
          <w:szCs w:val="24"/>
          <w:lang w:val="en-US" w:eastAsia="zh-CN"/>
        </w:rPr>
        <w:t>；</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应答人在中国海油供应链数字化平台“供应商档案”被标注为“违规冻结”的；或“供应商档案”被标注为“品类受控”，且受控品类为本次招标相关品类的</w:t>
      </w:r>
      <w:r>
        <w:rPr>
          <w:rStyle w:val="27"/>
          <w:rFonts w:hint="eastAsia" w:cs="宋体"/>
          <w:b w:val="0"/>
          <w:bCs w:val="0"/>
          <w:i w:val="0"/>
          <w:iCs w:val="0"/>
          <w:smallCaps w:val="0"/>
          <w:strike w:val="0"/>
          <w:color w:val="auto"/>
          <w:sz w:val="24"/>
          <w:szCs w:val="24"/>
          <w:highlight w:val="none"/>
          <w:lang w:val="en-US" w:eastAsia="zh-CN"/>
        </w:rPr>
        <w:t>；</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应答人在中国海油供应链数字化平台“供应商管理模块”中“供应商风控管理”的“企业快捷查询”结果显示的登记状态为“存续”之外的其它情形的</w:t>
      </w:r>
      <w:r>
        <w:rPr>
          <w:rStyle w:val="27"/>
          <w:rFonts w:hint="eastAsia" w:cs="宋体"/>
          <w:b w:val="0"/>
          <w:bCs w:val="0"/>
          <w:i w:val="0"/>
          <w:iCs w:val="0"/>
          <w:smallCaps w:val="0"/>
          <w:strike w:val="0"/>
          <w:color w:val="auto"/>
          <w:sz w:val="24"/>
          <w:szCs w:val="24"/>
          <w:highlight w:val="none"/>
          <w:lang w:val="en-US" w:eastAsia="zh-CN"/>
        </w:rPr>
        <w:t>；</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应答人在“信用中国”网站（https://www.creditchina.gov.cn/）被列入严重失信主体名单</w:t>
      </w:r>
      <w:r>
        <w:rPr>
          <w:rStyle w:val="27"/>
          <w:rFonts w:hint="eastAsia" w:cs="宋体"/>
          <w:b w:val="0"/>
          <w:bCs w:val="0"/>
          <w:i w:val="0"/>
          <w:iCs w:val="0"/>
          <w:smallCaps w:val="0"/>
          <w:strike w:val="0"/>
          <w:color w:val="auto"/>
          <w:sz w:val="24"/>
          <w:szCs w:val="24"/>
          <w:highlight w:val="none"/>
          <w:lang w:val="en-US" w:eastAsia="zh-CN"/>
        </w:rPr>
        <w:t>；</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应答人在国家企业信用信息公示系统（http://www.gsxt.gov.cn）被列入严重违法失信名单（黑名单）信息或营业执照登记状态为吊销或注销的；</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应答人在“中国执行信息公开网”网站（http://zxgk.court.gov.cn/）被列入失信被执行人名单；</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color w:val="auto"/>
          <w:sz w:val="24"/>
          <w:szCs w:val="24"/>
          <w:highlight w:val="none"/>
          <w:lang w:val="en-US"/>
        </w:rPr>
      </w:pPr>
      <w:r>
        <w:rPr>
          <w:rStyle w:val="27"/>
          <w:rFonts w:hint="eastAsia"/>
          <w:color w:val="auto"/>
          <w:sz w:val="24"/>
          <w:szCs w:val="24"/>
          <w:highlight w:val="none"/>
          <w:lang w:val="en-US"/>
        </w:rPr>
        <w:t>应答人与本采购项目其他应答人单位负责人为同一人或存在控股、管理关系的；</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highlight w:val="none"/>
          <w:lang w:val="en-US" w:eastAsia="zh-CN"/>
        </w:rPr>
      </w:pPr>
      <w:r>
        <w:rPr>
          <w:rStyle w:val="27"/>
          <w:rFonts w:hint="eastAsia"/>
          <w:color w:val="auto"/>
          <w:sz w:val="24"/>
          <w:szCs w:val="24"/>
          <w:highlight w:val="none"/>
          <w:lang w:val="en-US"/>
        </w:rPr>
        <w:t>应答人与采购人、采购机构有利害关系且可能影响采购公正性的；</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color w:val="auto"/>
          <w:sz w:val="24"/>
          <w:szCs w:val="24"/>
          <w:highlight w:val="none"/>
          <w:lang w:val="en-US"/>
        </w:rPr>
      </w:pPr>
      <w:r>
        <w:rPr>
          <w:rStyle w:val="27"/>
          <w:rFonts w:hint="eastAsia"/>
          <w:color w:val="auto"/>
          <w:sz w:val="24"/>
          <w:szCs w:val="24"/>
          <w:highlight w:val="none"/>
          <w:lang w:val="en-US"/>
        </w:rPr>
        <w:t>应答人存在危害国家安全和损害中海油合法权益的情形，在中国海油内涉及国家机密或商业秘密的项目中存在不遵守相关法律法规及政府主管部门要求的情形。</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color w:val="auto"/>
          <w:sz w:val="24"/>
          <w:szCs w:val="24"/>
          <w:highlight w:val="none"/>
          <w:lang w:val="en-US"/>
        </w:rPr>
        <w:t>应答</w:t>
      </w:r>
      <w:r>
        <w:rPr>
          <w:rStyle w:val="27"/>
          <w:color w:val="auto"/>
          <w:sz w:val="24"/>
          <w:szCs w:val="24"/>
          <w:highlight w:val="none"/>
          <w:lang w:val="en-US"/>
        </w:rPr>
        <w:t>人所提供的</w:t>
      </w:r>
      <w:r>
        <w:rPr>
          <w:rStyle w:val="27"/>
          <w:color w:val="auto"/>
          <w:sz w:val="24"/>
          <w:szCs w:val="24"/>
          <w:highlight w:val="yellow"/>
          <w:lang w:val="en-US"/>
        </w:rPr>
        <w:t>（勘察/设计/监理）资质证书</w:t>
      </w:r>
      <w:r>
        <w:rPr>
          <w:rStyle w:val="27"/>
          <w:color w:val="auto"/>
          <w:sz w:val="24"/>
          <w:szCs w:val="24"/>
          <w:highlight w:val="none"/>
          <w:lang w:val="en-US"/>
        </w:rPr>
        <w:t>无法在全国建筑市场监管公共服务平台（https://jzsc.mohurd.gov.cn/)查询到或经查询失效，经澄清仍无法提供有效证据的；</w:t>
      </w:r>
      <w:r>
        <w:rPr>
          <w:rStyle w:val="27"/>
          <w:color w:val="auto"/>
          <w:sz w:val="24"/>
          <w:szCs w:val="24"/>
          <w:highlight w:val="yellow"/>
          <w:lang w:val="en-US"/>
        </w:rPr>
        <w:t>（如适用）</w:t>
      </w:r>
    </w:p>
    <w:p>
      <w:pPr>
        <w:pStyle w:val="28"/>
        <w:keepNext w:val="0"/>
        <w:keepLines w:val="0"/>
        <w:pageBreakBefore w:val="0"/>
        <w:widowControl w:val="0"/>
        <w:numPr>
          <w:ilvl w:val="0"/>
          <w:numId w:val="21"/>
        </w:numPr>
        <w:shd w:val="clear" w:color="auto" w:fill="auto"/>
        <w:tabs>
          <w:tab w:val="left" w:pos="408"/>
        </w:tabs>
        <w:kinsoku/>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Style w:val="27"/>
          <w:rFonts w:hint="eastAsia" w:ascii="宋体" w:hAnsi="宋体" w:eastAsia="宋体" w:cs="宋体"/>
          <w:b w:val="0"/>
          <w:bCs w:val="0"/>
          <w:i w:val="0"/>
          <w:iCs w:val="0"/>
          <w:smallCaps w:val="0"/>
          <w:strike w:val="0"/>
          <w:color w:val="auto"/>
          <w:sz w:val="24"/>
          <w:szCs w:val="24"/>
          <w:lang w:val="en-US" w:eastAsia="zh-CN"/>
        </w:rPr>
      </w:pPr>
      <w:r>
        <w:rPr>
          <w:rStyle w:val="27"/>
          <w:rFonts w:hint="eastAsia"/>
          <w:color w:val="auto"/>
          <w:sz w:val="24"/>
          <w:szCs w:val="24"/>
          <w:highlight w:val="none"/>
          <w:lang w:val="en-US"/>
        </w:rPr>
        <w:t>应答</w:t>
      </w:r>
      <w:r>
        <w:rPr>
          <w:rStyle w:val="27"/>
          <w:color w:val="auto"/>
          <w:sz w:val="24"/>
          <w:szCs w:val="24"/>
          <w:highlight w:val="none"/>
          <w:lang w:val="en-US"/>
        </w:rPr>
        <w:t>人拟委派项目负责人所提供的</w:t>
      </w:r>
      <w:r>
        <w:rPr>
          <w:rStyle w:val="27"/>
          <w:color w:val="auto"/>
          <w:sz w:val="24"/>
          <w:szCs w:val="24"/>
          <w:highlight w:val="yellow"/>
          <w:lang w:val="en-US"/>
        </w:rPr>
        <w:t>注册（勘察设计工程师/监理工程师）证书</w:t>
      </w:r>
      <w:r>
        <w:rPr>
          <w:rStyle w:val="27"/>
          <w:color w:val="auto"/>
          <w:sz w:val="24"/>
          <w:szCs w:val="24"/>
          <w:highlight w:val="none"/>
          <w:lang w:val="en-US"/>
        </w:rPr>
        <w:t>无法在全国建筑市场监管公共服务平台（https://jzsc.mohurd.gov.cn/)查询到或经查询失效，经澄清仍无法提供有效证据的。</w:t>
      </w:r>
      <w:r>
        <w:rPr>
          <w:rStyle w:val="27"/>
          <w:color w:val="auto"/>
          <w:sz w:val="24"/>
          <w:szCs w:val="24"/>
          <w:highlight w:val="yellow"/>
          <w:lang w:val="en-US"/>
        </w:rPr>
        <w:t>（如适用）</w:t>
      </w:r>
      <w:r>
        <w:rPr>
          <w:rStyle w:val="27"/>
          <w:rFonts w:hint="eastAsia" w:ascii="宋体" w:hAnsi="宋体" w:eastAsia="宋体" w:cs="宋体"/>
          <w:b w:val="0"/>
          <w:bCs w:val="0"/>
          <w:i w:val="0"/>
          <w:iCs w:val="0"/>
          <w:smallCaps w:val="0"/>
          <w:strike w:val="0"/>
          <w:color w:val="auto"/>
          <w:sz w:val="24"/>
          <w:szCs w:val="24"/>
          <w:lang w:val="en-US" w:eastAsia="zh-CN"/>
        </w:rPr>
        <w:t>。</w:t>
      </w:r>
    </w:p>
    <w:p>
      <w:pPr>
        <w:widowControl w:val="0"/>
        <w:spacing w:line="360" w:lineRule="exact"/>
        <w:ind w:firstLine="600"/>
        <w:jc w:val="both"/>
        <w:rPr>
          <w:rFonts w:hint="eastAsia" w:ascii="宋体" w:hAnsi="宋体" w:eastAsia="宋体" w:cs="宋体"/>
          <w:color w:val="auto"/>
          <w:kern w:val="2"/>
          <w:sz w:val="24"/>
          <w:szCs w:val="24"/>
          <w:lang w:eastAsia="zh-CN"/>
        </w:rPr>
      </w:pPr>
      <w:r>
        <w:rPr>
          <w:rStyle w:val="27"/>
          <w:color w:val="auto"/>
          <w:sz w:val="24"/>
          <w:szCs w:val="24"/>
          <w:lang w:val="en-US"/>
        </w:rPr>
        <w:t>以上所述</w:t>
      </w:r>
      <w:r>
        <w:rPr>
          <w:rStyle w:val="27"/>
          <w:rFonts w:hint="eastAsia"/>
          <w:color w:val="auto"/>
          <w:sz w:val="24"/>
          <w:szCs w:val="24"/>
          <w:lang w:val="en-US"/>
        </w:rPr>
        <w:t>应答</w:t>
      </w:r>
      <w:r>
        <w:rPr>
          <w:rStyle w:val="27"/>
          <w:color w:val="auto"/>
          <w:sz w:val="24"/>
          <w:szCs w:val="24"/>
          <w:lang w:val="en-US"/>
        </w:rPr>
        <w:t>人，包括分包商和联合体成员。</w:t>
      </w:r>
    </w:p>
    <w:p>
      <w:pPr>
        <w:widowControl w:val="0"/>
        <w:spacing w:line="360" w:lineRule="auto"/>
        <w:ind w:firstLine="600"/>
        <w:jc w:val="both"/>
        <w:rPr>
          <w:rFonts w:hint="eastAsia" w:ascii="宋体" w:hAnsi="宋体" w:eastAsia="宋体" w:cs="宋体"/>
          <w:color w:val="auto"/>
          <w:kern w:val="2"/>
          <w:sz w:val="24"/>
          <w:szCs w:val="24"/>
          <w:lang w:eastAsia="zh-CN"/>
        </w:rPr>
      </w:pPr>
    </w:p>
    <w:p>
      <w:pPr>
        <w:widowControl w:val="0"/>
        <w:spacing w:line="360" w:lineRule="auto"/>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应答</w:t>
      </w:r>
      <w:r>
        <w:rPr>
          <w:rFonts w:hint="eastAsia" w:ascii="宋体" w:hAnsi="宋体" w:eastAsia="宋体" w:cs="宋体"/>
          <w:color w:val="auto"/>
          <w:kern w:val="2"/>
          <w:sz w:val="24"/>
          <w:szCs w:val="24"/>
          <w:lang w:eastAsia="zh-CN"/>
        </w:rPr>
        <w:t>人(印章)</w:t>
      </w:r>
    </w:p>
    <w:p>
      <w:pPr>
        <w:widowControl w:val="0"/>
        <w:spacing w:line="360" w:lineRule="auto"/>
        <w:ind w:firstLine="600"/>
        <w:jc w:val="both"/>
        <w:rPr>
          <w:rFonts w:hint="eastAsia" w:ascii="宋体" w:hAnsi="宋体" w:eastAsia="宋体" w:cs="宋体"/>
          <w:color w:val="auto"/>
          <w:kern w:val="2"/>
          <w:sz w:val="24"/>
          <w:szCs w:val="24"/>
          <w:lang w:eastAsia="zh-CN"/>
        </w:rPr>
      </w:pPr>
    </w:p>
    <w:p>
      <w:pPr>
        <w:pStyle w:val="7"/>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应答</w:t>
      </w:r>
      <w:r>
        <w:rPr>
          <w:rFonts w:hint="eastAsia" w:ascii="宋体" w:hAnsi="宋体" w:eastAsia="宋体" w:cs="宋体"/>
          <w:color w:val="auto"/>
          <w:kern w:val="2"/>
          <w:sz w:val="24"/>
          <w:szCs w:val="24"/>
          <w:lang w:eastAsia="zh-CN"/>
        </w:rPr>
        <w:t>人授权代表(签字)∶</w:t>
      </w:r>
      <w:r>
        <w:rPr>
          <w:rFonts w:hint="eastAsia" w:ascii="宋体" w:hAnsi="宋体" w:eastAsia="宋体" w:cs="宋体"/>
          <w:color w:val="auto"/>
          <w:kern w:val="2"/>
          <w:sz w:val="24"/>
          <w:szCs w:val="24"/>
          <w:lang w:val="en-US" w:eastAsia="zh-CN"/>
        </w:rPr>
        <w:t xml:space="preserve">                  </w:t>
      </w:r>
    </w:p>
    <w:p>
      <w:pPr>
        <w:pStyle w:val="7"/>
        <w:ind w:firstLine="480" w:firstLineChars="200"/>
        <w:rPr>
          <w:rFonts w:hint="eastAsia" w:ascii="宋体" w:hAnsi="宋体" w:eastAsia="宋体" w:cs="宋体"/>
          <w:color w:val="auto"/>
          <w:kern w:val="2"/>
          <w:sz w:val="24"/>
          <w:szCs w:val="24"/>
          <w:lang w:val="en-US" w:eastAsia="zh-CN"/>
        </w:rPr>
      </w:pPr>
    </w:p>
    <w:p>
      <w:pPr>
        <w:pStyle w:val="7"/>
        <w:ind w:firstLine="480" w:firstLineChars="200"/>
        <w:rPr>
          <w:rFonts w:hint="eastAsia" w:ascii="宋体" w:hAnsi="宋体" w:eastAsia="宋体" w:cs="宋体"/>
          <w:color w:val="auto"/>
          <w:kern w:val="2"/>
          <w:sz w:val="24"/>
          <w:szCs w:val="24"/>
          <w:lang w:val="en-US" w:eastAsia="zh-CN"/>
        </w:rPr>
      </w:pPr>
    </w:p>
    <w:p>
      <w:pPr>
        <w:pStyle w:val="7"/>
        <w:ind w:firstLine="1440" w:firstLineChars="6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年       月     日</w:t>
      </w:r>
    </w:p>
    <w:p>
      <w:pPr>
        <w:rPr>
          <w:rFonts w:hint="eastAsia" w:ascii="宋体" w:hAnsi="宋体" w:eastAsia="宋体" w:cs="宋体"/>
          <w:color w:val="auto"/>
          <w:kern w:val="2"/>
          <w:sz w:val="24"/>
          <w:szCs w:val="24"/>
          <w:lang w:val="en-US" w:eastAsia="zh-CN"/>
        </w:rPr>
      </w:pPr>
    </w:p>
    <w:p>
      <w:pPr>
        <w:pStyle w:val="7"/>
        <w:rPr>
          <w:rFonts w:hint="eastAsia" w:ascii="宋体" w:hAnsi="宋体" w:eastAsia="宋体" w:cs="宋体"/>
          <w:color w:val="auto"/>
          <w:kern w:val="2"/>
          <w:sz w:val="24"/>
          <w:szCs w:val="24"/>
          <w:lang w:val="en-US" w:eastAsia="zh-CN"/>
        </w:rPr>
      </w:pPr>
    </w:p>
    <w:p>
      <w:pPr>
        <w:pStyle w:val="7"/>
        <w:rPr>
          <w:rFonts w:hint="eastAsia" w:ascii="宋体" w:hAnsi="宋体" w:eastAsia="宋体" w:cs="宋体"/>
          <w:color w:val="auto"/>
          <w:kern w:val="2"/>
          <w:sz w:val="24"/>
          <w:szCs w:val="24"/>
          <w:lang w:val="en-US" w:eastAsia="zh-CN"/>
        </w:rPr>
      </w:pPr>
    </w:p>
    <w:p>
      <w:pPr>
        <w:rPr>
          <w:rFonts w:hint="eastAsia" w:ascii="宋体" w:hAnsi="宋体" w:eastAsia="宋体" w:cs="宋体"/>
          <w:color w:val="auto"/>
          <w:kern w:val="2"/>
          <w:sz w:val="24"/>
          <w:szCs w:val="24"/>
          <w:lang w:val="en-US" w:eastAsia="zh-CN"/>
        </w:rPr>
      </w:pPr>
    </w:p>
    <w:p>
      <w:pPr>
        <w:pStyle w:val="7"/>
        <w:rPr>
          <w:rFonts w:hint="eastAsia"/>
        </w:rPr>
      </w:pPr>
    </w:p>
    <w:p>
      <w:pPr>
        <w:pStyle w:val="55"/>
        <w:jc w:val="both"/>
        <w:outlineLvl w:val="1"/>
        <w:rPr>
          <w:rFonts w:hint="eastAsia" w:ascii="黑体" w:hAnsi="黑体" w:eastAsia="黑体" w:cs="Times New Roman"/>
          <w:b/>
          <w:sz w:val="36"/>
          <w:szCs w:val="36"/>
          <w:lang w:val="en-US" w:eastAsia="zh-CN"/>
        </w:rPr>
      </w:pPr>
      <w:r>
        <w:rPr>
          <w:rStyle w:val="31"/>
          <w:rFonts w:hint="eastAsia" w:ascii="Times New Roman" w:hAnsi="Times New Roman" w:cs="Times New Roman"/>
          <w:b w:val="0"/>
          <w:bCs w:val="0"/>
          <w:i w:val="0"/>
          <w:iCs w:val="0"/>
          <w:smallCaps w:val="0"/>
          <w:strike w:val="0"/>
          <w:color w:val="auto"/>
          <w:spacing w:val="0"/>
          <w:w w:val="100"/>
          <w:kern w:val="0"/>
          <w:position w:val="0"/>
          <w:sz w:val="28"/>
          <w:szCs w:val="28"/>
          <w:shd w:val="clear" w:color="auto" w:fill="auto"/>
          <w:lang w:val="en-US" w:eastAsia="zh-CN"/>
        </w:rPr>
        <w:t>附件</w:t>
      </w:r>
      <w:r>
        <w:rPr>
          <w:rStyle w:val="31"/>
          <w:rFonts w:hint="eastAsia" w:cs="Times New Roman"/>
          <w:b w:val="0"/>
          <w:bCs w:val="0"/>
          <w:i w:val="0"/>
          <w:iCs w:val="0"/>
          <w:smallCaps w:val="0"/>
          <w:strike w:val="0"/>
          <w:color w:val="auto"/>
          <w:spacing w:val="0"/>
          <w:w w:val="100"/>
          <w:kern w:val="0"/>
          <w:position w:val="0"/>
          <w:sz w:val="28"/>
          <w:szCs w:val="28"/>
          <w:shd w:val="clear" w:color="auto" w:fill="auto"/>
          <w:lang w:val="en-US" w:eastAsia="zh-CN"/>
        </w:rPr>
        <w:t>9</w:t>
      </w:r>
      <w:r>
        <w:rPr>
          <w:rStyle w:val="31"/>
          <w:rFonts w:hint="eastAsia" w:ascii="Times New Roman" w:hAnsi="Times New Roman" w:cs="Times New Roman"/>
          <w:b w:val="0"/>
          <w:bCs w:val="0"/>
          <w:i w:val="0"/>
          <w:iCs w:val="0"/>
          <w:smallCaps w:val="0"/>
          <w:strike w:val="0"/>
          <w:color w:val="auto"/>
          <w:spacing w:val="0"/>
          <w:w w:val="100"/>
          <w:kern w:val="0"/>
          <w:position w:val="0"/>
          <w:sz w:val="28"/>
          <w:szCs w:val="28"/>
          <w:shd w:val="clear" w:color="auto" w:fill="auto"/>
          <w:lang w:val="en-US" w:eastAsia="zh-CN"/>
        </w:rPr>
        <w:t xml:space="preserve"> 股东及股权情况说明</w:t>
      </w:r>
    </w:p>
    <w:p>
      <w:pPr>
        <w:pStyle w:val="55"/>
        <w:jc w:val="center"/>
        <w:rPr>
          <w:rFonts w:hint="eastAsia" w:ascii="黑体" w:hAnsi="黑体" w:eastAsia="黑体"/>
          <w:b/>
          <w:color w:val="000000"/>
          <w:sz w:val="36"/>
          <w:szCs w:val="36"/>
        </w:rPr>
      </w:pPr>
    </w:p>
    <w:p>
      <w:pPr>
        <w:shd w:val="clear" w:color="auto" w:fill="auto"/>
        <w:jc w:val="center"/>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pPr>
      <w:r>
        <w:rPr>
          <w:rStyle w:val="45"/>
          <w:rFonts w:hint="eastAsia" w:ascii="宋体" w:hAnsi="宋体" w:eastAsia="宋体" w:cs="宋体"/>
          <w:i w:val="0"/>
          <w:iCs w:val="0"/>
          <w:smallCaps w:val="0"/>
          <w:strike w:val="0"/>
          <w:color w:val="auto"/>
          <w:spacing w:val="0"/>
          <w:w w:val="100"/>
          <w:position w:val="0"/>
          <w:sz w:val="28"/>
          <w:szCs w:val="28"/>
          <w:shd w:val="clear" w:color="auto" w:fill="auto"/>
          <w:lang w:val="en-US" w:eastAsia="zh-CN"/>
        </w:rPr>
        <w:t>关于股东及股权情况说明</w:t>
      </w:r>
    </w:p>
    <w:p>
      <w:pPr>
        <w:pStyle w:val="55"/>
        <w:rPr>
          <w:rFonts w:hint="eastAsia" w:ascii="宋体" w:hAnsi="宋体" w:eastAsia="宋体" w:cs="宋体"/>
        </w:rPr>
      </w:pPr>
    </w:p>
    <w:p>
      <w:pPr>
        <w:pStyle w:val="55"/>
        <w:spacing w:line="360" w:lineRule="auto"/>
        <w:rPr>
          <w:rFonts w:hint="eastAsia" w:ascii="宋体" w:hAnsi="宋体" w:eastAsia="宋体" w:cs="宋体"/>
          <w:b/>
          <w:sz w:val="24"/>
          <w:szCs w:val="24"/>
        </w:rPr>
      </w:pPr>
      <w:r>
        <w:rPr>
          <w:rFonts w:hint="eastAsia" w:ascii="宋体" w:hAnsi="宋体" w:eastAsia="宋体" w:cs="宋体"/>
          <w:b/>
          <w:color w:val="000000"/>
          <w:sz w:val="24"/>
          <w:szCs w:val="24"/>
        </w:rPr>
        <w:t>中国海油：</w:t>
      </w:r>
    </w:p>
    <w:p>
      <w:pPr>
        <w:pStyle w:val="55"/>
        <w:spacing w:line="360" w:lineRule="auto"/>
        <w:ind w:firstLine="420"/>
        <w:rPr>
          <w:rFonts w:hint="eastAsia" w:ascii="宋体" w:hAnsi="宋体" w:eastAsia="宋体" w:cs="宋体"/>
          <w:sz w:val="24"/>
          <w:szCs w:val="24"/>
        </w:rPr>
      </w:pPr>
      <w:r>
        <w:rPr>
          <w:rFonts w:hint="eastAsia" w:ascii="宋体" w:hAnsi="宋体" w:eastAsia="宋体" w:cs="宋体"/>
          <w:color w:val="000000"/>
          <w:sz w:val="24"/>
          <w:szCs w:val="24"/>
        </w:rPr>
        <w:t xml:space="preserve">我公司为 □国有性质企事业  /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非国有性质企业。</w:t>
      </w:r>
    </w:p>
    <w:p>
      <w:pPr>
        <w:pStyle w:val="55"/>
        <w:spacing w:line="360" w:lineRule="auto"/>
        <w:ind w:firstLine="420"/>
        <w:rPr>
          <w:rFonts w:hint="eastAsia" w:ascii="宋体" w:hAnsi="宋体" w:eastAsia="宋体" w:cs="宋体"/>
          <w:sz w:val="24"/>
          <w:szCs w:val="24"/>
          <w:u w:val="single"/>
        </w:rPr>
      </w:pPr>
      <w:r>
        <w:rPr>
          <w:rFonts w:hint="eastAsia" w:ascii="宋体" w:hAnsi="宋体" w:eastAsia="宋体" w:cs="宋体"/>
          <w:color w:val="000000"/>
          <w:sz w:val="24"/>
          <w:szCs w:val="24"/>
          <w:shd w:val="pct10" w:color="auto" w:fill="FFFFFF"/>
        </w:rPr>
        <w:t>以下为非国有性质企业填写：</w:t>
      </w:r>
    </w:p>
    <w:p>
      <w:pPr>
        <w:pStyle w:val="55"/>
        <w:spacing w:line="360" w:lineRule="auto"/>
        <w:rPr>
          <w:rFonts w:hint="eastAsia" w:ascii="宋体" w:hAnsi="宋体" w:eastAsia="宋体" w:cs="宋体"/>
          <w:sz w:val="24"/>
          <w:szCs w:val="24"/>
        </w:rPr>
      </w:pPr>
      <w:r>
        <w:rPr>
          <w:rFonts w:hint="eastAsia" w:ascii="宋体" w:hAnsi="宋体" w:eastAsia="宋体" w:cs="宋体"/>
          <w:color w:val="000000"/>
          <w:sz w:val="24"/>
          <w:szCs w:val="24"/>
        </w:rPr>
        <w:t>我公司的股东及股权情况如下：</w:t>
      </w:r>
    </w:p>
    <w:tbl>
      <w:tblPr>
        <w:tblStyle w:val="15"/>
        <w:tblpPr w:leftFromText="180" w:rightFromText="180" w:vertAnchor="text" w:horzAnchor="margin" w:tblpX="86" w:tblpY="419"/>
        <w:tblW w:w="52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640"/>
        <w:gridCol w:w="1727"/>
        <w:gridCol w:w="1800"/>
        <w:gridCol w:w="1223"/>
        <w:gridCol w:w="1269"/>
        <w:gridCol w:w="948"/>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9"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13"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全部股东姓名/名称</w:t>
            </w:r>
          </w:p>
        </w:tc>
        <w:tc>
          <w:tcPr>
            <w:tcW w:w="856"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任职情况</w:t>
            </w:r>
          </w:p>
        </w:tc>
        <w:tc>
          <w:tcPr>
            <w:tcW w:w="892"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入职时间</w:t>
            </w:r>
          </w:p>
        </w:tc>
        <w:tc>
          <w:tcPr>
            <w:tcW w:w="606"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认缴出资时间</w:t>
            </w:r>
          </w:p>
        </w:tc>
        <w:tc>
          <w:tcPr>
            <w:tcW w:w="629"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认缴出资额（人民币元）</w:t>
            </w:r>
          </w:p>
        </w:tc>
        <w:tc>
          <w:tcPr>
            <w:tcW w:w="470" w:type="pct"/>
            <w:noWrap w:val="0"/>
            <w:vAlign w:val="center"/>
          </w:tcPr>
          <w:p>
            <w:pPr>
              <w:pStyle w:val="55"/>
              <w:widowControl/>
              <w:spacing w:line="36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409" w:type="pct"/>
            <w:noWrap w:val="0"/>
            <w:vAlign w:val="top"/>
          </w:tcPr>
          <w:p>
            <w:pPr>
              <w:pStyle w:val="55"/>
              <w:widowControl/>
              <w:spacing w:line="720" w:lineRule="auto"/>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19"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13"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XXX</w:t>
            </w:r>
          </w:p>
        </w:tc>
        <w:tc>
          <w:tcPr>
            <w:tcW w:w="856"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2"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X年X月X日</w:t>
            </w:r>
          </w:p>
        </w:tc>
        <w:tc>
          <w:tcPr>
            <w:tcW w:w="606"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X年X月X日</w:t>
            </w:r>
          </w:p>
        </w:tc>
        <w:tc>
          <w:tcPr>
            <w:tcW w:w="629"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X万</w:t>
            </w:r>
          </w:p>
        </w:tc>
        <w:tc>
          <w:tcPr>
            <w:tcW w:w="470"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w:t>
            </w:r>
          </w:p>
        </w:tc>
        <w:tc>
          <w:tcPr>
            <w:tcW w:w="409" w:type="pct"/>
            <w:noWrap w:val="0"/>
            <w:vAlign w:val="top"/>
          </w:tcPr>
          <w:p>
            <w:pPr>
              <w:pStyle w:val="55"/>
              <w:widowControl/>
              <w:spacing w:line="360" w:lineRule="auto"/>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9"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13" w:type="pct"/>
            <w:noWrap w:val="0"/>
            <w:vAlign w:val="center"/>
          </w:tcPr>
          <w:p>
            <w:pPr>
              <w:pStyle w:val="55"/>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XXX</w:t>
            </w:r>
          </w:p>
        </w:tc>
        <w:tc>
          <w:tcPr>
            <w:tcW w:w="856" w:type="pct"/>
            <w:noWrap w:val="0"/>
            <w:vAlign w:val="center"/>
          </w:tcPr>
          <w:p>
            <w:pPr>
              <w:pStyle w:val="55"/>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总经理（如为公司可不填）</w:t>
            </w:r>
          </w:p>
        </w:tc>
        <w:tc>
          <w:tcPr>
            <w:tcW w:w="892"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X年X月X日（如为公司可不填）</w:t>
            </w:r>
          </w:p>
        </w:tc>
        <w:tc>
          <w:tcPr>
            <w:tcW w:w="606"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X年X月X日</w:t>
            </w:r>
          </w:p>
        </w:tc>
        <w:tc>
          <w:tcPr>
            <w:tcW w:w="629"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X万</w:t>
            </w:r>
          </w:p>
        </w:tc>
        <w:tc>
          <w:tcPr>
            <w:tcW w:w="470"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w:t>
            </w:r>
          </w:p>
        </w:tc>
        <w:tc>
          <w:tcPr>
            <w:tcW w:w="409" w:type="pct"/>
            <w:noWrap w:val="0"/>
            <w:vAlign w:val="top"/>
          </w:tcPr>
          <w:p>
            <w:pPr>
              <w:pStyle w:val="55"/>
              <w:widowControl/>
              <w:spacing w:line="360" w:lineRule="auto"/>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19"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13" w:type="pct"/>
            <w:noWrap w:val="0"/>
            <w:vAlign w:val="center"/>
          </w:tcPr>
          <w:p>
            <w:pPr>
              <w:pStyle w:val="55"/>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XXX</w:t>
            </w:r>
          </w:p>
        </w:tc>
        <w:tc>
          <w:tcPr>
            <w:tcW w:w="856" w:type="pct"/>
            <w:noWrap w:val="0"/>
            <w:vAlign w:val="center"/>
          </w:tcPr>
          <w:p>
            <w:pPr>
              <w:pStyle w:val="55"/>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经理（如为公司可不填）</w:t>
            </w:r>
          </w:p>
        </w:tc>
        <w:tc>
          <w:tcPr>
            <w:tcW w:w="892"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X年X月X日（如为公司可不填）</w:t>
            </w:r>
          </w:p>
        </w:tc>
        <w:tc>
          <w:tcPr>
            <w:tcW w:w="606"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X年X月X日</w:t>
            </w:r>
          </w:p>
        </w:tc>
        <w:tc>
          <w:tcPr>
            <w:tcW w:w="629"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X万</w:t>
            </w:r>
          </w:p>
        </w:tc>
        <w:tc>
          <w:tcPr>
            <w:tcW w:w="470" w:type="pct"/>
            <w:noWrap w:val="0"/>
            <w:vAlign w:val="center"/>
          </w:tcPr>
          <w:p>
            <w:pPr>
              <w:pStyle w:val="55"/>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w:t>
            </w:r>
          </w:p>
        </w:tc>
        <w:tc>
          <w:tcPr>
            <w:tcW w:w="409" w:type="pct"/>
            <w:noWrap w:val="0"/>
            <w:vAlign w:val="top"/>
          </w:tcPr>
          <w:p>
            <w:pPr>
              <w:pStyle w:val="55"/>
              <w:widowControl/>
              <w:spacing w:line="360" w:lineRule="auto"/>
              <w:jc w:val="center"/>
              <w:rPr>
                <w:rFonts w:hint="eastAsia" w:ascii="宋体" w:hAnsi="宋体" w:eastAsia="宋体" w:cs="宋体"/>
                <w:color w:val="000000"/>
                <w:kern w:val="0"/>
                <w:sz w:val="24"/>
                <w:szCs w:val="24"/>
              </w:rPr>
            </w:pPr>
          </w:p>
        </w:tc>
      </w:tr>
    </w:tbl>
    <w:p>
      <w:pPr>
        <w:pStyle w:val="55"/>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以上信息，以工商股权登记的最新信息为准。如有变更，需填写变更前和变更后的信息。如为上市公司，可只填写主要股东姓名/名称。</w:t>
      </w:r>
    </w:p>
    <w:p>
      <w:pPr>
        <w:pStyle w:val="55"/>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    必要时，招标人有权要求投标人提供公司章程作为股东股权情况支持文件。</w:t>
      </w:r>
    </w:p>
    <w:p>
      <w:pPr>
        <w:pStyle w:val="55"/>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公司郑重承诺：上述信息真实准确，不存在为规避中国海油有关要求采取的变通行为，无条件接受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pStyle w:val="55"/>
        <w:spacing w:line="360" w:lineRule="auto"/>
        <w:ind w:firstLine="540"/>
        <w:rPr>
          <w:rFonts w:hint="eastAsia" w:ascii="宋体" w:hAnsi="宋体" w:eastAsia="宋体" w:cs="宋体"/>
          <w:sz w:val="24"/>
          <w:szCs w:val="24"/>
        </w:rPr>
      </w:pPr>
      <w:r>
        <w:rPr>
          <w:rFonts w:hint="eastAsia" w:ascii="宋体" w:hAnsi="宋体" w:eastAsia="宋体" w:cs="宋体"/>
          <w:color w:val="000000"/>
          <w:sz w:val="24"/>
          <w:szCs w:val="24"/>
        </w:rPr>
        <w:t xml:space="preserve">                               </w:t>
      </w:r>
    </w:p>
    <w:p>
      <w:pPr>
        <w:pStyle w:val="55"/>
        <w:spacing w:line="360" w:lineRule="auto"/>
        <w:ind w:firstLine="4080" w:firstLineChars="1700"/>
        <w:rPr>
          <w:rFonts w:hint="eastAsia" w:ascii="宋体" w:hAnsi="宋体" w:eastAsia="宋体" w:cs="宋体"/>
          <w:sz w:val="24"/>
          <w:szCs w:val="24"/>
        </w:rPr>
      </w:pPr>
      <w:r>
        <w:rPr>
          <w:rFonts w:hint="eastAsia" w:ascii="宋体" w:hAnsi="宋体" w:eastAsia="宋体" w:cs="宋体"/>
          <w:color w:val="000000"/>
          <w:sz w:val="24"/>
          <w:szCs w:val="24"/>
        </w:rPr>
        <w:t>法人：（签字/签章）</w:t>
      </w:r>
    </w:p>
    <w:p>
      <w:pPr>
        <w:pStyle w:val="55"/>
        <w:spacing w:line="360" w:lineRule="auto"/>
        <w:ind w:firstLine="4800" w:firstLineChars="2000"/>
        <w:rPr>
          <w:rFonts w:hint="eastAsia" w:ascii="宋体" w:hAnsi="宋体" w:eastAsia="宋体" w:cs="宋体"/>
          <w:sz w:val="24"/>
          <w:szCs w:val="24"/>
        </w:rPr>
      </w:pPr>
      <w:r>
        <w:rPr>
          <w:rFonts w:hint="eastAsia" w:ascii="宋体" w:hAnsi="宋体" w:eastAsia="宋体" w:cs="宋体"/>
          <w:color w:val="000000"/>
          <w:sz w:val="24"/>
          <w:szCs w:val="24"/>
        </w:rPr>
        <w:t>（公司签章）</w:t>
      </w:r>
    </w:p>
    <w:p>
      <w:pPr>
        <w:ind w:firstLineChars="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bookmarkEnd w:id="68"/>
    </w:p>
    <w:p>
      <w:pPr>
        <w:ind w:firstLineChars="0"/>
        <w:outlineLvl w:val="0"/>
        <w:rPr>
          <w:rFonts w:hint="eastAsia" w:ascii="黑体" w:hAnsi="黑体" w:eastAsia="黑体" w:cs="黑体"/>
          <w:b/>
          <w:sz w:val="28"/>
          <w:szCs w:val="28"/>
          <w:highlight w:val="none"/>
        </w:rPr>
      </w:pPr>
      <w:r>
        <w:rPr>
          <w:rFonts w:hint="eastAsia" w:ascii="黑体" w:hAnsi="黑体" w:eastAsia="黑体" w:cs="黑体"/>
          <w:b/>
          <w:sz w:val="28"/>
          <w:szCs w:val="28"/>
          <w:highlight w:val="none"/>
          <w:lang w:val="en-US" w:eastAsia="zh-CN"/>
        </w:rPr>
        <w:t>十、</w:t>
      </w:r>
      <w:r>
        <w:rPr>
          <w:rFonts w:hint="eastAsia" w:ascii="黑体" w:hAnsi="黑体" w:eastAsia="黑体" w:cs="黑体"/>
          <w:b/>
          <w:sz w:val="28"/>
          <w:szCs w:val="28"/>
          <w:highlight w:val="none"/>
        </w:rPr>
        <w:t>询价技术文件（另附）</w:t>
      </w:r>
    </w:p>
    <w:p>
      <w:pPr>
        <w:numPr>
          <w:ilvl w:val="0"/>
          <w:numId w:val="0"/>
        </w:numPr>
        <w:adjustRightInd w:val="0"/>
        <w:snapToGrid w:val="0"/>
        <w:spacing w:before="156" w:beforeLines="50" w:line="360" w:lineRule="auto"/>
        <w:jc w:val="left"/>
        <w:outlineLvl w:val="0"/>
        <w:rPr>
          <w:rFonts w:hint="default"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十一、</w:t>
      </w:r>
      <w:r>
        <w:rPr>
          <w:rFonts w:hint="eastAsia" w:ascii="黑体" w:hAnsi="黑体" w:eastAsia="黑体" w:cs="黑体"/>
          <w:b/>
          <w:sz w:val="28"/>
          <w:szCs w:val="28"/>
          <w:highlight w:val="none"/>
        </w:rPr>
        <w:t>合同文本</w:t>
      </w:r>
      <w:r>
        <w:rPr>
          <w:rFonts w:hint="eastAsia" w:ascii="黑体" w:hAnsi="黑体" w:eastAsia="黑体" w:cs="黑体"/>
          <w:b/>
          <w:sz w:val="28"/>
          <w:szCs w:val="28"/>
          <w:highlight w:val="none"/>
          <w:lang w:val="en-US" w:eastAsia="zh-CN"/>
        </w:rPr>
        <w:t>模版</w:t>
      </w:r>
      <w:r>
        <w:rPr>
          <w:rFonts w:hint="eastAsia" w:ascii="黑体" w:hAnsi="黑体" w:eastAsia="黑体" w:cs="黑体"/>
          <w:b/>
          <w:sz w:val="28"/>
          <w:szCs w:val="28"/>
          <w:highlight w:val="none"/>
        </w:rPr>
        <w:t>（另附）</w:t>
      </w:r>
    </w:p>
    <w:sectPr>
      <w:footerReference r:id="rId12" w:type="default"/>
      <w:footnotePr>
        <w:numFmt w:val="decimal"/>
      </w:footnotePr>
      <w:pgSz w:w="11906" w:h="16838"/>
      <w:pgMar w:top="1304" w:right="1304" w:bottom="1304" w:left="1304" w:header="0" w:footer="6"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posOffset>110490</wp:posOffset>
              </wp:positionH>
              <wp:positionV relativeFrom="paragraph">
                <wp:posOffset>-609600</wp:posOffset>
              </wp:positionV>
              <wp:extent cx="579755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97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8.7pt;margin-top:-48pt;height:144pt;width:456.5pt;mso-position-horizontal-relative:margin;z-index:251666432;mso-width-relative:page;mso-height-relative:page;" filled="f" stroked="f" coordsize="21600,21600" o:gfxdata="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EReujWAAAACgEAAA8AAAAAAAAAAQAgAAAAIgAAAGRycy9kb3ducmV2&#10;LnhtbFBLAQIUABQAAAAIAIdO4kC9iuc+NwIAAGMEAAAOAAAAAAAAAAEAIAAAACUBAABkcnMvZTJv&#10;RG9jLnhtbFBLBQYAAAAABgAGAFkBAADOBQAAAAA=&#10;">
              <v:fill on="f" focussize="0,0"/>
              <v:stroke on="f" weight="0.5pt"/>
              <v:imagedata o:title=""/>
              <o:lock v:ext="edit" aspectratio="f"/>
              <v:textbox inset="0mm,0mm,0mm,0mm" style="mso-fit-shape-to-text:t;">
                <w:txbxContent>
                  <w:p>
                    <w:pPr>
                      <w:pStyle w:val="12"/>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2364105</wp:posOffset>
              </wp:positionH>
              <wp:positionV relativeFrom="paragraph">
                <wp:posOffset>-676275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15pt;margin-top:-53.25pt;height:144pt;width:144pt;mso-position-horizontal-relative:margin;mso-wrap-style:none;z-index:251662336;mso-width-relative:page;mso-height-relative:page;" filled="f" stroked="f" coordsize="21600,21600" o:gfxdata="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ugTTd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p>
  <w:p>
    <w:pPr>
      <w:pStyle w:val="12"/>
    </w:pP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20"/>
        <w:tab w:val="right" w:pos="8640"/>
        <w:tab w:val="clear" w:pos="4153"/>
        <w:tab w:val="clear" w:pos="8306"/>
      </w:tabs>
      <w:jc w:val="cente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60187"/>
    <w:multiLevelType w:val="singleLevel"/>
    <w:tmpl w:val="81E60187"/>
    <w:lvl w:ilvl="0" w:tentative="0">
      <w:start w:val="1"/>
      <w:numFmt w:val="decimal"/>
      <w:lvlText w:val="%1"/>
      <w:lvlJc w:val="left"/>
      <w:pPr>
        <w:tabs>
          <w:tab w:val="left" w:pos="420"/>
        </w:tabs>
        <w:ind w:left="425" w:leftChars="0" w:hanging="425" w:firstLineChars="0"/>
      </w:pPr>
      <w:rPr>
        <w:rFonts w:hint="default"/>
      </w:rPr>
    </w:lvl>
  </w:abstractNum>
  <w:abstractNum w:abstractNumId="1">
    <w:nsid w:val="A4E1B25C"/>
    <w:multiLevelType w:val="singleLevel"/>
    <w:tmpl w:val="A4E1B25C"/>
    <w:lvl w:ilvl="0" w:tentative="0">
      <w:start w:val="1"/>
      <w:numFmt w:val="decimal"/>
      <w:lvlText w:val="(%1)"/>
      <w:lvlJc w:val="left"/>
      <w:pPr>
        <w:ind w:left="425" w:hanging="425"/>
      </w:pPr>
      <w:rPr>
        <w:rFonts w:hint="default"/>
      </w:rPr>
    </w:lvl>
  </w:abstractNum>
  <w:abstractNum w:abstractNumId="2">
    <w:nsid w:val="AF6A49A1"/>
    <w:multiLevelType w:val="singleLevel"/>
    <w:tmpl w:val="AF6A49A1"/>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3">
    <w:nsid w:val="BB1EFE31"/>
    <w:multiLevelType w:val="singleLevel"/>
    <w:tmpl w:val="BB1EFE31"/>
    <w:lvl w:ilvl="0" w:tentative="0">
      <w:start w:val="1"/>
      <w:numFmt w:val="decimal"/>
      <w:suff w:val="nothing"/>
      <w:lvlText w:val="(%1)"/>
      <w:lvlJc w:val="left"/>
      <w:pPr>
        <w:ind w:left="0" w:leftChars="0" w:firstLine="0" w:firstLineChars="0"/>
      </w:pPr>
      <w:rPr>
        <w:rFonts w:hint="default"/>
      </w:rPr>
    </w:lvl>
  </w:abstractNum>
  <w:abstractNum w:abstractNumId="4">
    <w:nsid w:val="C4816648"/>
    <w:multiLevelType w:val="singleLevel"/>
    <w:tmpl w:val="C4816648"/>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5">
    <w:nsid w:val="F4C79281"/>
    <w:multiLevelType w:val="singleLevel"/>
    <w:tmpl w:val="F4C79281"/>
    <w:lvl w:ilvl="0" w:tentative="0">
      <w:start w:val="1"/>
      <w:numFmt w:val="chineseCounting"/>
      <w:suff w:val="nothing"/>
      <w:lvlText w:val="（%1）"/>
      <w:lvlJc w:val="left"/>
      <w:pPr>
        <w:ind w:left="0" w:leftChars="0" w:firstLine="0" w:firstLineChars="0"/>
      </w:pPr>
      <w:rPr>
        <w:rFonts w:hint="eastAsia"/>
        <w:sz w:val="24"/>
        <w:szCs w:val="24"/>
      </w:rPr>
    </w:lvl>
  </w:abstractNum>
  <w:abstractNum w:abstractNumId="6">
    <w:nsid w:val="00E7AE17"/>
    <w:multiLevelType w:val="singleLevel"/>
    <w:tmpl w:val="00E7AE17"/>
    <w:lvl w:ilvl="0" w:tentative="0">
      <w:start w:val="1"/>
      <w:numFmt w:val="decimal"/>
      <w:lvlText w:val="(%1)"/>
      <w:lvlJc w:val="left"/>
      <w:pPr>
        <w:ind w:left="425" w:hanging="425"/>
      </w:pPr>
      <w:rPr>
        <w:rFonts w:hint="default"/>
      </w:rPr>
    </w:lvl>
  </w:abstractNum>
  <w:abstractNum w:abstractNumId="7">
    <w:nsid w:val="05E718E6"/>
    <w:multiLevelType w:val="singleLevel"/>
    <w:tmpl w:val="05E718E6"/>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8">
    <w:nsid w:val="0844FEEC"/>
    <w:multiLevelType w:val="singleLevel"/>
    <w:tmpl w:val="0844FEEC"/>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9">
    <w:nsid w:val="0DBF7A55"/>
    <w:multiLevelType w:val="singleLevel"/>
    <w:tmpl w:val="0DBF7A55"/>
    <w:lvl w:ilvl="0" w:tentative="0">
      <w:start w:val="1"/>
      <w:numFmt w:val="decimal"/>
      <w:suff w:val="nothing"/>
      <w:lvlText w:val="（%1）"/>
      <w:lvlJc w:val="left"/>
    </w:lvl>
  </w:abstractNum>
  <w:abstractNum w:abstractNumId="10">
    <w:nsid w:val="173F4EA8"/>
    <w:multiLevelType w:val="singleLevel"/>
    <w:tmpl w:val="173F4EA8"/>
    <w:lvl w:ilvl="0" w:tentative="0">
      <w:start w:val="1"/>
      <w:numFmt w:val="decimal"/>
      <w:lvlText w:val="%1"/>
      <w:lvlJc w:val="left"/>
      <w:pPr>
        <w:tabs>
          <w:tab w:val="left" w:pos="420"/>
        </w:tabs>
        <w:ind w:left="425" w:leftChars="0" w:hanging="425" w:firstLineChars="0"/>
      </w:pPr>
      <w:rPr>
        <w:rFonts w:hint="default"/>
      </w:rPr>
    </w:lvl>
  </w:abstractNum>
  <w:abstractNum w:abstractNumId="11">
    <w:nsid w:val="21AFE77D"/>
    <w:multiLevelType w:val="singleLevel"/>
    <w:tmpl w:val="21AFE77D"/>
    <w:lvl w:ilvl="0" w:tentative="0">
      <w:start w:val="1"/>
      <w:numFmt w:val="chineseCounting"/>
      <w:suff w:val="nothing"/>
      <w:lvlText w:val="（%1）"/>
      <w:lvlJc w:val="left"/>
      <w:pPr>
        <w:ind w:left="0" w:leftChars="0" w:firstLine="0" w:firstLineChars="0"/>
      </w:pPr>
      <w:rPr>
        <w:rFonts w:hint="eastAsia"/>
        <w:b/>
        <w:bCs/>
        <w:sz w:val="24"/>
        <w:szCs w:val="24"/>
      </w:rPr>
    </w:lvl>
  </w:abstractNum>
  <w:abstractNum w:abstractNumId="12">
    <w:nsid w:val="24697B43"/>
    <w:multiLevelType w:val="multilevel"/>
    <w:tmpl w:val="24697B43"/>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2CE95D8C"/>
    <w:multiLevelType w:val="singleLevel"/>
    <w:tmpl w:val="2CE95D8C"/>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14">
    <w:nsid w:val="2E21D1B2"/>
    <w:multiLevelType w:val="singleLevel"/>
    <w:tmpl w:val="2E21D1B2"/>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15">
    <w:nsid w:val="3247AF9A"/>
    <w:multiLevelType w:val="singleLevel"/>
    <w:tmpl w:val="3247AF9A"/>
    <w:lvl w:ilvl="0" w:tentative="0">
      <w:start w:val="1"/>
      <w:numFmt w:val="decimal"/>
      <w:suff w:val="nothing"/>
      <w:lvlText w:val="(%1)"/>
      <w:lvlJc w:val="left"/>
      <w:pPr>
        <w:ind w:left="0" w:leftChars="0" w:firstLine="0" w:firstLineChars="0"/>
      </w:pPr>
      <w:rPr>
        <w:rFonts w:hint="default"/>
      </w:rPr>
    </w:lvl>
  </w:abstractNum>
  <w:abstractNum w:abstractNumId="16">
    <w:nsid w:val="3EA92C78"/>
    <w:multiLevelType w:val="multilevel"/>
    <w:tmpl w:val="3EA92C78"/>
    <w:lvl w:ilvl="0" w:tentative="0">
      <w:start w:val="2"/>
      <w:numFmt w:val="chineseCountingThousand"/>
      <w:suff w:val="nothing"/>
      <w:lvlText w:val="%1、    "/>
      <w:lvlJc w:val="left"/>
      <w:pPr>
        <w:ind w:left="0" w:firstLine="0"/>
      </w:pPr>
      <w:rPr>
        <w:rFonts w:hint="eastAsia"/>
      </w:rPr>
    </w:lvl>
    <w:lvl w:ilvl="1" w:tentative="0">
      <w:start w:val="1"/>
      <w:numFmt w:val="decimal"/>
      <w:suff w:val="nothing"/>
      <w:lvlText w:val="%2、 "/>
      <w:lvlJc w:val="left"/>
      <w:pPr>
        <w:ind w:left="0" w:firstLine="0"/>
      </w:pPr>
      <w:rPr>
        <w:rFonts w:hint="eastAsia"/>
      </w:rPr>
    </w:lvl>
    <w:lvl w:ilvl="2" w:tentative="0">
      <w:start w:val="1"/>
      <w:numFmt w:val="decimal"/>
      <w:pStyle w:val="5"/>
      <w:suff w:val="nothing"/>
      <w:lvlText w:val="（%3）  "/>
      <w:lvlJc w:val="left"/>
      <w:pPr>
        <w:ind w:left="-567" w:firstLine="567"/>
      </w:pPr>
      <w:rPr>
        <w:rFonts w:hint="eastAsia"/>
      </w:rPr>
    </w:lvl>
    <w:lvl w:ilvl="3" w:tentative="0">
      <w:start w:val="1"/>
      <w:numFmt w:val="decimal"/>
      <w:pStyle w:val="6"/>
      <w:suff w:val="nothing"/>
      <w:lvlText w:val="%3.%4 "/>
      <w:lvlJc w:val="left"/>
      <w:pPr>
        <w:ind w:left="0" w:firstLine="0"/>
      </w:pPr>
      <w:rPr>
        <w:rFonts w:hint="eastAsia"/>
      </w:rPr>
    </w:lvl>
    <w:lvl w:ilvl="4" w:tentative="0">
      <w:start w:val="1"/>
      <w:numFmt w:val="decimal"/>
      <w:suff w:val="nothing"/>
      <w:lvlText w:val="%3.%4.%5"/>
      <w:lvlJc w:val="left"/>
      <w:pPr>
        <w:ind w:left="0" w:firstLine="0"/>
      </w:pPr>
      <w:rPr>
        <w:rFonts w:hint="eastAsia"/>
      </w:rPr>
    </w:lvl>
    <w:lvl w:ilvl="5" w:tentative="0">
      <w:start w:val="1"/>
      <w:numFmt w:val="decimal"/>
      <w:suff w:val="nothing"/>
      <w:lvlText w:val="%3.%4.%5.%6 "/>
      <w:lvlJc w:val="left"/>
      <w:pPr>
        <w:ind w:left="0" w:firstLine="113"/>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4AAF713D"/>
    <w:multiLevelType w:val="multilevel"/>
    <w:tmpl w:val="4AAF713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F400CC3"/>
    <w:multiLevelType w:val="singleLevel"/>
    <w:tmpl w:val="4F400CC3"/>
    <w:lvl w:ilvl="0" w:tentative="0">
      <w:start w:val="1"/>
      <w:numFmt w:val="chineseCounting"/>
      <w:suff w:val="nothing"/>
      <w:lvlText w:val="%1、"/>
      <w:lvlJc w:val="left"/>
      <w:pPr>
        <w:ind w:left="0" w:leftChars="0" w:firstLine="0" w:firstLineChars="0"/>
      </w:pPr>
      <w:rPr>
        <w:rFonts w:hint="eastAsia" w:ascii="宋体" w:hAnsi="宋体" w:eastAsia="宋体" w:cs="宋体"/>
        <w:b/>
        <w:bCs/>
        <w:sz w:val="24"/>
        <w:szCs w:val="24"/>
      </w:rPr>
    </w:lvl>
  </w:abstractNum>
  <w:abstractNum w:abstractNumId="19">
    <w:nsid w:val="5B0AE5AD"/>
    <w:multiLevelType w:val="singleLevel"/>
    <w:tmpl w:val="5B0AE5AD"/>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abstractNum w:abstractNumId="20">
    <w:nsid w:val="699CF8F0"/>
    <w:multiLevelType w:val="singleLevel"/>
    <w:tmpl w:val="699CF8F0"/>
    <w:lvl w:ilvl="0" w:tentative="0">
      <w:start w:val="1"/>
      <w:numFmt w:val="decimal"/>
      <w:suff w:val="nothing"/>
      <w:lvlText w:val="%1."/>
      <w:lvlJc w:val="left"/>
      <w:pPr>
        <w:ind w:left="0" w:firstLine="0"/>
      </w:pPr>
      <w:rPr>
        <w:rFonts w:hint="default"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rPr>
    </w:lvl>
  </w:abstractNum>
  <w:num w:numId="1">
    <w:abstractNumId w:val="16"/>
  </w:num>
  <w:num w:numId="2">
    <w:abstractNumId w:val="18"/>
  </w:num>
  <w:num w:numId="3">
    <w:abstractNumId w:val="19"/>
  </w:num>
  <w:num w:numId="4">
    <w:abstractNumId w:val="11"/>
  </w:num>
  <w:num w:numId="5">
    <w:abstractNumId w:val="4"/>
  </w:num>
  <w:num w:numId="6">
    <w:abstractNumId w:val="8"/>
  </w:num>
  <w:num w:numId="7">
    <w:abstractNumId w:val="20"/>
  </w:num>
  <w:num w:numId="8">
    <w:abstractNumId w:val="5"/>
  </w:num>
  <w:num w:numId="9">
    <w:abstractNumId w:val="2"/>
  </w:num>
  <w:num w:numId="10">
    <w:abstractNumId w:val="15"/>
  </w:num>
  <w:num w:numId="11">
    <w:abstractNumId w:val="13"/>
  </w:num>
  <w:num w:numId="12">
    <w:abstractNumId w:val="1"/>
  </w:num>
  <w:num w:numId="13">
    <w:abstractNumId w:val="14"/>
  </w:num>
  <w:num w:numId="14">
    <w:abstractNumId w:val="3"/>
  </w:num>
  <w:num w:numId="15">
    <w:abstractNumId w:val="6"/>
  </w:num>
  <w:num w:numId="16">
    <w:abstractNumId w:val="7"/>
  </w:num>
  <w:num w:numId="17">
    <w:abstractNumId w:val="10"/>
  </w:num>
  <w:num w:numId="18">
    <w:abstractNumId w:val="0"/>
  </w:num>
  <w:num w:numId="19">
    <w:abstractNumId w:val="12"/>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
  <w:docVars>
    <w:docVar w:name="commondata" w:val="eyJoZGlkIjoiMzEwNTM5NzYwMDRjMzkwZTVkZjY2ODkwMGIxNGU0OTUifQ=="/>
  </w:docVars>
  <w:rsids>
    <w:rsidRoot w:val="00000000"/>
    <w:rsid w:val="00105FCC"/>
    <w:rsid w:val="004672B9"/>
    <w:rsid w:val="006B45A6"/>
    <w:rsid w:val="00A02AE6"/>
    <w:rsid w:val="01396E1E"/>
    <w:rsid w:val="0152585C"/>
    <w:rsid w:val="01937524"/>
    <w:rsid w:val="019F3BBB"/>
    <w:rsid w:val="01C901A1"/>
    <w:rsid w:val="01CA5CC8"/>
    <w:rsid w:val="01F8515D"/>
    <w:rsid w:val="024A59CE"/>
    <w:rsid w:val="02730D9A"/>
    <w:rsid w:val="02AD3692"/>
    <w:rsid w:val="03094B07"/>
    <w:rsid w:val="038A7F32"/>
    <w:rsid w:val="03990047"/>
    <w:rsid w:val="041B0D1B"/>
    <w:rsid w:val="04957B11"/>
    <w:rsid w:val="04FC75C3"/>
    <w:rsid w:val="05382B9E"/>
    <w:rsid w:val="05D90BCF"/>
    <w:rsid w:val="05EF3F4F"/>
    <w:rsid w:val="05FD666C"/>
    <w:rsid w:val="0609726A"/>
    <w:rsid w:val="063240BA"/>
    <w:rsid w:val="06585F98"/>
    <w:rsid w:val="06805772"/>
    <w:rsid w:val="06C947A0"/>
    <w:rsid w:val="06FC21E2"/>
    <w:rsid w:val="07304ED7"/>
    <w:rsid w:val="07622D54"/>
    <w:rsid w:val="07641DE1"/>
    <w:rsid w:val="07807554"/>
    <w:rsid w:val="07B45450"/>
    <w:rsid w:val="07B54D24"/>
    <w:rsid w:val="07D14A60"/>
    <w:rsid w:val="08E41916"/>
    <w:rsid w:val="092C3A18"/>
    <w:rsid w:val="092D4C04"/>
    <w:rsid w:val="093F39A3"/>
    <w:rsid w:val="0A1B168C"/>
    <w:rsid w:val="0A3E03DD"/>
    <w:rsid w:val="0A6E4BE6"/>
    <w:rsid w:val="0A6F0BAC"/>
    <w:rsid w:val="0AE72DF4"/>
    <w:rsid w:val="0B250B22"/>
    <w:rsid w:val="0B600CC4"/>
    <w:rsid w:val="0B645E20"/>
    <w:rsid w:val="0B65294F"/>
    <w:rsid w:val="0B680A2B"/>
    <w:rsid w:val="0B9B3BCE"/>
    <w:rsid w:val="0BAE2677"/>
    <w:rsid w:val="0C190BE7"/>
    <w:rsid w:val="0C3C15C4"/>
    <w:rsid w:val="0C594818"/>
    <w:rsid w:val="0CF27FC9"/>
    <w:rsid w:val="0D08498F"/>
    <w:rsid w:val="0D100A2F"/>
    <w:rsid w:val="0D1946A3"/>
    <w:rsid w:val="0D6059A4"/>
    <w:rsid w:val="0DD8176C"/>
    <w:rsid w:val="0DED19C2"/>
    <w:rsid w:val="0DED1DE7"/>
    <w:rsid w:val="0E5C4A66"/>
    <w:rsid w:val="0E7C40F0"/>
    <w:rsid w:val="0EB6385C"/>
    <w:rsid w:val="0F086FAB"/>
    <w:rsid w:val="0F220EF1"/>
    <w:rsid w:val="0F283549"/>
    <w:rsid w:val="0F6029CC"/>
    <w:rsid w:val="0F96368D"/>
    <w:rsid w:val="100B5E29"/>
    <w:rsid w:val="1016184A"/>
    <w:rsid w:val="101A5ACB"/>
    <w:rsid w:val="108858B9"/>
    <w:rsid w:val="10B40C48"/>
    <w:rsid w:val="10CA1840"/>
    <w:rsid w:val="10D86572"/>
    <w:rsid w:val="112D26DE"/>
    <w:rsid w:val="113373E5"/>
    <w:rsid w:val="11620F70"/>
    <w:rsid w:val="11E931F7"/>
    <w:rsid w:val="120C16C0"/>
    <w:rsid w:val="12263281"/>
    <w:rsid w:val="1255062D"/>
    <w:rsid w:val="125B2FD5"/>
    <w:rsid w:val="126D0CE3"/>
    <w:rsid w:val="12B10F0A"/>
    <w:rsid w:val="12FC5EFD"/>
    <w:rsid w:val="130D5D52"/>
    <w:rsid w:val="135B0E75"/>
    <w:rsid w:val="13FF6AFE"/>
    <w:rsid w:val="141F3FE4"/>
    <w:rsid w:val="143668E7"/>
    <w:rsid w:val="14900FF3"/>
    <w:rsid w:val="14E05B4D"/>
    <w:rsid w:val="16347A1F"/>
    <w:rsid w:val="16846935"/>
    <w:rsid w:val="16AD4C58"/>
    <w:rsid w:val="16C71E78"/>
    <w:rsid w:val="172F68A1"/>
    <w:rsid w:val="180F35D8"/>
    <w:rsid w:val="18652E28"/>
    <w:rsid w:val="187D763D"/>
    <w:rsid w:val="199D1C93"/>
    <w:rsid w:val="19A370D2"/>
    <w:rsid w:val="1A2C356C"/>
    <w:rsid w:val="1B132036"/>
    <w:rsid w:val="1B1E1106"/>
    <w:rsid w:val="1B4E4C23"/>
    <w:rsid w:val="1B893F81"/>
    <w:rsid w:val="1CA0571E"/>
    <w:rsid w:val="1D6E79F7"/>
    <w:rsid w:val="1D7A555D"/>
    <w:rsid w:val="1D864D41"/>
    <w:rsid w:val="1DB6440C"/>
    <w:rsid w:val="1DCF0496"/>
    <w:rsid w:val="1DD737EE"/>
    <w:rsid w:val="1E1778EF"/>
    <w:rsid w:val="1E8203B7"/>
    <w:rsid w:val="1F0B7BF4"/>
    <w:rsid w:val="20340B62"/>
    <w:rsid w:val="206B491D"/>
    <w:rsid w:val="20A57BD4"/>
    <w:rsid w:val="213F3000"/>
    <w:rsid w:val="21BE7568"/>
    <w:rsid w:val="22077B64"/>
    <w:rsid w:val="22385600"/>
    <w:rsid w:val="227930C6"/>
    <w:rsid w:val="22833F45"/>
    <w:rsid w:val="228B4776"/>
    <w:rsid w:val="229A12D1"/>
    <w:rsid w:val="230D5078"/>
    <w:rsid w:val="2329689A"/>
    <w:rsid w:val="2369043A"/>
    <w:rsid w:val="23B32B5D"/>
    <w:rsid w:val="23EB08F0"/>
    <w:rsid w:val="24766303"/>
    <w:rsid w:val="24863878"/>
    <w:rsid w:val="24A742C1"/>
    <w:rsid w:val="24A835B0"/>
    <w:rsid w:val="257E51F6"/>
    <w:rsid w:val="25B733EC"/>
    <w:rsid w:val="261C4494"/>
    <w:rsid w:val="26296349"/>
    <w:rsid w:val="267818E3"/>
    <w:rsid w:val="26915CAC"/>
    <w:rsid w:val="26A1499A"/>
    <w:rsid w:val="27553D84"/>
    <w:rsid w:val="275C1191"/>
    <w:rsid w:val="27931A13"/>
    <w:rsid w:val="27AC25C3"/>
    <w:rsid w:val="280F3628"/>
    <w:rsid w:val="28853012"/>
    <w:rsid w:val="288C5936"/>
    <w:rsid w:val="28976054"/>
    <w:rsid w:val="292E55A3"/>
    <w:rsid w:val="299627B0"/>
    <w:rsid w:val="29CC039F"/>
    <w:rsid w:val="29FA689B"/>
    <w:rsid w:val="2A3D2C2B"/>
    <w:rsid w:val="2A666797"/>
    <w:rsid w:val="2A7523C5"/>
    <w:rsid w:val="2B2A3B5F"/>
    <w:rsid w:val="2B5F78C9"/>
    <w:rsid w:val="2BA91A00"/>
    <w:rsid w:val="2BAB6B17"/>
    <w:rsid w:val="2BBA3AF3"/>
    <w:rsid w:val="2CB25D99"/>
    <w:rsid w:val="2CDB191F"/>
    <w:rsid w:val="2D256762"/>
    <w:rsid w:val="2D5466E2"/>
    <w:rsid w:val="2DEF730C"/>
    <w:rsid w:val="2E0967CB"/>
    <w:rsid w:val="2E122595"/>
    <w:rsid w:val="2E172067"/>
    <w:rsid w:val="2E1F16DF"/>
    <w:rsid w:val="2E2C06C3"/>
    <w:rsid w:val="2E813A2E"/>
    <w:rsid w:val="2EA629CC"/>
    <w:rsid w:val="2EA9199C"/>
    <w:rsid w:val="2F0A1405"/>
    <w:rsid w:val="2F9F5B2D"/>
    <w:rsid w:val="306955CD"/>
    <w:rsid w:val="306E7EBB"/>
    <w:rsid w:val="31037C94"/>
    <w:rsid w:val="31057D48"/>
    <w:rsid w:val="310607E1"/>
    <w:rsid w:val="313047C4"/>
    <w:rsid w:val="31970F3D"/>
    <w:rsid w:val="31B1615F"/>
    <w:rsid w:val="321B7CF6"/>
    <w:rsid w:val="32490B07"/>
    <w:rsid w:val="32523601"/>
    <w:rsid w:val="326F07C6"/>
    <w:rsid w:val="32DD3DF5"/>
    <w:rsid w:val="33031462"/>
    <w:rsid w:val="33753436"/>
    <w:rsid w:val="338E63D6"/>
    <w:rsid w:val="33984BB2"/>
    <w:rsid w:val="33B01B25"/>
    <w:rsid w:val="33B45BC8"/>
    <w:rsid w:val="33E85C36"/>
    <w:rsid w:val="34010861"/>
    <w:rsid w:val="3442504B"/>
    <w:rsid w:val="34426738"/>
    <w:rsid w:val="34A45FE9"/>
    <w:rsid w:val="350D601C"/>
    <w:rsid w:val="35170C48"/>
    <w:rsid w:val="351C5B9D"/>
    <w:rsid w:val="35235DA8"/>
    <w:rsid w:val="352A7547"/>
    <w:rsid w:val="35C0308E"/>
    <w:rsid w:val="363475D8"/>
    <w:rsid w:val="366032FE"/>
    <w:rsid w:val="36A6112E"/>
    <w:rsid w:val="37644D2D"/>
    <w:rsid w:val="376B36FC"/>
    <w:rsid w:val="37B71ADA"/>
    <w:rsid w:val="37C45A92"/>
    <w:rsid w:val="37E077D8"/>
    <w:rsid w:val="38144CED"/>
    <w:rsid w:val="38DF7CCF"/>
    <w:rsid w:val="39361AD1"/>
    <w:rsid w:val="39550F2B"/>
    <w:rsid w:val="398E5251"/>
    <w:rsid w:val="3A2636DC"/>
    <w:rsid w:val="3AAE7139"/>
    <w:rsid w:val="3B1B32A2"/>
    <w:rsid w:val="3BAA3DBF"/>
    <w:rsid w:val="3BAA3E3D"/>
    <w:rsid w:val="3BFE05B4"/>
    <w:rsid w:val="3C326368"/>
    <w:rsid w:val="3CE84C78"/>
    <w:rsid w:val="3CE978B4"/>
    <w:rsid w:val="3DA9639E"/>
    <w:rsid w:val="3DF77870"/>
    <w:rsid w:val="3E1723C3"/>
    <w:rsid w:val="3F0954BC"/>
    <w:rsid w:val="3F122481"/>
    <w:rsid w:val="3F93711E"/>
    <w:rsid w:val="3FD15E98"/>
    <w:rsid w:val="3FEB1F37"/>
    <w:rsid w:val="402962A4"/>
    <w:rsid w:val="40CD0687"/>
    <w:rsid w:val="4136428A"/>
    <w:rsid w:val="41BB0B5B"/>
    <w:rsid w:val="428242AC"/>
    <w:rsid w:val="42BC459C"/>
    <w:rsid w:val="430A4F9C"/>
    <w:rsid w:val="4390444B"/>
    <w:rsid w:val="445175A7"/>
    <w:rsid w:val="45462E84"/>
    <w:rsid w:val="45474CFD"/>
    <w:rsid w:val="454F1A51"/>
    <w:rsid w:val="45570BED"/>
    <w:rsid w:val="455B692F"/>
    <w:rsid w:val="4568104C"/>
    <w:rsid w:val="457E3F3B"/>
    <w:rsid w:val="4585575A"/>
    <w:rsid w:val="46144D30"/>
    <w:rsid w:val="4616306B"/>
    <w:rsid w:val="46433D51"/>
    <w:rsid w:val="46787622"/>
    <w:rsid w:val="46CA79E7"/>
    <w:rsid w:val="476C3ABC"/>
    <w:rsid w:val="479918B7"/>
    <w:rsid w:val="47F32FD9"/>
    <w:rsid w:val="47F36514"/>
    <w:rsid w:val="483F7AF2"/>
    <w:rsid w:val="489D100D"/>
    <w:rsid w:val="48FA35B7"/>
    <w:rsid w:val="49446A44"/>
    <w:rsid w:val="49765A93"/>
    <w:rsid w:val="498D0788"/>
    <w:rsid w:val="49C53294"/>
    <w:rsid w:val="49F754D3"/>
    <w:rsid w:val="49FD6C71"/>
    <w:rsid w:val="4A1B48DF"/>
    <w:rsid w:val="4A33260F"/>
    <w:rsid w:val="4A363423"/>
    <w:rsid w:val="4A7346B1"/>
    <w:rsid w:val="4A9A60C2"/>
    <w:rsid w:val="4AFA62A3"/>
    <w:rsid w:val="4B3544BD"/>
    <w:rsid w:val="4B38501D"/>
    <w:rsid w:val="4B906919"/>
    <w:rsid w:val="4BE56B11"/>
    <w:rsid w:val="4C127B3B"/>
    <w:rsid w:val="4C2F01CE"/>
    <w:rsid w:val="4C516763"/>
    <w:rsid w:val="4CD26D0B"/>
    <w:rsid w:val="4CEA3967"/>
    <w:rsid w:val="4D90791A"/>
    <w:rsid w:val="4E862447"/>
    <w:rsid w:val="4F5A1A06"/>
    <w:rsid w:val="4F7505EE"/>
    <w:rsid w:val="4FD62615"/>
    <w:rsid w:val="508D748E"/>
    <w:rsid w:val="50C17863"/>
    <w:rsid w:val="50D95B6C"/>
    <w:rsid w:val="50EE4696"/>
    <w:rsid w:val="510A0940"/>
    <w:rsid w:val="523C6B13"/>
    <w:rsid w:val="524B3013"/>
    <w:rsid w:val="528A67A9"/>
    <w:rsid w:val="529E3D7E"/>
    <w:rsid w:val="52BD424C"/>
    <w:rsid w:val="53682217"/>
    <w:rsid w:val="539A4AC7"/>
    <w:rsid w:val="53A104A8"/>
    <w:rsid w:val="53C23AF9"/>
    <w:rsid w:val="54345407"/>
    <w:rsid w:val="54710B8C"/>
    <w:rsid w:val="54CC6D57"/>
    <w:rsid w:val="55132239"/>
    <w:rsid w:val="5520724E"/>
    <w:rsid w:val="558B434A"/>
    <w:rsid w:val="55A734CB"/>
    <w:rsid w:val="563665FD"/>
    <w:rsid w:val="56584557"/>
    <w:rsid w:val="56625644"/>
    <w:rsid w:val="56641902"/>
    <w:rsid w:val="56D75994"/>
    <w:rsid w:val="572E36F5"/>
    <w:rsid w:val="575A7518"/>
    <w:rsid w:val="57F73C83"/>
    <w:rsid w:val="583D0117"/>
    <w:rsid w:val="584E40D2"/>
    <w:rsid w:val="593B28A8"/>
    <w:rsid w:val="596043FD"/>
    <w:rsid w:val="59867CCE"/>
    <w:rsid w:val="599F5E53"/>
    <w:rsid w:val="5A7A55ED"/>
    <w:rsid w:val="5A8C5317"/>
    <w:rsid w:val="5B3F7D02"/>
    <w:rsid w:val="5B474373"/>
    <w:rsid w:val="5B8F6EDB"/>
    <w:rsid w:val="5BC562BC"/>
    <w:rsid w:val="5BCC07C8"/>
    <w:rsid w:val="5C56150A"/>
    <w:rsid w:val="5C6E089F"/>
    <w:rsid w:val="5C7F4B5B"/>
    <w:rsid w:val="5CEA1AAD"/>
    <w:rsid w:val="5D292A17"/>
    <w:rsid w:val="5D325D70"/>
    <w:rsid w:val="5D4B127F"/>
    <w:rsid w:val="5DA77BB2"/>
    <w:rsid w:val="5DA84284"/>
    <w:rsid w:val="5E070FAB"/>
    <w:rsid w:val="5E180FA3"/>
    <w:rsid w:val="5E2002BE"/>
    <w:rsid w:val="5E483371"/>
    <w:rsid w:val="5E59557E"/>
    <w:rsid w:val="5EF23899"/>
    <w:rsid w:val="5F0A21D5"/>
    <w:rsid w:val="5F0B7F1D"/>
    <w:rsid w:val="5F1C681A"/>
    <w:rsid w:val="5F29029A"/>
    <w:rsid w:val="5F3A53B0"/>
    <w:rsid w:val="5F6A33D0"/>
    <w:rsid w:val="5F761901"/>
    <w:rsid w:val="5FBF1411"/>
    <w:rsid w:val="5FD23D6D"/>
    <w:rsid w:val="603D791D"/>
    <w:rsid w:val="609C4625"/>
    <w:rsid w:val="60AE4409"/>
    <w:rsid w:val="60C211B9"/>
    <w:rsid w:val="60ED1081"/>
    <w:rsid w:val="61227EAA"/>
    <w:rsid w:val="61900081"/>
    <w:rsid w:val="61DE2022"/>
    <w:rsid w:val="61EE2BBC"/>
    <w:rsid w:val="61F514C6"/>
    <w:rsid w:val="6251055B"/>
    <w:rsid w:val="62546789"/>
    <w:rsid w:val="626F590C"/>
    <w:rsid w:val="63243993"/>
    <w:rsid w:val="632772B9"/>
    <w:rsid w:val="63612F0B"/>
    <w:rsid w:val="63EB524E"/>
    <w:rsid w:val="642910AB"/>
    <w:rsid w:val="643D7B1F"/>
    <w:rsid w:val="647A46D6"/>
    <w:rsid w:val="647E0D7A"/>
    <w:rsid w:val="64A80934"/>
    <w:rsid w:val="64E73A17"/>
    <w:rsid w:val="653D69FB"/>
    <w:rsid w:val="65B61D62"/>
    <w:rsid w:val="66067071"/>
    <w:rsid w:val="66660EF4"/>
    <w:rsid w:val="666D7E19"/>
    <w:rsid w:val="66C8557A"/>
    <w:rsid w:val="672C3830"/>
    <w:rsid w:val="67BB2831"/>
    <w:rsid w:val="67CF5392"/>
    <w:rsid w:val="67E91721"/>
    <w:rsid w:val="67E934CF"/>
    <w:rsid w:val="67FB3EB6"/>
    <w:rsid w:val="68AD6BF3"/>
    <w:rsid w:val="68B07650"/>
    <w:rsid w:val="68DF200F"/>
    <w:rsid w:val="69021174"/>
    <w:rsid w:val="692B1A72"/>
    <w:rsid w:val="6945507D"/>
    <w:rsid w:val="695C7769"/>
    <w:rsid w:val="69735DED"/>
    <w:rsid w:val="69780FAF"/>
    <w:rsid w:val="6A097CF6"/>
    <w:rsid w:val="6A366774"/>
    <w:rsid w:val="6A764C26"/>
    <w:rsid w:val="6A965AC8"/>
    <w:rsid w:val="6A9929F4"/>
    <w:rsid w:val="6AA275CB"/>
    <w:rsid w:val="6B160ED7"/>
    <w:rsid w:val="6BE75F78"/>
    <w:rsid w:val="6BED59B9"/>
    <w:rsid w:val="6C586B09"/>
    <w:rsid w:val="6C5A499B"/>
    <w:rsid w:val="6D055BD8"/>
    <w:rsid w:val="6D0F57C2"/>
    <w:rsid w:val="6D396C2F"/>
    <w:rsid w:val="6E70299D"/>
    <w:rsid w:val="6EE3511C"/>
    <w:rsid w:val="6F395F05"/>
    <w:rsid w:val="6F504927"/>
    <w:rsid w:val="6F6E3C3B"/>
    <w:rsid w:val="70711485"/>
    <w:rsid w:val="707D6EAA"/>
    <w:rsid w:val="70950698"/>
    <w:rsid w:val="70B61BE1"/>
    <w:rsid w:val="70C43B14"/>
    <w:rsid w:val="718524BB"/>
    <w:rsid w:val="71DB20DB"/>
    <w:rsid w:val="725C088D"/>
    <w:rsid w:val="72A21DF0"/>
    <w:rsid w:val="72BE1500"/>
    <w:rsid w:val="73314492"/>
    <w:rsid w:val="733A5641"/>
    <w:rsid w:val="73A56E44"/>
    <w:rsid w:val="73F2195D"/>
    <w:rsid w:val="73F96EF5"/>
    <w:rsid w:val="741E2752"/>
    <w:rsid w:val="74607BEF"/>
    <w:rsid w:val="746E36DA"/>
    <w:rsid w:val="747D3EA3"/>
    <w:rsid w:val="74850408"/>
    <w:rsid w:val="74977656"/>
    <w:rsid w:val="75170F30"/>
    <w:rsid w:val="75907680"/>
    <w:rsid w:val="75FA21CF"/>
    <w:rsid w:val="7608190C"/>
    <w:rsid w:val="7610256F"/>
    <w:rsid w:val="7691545E"/>
    <w:rsid w:val="76D8308D"/>
    <w:rsid w:val="76FB4FCD"/>
    <w:rsid w:val="778356EE"/>
    <w:rsid w:val="77F9150C"/>
    <w:rsid w:val="78212811"/>
    <w:rsid w:val="788C3D53"/>
    <w:rsid w:val="78BE60F0"/>
    <w:rsid w:val="78E0305F"/>
    <w:rsid w:val="79607369"/>
    <w:rsid w:val="79AF3797"/>
    <w:rsid w:val="79ED40F5"/>
    <w:rsid w:val="79F859C9"/>
    <w:rsid w:val="7AF6674C"/>
    <w:rsid w:val="7B3D5BB4"/>
    <w:rsid w:val="7B874D9B"/>
    <w:rsid w:val="7BC2430B"/>
    <w:rsid w:val="7C2C6CF3"/>
    <w:rsid w:val="7C656673"/>
    <w:rsid w:val="7D317CE3"/>
    <w:rsid w:val="7DC6323C"/>
    <w:rsid w:val="7EE30820"/>
    <w:rsid w:val="7F06333F"/>
    <w:rsid w:val="7F60411F"/>
    <w:rsid w:val="7F9B2A64"/>
    <w:rsid w:val="7FFD5912"/>
    <w:rsid w:val="7FFE3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b/>
      <w:bCs/>
      <w:kern w:val="2"/>
      <w:sz w:val="32"/>
      <w:szCs w:val="32"/>
      <w:lang w:eastAsia="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7">
    <w:name w:val="Default Paragraph Font"/>
    <w:qFormat/>
    <w:uiPriority w:val="0"/>
    <w:rPr>
      <w:rFonts w:ascii="Courier New" w:hAnsi="Courier New" w:eastAsia="Courier New" w:cs="Courier New"/>
      <w:color w:val="000000"/>
      <w:spacing w:val="0"/>
      <w:w w:val="100"/>
      <w:position w:val="0"/>
      <w:sz w:val="24"/>
      <w:szCs w:val="24"/>
      <w:shd w:val="clear" w:color="auto" w:fill="auto"/>
      <w:lang w:val="en-US" w:eastAsia="en-US"/>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autoSpaceDE w:val="0"/>
      <w:autoSpaceDN w:val="0"/>
      <w:adjustRightInd w:val="0"/>
      <w:spacing w:line="360" w:lineRule="auto"/>
      <w:ind w:firstLine="540"/>
    </w:pPr>
    <w:rPr>
      <w:rFonts w:ascii="仿宋_GB2312" w:eastAsia="仿宋_GB2312" w:cs="仿宋_GB2312"/>
      <w:color w:val="000000"/>
      <w:sz w:val="28"/>
      <w:szCs w:val="28"/>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Lines="0" w:afterAutospacing="0"/>
    </w:pPr>
  </w:style>
  <w:style w:type="paragraph" w:styleId="10">
    <w:name w:val="toc 2"/>
    <w:basedOn w:val="1"/>
    <w:next w:val="1"/>
    <w:semiHidden/>
    <w:qFormat/>
    <w:uiPriority w:val="0"/>
    <w:pPr>
      <w:widowControl w:val="0"/>
      <w:tabs>
        <w:tab w:val="right" w:leader="dot" w:pos="9017"/>
      </w:tabs>
      <w:spacing w:before="100" w:beforeAutospacing="1"/>
      <w:ind w:left="210"/>
    </w:pPr>
    <w:rPr>
      <w:smallCaps/>
      <w:kern w:val="2"/>
      <w:sz w:val="20"/>
      <w:szCs w:val="20"/>
      <w:lang w:eastAsia="zh-CN"/>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w:basedOn w:val="9"/>
    <w:qFormat/>
    <w:uiPriority w:val="0"/>
    <w:pPr>
      <w:ind w:firstLine="64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666666"/>
      <w:u w:val="none"/>
    </w:rPr>
  </w:style>
  <w:style w:type="character" w:styleId="20">
    <w:name w:val="Hyperlink"/>
    <w:basedOn w:val="17"/>
    <w:qFormat/>
    <w:uiPriority w:val="0"/>
    <w:rPr>
      <w:color w:val="333333"/>
      <w:u w:val="none"/>
    </w:rPr>
  </w:style>
  <w:style w:type="character" w:customStyle="1" w:styleId="21">
    <w:name w:val="标题 #5_"/>
    <w:basedOn w:val="17"/>
    <w:link w:val="22"/>
    <w:qFormat/>
    <w:uiPriority w:val="0"/>
    <w:rPr>
      <w:rFonts w:ascii="宋体" w:hAnsi="宋体" w:eastAsia="宋体" w:cs="宋体"/>
      <w:b/>
      <w:bCs/>
      <w:sz w:val="30"/>
      <w:szCs w:val="30"/>
      <w:u w:val="none"/>
      <w:lang w:val="zh-CN" w:eastAsia="zh-CN"/>
    </w:rPr>
  </w:style>
  <w:style w:type="paragraph" w:customStyle="1" w:styleId="22">
    <w:name w:val="标题 #5"/>
    <w:basedOn w:val="1"/>
    <w:link w:val="21"/>
    <w:qFormat/>
    <w:uiPriority w:val="0"/>
    <w:pPr>
      <w:widowControl w:val="0"/>
      <w:shd w:val="clear" w:color="auto" w:fill="auto"/>
      <w:spacing w:after="2760"/>
      <w:jc w:val="center"/>
      <w:outlineLvl w:val="4"/>
    </w:pPr>
    <w:rPr>
      <w:rFonts w:ascii="宋体" w:hAnsi="宋体" w:eastAsia="宋体" w:cs="宋体"/>
      <w:b/>
      <w:bCs/>
      <w:sz w:val="30"/>
      <w:szCs w:val="30"/>
      <w:u w:val="none"/>
      <w:lang w:val="zh-CN" w:eastAsia="zh-CN"/>
    </w:rPr>
  </w:style>
  <w:style w:type="character" w:customStyle="1" w:styleId="23">
    <w:name w:val="正文文本_"/>
    <w:basedOn w:val="17"/>
    <w:link w:val="24"/>
    <w:qFormat/>
    <w:uiPriority w:val="0"/>
    <w:rPr>
      <w:rFonts w:ascii="宋体" w:hAnsi="宋体" w:eastAsia="宋体" w:cs="宋体"/>
      <w:u w:val="none"/>
      <w:lang w:val="zh-CN" w:eastAsia="zh-CN"/>
    </w:rPr>
  </w:style>
  <w:style w:type="paragraph" w:customStyle="1" w:styleId="24">
    <w:name w:val="正文文本1"/>
    <w:basedOn w:val="1"/>
    <w:link w:val="23"/>
    <w:qFormat/>
    <w:uiPriority w:val="0"/>
    <w:pPr>
      <w:widowControl w:val="0"/>
      <w:shd w:val="clear" w:color="auto" w:fill="auto"/>
      <w:spacing w:after="140" w:line="403" w:lineRule="auto"/>
    </w:pPr>
    <w:rPr>
      <w:rFonts w:ascii="宋体" w:hAnsi="宋体" w:eastAsia="宋体" w:cs="宋体"/>
      <w:u w:val="none"/>
      <w:lang w:val="zh-CN" w:eastAsia="zh-CN"/>
    </w:rPr>
  </w:style>
  <w:style w:type="character" w:customStyle="1" w:styleId="25">
    <w:name w:val="标题 #7_"/>
    <w:basedOn w:val="17"/>
    <w:link w:val="26"/>
    <w:qFormat/>
    <w:uiPriority w:val="0"/>
    <w:rPr>
      <w:rFonts w:ascii="宋体" w:hAnsi="宋体" w:eastAsia="宋体" w:cs="宋体"/>
      <w:b/>
      <w:bCs/>
      <w:u w:val="none"/>
      <w:lang w:val="zh-CN" w:eastAsia="zh-CN"/>
    </w:rPr>
  </w:style>
  <w:style w:type="paragraph" w:customStyle="1" w:styleId="26">
    <w:name w:val="标题 #7"/>
    <w:basedOn w:val="1"/>
    <w:link w:val="25"/>
    <w:qFormat/>
    <w:uiPriority w:val="0"/>
    <w:pPr>
      <w:widowControl w:val="0"/>
      <w:shd w:val="clear" w:color="auto" w:fill="auto"/>
      <w:spacing w:after="140" w:line="467" w:lineRule="exact"/>
      <w:outlineLvl w:val="6"/>
    </w:pPr>
    <w:rPr>
      <w:rFonts w:ascii="宋体" w:hAnsi="宋体" w:eastAsia="宋体" w:cs="宋体"/>
      <w:b/>
      <w:bCs/>
      <w:u w:val="none"/>
      <w:lang w:val="zh-CN" w:eastAsia="zh-CN"/>
    </w:rPr>
  </w:style>
  <w:style w:type="character" w:customStyle="1" w:styleId="27">
    <w:name w:val="正文文本 (2)_"/>
    <w:basedOn w:val="17"/>
    <w:link w:val="28"/>
    <w:qFormat/>
    <w:uiPriority w:val="0"/>
    <w:rPr>
      <w:rFonts w:ascii="宋体" w:hAnsi="宋体" w:eastAsia="宋体" w:cs="宋体"/>
      <w:sz w:val="20"/>
      <w:szCs w:val="20"/>
      <w:u w:val="none"/>
      <w:lang w:val="zh-CN" w:eastAsia="zh-CN"/>
    </w:rPr>
  </w:style>
  <w:style w:type="paragraph" w:customStyle="1" w:styleId="28">
    <w:name w:val="正文文本 (2)"/>
    <w:basedOn w:val="1"/>
    <w:link w:val="27"/>
    <w:qFormat/>
    <w:uiPriority w:val="0"/>
    <w:pPr>
      <w:widowControl w:val="0"/>
      <w:shd w:val="clear" w:color="auto" w:fill="auto"/>
      <w:spacing w:line="365" w:lineRule="exact"/>
      <w:ind w:left="240"/>
    </w:pPr>
    <w:rPr>
      <w:rFonts w:ascii="宋体" w:hAnsi="宋体" w:eastAsia="宋体" w:cs="宋体"/>
      <w:sz w:val="20"/>
      <w:szCs w:val="20"/>
      <w:u w:val="none"/>
      <w:lang w:val="zh-CN" w:eastAsia="zh-CN"/>
    </w:rPr>
  </w:style>
  <w:style w:type="character" w:customStyle="1" w:styleId="29">
    <w:name w:val="正文文本 (3)_"/>
    <w:basedOn w:val="17"/>
    <w:link w:val="30"/>
    <w:qFormat/>
    <w:uiPriority w:val="0"/>
    <w:rPr>
      <w:rFonts w:ascii="Arial" w:hAnsi="Arial" w:eastAsia="Arial" w:cs="Arial"/>
      <w:sz w:val="20"/>
      <w:szCs w:val="20"/>
      <w:u w:val="none"/>
    </w:rPr>
  </w:style>
  <w:style w:type="paragraph" w:customStyle="1" w:styleId="30">
    <w:name w:val="正文文本 (3)"/>
    <w:basedOn w:val="1"/>
    <w:link w:val="29"/>
    <w:qFormat/>
    <w:uiPriority w:val="0"/>
    <w:pPr>
      <w:widowControl w:val="0"/>
      <w:shd w:val="clear" w:color="auto" w:fill="auto"/>
      <w:spacing w:after="100"/>
      <w:ind w:firstLine="640"/>
    </w:pPr>
    <w:rPr>
      <w:rFonts w:ascii="Arial" w:hAnsi="Arial" w:eastAsia="Arial" w:cs="Arial"/>
      <w:sz w:val="20"/>
      <w:szCs w:val="20"/>
      <w:u w:val="none"/>
    </w:rPr>
  </w:style>
  <w:style w:type="character" w:customStyle="1" w:styleId="31">
    <w:name w:val="正文文本 (4)_"/>
    <w:basedOn w:val="17"/>
    <w:link w:val="32"/>
    <w:qFormat/>
    <w:uiPriority w:val="0"/>
    <w:rPr>
      <w:rFonts w:ascii="黑体" w:hAnsi="黑体" w:eastAsia="黑体" w:cs="黑体"/>
      <w:u w:val="none"/>
      <w:lang w:val="zh-CN" w:eastAsia="zh-CN"/>
    </w:rPr>
  </w:style>
  <w:style w:type="paragraph" w:customStyle="1" w:styleId="32">
    <w:name w:val="正文文本 (4)"/>
    <w:basedOn w:val="1"/>
    <w:link w:val="31"/>
    <w:qFormat/>
    <w:uiPriority w:val="0"/>
    <w:pPr>
      <w:widowControl w:val="0"/>
      <w:shd w:val="clear" w:color="auto" w:fill="auto"/>
      <w:spacing w:after="340"/>
    </w:pPr>
    <w:rPr>
      <w:rFonts w:ascii="黑体" w:hAnsi="黑体" w:eastAsia="黑体" w:cs="黑体"/>
      <w:u w:val="none"/>
      <w:lang w:val="zh-CN" w:eastAsia="zh-CN"/>
    </w:rPr>
  </w:style>
  <w:style w:type="character" w:customStyle="1" w:styleId="33">
    <w:name w:val="正文文本 (5)_"/>
    <w:basedOn w:val="17"/>
    <w:link w:val="34"/>
    <w:qFormat/>
    <w:uiPriority w:val="0"/>
    <w:rPr>
      <w:rFonts w:ascii="宋体" w:hAnsi="宋体" w:eastAsia="宋体" w:cs="宋体"/>
      <w:color w:val="333333"/>
      <w:sz w:val="28"/>
      <w:szCs w:val="28"/>
      <w:u w:val="none"/>
      <w:lang w:val="zh-CN" w:eastAsia="zh-CN"/>
    </w:rPr>
  </w:style>
  <w:style w:type="paragraph" w:customStyle="1" w:styleId="34">
    <w:name w:val="正文文本 (5)"/>
    <w:basedOn w:val="1"/>
    <w:link w:val="33"/>
    <w:qFormat/>
    <w:uiPriority w:val="0"/>
    <w:pPr>
      <w:widowControl w:val="0"/>
      <w:shd w:val="clear" w:color="auto" w:fill="auto"/>
      <w:spacing w:after="800"/>
      <w:ind w:left="1340"/>
    </w:pPr>
    <w:rPr>
      <w:rFonts w:ascii="宋体" w:hAnsi="宋体" w:eastAsia="宋体" w:cs="宋体"/>
      <w:color w:val="333333"/>
      <w:sz w:val="28"/>
      <w:szCs w:val="28"/>
      <w:u w:val="none"/>
      <w:lang w:val="zh-CN" w:eastAsia="zh-CN"/>
    </w:rPr>
  </w:style>
  <w:style w:type="character" w:customStyle="1" w:styleId="35">
    <w:name w:val="其他_"/>
    <w:basedOn w:val="17"/>
    <w:link w:val="36"/>
    <w:qFormat/>
    <w:uiPriority w:val="0"/>
    <w:rPr>
      <w:rFonts w:ascii="宋体" w:hAnsi="宋体" w:eastAsia="宋体" w:cs="宋体"/>
      <w:u w:val="none"/>
      <w:lang w:val="zh-CN" w:eastAsia="zh-CN"/>
    </w:rPr>
  </w:style>
  <w:style w:type="paragraph" w:customStyle="1" w:styleId="36">
    <w:name w:val="其他"/>
    <w:basedOn w:val="1"/>
    <w:link w:val="35"/>
    <w:qFormat/>
    <w:uiPriority w:val="0"/>
    <w:pPr>
      <w:widowControl w:val="0"/>
      <w:shd w:val="clear" w:color="auto" w:fill="auto"/>
      <w:spacing w:after="140" w:line="403" w:lineRule="auto"/>
    </w:pPr>
    <w:rPr>
      <w:rFonts w:ascii="宋体" w:hAnsi="宋体" w:eastAsia="宋体" w:cs="宋体"/>
      <w:u w:val="none"/>
      <w:lang w:val="zh-CN" w:eastAsia="zh-CN"/>
    </w:rPr>
  </w:style>
  <w:style w:type="character" w:customStyle="1" w:styleId="37">
    <w:name w:val="表格标题_"/>
    <w:basedOn w:val="17"/>
    <w:link w:val="38"/>
    <w:qFormat/>
    <w:uiPriority w:val="0"/>
    <w:rPr>
      <w:rFonts w:ascii="宋体" w:hAnsi="宋体" w:eastAsia="宋体" w:cs="宋体"/>
      <w:u w:val="none"/>
      <w:lang w:val="zh-CN" w:eastAsia="zh-CN"/>
    </w:rPr>
  </w:style>
  <w:style w:type="paragraph" w:customStyle="1" w:styleId="38">
    <w:name w:val="表格标题"/>
    <w:basedOn w:val="1"/>
    <w:link w:val="37"/>
    <w:qFormat/>
    <w:uiPriority w:val="0"/>
    <w:pPr>
      <w:widowControl w:val="0"/>
      <w:shd w:val="clear" w:color="auto" w:fill="auto"/>
    </w:pPr>
    <w:rPr>
      <w:rFonts w:ascii="宋体" w:hAnsi="宋体" w:eastAsia="宋体" w:cs="宋体"/>
      <w:u w:val="none"/>
      <w:lang w:val="zh-CN" w:eastAsia="zh-CN"/>
    </w:rPr>
  </w:style>
  <w:style w:type="character" w:customStyle="1" w:styleId="39">
    <w:name w:val="标题 #1_"/>
    <w:basedOn w:val="17"/>
    <w:link w:val="40"/>
    <w:qFormat/>
    <w:uiPriority w:val="0"/>
    <w:rPr>
      <w:rFonts w:ascii="宋体" w:hAnsi="宋体" w:eastAsia="宋体" w:cs="宋体"/>
      <w:b/>
      <w:bCs/>
      <w:sz w:val="52"/>
      <w:szCs w:val="52"/>
      <w:u w:val="none"/>
      <w:lang w:val="zh-CN" w:eastAsia="zh-CN"/>
    </w:rPr>
  </w:style>
  <w:style w:type="paragraph" w:customStyle="1" w:styleId="40">
    <w:name w:val="标题 #1"/>
    <w:basedOn w:val="1"/>
    <w:link w:val="39"/>
    <w:qFormat/>
    <w:uiPriority w:val="0"/>
    <w:pPr>
      <w:widowControl w:val="0"/>
      <w:shd w:val="clear" w:color="auto" w:fill="auto"/>
      <w:spacing w:after="360"/>
      <w:jc w:val="center"/>
      <w:outlineLvl w:val="0"/>
    </w:pPr>
    <w:rPr>
      <w:rFonts w:ascii="宋体" w:hAnsi="宋体" w:eastAsia="宋体" w:cs="宋体"/>
      <w:b/>
      <w:bCs/>
      <w:sz w:val="52"/>
      <w:szCs w:val="52"/>
      <w:u w:val="none"/>
      <w:lang w:val="zh-CN" w:eastAsia="zh-CN"/>
    </w:rPr>
  </w:style>
  <w:style w:type="character" w:customStyle="1" w:styleId="41">
    <w:name w:val="标题 #3_"/>
    <w:basedOn w:val="17"/>
    <w:link w:val="42"/>
    <w:qFormat/>
    <w:uiPriority w:val="0"/>
    <w:rPr>
      <w:rFonts w:ascii="宋体" w:hAnsi="宋体" w:eastAsia="宋体" w:cs="宋体"/>
      <w:b/>
      <w:bCs/>
      <w:sz w:val="36"/>
      <w:szCs w:val="36"/>
      <w:u w:val="none"/>
      <w:lang w:val="zh-CN" w:eastAsia="zh-CN"/>
    </w:rPr>
  </w:style>
  <w:style w:type="paragraph" w:customStyle="1" w:styleId="42">
    <w:name w:val="标题 #3"/>
    <w:basedOn w:val="1"/>
    <w:link w:val="41"/>
    <w:qFormat/>
    <w:uiPriority w:val="0"/>
    <w:pPr>
      <w:widowControl w:val="0"/>
      <w:shd w:val="clear" w:color="auto" w:fill="auto"/>
      <w:spacing w:after="120"/>
      <w:jc w:val="center"/>
      <w:outlineLvl w:val="2"/>
    </w:pPr>
    <w:rPr>
      <w:rFonts w:ascii="宋体" w:hAnsi="宋体" w:eastAsia="宋体" w:cs="宋体"/>
      <w:b/>
      <w:bCs/>
      <w:sz w:val="36"/>
      <w:szCs w:val="36"/>
      <w:u w:val="none"/>
      <w:lang w:val="zh-CN" w:eastAsia="zh-CN"/>
    </w:rPr>
  </w:style>
  <w:style w:type="character" w:customStyle="1" w:styleId="43">
    <w:name w:val="标题 #6_"/>
    <w:basedOn w:val="17"/>
    <w:link w:val="44"/>
    <w:qFormat/>
    <w:uiPriority w:val="0"/>
    <w:rPr>
      <w:rFonts w:ascii="宋体" w:hAnsi="宋体" w:eastAsia="宋体" w:cs="宋体"/>
      <w:u w:val="none"/>
      <w:lang w:val="zh-CN" w:eastAsia="zh-CN"/>
    </w:rPr>
  </w:style>
  <w:style w:type="paragraph" w:customStyle="1" w:styleId="44">
    <w:name w:val="标题 #6"/>
    <w:basedOn w:val="1"/>
    <w:link w:val="43"/>
    <w:qFormat/>
    <w:uiPriority w:val="0"/>
    <w:pPr>
      <w:widowControl w:val="0"/>
      <w:shd w:val="clear" w:color="auto" w:fill="auto"/>
      <w:spacing w:after="30" w:line="401" w:lineRule="auto"/>
      <w:outlineLvl w:val="5"/>
    </w:pPr>
    <w:rPr>
      <w:rFonts w:ascii="宋体" w:hAnsi="宋体" w:eastAsia="宋体" w:cs="宋体"/>
      <w:u w:val="none"/>
      <w:lang w:val="zh-CN" w:eastAsia="zh-CN"/>
    </w:rPr>
  </w:style>
  <w:style w:type="character" w:customStyle="1" w:styleId="45">
    <w:name w:val="标题 #4_"/>
    <w:basedOn w:val="17"/>
    <w:link w:val="46"/>
    <w:qFormat/>
    <w:uiPriority w:val="0"/>
    <w:rPr>
      <w:rFonts w:ascii="黑体" w:hAnsi="黑体" w:eastAsia="黑体" w:cs="黑体"/>
      <w:b/>
      <w:bCs/>
      <w:sz w:val="32"/>
      <w:szCs w:val="32"/>
      <w:u w:val="none"/>
      <w:lang w:val="zh-CN" w:eastAsia="zh-CN"/>
    </w:rPr>
  </w:style>
  <w:style w:type="paragraph" w:customStyle="1" w:styleId="46">
    <w:name w:val="标题 #4"/>
    <w:basedOn w:val="1"/>
    <w:link w:val="45"/>
    <w:qFormat/>
    <w:uiPriority w:val="0"/>
    <w:pPr>
      <w:widowControl w:val="0"/>
      <w:shd w:val="clear" w:color="auto" w:fill="auto"/>
      <w:spacing w:after="420"/>
      <w:jc w:val="center"/>
      <w:outlineLvl w:val="3"/>
    </w:pPr>
    <w:rPr>
      <w:rFonts w:ascii="黑体" w:hAnsi="黑体" w:eastAsia="黑体" w:cs="黑体"/>
      <w:b/>
      <w:bCs/>
      <w:sz w:val="32"/>
      <w:szCs w:val="32"/>
      <w:u w:val="none"/>
      <w:lang w:val="zh-CN" w:eastAsia="zh-CN"/>
    </w:rPr>
  </w:style>
  <w:style w:type="character" w:customStyle="1" w:styleId="47">
    <w:name w:val="标题 #2_"/>
    <w:basedOn w:val="17"/>
    <w:link w:val="48"/>
    <w:qFormat/>
    <w:uiPriority w:val="0"/>
    <w:rPr>
      <w:rFonts w:ascii="宋体" w:hAnsi="宋体" w:eastAsia="宋体" w:cs="宋体"/>
      <w:color w:val="333333"/>
      <w:sz w:val="42"/>
      <w:szCs w:val="42"/>
      <w:u w:val="none"/>
      <w:lang w:val="zh-CN" w:eastAsia="zh-CN"/>
    </w:rPr>
  </w:style>
  <w:style w:type="paragraph" w:customStyle="1" w:styleId="48">
    <w:name w:val="标题 #2"/>
    <w:basedOn w:val="1"/>
    <w:link w:val="47"/>
    <w:qFormat/>
    <w:uiPriority w:val="0"/>
    <w:pPr>
      <w:widowControl w:val="0"/>
      <w:shd w:val="clear" w:color="auto" w:fill="auto"/>
      <w:spacing w:after="1000"/>
      <w:jc w:val="center"/>
      <w:outlineLvl w:val="1"/>
    </w:pPr>
    <w:rPr>
      <w:rFonts w:ascii="宋体" w:hAnsi="宋体" w:eastAsia="宋体" w:cs="宋体"/>
      <w:color w:val="333333"/>
      <w:sz w:val="42"/>
      <w:szCs w:val="42"/>
      <w:u w:val="none"/>
      <w:lang w:val="zh-CN" w:eastAsia="zh-CN"/>
    </w:rPr>
  </w:style>
  <w:style w:type="table" w:customStyle="1" w:styleId="49">
    <w:name w:val="Table Grid_1"/>
    <w:basedOn w:val="15"/>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Grid_0"/>
    <w:basedOn w:val="15"/>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font31"/>
    <w:basedOn w:val="17"/>
    <w:qFormat/>
    <w:uiPriority w:val="0"/>
    <w:rPr>
      <w:rFonts w:ascii="黑体" w:hAnsi="宋体" w:eastAsia="黑体" w:cs="黑体"/>
      <w:color w:val="000000"/>
      <w:sz w:val="22"/>
      <w:szCs w:val="22"/>
      <w:u w:val="none"/>
    </w:rPr>
  </w:style>
  <w:style w:type="character" w:customStyle="1" w:styleId="52">
    <w:name w:val="font41"/>
    <w:basedOn w:val="17"/>
    <w:qFormat/>
    <w:uiPriority w:val="0"/>
    <w:rPr>
      <w:rFonts w:ascii="宋体" w:hAnsi="宋体" w:eastAsia="宋体" w:cs="宋体"/>
      <w:b/>
      <w:bCs/>
      <w:color w:val="000000"/>
      <w:sz w:val="22"/>
      <w:szCs w:val="22"/>
      <w:u w:val="none"/>
    </w:rPr>
  </w:style>
  <w:style w:type="character" w:customStyle="1" w:styleId="53">
    <w:name w:val="font51"/>
    <w:basedOn w:val="17"/>
    <w:qFormat/>
    <w:uiPriority w:val="0"/>
    <w:rPr>
      <w:rFonts w:ascii="宋体" w:hAnsi="宋体" w:eastAsia="宋体" w:cs="宋体"/>
      <w:color w:val="000000"/>
      <w:sz w:val="22"/>
      <w:szCs w:val="22"/>
      <w:u w:val="none"/>
    </w:rPr>
  </w:style>
  <w:style w:type="paragraph" w:customStyle="1" w:styleId="54">
    <w:name w:val="正文_0"/>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55">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6">
    <w:name w:val="hover"/>
    <w:basedOn w:val="17"/>
    <w:qFormat/>
    <w:uiPriority w:val="0"/>
    <w:rPr>
      <w:color w:val="FF6600"/>
      <w:bdr w:val="single" w:color="DDDDDD" w:sz="6" w:space="0"/>
      <w:shd w:val="clear" w:fill="FFFFFF"/>
    </w:rPr>
  </w:style>
  <w:style w:type="character" w:customStyle="1" w:styleId="57">
    <w:name w:val="before"/>
    <w:basedOn w:val="17"/>
    <w:qFormat/>
    <w:uiPriority w:val="0"/>
  </w:style>
  <w:style w:type="character" w:customStyle="1" w:styleId="58">
    <w:name w:val="over"/>
    <w:basedOn w:val="17"/>
    <w:qFormat/>
    <w:uiPriority w:val="0"/>
    <w:rPr>
      <w:shd w:val="clear" w:fill="3F82BE"/>
    </w:rPr>
  </w:style>
  <w:style w:type="character" w:customStyle="1" w:styleId="59">
    <w:name w:val="selallcontainer"/>
    <w:basedOn w:val="17"/>
    <w:qFormat/>
    <w:uiPriority w:val="0"/>
  </w:style>
  <w:style w:type="character" w:customStyle="1" w:styleId="60">
    <w:name w:val="hover15"/>
    <w:basedOn w:val="17"/>
    <w:qFormat/>
    <w:uiPriority w:val="0"/>
    <w:rPr>
      <w:color w:val="FF6600"/>
      <w:bdr w:val="single" w:color="DDDDDD"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10879</Words>
  <Characters>11595</Characters>
  <TotalTime>10</TotalTime>
  <ScaleCrop>false</ScaleCrop>
  <LinksUpToDate>false</LinksUpToDate>
  <CharactersWithSpaces>13088</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2024-09-11T07:04:00Z</dcterms:created>
  <dc:creator>李津</dc:creator>
  <cp:lastModifiedBy>丘洪耀</cp:lastModifiedBy>
  <dcterms:modified xsi:type="dcterms:W3CDTF">2025-07-09T08:13:14Z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55809B81EBD64927B5AE7AB4FDF39057</vt:lpwstr>
  </property>
</Properties>
</file>