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第18项电源管理器数量有误，应为2台。与系统报价单一致。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2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2024-05-30T10:00:45Z</dcterms:created>
  <dc:creator>weiyj12</dc:creator>
  <cp:lastModifiedBy>韦一君</cp:lastModifiedBy>
  <dcterms:modified xsi:type="dcterms:W3CDTF">2024-05-30T10:01:53Z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658AB5A3BF524FE385959D1BACF52995</vt:lpwstr>
  </property>
</Properties>
</file>