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right="-340" w:rightChars="-162" w:firstLine="1124" w:firstLineChars="400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关于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中捷石化长输管道改造项目安全预评价服务</w:t>
      </w:r>
    </w:p>
    <w:p>
      <w:pPr>
        <w:spacing w:line="420" w:lineRule="exact"/>
        <w:ind w:right="-340" w:rightChars="-162" w:firstLine="1124" w:firstLineChars="40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询价</w:t>
      </w:r>
      <w:r>
        <w:rPr>
          <w:rFonts w:ascii="宋体" w:hAnsi="宋体" w:eastAsia="宋体"/>
          <w:b/>
          <w:sz w:val="28"/>
          <w:szCs w:val="28"/>
        </w:rPr>
        <w:t>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42424"/>
          <w:spacing w:val="0"/>
          <w:sz w:val="24"/>
          <w:szCs w:val="24"/>
        </w:rPr>
        <w:t>ZJXMFW250045</w:t>
      </w:r>
      <w:r>
        <w:rPr>
          <w:rFonts w:ascii="宋体" w:hAnsi="宋体" w:eastAsia="宋体"/>
          <w:b/>
          <w:sz w:val="28"/>
          <w:szCs w:val="28"/>
        </w:rPr>
        <w:t>）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/>
          <w:b/>
          <w:sz w:val="28"/>
          <w:szCs w:val="28"/>
        </w:rPr>
        <w:t>文件的澄清</w:t>
      </w:r>
    </w:p>
    <w:p>
      <w:pPr>
        <w:spacing w:line="420" w:lineRule="exact"/>
        <w:ind w:right="-340" w:rightChars="-162"/>
        <w:jc w:val="center"/>
        <w:rPr>
          <w:rFonts w:hint="eastAsia" w:ascii="宋体" w:hAnsi="宋体" w:eastAsia="宋体"/>
          <w:b/>
          <w:sz w:val="28"/>
          <w:szCs w:val="28"/>
        </w:rPr>
      </w:pPr>
    </w:p>
    <w:p>
      <w:pPr>
        <w:spacing w:line="420" w:lineRule="exact"/>
        <w:ind w:right="-340" w:rightChars="-162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询价</w:t>
      </w:r>
      <w:r>
        <w:rPr>
          <w:rFonts w:hint="eastAsia" w:ascii="宋体" w:hAnsi="宋体" w:eastAsia="宋体"/>
          <w:b/>
          <w:sz w:val="28"/>
          <w:szCs w:val="28"/>
        </w:rPr>
        <w:t>文件澄清函编号：</w:t>
      </w:r>
      <w:r>
        <w:rPr>
          <w:rFonts w:ascii="宋体" w:hAnsi="宋体" w:eastAsia="宋体"/>
          <w:b/>
          <w:sz w:val="28"/>
          <w:szCs w:val="28"/>
        </w:rPr>
        <w:t>0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sz w:val="28"/>
          <w:szCs w:val="28"/>
        </w:rPr>
        <w:t>）</w:t>
      </w:r>
    </w:p>
    <w:p>
      <w:pPr>
        <w:widowControl/>
        <w:spacing w:after="156" w:afterLines="50" w:line="420" w:lineRule="exact"/>
        <w:rPr>
          <w:rFonts w:ascii="宋体" w:hAnsi="宋体" w:eastAsia="宋体"/>
          <w:sz w:val="24"/>
          <w:szCs w:val="24"/>
        </w:rPr>
      </w:pPr>
    </w:p>
    <w:p>
      <w:pPr>
        <w:widowControl/>
        <w:spacing w:after="156" w:afterLines="50" w:line="400" w:lineRule="exac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招标机构联系人及联系方式：</w:t>
      </w:r>
    </w:p>
    <w:p>
      <w:pPr>
        <w:widowControl/>
        <w:spacing w:after="156" w:afterLines="50" w:line="400" w:lineRule="exac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商务联系人：杨文学</w:t>
      </w:r>
    </w:p>
    <w:p>
      <w:pPr>
        <w:widowControl/>
        <w:spacing w:after="156" w:afterLines="50" w:line="400" w:lineRule="exact"/>
        <w:rPr>
          <w:rFonts w:hint="eastAsia" w:ascii="Arial" w:hAnsi="Arial" w:eastAsia="Arial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Arial" w:hAnsi="Arial" w:eastAsia="Arial" w:cs="Arial"/>
          <w:color w:val="000000"/>
          <w:kern w:val="0"/>
          <w:sz w:val="24"/>
          <w:szCs w:val="24"/>
        </w:rPr>
        <w:t>电子邮箱：</w:t>
      </w:r>
      <w:r>
        <w:rPr>
          <w:rFonts w:hint="eastAsia" w:ascii="宋体" w:hAnsi="宋体" w:eastAsia="宋体"/>
          <w:color w:val="auto"/>
          <w:sz w:val="24"/>
          <w:highlight w:val="none"/>
          <w:lang w:val="en-US" w:eastAsia="zh-CN"/>
        </w:rPr>
        <w:t>yangwx11@cnooc.com.cn</w:t>
      </w:r>
      <w:r>
        <w:rPr>
          <w:rFonts w:ascii="Arial" w:hAnsi="Arial" w:eastAsia="Arial" w:cs="Arial"/>
          <w:color w:val="000000"/>
          <w:kern w:val="0"/>
          <w:sz w:val="24"/>
          <w:szCs w:val="24"/>
        </w:rPr>
        <w:br w:type="textWrapping"/>
      </w:r>
      <w:r>
        <w:rPr>
          <w:rFonts w:ascii="Arial" w:hAnsi="Arial" w:eastAsia="Arial" w:cs="Arial"/>
          <w:color w:val="000000"/>
          <w:kern w:val="0"/>
          <w:sz w:val="24"/>
          <w:szCs w:val="24"/>
        </w:rPr>
        <w:t>联系电话：</w:t>
      </w:r>
      <w:r>
        <w:rPr>
          <w:rFonts w:hint="eastAsia" w:ascii="Arial" w:hAnsi="Arial" w:eastAsia="Arial" w:cs="Arial"/>
          <w:color w:val="000000"/>
          <w:kern w:val="0"/>
          <w:sz w:val="24"/>
          <w:szCs w:val="24"/>
          <w:lang w:val="en-US" w:eastAsia="zh-CN"/>
        </w:rPr>
        <w:t>0317-6903387/15076791770</w:t>
      </w:r>
    </w:p>
    <w:p>
      <w:pPr>
        <w:pStyle w:val="2"/>
        <w:ind w:left="0" w:leftChars="0" w:firstLine="0" w:firstLineChars="0"/>
        <w:rPr>
          <w:rFonts w:hint="eastAsia" w:ascii="Arial" w:hAnsi="Arial" w:eastAsia="Arial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Arial" w:cs="Arial"/>
          <w:color w:val="000000"/>
          <w:kern w:val="0"/>
          <w:sz w:val="24"/>
          <w:szCs w:val="24"/>
          <w:lang w:val="en-US" w:eastAsia="zh-CN"/>
        </w:rPr>
        <w:t>技术联系人：赵瑞升</w:t>
      </w:r>
    </w:p>
    <w:p>
      <w:pPr>
        <w:widowControl/>
        <w:spacing w:after="156" w:afterLines="50" w:line="400" w:lineRule="exact"/>
        <w:rPr>
          <w:rFonts w:hint="default" w:ascii="Arial" w:hAnsi="Arial" w:eastAsia="Arial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Arial" w:hAnsi="Arial" w:eastAsia="Arial" w:cs="Arial"/>
          <w:color w:val="000000"/>
          <w:kern w:val="0"/>
          <w:sz w:val="24"/>
          <w:szCs w:val="24"/>
        </w:rPr>
        <w:t>电子邮箱：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zhaorsh</w:t>
      </w:r>
      <w:r>
        <w:rPr>
          <w:rFonts w:hint="eastAsia" w:ascii="宋体" w:hAnsi="宋体" w:eastAsia="宋体"/>
          <w:color w:val="auto"/>
          <w:sz w:val="24"/>
          <w:highlight w:val="none"/>
          <w:lang w:val="en-US" w:eastAsia="zh-CN"/>
        </w:rPr>
        <w:t>@cnooc.com.cn</w:t>
      </w:r>
      <w:r>
        <w:rPr>
          <w:rFonts w:ascii="Arial" w:hAnsi="Arial" w:eastAsia="Arial" w:cs="Arial"/>
          <w:color w:val="000000"/>
          <w:kern w:val="0"/>
          <w:sz w:val="24"/>
          <w:szCs w:val="24"/>
        </w:rPr>
        <w:br w:type="textWrapping"/>
      </w:r>
      <w:r>
        <w:rPr>
          <w:rFonts w:ascii="Arial" w:hAnsi="Arial" w:eastAsia="Arial" w:cs="Arial"/>
          <w:color w:val="000000"/>
          <w:kern w:val="0"/>
          <w:sz w:val="24"/>
          <w:szCs w:val="24"/>
        </w:rPr>
        <w:t>联系电话：</w:t>
      </w:r>
      <w:r>
        <w:rPr>
          <w:rFonts w:hint="eastAsia" w:ascii="Arial" w:hAnsi="Arial" w:eastAsia="Arial" w:cs="Arial"/>
          <w:color w:val="000000"/>
          <w:kern w:val="0"/>
          <w:sz w:val="24"/>
          <w:szCs w:val="24"/>
          <w:lang w:val="en-US" w:eastAsia="zh-CN"/>
        </w:rPr>
        <w:t>15833277700</w:t>
      </w:r>
    </w:p>
    <w:p>
      <w:pPr>
        <w:rPr>
          <w:rFonts w:hint="default"/>
          <w:lang w:val="en-US" w:eastAsia="zh-CN"/>
        </w:rPr>
      </w:pPr>
    </w:p>
    <w:p>
      <w:pPr>
        <w:widowControl/>
        <w:spacing w:after="156" w:afterLines="50" w:line="40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您好，</w:t>
      </w:r>
      <w:r>
        <w:rPr>
          <w:rFonts w:ascii="宋体" w:hAnsi="宋体" w:eastAsia="宋体" w:cs="Times New Roman"/>
          <w:sz w:val="24"/>
          <w:szCs w:val="24"/>
        </w:rPr>
        <w:t>就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中捷石化长输管道改造项目安全预评价服务询价采办</w:t>
      </w:r>
      <w:r>
        <w:rPr>
          <w:rFonts w:ascii="宋体" w:hAnsi="宋体" w:eastAsia="宋体" w:cs="Times New Roman"/>
          <w:sz w:val="24"/>
          <w:szCs w:val="24"/>
        </w:rPr>
        <w:t>。经招标人确认，现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对询价文件进行</w:t>
      </w:r>
      <w:r>
        <w:rPr>
          <w:rFonts w:ascii="宋体" w:hAnsi="宋体" w:eastAsia="宋体" w:cs="Times New Roman"/>
          <w:sz w:val="24"/>
          <w:szCs w:val="24"/>
        </w:rPr>
        <w:t>澄清如下：</w:t>
      </w:r>
    </w:p>
    <w:p>
      <w:pPr>
        <w:widowControl/>
        <w:numPr>
          <w:ilvl w:val="0"/>
          <w:numId w:val="1"/>
        </w:numPr>
        <w:spacing w:after="156" w:afterLines="50" w:line="400" w:lineRule="exac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资质条件修改为：投标人具有合法有效的企业法人营业执照；投标人具有安全评价机构资质证书(资质业务范围需含有石油加工业，化学原料、化学品及医药制造业；陆上油气管道运输业)。</w:t>
      </w:r>
    </w:p>
    <w:p>
      <w:pPr>
        <w:widowControl/>
        <w:numPr>
          <w:ilvl w:val="0"/>
          <w:numId w:val="0"/>
        </w:numPr>
        <w:spacing w:after="156" w:afterLines="50" w:line="400" w:lineRule="exac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Times New Roman"/>
          <w:b/>
          <w:sz w:val="24"/>
          <w:szCs w:val="24"/>
        </w:rPr>
      </w:pPr>
    </w:p>
    <w:p>
      <w:pPr>
        <w:widowControl/>
        <w:spacing w:after="156" w:afterLines="50" w:line="400" w:lineRule="exact"/>
        <w:ind w:firstLine="4819" w:firstLineChars="2000"/>
        <w:rPr>
          <w:rFonts w:hint="eastAsia" w:ascii="宋体" w:hAnsi="宋体" w:eastAsia="宋体" w:cs="Times New Roman"/>
          <w:b/>
          <w:sz w:val="24"/>
          <w:szCs w:val="24"/>
        </w:rPr>
      </w:pPr>
      <w:bookmarkStart w:id="0" w:name="_GoBack"/>
      <w:bookmarkEnd w:id="0"/>
    </w:p>
    <w:p>
      <w:pPr>
        <w:widowControl/>
        <w:spacing w:after="156" w:afterLines="50" w:line="400" w:lineRule="exact"/>
        <w:rPr>
          <w:rFonts w:hint="eastAsia" w:ascii="宋体" w:hAnsi="宋体" w:eastAsia="宋体" w:cs="Times New Roman"/>
          <w:b/>
          <w:sz w:val="24"/>
          <w:szCs w:val="24"/>
        </w:rPr>
      </w:pPr>
    </w:p>
    <w:p>
      <w:pPr>
        <w:widowControl/>
        <w:spacing w:after="156" w:afterLines="50" w:line="400" w:lineRule="exact"/>
        <w:ind w:firstLine="5301" w:firstLineChars="2200"/>
        <w:rPr>
          <w:rFonts w:hint="default" w:ascii="宋体" w:hAnsi="宋体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中海石油中捷石化有限公司</w:t>
      </w:r>
    </w:p>
    <w:p>
      <w:pPr>
        <w:widowControl/>
        <w:spacing w:after="156" w:afterLines="50" w:line="400" w:lineRule="exact"/>
        <w:ind w:firstLine="482" w:firstLineChars="200"/>
      </w:pPr>
      <w:r>
        <w:rPr>
          <w:rFonts w:ascii="宋体" w:hAnsi="宋体" w:eastAsia="宋体" w:cs="Times New Roman"/>
          <w:b/>
          <w:sz w:val="24"/>
          <w:szCs w:val="24"/>
        </w:rPr>
        <w:t xml:space="preserve">                                            20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Times New Roman"/>
          <w:b/>
          <w:sz w:val="24"/>
          <w:szCs w:val="24"/>
        </w:rPr>
        <w:t>年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sz w:val="24"/>
          <w:szCs w:val="24"/>
        </w:rPr>
        <w:t>月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Times New Roman"/>
          <w:b/>
          <w:sz w:val="24"/>
          <w:szCs w:val="24"/>
        </w:rPr>
        <w:t>日</w:t>
      </w:r>
    </w:p>
    <w:sectPr>
      <w:pgSz w:w="11906" w:h="16838"/>
      <w:pgMar w:top="850" w:right="1797" w:bottom="850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宋体.伀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0916E5"/>
    <w:multiLevelType w:val="singleLevel"/>
    <w:tmpl w:val="A80916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46"/>
    <w:rsid w:val="00036F85"/>
    <w:rsid w:val="00051E7A"/>
    <w:rsid w:val="000C3F39"/>
    <w:rsid w:val="00102FA0"/>
    <w:rsid w:val="0018423D"/>
    <w:rsid w:val="001B2E54"/>
    <w:rsid w:val="00200729"/>
    <w:rsid w:val="00277215"/>
    <w:rsid w:val="002806F5"/>
    <w:rsid w:val="002F4993"/>
    <w:rsid w:val="003442FB"/>
    <w:rsid w:val="003D5333"/>
    <w:rsid w:val="003E2C1D"/>
    <w:rsid w:val="003E70EA"/>
    <w:rsid w:val="00424119"/>
    <w:rsid w:val="004B317A"/>
    <w:rsid w:val="004E00D9"/>
    <w:rsid w:val="005019AD"/>
    <w:rsid w:val="005472E2"/>
    <w:rsid w:val="0055362C"/>
    <w:rsid w:val="00586EDB"/>
    <w:rsid w:val="005960CA"/>
    <w:rsid w:val="005A468A"/>
    <w:rsid w:val="0064506E"/>
    <w:rsid w:val="00661E9A"/>
    <w:rsid w:val="006A70BD"/>
    <w:rsid w:val="006C6346"/>
    <w:rsid w:val="007A47BF"/>
    <w:rsid w:val="007C4D03"/>
    <w:rsid w:val="007D16EA"/>
    <w:rsid w:val="007D3F31"/>
    <w:rsid w:val="00817D19"/>
    <w:rsid w:val="008B3DBE"/>
    <w:rsid w:val="008D7A7D"/>
    <w:rsid w:val="008F3984"/>
    <w:rsid w:val="00920189"/>
    <w:rsid w:val="00933DD2"/>
    <w:rsid w:val="00947313"/>
    <w:rsid w:val="0096183D"/>
    <w:rsid w:val="00985477"/>
    <w:rsid w:val="009A7FC5"/>
    <w:rsid w:val="009C4040"/>
    <w:rsid w:val="00A101D2"/>
    <w:rsid w:val="00A4389F"/>
    <w:rsid w:val="00A50AA0"/>
    <w:rsid w:val="00A51187"/>
    <w:rsid w:val="00A538D9"/>
    <w:rsid w:val="00A74CC0"/>
    <w:rsid w:val="00AA5D18"/>
    <w:rsid w:val="00B302C8"/>
    <w:rsid w:val="00B855C1"/>
    <w:rsid w:val="00B93ABD"/>
    <w:rsid w:val="00B945A9"/>
    <w:rsid w:val="00C37708"/>
    <w:rsid w:val="00C711F7"/>
    <w:rsid w:val="00C74C3B"/>
    <w:rsid w:val="00CD0220"/>
    <w:rsid w:val="00D44C89"/>
    <w:rsid w:val="00D9754B"/>
    <w:rsid w:val="00E16D9D"/>
    <w:rsid w:val="00EB419D"/>
    <w:rsid w:val="00EF7E20"/>
    <w:rsid w:val="00F16737"/>
    <w:rsid w:val="00F35B35"/>
    <w:rsid w:val="00FF2A73"/>
    <w:rsid w:val="01874864"/>
    <w:rsid w:val="038012CE"/>
    <w:rsid w:val="040510BF"/>
    <w:rsid w:val="049E0421"/>
    <w:rsid w:val="057E3312"/>
    <w:rsid w:val="07B66435"/>
    <w:rsid w:val="0A2F7DC2"/>
    <w:rsid w:val="0D7630A2"/>
    <w:rsid w:val="118A23E3"/>
    <w:rsid w:val="1355733F"/>
    <w:rsid w:val="13742A48"/>
    <w:rsid w:val="14414D4A"/>
    <w:rsid w:val="14483708"/>
    <w:rsid w:val="174278B6"/>
    <w:rsid w:val="18AC62E1"/>
    <w:rsid w:val="1AEE033B"/>
    <w:rsid w:val="1B580B9C"/>
    <w:rsid w:val="1EB87933"/>
    <w:rsid w:val="2046687E"/>
    <w:rsid w:val="215B659A"/>
    <w:rsid w:val="23B91729"/>
    <w:rsid w:val="24051DDC"/>
    <w:rsid w:val="25E55AE9"/>
    <w:rsid w:val="2916066A"/>
    <w:rsid w:val="293D5638"/>
    <w:rsid w:val="2C933131"/>
    <w:rsid w:val="2D105F7D"/>
    <w:rsid w:val="2D932CD3"/>
    <w:rsid w:val="2D9E64E4"/>
    <w:rsid w:val="2E457986"/>
    <w:rsid w:val="2F6F6D61"/>
    <w:rsid w:val="31432160"/>
    <w:rsid w:val="31462ED2"/>
    <w:rsid w:val="326170B4"/>
    <w:rsid w:val="327A7C5E"/>
    <w:rsid w:val="349B5E96"/>
    <w:rsid w:val="3D546BAD"/>
    <w:rsid w:val="40A811A3"/>
    <w:rsid w:val="40EE0FA2"/>
    <w:rsid w:val="43F51D07"/>
    <w:rsid w:val="44520CA4"/>
    <w:rsid w:val="4732040B"/>
    <w:rsid w:val="4A8A7640"/>
    <w:rsid w:val="5045033F"/>
    <w:rsid w:val="53F8310D"/>
    <w:rsid w:val="55DA66E7"/>
    <w:rsid w:val="56A95ABB"/>
    <w:rsid w:val="5975183F"/>
    <w:rsid w:val="5B556C4E"/>
    <w:rsid w:val="5BBF5453"/>
    <w:rsid w:val="5E32138C"/>
    <w:rsid w:val="6136238C"/>
    <w:rsid w:val="620A6E7E"/>
    <w:rsid w:val="638F691B"/>
    <w:rsid w:val="63E21702"/>
    <w:rsid w:val="65CE3D15"/>
    <w:rsid w:val="66D8025A"/>
    <w:rsid w:val="671D1438"/>
    <w:rsid w:val="6A965141"/>
    <w:rsid w:val="738D1722"/>
    <w:rsid w:val="74181306"/>
    <w:rsid w:val="74F524A1"/>
    <w:rsid w:val="751467C2"/>
    <w:rsid w:val="7A795AFD"/>
    <w:rsid w:val="7A8C2B0C"/>
    <w:rsid w:val="7CD123AA"/>
    <w:rsid w:val="7D107065"/>
    <w:rsid w:val="7E33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默认段落字体 Para Char"/>
    <w:basedOn w:val="3"/>
    <w:next w:val="1"/>
    <w:qFormat/>
    <w:uiPriority w:val="0"/>
    <w:pPr>
      <w:spacing w:line="360" w:lineRule="auto"/>
      <w:ind w:firstLine="720" w:firstLineChars="200"/>
      <w:jc w:val="left"/>
    </w:pPr>
    <w:rPr>
      <w:rFonts w:eastAsia="仿宋"/>
      <w:kern w:val="10"/>
      <w:sz w:val="24"/>
      <w:szCs w:val="28"/>
    </w:rPr>
  </w:style>
  <w:style w:type="paragraph" w:customStyle="1" w:styleId="3">
    <w:name w:val="Normal_1"/>
    <w:qFormat/>
    <w:uiPriority w:val="0"/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4">
    <w:name w:val="annotation text"/>
    <w:basedOn w:val="1"/>
    <w:link w:val="19"/>
    <w:semiHidden/>
    <w:unhideWhenUsed/>
    <w:qFormat/>
    <w:uiPriority w:val="99"/>
    <w:pPr>
      <w:widowControl/>
      <w:jc w:val="left"/>
    </w:pPr>
    <w:rPr>
      <w:rFonts w:ascii="等线" w:hAnsi="等线" w:eastAsia="等线" w:cs="宋体"/>
      <w:kern w:val="0"/>
      <w:szCs w:val="21"/>
    </w:rPr>
  </w:style>
  <w:style w:type="paragraph" w:styleId="5">
    <w:name w:val="Body Text"/>
    <w:basedOn w:val="1"/>
    <w:next w:val="1"/>
    <w:qFormat/>
    <w:uiPriority w:val="0"/>
    <w:pPr>
      <w:shd w:val="clear" w:color="auto" w:fill="FFFFFF"/>
      <w:spacing w:after="60" w:line="413" w:lineRule="exact"/>
      <w:ind w:hanging="720"/>
      <w:jc w:val="left"/>
    </w:pPr>
    <w:rPr>
      <w:rFonts w:ascii="MingLiU" w:eastAsia="MingLiU" w:cs="MingLiU"/>
      <w:sz w:val="18"/>
      <w:szCs w:val="18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page number"/>
    <w:qFormat/>
    <w:uiPriority w:val="0"/>
    <w:rPr>
      <w:rFonts w:cs="Times New Roman"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7"/>
    <w:qFormat/>
    <w:uiPriority w:val="99"/>
    <w:rPr>
      <w:sz w:val="18"/>
      <w:szCs w:val="18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.伀..." w:eastAsia="宋体.伀..." w:cs="宋体.伀..." w:hAnsiTheme="minorHAnsi"/>
      <w:color w:val="000000"/>
      <w:kern w:val="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1"/>
    <w:link w:val="4"/>
    <w:semiHidden/>
    <w:qFormat/>
    <w:uiPriority w:val="99"/>
    <w:rPr>
      <w:rFonts w:ascii="等线" w:hAnsi="等线" w:eastAsia="等线" w:cs="宋体"/>
      <w:kern w:val="0"/>
      <w:szCs w:val="21"/>
    </w:rPr>
  </w:style>
  <w:style w:type="character" w:customStyle="1" w:styleId="20">
    <w:name w:val="批注框文本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21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cnooc</Company>
  <Pages>1</Pages>
  <Words>85</Words>
  <Characters>490</Characters>
  <Lines>4</Lines>
  <Paragraphs>1</Paragraphs>
  <TotalTime>0</TotalTime>
  <ScaleCrop>false</ScaleCrop>
  <LinksUpToDate>false</LinksUpToDate>
  <CharactersWithSpaces>574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2021-06-17T10:02:00Z</dcterms:created>
  <dc:creator>李博</dc:creator>
  <cp:lastModifiedBy>杨文学</cp:lastModifiedBy>
  <dcterms:modified xsi:type="dcterms:W3CDTF">2025-02-14T06:33:16Z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4C12940E18A747F0A96332717FD2071F</vt:lpwstr>
  </property>
</Properties>
</file>