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宋体" w:hAnsi="宋体" w:eastAsia="宋体" w:cs="宋体"/>
          <w:b/>
          <w:sz w:val="24"/>
          <w:szCs w:val="24"/>
          <w:highlight w:val="none"/>
          <w:lang w:val="en-US" w:eastAsia="zh-CN"/>
        </w:rPr>
      </w:pPr>
      <w:r>
        <w:rPr>
          <w:rFonts w:hint="eastAsia" w:ascii="黑体" w:hAnsi="黑体" w:eastAsia="黑体" w:cs="黑体"/>
          <w:sz w:val="32"/>
          <w:szCs w:val="32"/>
          <w:highlight w:val="none"/>
          <w:lang w:val="en-US" w:eastAsia="zh-CN"/>
        </w:rPr>
        <w:t>询价文件澄清与修改</w:t>
      </w:r>
    </w:p>
    <w:p>
      <w:pPr>
        <w:spacing w:line="300" w:lineRule="atLeast"/>
        <w:ind w:right="0" w:rightChars="0"/>
        <w:rPr>
          <w:rFonts w:hint="eastAsia" w:ascii="宋体" w:hAnsi="宋体" w:eastAsia="宋体" w:cs="宋体"/>
          <w:b/>
          <w:sz w:val="24"/>
          <w:szCs w:val="24"/>
          <w:highlight w:val="none"/>
          <w:lang w:val="en-US" w:eastAsia="zh-CN"/>
        </w:rPr>
      </w:pPr>
    </w:p>
    <w:p>
      <w:pPr>
        <w:spacing w:line="420" w:lineRule="exact"/>
        <w:ind w:right="-454" w:rightChars="-162"/>
        <w:jc w:val="both"/>
        <w:rPr>
          <w:rFonts w:hint="eastAsia" w:ascii="宋体" w:hAnsi="宋体" w:eastAsia="宋体" w:cs="宋体"/>
          <w:sz w:val="24"/>
          <w:szCs w:val="24"/>
          <w:highlight w:val="none"/>
          <w:lang w:val="en-US" w:eastAsia="zh-CN"/>
        </w:rPr>
      </w:pPr>
      <w:bookmarkStart w:id="0" w:name="_GoBack"/>
      <w:r>
        <w:rPr>
          <w:rFonts w:hint="eastAsia" w:ascii="宋体" w:hAnsi="宋体" w:eastAsia="宋体" w:cs="宋体"/>
          <w:sz w:val="24"/>
          <w:szCs w:val="24"/>
          <w:highlight w:val="none"/>
          <w:lang w:val="en-US" w:eastAsia="zh-CN"/>
        </w:rPr>
        <w:t>项目名称：</w:t>
      </w:r>
      <w:r>
        <w:rPr>
          <w:rFonts w:hint="eastAsia" w:ascii="宋体" w:hAnsi="宋体" w:eastAsia="宋体" w:cs="宋体"/>
          <w:sz w:val="24"/>
          <w:szCs w:val="24"/>
          <w:highlight w:val="none"/>
        </w:rPr>
        <w:t>海油发展-通用服务品类部-湛江南油码头结构加固改造项目-第三方图纸审查服务-20260401</w:t>
      </w:r>
    </w:p>
    <w:p>
      <w:pPr>
        <w:spacing w:line="420" w:lineRule="exact"/>
        <w:ind w:right="-454" w:rightChars="-162"/>
        <w:jc w:val="both"/>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lang w:val="en-US" w:eastAsia="zh-CN"/>
        </w:rPr>
        <w:t>编号：GKXJ-2026-ZB-0750/01</w:t>
      </w:r>
    </w:p>
    <w:p>
      <w:pPr>
        <w:spacing w:line="420" w:lineRule="exact"/>
        <w:ind w:right="-454" w:rightChars="-162"/>
        <w:jc w:val="both"/>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澄清与修改</w:t>
      </w:r>
      <w:r>
        <w:rPr>
          <w:rFonts w:hint="eastAsia" w:ascii="宋体" w:hAnsi="宋体" w:eastAsia="宋体" w:cs="宋体"/>
          <w:sz w:val="24"/>
          <w:szCs w:val="24"/>
          <w:highlight w:val="none"/>
        </w:rPr>
        <w:t>编号： 01</w:t>
      </w:r>
    </w:p>
    <w:p>
      <w:pPr>
        <w:spacing w:line="420" w:lineRule="exact"/>
        <w:ind w:right="-454" w:rightChars="-162"/>
        <w:jc w:val="both"/>
        <w:rPr>
          <w:rFonts w:hint="eastAsia" w:ascii="宋体" w:hAnsi="宋体" w:eastAsia="宋体" w:cs="宋体"/>
          <w:sz w:val="24"/>
          <w:szCs w:val="24"/>
          <w:highlight w:val="none"/>
        </w:rPr>
      </w:pPr>
    </w:p>
    <w:p>
      <w:pPr>
        <w:widowControl/>
        <w:spacing w:after="156" w:afterLines="50" w:line="400" w:lineRule="exact"/>
        <w:rPr>
          <w:rFonts w:hint="eastAsia" w:ascii="宋体" w:hAnsi="宋体" w:eastAsia="宋体" w:cs="宋体"/>
          <w:sz w:val="24"/>
          <w:szCs w:val="24"/>
          <w:highlight w:val="none"/>
        </w:rPr>
      </w:pPr>
      <w:r>
        <w:rPr>
          <w:rFonts w:hint="eastAsia" w:ascii="宋体" w:hAnsi="宋体" w:eastAsia="宋体" w:cs="宋体"/>
          <w:sz w:val="24"/>
          <w:szCs w:val="24"/>
          <w:highlight w:val="none"/>
        </w:rPr>
        <w:t>各投标人：</w:t>
      </w:r>
    </w:p>
    <w:p>
      <w:pPr>
        <w:widowControl/>
        <w:spacing w:after="156" w:afterLines="50" w:line="400" w:lineRule="exact"/>
        <w:ind w:firstLine="480" w:firstLineChars="200"/>
        <w:rPr>
          <w:rFonts w:hint="eastAsia" w:ascii="宋体" w:hAnsi="宋体" w:eastAsia="宋体" w:cs="宋体"/>
          <w:sz w:val="24"/>
          <w:szCs w:val="24"/>
          <w:highlight w:val="none"/>
        </w:rPr>
      </w:pPr>
      <w:r>
        <w:rPr>
          <w:rFonts w:hint="eastAsia" w:ascii="宋体" w:hAnsi="宋体" w:eastAsia="宋体" w:cs="宋体"/>
          <w:sz w:val="24"/>
          <w:szCs w:val="24"/>
          <w:highlight w:val="none"/>
        </w:rPr>
        <w:t>经</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确认，现对</w:t>
      </w: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rPr>
        <w:t>文件</w:t>
      </w:r>
      <w:r>
        <w:rPr>
          <w:rFonts w:hint="eastAsia" w:ascii="宋体" w:hAnsi="宋体" w:eastAsia="宋体" w:cs="宋体"/>
          <w:sz w:val="24"/>
          <w:szCs w:val="24"/>
          <w:highlight w:val="none"/>
          <w:lang w:val="en-US" w:eastAsia="zh-CN"/>
        </w:rPr>
        <w:t>澄清与修改</w:t>
      </w:r>
      <w:r>
        <w:rPr>
          <w:rFonts w:hint="eastAsia" w:ascii="宋体" w:hAnsi="宋体" w:eastAsia="宋体" w:cs="宋体"/>
          <w:sz w:val="24"/>
          <w:szCs w:val="24"/>
          <w:highlight w:val="none"/>
        </w:rPr>
        <w:t>如下：</w:t>
      </w:r>
    </w:p>
    <w:p>
      <w:pPr>
        <w:widowControl/>
        <w:spacing w:after="156" w:afterLines="50" w:line="400" w:lineRule="exact"/>
        <w:rPr>
          <w:rFonts w:hint="eastAsia" w:ascii="宋体" w:hAnsi="宋体" w:eastAsia="宋体" w:cs="宋体"/>
          <w:sz w:val="24"/>
          <w:szCs w:val="24"/>
          <w:highlight w:val="none"/>
        </w:rPr>
      </w:pPr>
      <w:r>
        <w:rPr>
          <w:rFonts w:hint="eastAsia" w:ascii="宋体" w:hAnsi="宋体" w:cs="宋体"/>
          <w:sz w:val="24"/>
          <w:szCs w:val="24"/>
          <w:highlight w:val="none"/>
          <w:lang w:val="en-US" w:eastAsia="zh-CN"/>
        </w:rPr>
        <w:t>一</w:t>
      </w:r>
      <w:r>
        <w:rPr>
          <w:rFonts w:hint="eastAsia" w:ascii="宋体" w:hAnsi="宋体" w:eastAsia="宋体" w:cs="宋体"/>
          <w:sz w:val="24"/>
          <w:szCs w:val="24"/>
          <w:highlight w:val="none"/>
          <w:lang w:val="en-US" w:eastAsia="zh-CN"/>
        </w:rPr>
        <w:t>、</w:t>
      </w:r>
      <w:r>
        <w:rPr>
          <w:rFonts w:hint="eastAsia" w:ascii="宋体" w:hAnsi="宋体" w:cs="宋体"/>
          <w:sz w:val="24"/>
          <w:szCs w:val="24"/>
          <w:highlight w:val="none"/>
          <w:lang w:eastAsia="zh-CN"/>
        </w:rPr>
        <w:t>采购人</w:t>
      </w:r>
      <w:r>
        <w:rPr>
          <w:rFonts w:hint="eastAsia" w:ascii="宋体" w:hAnsi="宋体" w:eastAsia="宋体" w:cs="宋体"/>
          <w:sz w:val="24"/>
          <w:szCs w:val="24"/>
          <w:highlight w:val="none"/>
        </w:rPr>
        <w:t>对</w:t>
      </w: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rPr>
        <w:t>文件的主动修改</w:t>
      </w:r>
      <w:r>
        <w:rPr>
          <w:rFonts w:hint="eastAsia" w:ascii="宋体" w:hAnsi="宋体" w:eastAsia="宋体" w:cs="宋体"/>
          <w:sz w:val="24"/>
          <w:szCs w:val="24"/>
          <w:highlight w:val="none"/>
          <w:lang w:val="en-US" w:eastAsia="zh-CN"/>
        </w:rPr>
        <w:t>如下</w:t>
      </w:r>
      <w:r>
        <w:rPr>
          <w:rFonts w:hint="eastAsia" w:ascii="宋体" w:hAnsi="宋体" w:eastAsia="宋体" w:cs="宋体"/>
          <w:sz w:val="24"/>
          <w:szCs w:val="24"/>
          <w:highlight w:val="none"/>
        </w:rPr>
        <w:t>：</w:t>
      </w:r>
    </w:p>
    <w:p>
      <w:pPr>
        <w:widowControl/>
        <w:spacing w:after="156" w:afterLines="50" w:line="400" w:lineRule="exact"/>
        <w:rPr>
          <w:rFonts w:hint="default" w:ascii="宋体" w:hAnsi="宋体" w:cs="宋体"/>
          <w:sz w:val="24"/>
          <w:szCs w:val="24"/>
          <w:highlight w:val="none"/>
          <w:lang w:val="en-US" w:eastAsia="zh-CN"/>
        </w:rPr>
      </w:pPr>
      <w:r>
        <w:rPr>
          <w:rFonts w:hint="eastAsia" w:ascii="宋体" w:hAnsi="宋体" w:eastAsia="宋体" w:cs="宋体"/>
          <w:sz w:val="24"/>
          <w:szCs w:val="24"/>
          <w:highlight w:val="none"/>
        </w:rPr>
        <w:t>1</w:t>
      </w:r>
      <w:r>
        <w:rPr>
          <w:rFonts w:hint="eastAsia" w:ascii="宋体" w:hAnsi="宋体" w:cs="宋体"/>
          <w:sz w:val="24"/>
          <w:szCs w:val="24"/>
          <w:highlight w:val="none"/>
          <w:lang w:eastAsia="zh-CN"/>
        </w:rPr>
        <w:t>、</w:t>
      </w:r>
      <w:r>
        <w:rPr>
          <w:rFonts w:hint="eastAsia" w:ascii="宋体" w:hAnsi="宋体" w:eastAsia="宋体" w:cs="宋体"/>
          <w:sz w:val="24"/>
          <w:szCs w:val="24"/>
          <w:highlight w:val="none"/>
        </w:rPr>
        <w:t>原</w:t>
      </w: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技术规格书</w:t>
      </w:r>
      <w:r>
        <w:rPr>
          <w:rFonts w:hint="eastAsia" w:ascii="宋体" w:hAnsi="宋体" w:eastAsia="宋体" w:cs="宋体"/>
          <w:sz w:val="24"/>
          <w:szCs w:val="24"/>
          <w:highlight w:val="none"/>
        </w:rPr>
        <w:t>“2.2 工作量清单：2.2.4 服务期限：自合同签订后，在甲方提供初步设计报告（含勘察报告）后15个工作日完成初步设计文件（含勘察报告）审查报告；在甲方提供施工图设计报告后15个工作日完成施工图设计文件审查报告，按需上报工程所在地县级以上地方人民政府港口行政管理部门审查并备案。（具体时间以甲方通知为准）”</w:t>
      </w:r>
      <w:r>
        <w:rPr>
          <w:rFonts w:hint="eastAsia" w:ascii="宋体" w:hAnsi="宋体" w:cs="宋体"/>
          <w:sz w:val="24"/>
          <w:szCs w:val="24"/>
          <w:highlight w:val="none"/>
          <w:lang w:eastAsia="zh-CN"/>
        </w:rPr>
        <w:t>。评审办法</w:t>
      </w:r>
      <w:r>
        <w:rPr>
          <w:rFonts w:hint="eastAsia" w:ascii="宋体" w:hAnsi="宋体" w:cs="宋体"/>
          <w:sz w:val="24"/>
          <w:szCs w:val="24"/>
          <w:highlight w:val="none"/>
          <w:lang w:val="en-US" w:eastAsia="zh-CN"/>
        </w:rPr>
        <w:t>中</w:t>
      </w:r>
      <w:r>
        <w:rPr>
          <w:rFonts w:hint="eastAsia" w:ascii="宋体" w:hAnsi="宋体" w:cs="宋体"/>
          <w:sz w:val="24"/>
          <w:szCs w:val="24"/>
          <w:highlight w:val="none"/>
          <w:lang w:eastAsia="zh-CN"/>
        </w:rPr>
        <w:t>★服务期“</w:t>
      </w:r>
      <w:r>
        <w:rPr>
          <w:rFonts w:hint="eastAsia" w:ascii="宋体" w:hAnsi="宋体" w:cs="宋体"/>
          <w:sz w:val="24"/>
          <w:szCs w:val="24"/>
          <w:highlight w:val="none"/>
          <w:lang w:val="en-US" w:eastAsia="zh-CN"/>
        </w:rPr>
        <w:t>自合同签订后，在甲方提供初步设计报告后15个工作日完成初步设计文件审查报告；在甲方提供施工图设计报告后15个工作日完成施工图设计文件审查报告，按需上报工程所在地县级以上地方人民政府港口行政管理部门审查并备案。（具体时间以甲方通知为准）。</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技术规格书与评审办法描述前后不一致。</w:t>
      </w:r>
    </w:p>
    <w:p>
      <w:pPr>
        <w:widowControl/>
        <w:spacing w:after="156" w:afterLines="50" w:line="400" w:lineRule="exact"/>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现修改为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以技术规格书中为准“服务期限：自合同签订后，在甲方提供初步设计报告（含勘察报告）后15个工作日完成初步设计文件（含勘察报告）审查报告；在甲方提供施工图设计报告后15个工作日完成施工图设计文件审查报告，按需上报工程所在地县级以上地方人民政府港口行政管理部门审查并备案。（具体时间以甲方通知为准）”</w:t>
      </w:r>
    </w:p>
    <w:p>
      <w:pPr>
        <w:widowControl/>
        <w:numPr>
          <w:ilvl w:val="0"/>
          <w:numId w:val="1"/>
        </w:numPr>
        <w:spacing w:after="156" w:afterLines="50" w:line="400" w:lineRule="exact"/>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原</w:t>
      </w: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技术规格书</w:t>
      </w:r>
      <w:r>
        <w:rPr>
          <w:rFonts w:hint="eastAsia" w:ascii="宋体" w:hAnsi="宋体" w:cs="宋体"/>
          <w:sz w:val="24"/>
          <w:szCs w:val="24"/>
          <w:highlight w:val="none"/>
          <w:lang w:eastAsia="zh-CN"/>
        </w:rPr>
        <w:t>“4、服务要求★4.1供应商资质要求★4.1.1 本项目工程初步设计（含勘察报告）及施工图设计文件审查负责人1人，应具备5年以上从事水运工程设计工作经历（依据《投标函》内容承诺），且具有水运工程相关专业高级工程师及以上职称。★4.1.2 业绩要求：1、自2023年1月1日至应答截止日（以合同签署时间为准），采购人应具有至少1个水运工程初步设计（含勘察报告）或施工图设计文件审查业绩。2、采购人须按规定格式提交业绩，并提交相关业绩证明文件。业绩证明文件必须至少体现以下内容：①合同复印件，包括：合同首页、合同签署时间、合同签署页（应有双方盖章）、服务内容等内容；②合同所对应的结算发票；（备注：上述两项资料都需要提供，否则可能影响评审结果）3、若业绩合同为框架协议，还应至少提供1项完成订单，要求订单编号或者内容要与框架协议相关联，并提供相应的发票。同一个年协合同提供1项及以上订单的均算为1个有效业绩。4、没有提供业绩证明文件或部分业绩证明文件，均视为未响应。采购人所提供的业绩须为合格且有效的业绩，全部发票不得出现因质量等问题导致的退票、作废、红冲等情况。评审时评委通过网上查询发票真伪，如查询发票出现退票、作废、红冲等情况，本项业绩将直接评审为不合格。如包含多项业绩，每项业绩均按照以上要求评审，如所有业绩评审均不合格，则此项将直接评审为不合格。”评审办法</w:t>
      </w:r>
      <w:r>
        <w:rPr>
          <w:rFonts w:hint="eastAsia" w:ascii="宋体" w:hAnsi="宋体" w:cs="宋体"/>
          <w:sz w:val="24"/>
          <w:szCs w:val="24"/>
          <w:highlight w:val="none"/>
          <w:lang w:val="en-US" w:eastAsia="zh-CN"/>
        </w:rPr>
        <w:t>中“★业绩要求：无”，人员要求：无。技术规格书与评审办法描述前后不一致。</w:t>
      </w:r>
    </w:p>
    <w:p>
      <w:pPr>
        <w:widowControl/>
        <w:spacing w:after="156" w:afterLines="50" w:line="400" w:lineRule="exact"/>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现修改为</w:t>
      </w:r>
      <w:r>
        <w:rPr>
          <w:rFonts w:hint="eastAsia" w:ascii="宋体" w:hAnsi="宋体" w:cs="宋体"/>
          <w:sz w:val="24"/>
          <w:szCs w:val="24"/>
          <w:highlight w:val="none"/>
          <w:lang w:eastAsia="zh-CN"/>
        </w:rPr>
        <w:t>：</w:t>
      </w:r>
      <w:r>
        <w:rPr>
          <w:rFonts w:hint="eastAsia" w:ascii="宋体" w:hAnsi="宋体" w:cs="宋体"/>
          <w:sz w:val="24"/>
          <w:szCs w:val="24"/>
          <w:highlight w:val="none"/>
          <w:lang w:val="en-US" w:eastAsia="zh-CN"/>
        </w:rPr>
        <w:t>以评审办法为准“★业绩要求：无”，“人员要求：无”</w:t>
      </w:r>
    </w:p>
    <w:p>
      <w:pPr>
        <w:pStyle w:val="2"/>
        <w:numPr>
          <w:ilvl w:val="0"/>
          <w:numId w:val="0"/>
        </w:numPr>
        <w:rPr>
          <w:rFonts w:hint="eastAsia"/>
          <w:highlight w:val="none"/>
          <w:lang w:val="en-US" w:eastAsia="zh-CN"/>
        </w:rPr>
      </w:pPr>
    </w:p>
    <w:p>
      <w:pPr>
        <w:pStyle w:val="2"/>
        <w:ind w:left="0" w:leftChars="0" w:firstLine="0" w:firstLineChars="0"/>
        <w:rPr>
          <w:rFonts w:hint="default" w:ascii="宋体" w:hAnsi="宋体" w:cs="宋体"/>
          <w:sz w:val="24"/>
          <w:szCs w:val="24"/>
          <w:highlight w:val="none"/>
          <w:lang w:val="en-US" w:eastAsia="zh-CN"/>
        </w:rPr>
      </w:pPr>
      <w:r>
        <w:rPr>
          <w:rFonts w:hint="eastAsia"/>
          <w:highlight w:val="none"/>
          <w:lang w:val="en-US" w:eastAsia="zh-CN"/>
        </w:rPr>
        <w:t>3、</w:t>
      </w:r>
      <w:r>
        <w:rPr>
          <w:rFonts w:hint="eastAsia" w:ascii="宋体" w:hAnsi="宋体" w:eastAsia="宋体" w:cs="宋体"/>
          <w:sz w:val="24"/>
          <w:szCs w:val="24"/>
          <w:highlight w:val="none"/>
        </w:rPr>
        <w:t>原</w:t>
      </w:r>
      <w:r>
        <w:rPr>
          <w:rFonts w:hint="eastAsia" w:ascii="宋体" w:hAnsi="宋体" w:cs="宋体"/>
          <w:sz w:val="24"/>
          <w:szCs w:val="24"/>
          <w:highlight w:val="none"/>
          <w:lang w:val="en-US" w:eastAsia="zh-CN"/>
        </w:rPr>
        <w:t>询价</w:t>
      </w:r>
      <w:r>
        <w:rPr>
          <w:rFonts w:hint="eastAsia" w:ascii="宋体" w:hAnsi="宋体" w:eastAsia="宋体" w:cs="宋体"/>
          <w:sz w:val="24"/>
          <w:szCs w:val="24"/>
          <w:highlight w:val="none"/>
        </w:rPr>
        <w:t>文件</w:t>
      </w:r>
      <w:r>
        <w:rPr>
          <w:rFonts w:hint="eastAsia" w:ascii="宋体" w:hAnsi="宋体" w:cs="宋体"/>
          <w:sz w:val="24"/>
          <w:szCs w:val="24"/>
          <w:highlight w:val="none"/>
          <w:lang w:val="en-US" w:eastAsia="zh-CN"/>
        </w:rPr>
        <w:t>技术规格书“</w:t>
      </w:r>
      <w:r>
        <w:rPr>
          <w:rFonts w:hint="default" w:ascii="宋体" w:hAnsi="宋体" w:cs="宋体"/>
          <w:sz w:val="24"/>
          <w:szCs w:val="24"/>
          <w:highlight w:val="none"/>
          <w:lang w:val="en-US" w:eastAsia="zh-CN"/>
        </w:rPr>
        <w:t>5、配备资源要求5.1 人员要求</w:t>
      </w:r>
      <w:r>
        <w:rPr>
          <w:rFonts w:hint="eastAsia" w:ascii="宋体" w:hAnsi="宋体" w:cs="宋体"/>
          <w:sz w:val="24"/>
          <w:szCs w:val="24"/>
          <w:highlight w:val="none"/>
          <w:lang w:val="en-US" w:eastAsia="zh-CN"/>
        </w:rPr>
        <w:t>：</w:t>
      </w:r>
      <w:r>
        <w:rPr>
          <w:rFonts w:hint="default" w:ascii="宋体" w:hAnsi="宋体" w:cs="宋体"/>
          <w:sz w:val="24"/>
          <w:szCs w:val="24"/>
          <w:highlight w:val="none"/>
          <w:lang w:val="en-US" w:eastAsia="zh-CN"/>
        </w:rPr>
        <w:t>本项目工程初步设计（含勘察报告）及施工图设计文件审查负责人1人、应具备5年以上从事水运工程设计工作经历（依据《投标函》内容承诺）,且具有水运工程相关专业高级工程师及以上职称。</w:t>
      </w:r>
      <w:r>
        <w:rPr>
          <w:rFonts w:hint="eastAsia" w:ascii="宋体" w:hAnsi="宋体" w:cs="宋体"/>
          <w:sz w:val="24"/>
          <w:szCs w:val="24"/>
          <w:highlight w:val="none"/>
          <w:lang w:val="en-US" w:eastAsia="zh-CN"/>
        </w:rPr>
        <w:t>”</w:t>
      </w:r>
    </w:p>
    <w:p>
      <w:pPr>
        <w:widowControl/>
        <w:spacing w:after="156" w:afterLines="50" w:line="400" w:lineRule="exact"/>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现修改为</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lang w:val="en-US" w:eastAsia="zh-CN"/>
        </w:rPr>
        <w:t>本项目工程初步设计（含勘察报告）及施工图设计文件审查负责人1人、应具备5年以上从事水运工程设计工作经历</w:t>
      </w:r>
      <w:r>
        <w:rPr>
          <w:rFonts w:hint="eastAsia" w:ascii="宋体" w:hAnsi="宋体" w:cs="宋体"/>
          <w:sz w:val="24"/>
          <w:szCs w:val="24"/>
          <w:highlight w:val="none"/>
          <w:lang w:val="en-US" w:eastAsia="zh-CN"/>
        </w:rPr>
        <w:t>。</w:t>
      </w:r>
    </w:p>
    <w:p>
      <w:pPr>
        <w:pStyle w:val="2"/>
        <w:ind w:left="0" w:leftChars="0" w:firstLine="0" w:firstLineChars="0"/>
        <w:rPr>
          <w:rFonts w:hint="eastAsia" w:ascii="宋体" w:hAnsi="宋体" w:cs="宋体"/>
          <w:sz w:val="24"/>
          <w:szCs w:val="24"/>
          <w:highlight w:val="none"/>
          <w:lang w:val="en-US" w:eastAsia="zh-CN"/>
        </w:rPr>
      </w:pPr>
    </w:p>
    <w:p>
      <w:pPr>
        <w:numPr>
          <w:ilvl w:val="0"/>
          <w:numId w:val="1"/>
        </w:numPr>
        <w:ind w:left="0" w:leftChars="0" w:firstLine="0" w:firstLineChars="0"/>
        <w:rPr>
          <w:rFonts w:hint="eastAsia" w:ascii="宋体" w:hAnsi="宋体" w:cs="宋体"/>
          <w:sz w:val="24"/>
          <w:szCs w:val="24"/>
          <w:highlight w:val="none"/>
          <w:lang w:val="en-US" w:eastAsia="zh-CN"/>
        </w:rPr>
      </w:pPr>
      <w:r>
        <w:rPr>
          <w:rFonts w:hint="eastAsia" w:ascii="宋体" w:hAnsi="宋体" w:eastAsia="宋体" w:cs="宋体"/>
          <w:sz w:val="24"/>
          <w:szCs w:val="24"/>
          <w:highlight w:val="none"/>
        </w:rPr>
        <w:t>原</w:t>
      </w:r>
      <w:r>
        <w:rPr>
          <w:rFonts w:hint="eastAsia" w:ascii="宋体" w:hAnsi="宋体" w:cs="宋体"/>
          <w:sz w:val="24"/>
          <w:szCs w:val="24"/>
          <w:highlight w:val="none"/>
          <w:lang w:val="en-US" w:eastAsia="zh-CN"/>
        </w:rPr>
        <w:t>询价文件：投标截止时间：2026年4月8日10:00时</w:t>
      </w:r>
    </w:p>
    <w:p>
      <w:pPr>
        <w:numPr>
          <w:ilvl w:val="0"/>
          <w:numId w:val="0"/>
        </w:numPr>
        <w:ind w:leftChars="0" w:firstLine="480" w:firstLineChars="200"/>
        <w:rPr>
          <w:rFonts w:hint="eastAsia" w:ascii="宋体" w:hAnsi="宋体" w:cs="宋体"/>
          <w:sz w:val="24"/>
          <w:szCs w:val="24"/>
          <w:highlight w:val="none"/>
          <w:lang w:val="en-US" w:eastAsia="zh-CN"/>
        </w:rPr>
      </w:pPr>
      <w:r>
        <w:rPr>
          <w:rFonts w:hint="eastAsia" w:ascii="宋体" w:hAnsi="宋体" w:cs="宋体"/>
          <w:sz w:val="24"/>
          <w:szCs w:val="24"/>
          <w:highlight w:val="none"/>
          <w:lang w:val="en-US" w:eastAsia="zh-CN"/>
        </w:rPr>
        <w:t>变更后：投标截止时间：2026年4月10日10:00时</w:t>
      </w:r>
    </w:p>
    <w:bookmarkEnd w:id="0"/>
    <w:p>
      <w:pPr>
        <w:pStyle w:val="2"/>
        <w:numPr>
          <w:ilvl w:val="0"/>
          <w:numId w:val="0"/>
        </w:numPr>
        <w:ind w:leftChars="0"/>
        <w:rPr>
          <w:rFonts w:hint="default"/>
          <w:highlight w:val="none"/>
          <w:lang w:val="en-US" w:eastAsia="zh-CN"/>
        </w:rPr>
      </w:pPr>
    </w:p>
    <w:p>
      <w:pPr>
        <w:pStyle w:val="2"/>
        <w:rPr>
          <w:rFonts w:hint="eastAsia"/>
        </w:rPr>
      </w:pPr>
    </w:p>
    <w:p>
      <w:pPr>
        <w:jc w:val="right"/>
        <w:rPr>
          <w:rFonts w:hint="default" w:eastAsia="宋体"/>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26059F"/>
    <w:multiLevelType w:val="singleLevel"/>
    <w:tmpl w:val="0826059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321288"/>
    <w:rsid w:val="0B5131EB"/>
    <w:rsid w:val="1A832947"/>
    <w:rsid w:val="5749239F"/>
    <w:rsid w:val="57CD6C8A"/>
    <w:rsid w:val="65314E05"/>
    <w:rsid w:val="69F365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500" w:lineRule="exact"/>
      <w:jc w:val="both"/>
    </w:pPr>
    <w:rPr>
      <w:rFonts w:ascii="Calibri" w:hAnsi="Calibri" w:eastAsia="宋体" w:cs="Times New Roman"/>
      <w:kern w:val="2"/>
      <w:sz w:val="28"/>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annotation text"/>
    <w:basedOn w:val="1"/>
    <w:uiPriority w:val="0"/>
    <w:pPr>
      <w:jc w:val="left"/>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19</TotalTime>
  <ScaleCrop>false</ScaleCrop>
  <LinksUpToDate>false</LinksUpToDate>
  <CharactersWithSpaces>0</CharactersWithSpaces>
  <Application>WPS Office_11.8.2.12309_F1E327BC-269C-435d-A152-05C5408002CA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2024-03-12T07:33:00Z</dcterms:created>
  <dc:creator>gaobo5</dc:creator>
  <cp:lastModifiedBy>杨洋</cp:lastModifiedBy>
  <dcterms:modified xsi:type="dcterms:W3CDTF">2026-04-07T09:18:43Z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2D3D3F695089448C96E551CBEACA5B41</vt:lpwstr>
  </property>
</Properties>
</file>