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  <w:r>
        <w:rPr>
          <w:rFonts w:hint="eastAsia" w:ascii="华文中宋" w:hAnsi="华文中宋" w:eastAsia="华文中宋" w:cs="Times New Roman"/>
          <w:kern w:val="44"/>
          <w:sz w:val="44"/>
          <w:szCs w:val="44"/>
        </w:rPr>
        <w:t>经评审合格的资质及</w:t>
      </w:r>
      <w:r>
        <w:rPr>
          <w:rFonts w:ascii="华文中宋" w:hAnsi="华文中宋" w:eastAsia="华文中宋" w:cs="Times New Roman"/>
          <w:kern w:val="44"/>
          <w:sz w:val="44"/>
          <w:szCs w:val="44"/>
        </w:rPr>
        <w:t>投标业绩表</w:t>
      </w:r>
    </w:p>
    <w:tbl>
      <w:tblPr>
        <w:tblStyle w:val="24"/>
        <w:tblW w:w="8522" w:type="dxa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  <w:t>投标人名称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宜昌华康建设有限公司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  <w:t>资质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建筑工程施工总承包二级</w:t>
            </w:r>
          </w:p>
          <w:p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  <w:t>三峡大学附属仁和医院零星维修工程协议供应商项目</w:t>
            </w:r>
            <w:bookmarkStart w:id="0" w:name="_GoBack"/>
            <w:bookmarkEnd w:id="0"/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pStyle w:val="2"/>
        <w:rPr>
          <w:rFonts w:hint="default" w:eastAsiaTheme="minorEastAsia"/>
          <w:lang w:val="en-US" w:eastAsia="zh-CN"/>
        </w:rPr>
      </w:pPr>
    </w:p>
    <w:tbl>
      <w:tblPr>
        <w:tblStyle w:val="24"/>
        <w:tblW w:w="8522" w:type="dxa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  <w:t>投标人名称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广州顿奇装饰集团股份有限公司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  <w:t>资质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建筑工程施工总承包二级</w:t>
            </w: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  <w:t>1#楼维保重装工程</w:t>
            </w:r>
          </w:p>
        </w:tc>
      </w:tr>
    </w:tbl>
    <w:p>
      <w:pPr>
        <w:pStyle w:val="3"/>
        <w:jc w:val="both"/>
        <w:rPr>
          <w:rFonts w:hint="default"/>
          <w:lang w:val="en-US" w:eastAsia="zh-CN"/>
        </w:rPr>
      </w:pPr>
    </w:p>
    <w:tbl>
      <w:tblPr>
        <w:tblStyle w:val="24"/>
        <w:tblW w:w="8522" w:type="dxa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253"/>
      </w:tblGrid>
      <w:tr>
        <w:trPr>
          <w:trHeight w:val="617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en-US"/>
              </w:rPr>
              <w:t>投标人名称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天津建设发展集团股份公司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  <w:t>资质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建筑工程施工总承包二级</w:t>
            </w: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1954" w:hRule="exac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kern w:val="2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left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/>
              </w:rPr>
              <w:t>雅安里房屋装修工程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（含维保服务）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51"/>
    <w:rsid w:val="00061777"/>
    <w:rsid w:val="002223FA"/>
    <w:rsid w:val="003B0851"/>
    <w:rsid w:val="003F09C6"/>
    <w:rsid w:val="00CC53AC"/>
    <w:rsid w:val="04D04E78"/>
    <w:rsid w:val="102E19A3"/>
    <w:rsid w:val="197022E5"/>
    <w:rsid w:val="3781009E"/>
    <w:rsid w:val="3CB51ABF"/>
    <w:rsid w:val="494D575D"/>
    <w:rsid w:val="58EB6F17"/>
    <w:rsid w:val="5ABF6F2D"/>
    <w:rsid w:val="617A62BE"/>
    <w:rsid w:val="66F66A4A"/>
    <w:rsid w:val="68A4753D"/>
    <w:rsid w:val="7D2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  <w:rPr>
      <w:b/>
      <w:bCs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Typewriter"/>
    <w:basedOn w:val="9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semiHidden/>
    <w:unhideWhenUsed/>
    <w:qFormat/>
    <w:uiPriority w:val="99"/>
  </w:style>
  <w:style w:type="character" w:styleId="16">
    <w:name w:val="HTML Variable"/>
    <w:basedOn w:val="9"/>
    <w:semiHidden/>
    <w:unhideWhenUsed/>
    <w:qFormat/>
    <w:uiPriority w:val="99"/>
  </w:style>
  <w:style w:type="character" w:styleId="17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8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semiHidden/>
    <w:unhideWhenUsed/>
    <w:qFormat/>
    <w:uiPriority w:val="99"/>
  </w:style>
  <w:style w:type="character" w:styleId="20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9"/>
    <w:link w:val="5"/>
    <w:qFormat/>
    <w:uiPriority w:val="99"/>
    <w:rPr>
      <w:sz w:val="18"/>
      <w:szCs w:val="18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标题 3 字符"/>
    <w:basedOn w:val="9"/>
    <w:link w:val="4"/>
    <w:qFormat/>
    <w:uiPriority w:val="9"/>
    <w:rPr>
      <w:b/>
      <w:bCs/>
      <w:sz w:val="32"/>
      <w:szCs w:val="32"/>
    </w:rPr>
  </w:style>
  <w:style w:type="character" w:customStyle="1" w:styleId="26">
    <w:name w:val="ui-autocomplete"/>
    <w:basedOn w:val="9"/>
    <w:qFormat/>
    <w:uiPriority w:val="0"/>
  </w:style>
  <w:style w:type="character" w:customStyle="1" w:styleId="27">
    <w:name w:val="clear"/>
    <w:basedOn w:val="9"/>
    <w:qFormat/>
    <w:uiPriority w:val="0"/>
  </w:style>
  <w:style w:type="character" w:customStyle="1" w:styleId="28">
    <w:name w:val="select"/>
    <w:basedOn w:val="9"/>
    <w:qFormat/>
    <w:uiPriority w:val="0"/>
  </w:style>
  <w:style w:type="character" w:customStyle="1" w:styleId="29">
    <w:name w:val="comboiconspanclear"/>
    <w:basedOn w:val="9"/>
    <w:qFormat/>
    <w:uiPriority w:val="0"/>
  </w:style>
  <w:style w:type="character" w:customStyle="1" w:styleId="30">
    <w:name w:val="comboiconspan"/>
    <w:basedOn w:val="9"/>
    <w:qFormat/>
    <w:uiPriority w:val="0"/>
  </w:style>
  <w:style w:type="character" w:customStyle="1" w:styleId="31">
    <w:name w:val="ui-icon48"/>
    <w:basedOn w:val="9"/>
    <w:qFormat/>
    <w:uiPriority w:val="0"/>
  </w:style>
  <w:style w:type="character" w:customStyle="1" w:styleId="32">
    <w:name w:val="ui-icon"/>
    <w:basedOn w:val="9"/>
    <w:qFormat/>
    <w:uiPriority w:val="0"/>
  </w:style>
  <w:style w:type="character" w:customStyle="1" w:styleId="33">
    <w:name w:val="ui-icon47"/>
    <w:basedOn w:val="9"/>
    <w:qFormat/>
    <w:uiPriority w:val="0"/>
  </w:style>
  <w:style w:type="character" w:customStyle="1" w:styleId="34">
    <w:name w:val="ui-icon45"/>
    <w:basedOn w:val="9"/>
    <w:qFormat/>
    <w:uiPriority w:val="0"/>
  </w:style>
  <w:style w:type="character" w:customStyle="1" w:styleId="35">
    <w:name w:val="ui-icon4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1244</Characters>
  <Lines>1</Lines>
  <Paragraphs>1</Paragraphs>
  <TotalTime>5</TotalTime>
  <ScaleCrop>false</ScaleCrop>
  <LinksUpToDate>false</LinksUpToDate>
  <CharactersWithSpaces>1246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2021-02-23T06:59:00Z</dcterms:created>
  <dc:creator>uat测试人员03</dc:creator>
  <cp:lastModifiedBy>linxzh7</cp:lastModifiedBy>
  <dcterms:modified xsi:type="dcterms:W3CDTF">2024-09-26T02:11:36Z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A8BE3E8B67E6433DB740477E81B4C9F2</vt:lpwstr>
  </property>
</Properties>
</file>