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标段（包）编号：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</w:rPr>
        <w:t>DXCC-SC-2026-FW-004/01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标段（包）名称：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宁波大榭开发区信海油品仓储有限公司储罐定检服务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资质信息汇总表</w:t>
      </w:r>
    </w:p>
    <w:tbl>
      <w:tblPr>
        <w:tblStyle w:val="4"/>
        <w:tblW w:w="13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967"/>
        <w:gridCol w:w="6764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218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投标人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6764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资质名称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资质编号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</w:rPr>
              <w:t>中国测试技术研究院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64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市场监督管理局颁发的特种设备检验检测机构核准证，核准项目范围至少包括RD2或取得CMA证书</w:t>
            </w:r>
          </w:p>
        </w:tc>
        <w:tc>
          <w:tcPr>
            <w:tcW w:w="2761" w:type="dxa"/>
            <w:tcBorders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CMA证书：210000110290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山东泰阳特种设备检测科技有限公司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64" w:type="dxa"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市场监督管理局颁发的特种设备检验检测机构核准证，核准项目范围至少包括RD2或取得CMA证书</w:t>
            </w:r>
          </w:p>
        </w:tc>
        <w:tc>
          <w:tcPr>
            <w:tcW w:w="2761" w:type="dxa"/>
            <w:tcBorders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CMA证书：251521341975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宁波市劳动安全技术服务有限公司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64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市场监督管理局颁发的特种设备检验检测机构核准证，核准项目范围至少包括RD2或取得CMA证书</w:t>
            </w:r>
          </w:p>
        </w:tc>
        <w:tc>
          <w:tcPr>
            <w:tcW w:w="2761" w:type="dxa"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CMA证书：241121111766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2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大连锅炉压力容器检验检测研究院有限公司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64" w:type="dxa"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市场监督管理局颁发的特种设备检验检测机构核准证，核准项目范围至少包括RD2或取得CMA证书</w:t>
            </w:r>
          </w:p>
        </w:tc>
        <w:tc>
          <w:tcPr>
            <w:tcW w:w="2761" w:type="dxa"/>
            <w:tcBorders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CMA证书：17062111B044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中检工业安全检验（山东）有限公司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764" w:type="dxa"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市场监督管理局颁发的特种设备检验检测机构核准证，核准项目范围至少包括RD2或取得CMA证书</w:t>
            </w:r>
          </w:p>
        </w:tc>
        <w:tc>
          <w:tcPr>
            <w:tcW w:w="2761" w:type="dxa"/>
            <w:tcBorders/>
            <w:vAlign w:val="center"/>
          </w:tcPr>
          <w:p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CMA证书：260020110014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业绩信息汇总表</w:t>
      </w:r>
    </w:p>
    <w:tbl>
      <w:tblPr>
        <w:tblStyle w:val="4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669"/>
        <w:gridCol w:w="3746"/>
        <w:gridCol w:w="1780"/>
        <w:gridCol w:w="1837"/>
        <w:gridCol w:w="179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投标人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合同对方名称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签订日期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履约情况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标的物名称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标的物数量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中国测试技术研究院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宁波大榭开发区信海油品仓储有限公司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2022.9.15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已履约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7台常压储罐在线检测</w:t>
            </w:r>
          </w:p>
        </w:tc>
        <w:tc>
          <w:tcPr>
            <w:tcW w:w="1795" w:type="dxa"/>
            <w:tcBorders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山东泰阳特种设备检测科技有限公司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山东宝港国际港务股份有限公司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2024.4.27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已履约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13台常压储罐检验检测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广西中石油储备油有限公司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2025.9.27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已履约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37台10万方原油储罐在线检测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宁波市劳动安全技术服务有限公司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宁波中金石化有限公司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2025.6.25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已履约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76台常压储罐在线检测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大连锅炉压力容器检验检测研究院有限公司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东北中石油国际事业有限公司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2025.6.4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已履约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11台十万方原油储罐在线声发射检验</w:t>
            </w:r>
          </w:p>
        </w:tc>
        <w:tc>
          <w:tcPr>
            <w:tcW w:w="1795" w:type="dxa"/>
            <w:tcBorders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</w:rPr>
              <w:t>中检工业安全检验（山东）有限公司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795" w:type="dxa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D52A58"/>
    <w:rsid w:val="02B240F8"/>
    <w:rsid w:val="02F8266E"/>
    <w:rsid w:val="02FF7A7B"/>
    <w:rsid w:val="03600D99"/>
    <w:rsid w:val="03B77229"/>
    <w:rsid w:val="041129A2"/>
    <w:rsid w:val="042652DF"/>
    <w:rsid w:val="06262826"/>
    <w:rsid w:val="09573962"/>
    <w:rsid w:val="0BBD1B53"/>
    <w:rsid w:val="0BD41778"/>
    <w:rsid w:val="0CE54E38"/>
    <w:rsid w:val="0D913879"/>
    <w:rsid w:val="0DF21380"/>
    <w:rsid w:val="0EAE6622"/>
    <w:rsid w:val="10081EA4"/>
    <w:rsid w:val="10345524"/>
    <w:rsid w:val="10360A28"/>
    <w:rsid w:val="10B35A73"/>
    <w:rsid w:val="10C87F96"/>
    <w:rsid w:val="110C5208"/>
    <w:rsid w:val="116E61A6"/>
    <w:rsid w:val="12152926"/>
    <w:rsid w:val="135E6CD6"/>
    <w:rsid w:val="154F7486"/>
    <w:rsid w:val="17006E4C"/>
    <w:rsid w:val="174B5FC7"/>
    <w:rsid w:val="17697775"/>
    <w:rsid w:val="17A33A10"/>
    <w:rsid w:val="187E50BF"/>
    <w:rsid w:val="18816044"/>
    <w:rsid w:val="196C5C41"/>
    <w:rsid w:val="19A77B5C"/>
    <w:rsid w:val="1CC359F6"/>
    <w:rsid w:val="1D67554C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42520DD"/>
    <w:rsid w:val="24315EF0"/>
    <w:rsid w:val="248C5304"/>
    <w:rsid w:val="249C1D1C"/>
    <w:rsid w:val="251F22F5"/>
    <w:rsid w:val="25BB59F6"/>
    <w:rsid w:val="26102F02"/>
    <w:rsid w:val="287A5DB9"/>
    <w:rsid w:val="28E8012C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0F36B7"/>
    <w:rsid w:val="2EE93605"/>
    <w:rsid w:val="2FB1304E"/>
    <w:rsid w:val="303C3393"/>
    <w:rsid w:val="30DA3DB5"/>
    <w:rsid w:val="32103E32"/>
    <w:rsid w:val="32A0418F"/>
    <w:rsid w:val="32D44E75"/>
    <w:rsid w:val="34AD7131"/>
    <w:rsid w:val="355E745F"/>
    <w:rsid w:val="36032AAE"/>
    <w:rsid w:val="373A10DF"/>
    <w:rsid w:val="374643BF"/>
    <w:rsid w:val="37617167"/>
    <w:rsid w:val="39AD25AF"/>
    <w:rsid w:val="3A1B4826"/>
    <w:rsid w:val="3A595F4B"/>
    <w:rsid w:val="3C1F45B2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3D5E1F"/>
    <w:rsid w:val="53F01145"/>
    <w:rsid w:val="5414085F"/>
    <w:rsid w:val="54B6568B"/>
    <w:rsid w:val="551A1B2C"/>
    <w:rsid w:val="56831A4E"/>
    <w:rsid w:val="56F77418"/>
    <w:rsid w:val="58D95D50"/>
    <w:rsid w:val="598629F0"/>
    <w:rsid w:val="59B53D20"/>
    <w:rsid w:val="5A6310DA"/>
    <w:rsid w:val="5AC70DFE"/>
    <w:rsid w:val="5B1F728F"/>
    <w:rsid w:val="5B7C7628"/>
    <w:rsid w:val="5BB61B9D"/>
    <w:rsid w:val="5D292B67"/>
    <w:rsid w:val="60A81824"/>
    <w:rsid w:val="60ED0C93"/>
    <w:rsid w:val="619117A1"/>
    <w:rsid w:val="61DD3E1F"/>
    <w:rsid w:val="61DE18A1"/>
    <w:rsid w:val="621B6DEA"/>
    <w:rsid w:val="62583769"/>
    <w:rsid w:val="63064B86"/>
    <w:rsid w:val="6396644D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42B2BA8"/>
    <w:rsid w:val="764928A0"/>
    <w:rsid w:val="7652792C"/>
    <w:rsid w:val="76946CFC"/>
    <w:rsid w:val="76D37F85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5"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裘尧川</cp:lastModifiedBy>
  <dcterms:modified xsi:type="dcterms:W3CDTF">2026-04-09T06:10:46Z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99CF83E3FBA04C2C9DEC82E71F300F21</vt:lpwstr>
  </property>
</Properties>
</file>