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000000" w:themeColor="text1"/>
          <w:sz w:val="72"/>
          <w:szCs w:val="72"/>
          <w:highlight w:val="none"/>
          <w14:textFill>
            <w14:solidFill>
              <w14:schemeClr w14:val="tx1"/>
            </w14:solidFill>
          </w14:textFill>
        </w:rPr>
      </w:pPr>
      <w:r>
        <w:rPr>
          <w:rFonts w:hint="eastAsia" w:cs="宋体" w:asciiTheme="minorEastAsia" w:hAnsiTheme="minorEastAsia"/>
          <w:color w:val="000000" w:themeColor="text1"/>
          <w:sz w:val="44"/>
          <w:szCs w:val="44"/>
          <w:highlight w:val="none"/>
          <w:lang w:val="en-US" w:eastAsia="zh-CN"/>
          <w14:textFill>
            <w14:solidFill>
              <w14:schemeClr w14:val="tx1"/>
            </w14:solidFill>
          </w14:textFill>
        </w:rPr>
        <w:t>公开询价文件</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5"/>
          <w:szCs w:val="5"/>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000000" w:themeColor="text1"/>
          <w:sz w:val="4"/>
          <w:szCs w:val="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7"/>
          <w:szCs w:val="7"/>
          <w:highlight w:val="none"/>
          <w14:textFill>
            <w14:solidFill>
              <w14:schemeClr w14:val="tx1"/>
            </w14:solidFill>
          </w14:textFill>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w:t>
      </w:r>
      <w:r>
        <w:rPr>
          <w:rFonts w:hint="eastAsia" w:asciiTheme="minorEastAsia" w:hAnsiTheme="minorEastAsia"/>
          <w:color w:val="000000" w:themeColor="text1"/>
          <w:spacing w:val="-3"/>
          <w:highlight w:val="none"/>
          <w:lang w:val="en-US" w:eastAsia="zh-CN"/>
          <w14:textFill>
            <w14:solidFill>
              <w14:schemeClr w14:val="tx1"/>
            </w14:solidFill>
          </w14:textFill>
        </w:rPr>
        <w:t>项目名称</w:t>
      </w:r>
      <w:r>
        <w:rPr>
          <w:rFonts w:asciiTheme="minorEastAsia" w:hAnsiTheme="minorEastAsia" w:eastAsiaTheme="minorEastAsia"/>
          <w:color w:val="000000" w:themeColor="text1"/>
          <w:spacing w:val="-3"/>
          <w:highlight w:val="none"/>
          <w14:textFill>
            <w14:solidFill>
              <w14:schemeClr w14:val="tx1"/>
            </w14:solidFill>
          </w14:textFill>
        </w:rPr>
        <w:t>：</w:t>
      </w:r>
      <w:r>
        <w:rPr>
          <w:rFonts w:hint="eastAsia" w:asciiTheme="minorEastAsia" w:hAnsiTheme="minorEastAsia"/>
          <w:color w:val="000000" w:themeColor="text1"/>
          <w:spacing w:val="-3"/>
          <w:highlight w:val="none"/>
          <w:u w:val="single"/>
          <w:lang w:eastAsia="zh-CN"/>
          <w14:textFill>
            <w14:solidFill>
              <w14:schemeClr w14:val="tx1"/>
            </w14:solidFill>
          </w14:textFill>
        </w:rPr>
        <w:t>法兰管件等</w:t>
      </w:r>
      <w:r>
        <w:rPr>
          <w:rFonts w:hint="eastAsia" w:asciiTheme="minorEastAsia" w:hAnsiTheme="minorEastAsia"/>
          <w:color w:val="000000" w:themeColor="text1"/>
          <w:spacing w:val="-3"/>
          <w:highlight w:val="none"/>
          <w:u w:val="single"/>
          <w:lang w:val="en-US" w:eastAsia="zh-CN"/>
          <w14:textFill>
            <w14:solidFill>
              <w14:schemeClr w14:val="tx1"/>
            </w14:solidFill>
          </w14:textFill>
        </w:rPr>
        <w:t>采购</w:t>
      </w:r>
      <w:r>
        <w:rPr>
          <w:rFonts w:asciiTheme="minorEastAsia" w:hAnsiTheme="minorEastAsia" w:eastAsiaTheme="minorEastAsia"/>
          <w:color w:val="000000" w:themeColor="text1"/>
          <w:highlight w:val="none"/>
          <w14:textFill>
            <w14:solidFill>
              <w14:schemeClr w14:val="tx1"/>
            </w14:solidFill>
          </w14:textFill>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color w:val="000000" w:themeColor="text1"/>
          <w:spacing w:val="-3"/>
          <w:highlight w:val="none"/>
          <w:u w:val="single"/>
          <w14:textFill>
            <w14:solidFill>
              <w14:schemeClr w14:val="tx1"/>
            </w14:solidFill>
          </w14:textFill>
        </w:rPr>
        <w:t>GKXJ-2024-ZB-1544</w:t>
      </w:r>
      <w:r>
        <w:rPr>
          <w:rFonts w:asciiTheme="minorEastAsia" w:hAnsiTheme="minorEastAsia" w:eastAsiaTheme="minorEastAsia"/>
          <w:color w:val="000000" w:themeColor="text1"/>
          <w:highlight w:val="none"/>
          <w14:textFill>
            <w14:solidFill>
              <w14:schemeClr w14:val="tx1"/>
            </w14:solidFill>
          </w14:textFill>
        </w:rPr>
        <w:t>）</w:t>
      </w:r>
    </w:p>
    <w:p>
      <w:pPr>
        <w:pStyle w:val="7"/>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0" w:firstLineChars="0"/>
        <w:textAlignment w:val="auto"/>
        <w:outlineLvl w:val="9"/>
        <w:rPr>
          <w:rFonts w:hint="default" w:cs="宋体" w:asciiTheme="minorEastAsia" w:hAnsiTheme="minorEastAsia" w:eastAsiaTheme="minorEastAsia"/>
          <w:color w:val="000000" w:themeColor="text1"/>
          <w:sz w:val="28"/>
          <w:szCs w:val="28"/>
          <w:highlight w:val="none"/>
          <w:u w:val="single"/>
          <w:lang w:val="en-US" w:eastAsia="zh-CN"/>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spacing w:val="-15"/>
          <w:sz w:val="28"/>
          <w:szCs w:val="28"/>
          <w:u w:val="single"/>
        </w:rPr>
        <w:t>中海油能源发展装备技术有限公司-</w:t>
      </w:r>
      <w:r>
        <w:rPr>
          <w:rFonts w:hint="eastAsia" w:cs="宋体" w:asciiTheme="minorEastAsia" w:hAnsiTheme="minorEastAsia"/>
          <w:spacing w:val="-15"/>
          <w:sz w:val="28"/>
          <w:szCs w:val="28"/>
          <w:u w:val="single"/>
          <w:lang w:eastAsia="zh-CN"/>
        </w:rPr>
        <w:t>设施优化</w:t>
      </w:r>
      <w:r>
        <w:rPr>
          <w:rFonts w:hint="eastAsia" w:cs="宋体" w:asciiTheme="minorEastAsia" w:hAnsiTheme="minorEastAsia"/>
          <w:spacing w:val="-15"/>
          <w:sz w:val="28"/>
          <w:szCs w:val="28"/>
          <w:u w:val="single"/>
        </w:rPr>
        <w:t>服务中心</w:t>
      </w:r>
      <w:r>
        <w:rPr>
          <w:rFonts w:hint="eastAsia" w:cs="宋体" w:asciiTheme="minorEastAsia" w:hAnsiTheme="minorEastAsia"/>
          <w:spacing w:val="-15"/>
          <w:sz w:val="28"/>
          <w:szCs w:val="28"/>
          <w:u w:val="single"/>
          <w:lang w:val="en-US" w:eastAsia="zh-CN"/>
        </w:rPr>
        <w:t>/工业防护中心/湛江分公司</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3080" w:firstLineChars="1100"/>
        <w:textAlignment w:val="auto"/>
        <w:outlineLvl w:val="9"/>
        <w:rPr>
          <w:rFonts w:cs="宋体" w:asciiTheme="minorEastAsia" w:hAnsiTheme="minorEastAsia"/>
          <w:color w:val="000000" w:themeColor="text1"/>
          <w:sz w:val="28"/>
          <w:szCs w:val="28"/>
          <w:highlight w:val="none"/>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2024</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06</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w:t>
      </w:r>
      <w:r>
        <w:rPr>
          <w:rFonts w:cs="宋体" w:asciiTheme="minorEastAsia" w:hAnsiTheme="minorEastAsia"/>
          <w:color w:val="000000" w:themeColor="text1"/>
          <w:sz w:val="28"/>
          <w:szCs w:val="28"/>
          <w:highlight w:val="none"/>
          <w14:textFill>
            <w14:solidFill>
              <w14:schemeClr w14:val="tx1"/>
            </w14:solidFill>
          </w14:textFill>
        </w:rPr>
        <w:t>日</w:t>
      </w:r>
    </w:p>
    <w:p>
      <w:pPr>
        <w:spacing w:line="360" w:lineRule="auto"/>
        <w:jc w:val="left"/>
        <w:rPr>
          <w:rFonts w:asciiTheme="minorEastAsia" w:hAnsiTheme="minorEastAsia"/>
          <w:color w:val="000000" w:themeColor="text1"/>
          <w:sz w:val="24"/>
          <w:szCs w:val="24"/>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rPr>
          <w:rFonts w:hint="eastAsia"/>
          <w:color w:val="000000" w:themeColor="text1"/>
          <w:highlight w:val="none"/>
          <w14:textFill>
            <w14:solidFill>
              <w14:schemeClr w14:val="tx1"/>
            </w14:solidFill>
          </w14:textFill>
        </w:rPr>
      </w:pP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14:textFill>
            <w14:solidFill>
              <w14:schemeClr w14:val="tx1"/>
            </w14:solidFill>
          </w14:textFill>
        </w:rPr>
        <w:t>询价文件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pacing w:val="-3"/>
          <w:highlight w:val="none"/>
          <w:u w:val="single"/>
          <w:lang w:eastAsia="zh-CN"/>
          <w14:textFill>
            <w14:solidFill>
              <w14:schemeClr w14:val="tx1"/>
            </w14:solidFill>
          </w14:textFill>
        </w:rPr>
        <w:t>法兰管件等</w:t>
      </w:r>
      <w:r>
        <w:rPr>
          <w:rFonts w:hint="eastAsia" w:asciiTheme="minorEastAsia" w:hAnsiTheme="minorEastAsia"/>
          <w:color w:val="000000" w:themeColor="text1"/>
          <w:spacing w:val="-3"/>
          <w:highlight w:val="none"/>
          <w:u w:val="single"/>
          <w:lang w:val="en-US" w:eastAsia="zh-CN"/>
          <w14:textFill>
            <w14:solidFill>
              <w14:schemeClr w14:val="tx1"/>
            </w14:solidFill>
          </w14:textFill>
        </w:rPr>
        <w:t>采购</w:t>
      </w:r>
      <w:r>
        <w:rPr>
          <w:rFonts w:hint="eastAsia" w:asciiTheme="minorEastAsia" w:hAnsiTheme="minorEastAsia"/>
          <w:color w:val="000000" w:themeColor="text1"/>
          <w:sz w:val="21"/>
          <w:szCs w:val="21"/>
          <w:highlight w:val="none"/>
          <w14:textFill>
            <w14:solidFill>
              <w14:schemeClr w14:val="tx1"/>
            </w14:solidFill>
          </w14:textFill>
        </w:rPr>
        <w:t>项目进行公开询价采购，欢迎供应商参加。现将有关事项明确如下：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：符合询价公告的供应商资格条件。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2.采购内容、技术参数及要求：见本询价文件附件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）将询价文件发布至中国海洋石油集团有限公司《中国海油供应链数字化平台》（以下简称“系统”）https://bid.cnooc.com.cn/，请登陆并下载。</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2024</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6</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26</w:t>
      </w:r>
      <w:r>
        <w:rPr>
          <w:rFonts w:asciiTheme="minorEastAsia" w:hAnsiTheme="minorEastAsia"/>
          <w:color w:val="000000" w:themeColor="text1"/>
          <w:sz w:val="21"/>
          <w:szCs w:val="21"/>
          <w:highlight w:val="none"/>
          <w14:textFill>
            <w14:solidFill>
              <w14:schemeClr w14:val="tx1"/>
            </w14:solidFill>
          </w14:textFill>
        </w:rPr>
        <w:t>日</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14</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p>
    <w:p>
      <w:pPr>
        <w:widowControl/>
        <w:snapToGrid w:val="0"/>
        <w:spacing w:line="460" w:lineRule="exact"/>
        <w:ind w:firstLine="420" w:firstLineChars="2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均视作认同本次询价的各项约定事宜(包括供应商资格、技术参数、相关日期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2"/>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日内按照纳入海油发展供应商资源库的资料提报要求完成资料准备和上传工作。如应答人超时效未完成上传工作，有可能影响其中标资格，因此造成的损失，由供应商自行承担。</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2"/>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价文件及其评审办法中存在含糊不清、相互矛盾、多种含义以及歧视性不公正条款或违法违规内容时，请在报价截止日到期前一天书面形式反映，未对询价文件提出异议或要求澄清的，将视为完全理解并默认询价文件所有条款，并同意放弃对询价文件有不明或误解而询问、质疑、投诉的权利。</w:t>
      </w:r>
    </w:p>
    <w:p>
      <w:pPr>
        <w:pStyle w:val="2"/>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《招标投标法实施条例》第四十条　串通投标的认定</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的投标文件由同一单位或者个人编制；</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委托同一单位或者个人办理投标事宜；</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的投标文件载明的项目管理成员为同一人；</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的投标文件异常一致或者投标报价呈规律性差异；</w:t>
      </w:r>
    </w:p>
    <w:p>
      <w:pPr>
        <w:pStyle w:val="2"/>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的投标文件相互混装；</w:t>
      </w:r>
    </w:p>
    <w:p>
      <w:pPr>
        <w:pStyle w:val="2"/>
        <w:spacing w:line="360" w:lineRule="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相互串通投标，否决所有涉及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的投标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评审原则：</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本次采用响应询价文件要求且</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最低原则。如</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经评审的价格</w:t>
      </w:r>
      <w:r>
        <w:rPr>
          <w:rFonts w:hint="eastAsia" w:ascii="宋体" w:hAnsi="宋体" w:eastAsia="宋体" w:cs="宋体"/>
          <w:b w:val="0"/>
          <w:bCs w:val="0"/>
          <w:color w:val="000000" w:themeColor="text1"/>
          <w:kern w:val="0"/>
          <w:sz w:val="21"/>
          <w:szCs w:val="21"/>
          <w:highlight w:val="none"/>
          <w14:textFill>
            <w14:solidFill>
              <w14:schemeClr w14:val="tx1"/>
            </w14:solidFill>
          </w14:textFill>
        </w:rPr>
        <w:t>存在两家应答人一致的情形，可按照付款条件、交货期、质保期、注册资金等优先顺序确定成交供应商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p>
      <w:pPr>
        <w:widowControl/>
        <w:snapToGrid w:val="0"/>
        <w:spacing w:line="460" w:lineRule="exact"/>
        <w:ind w:firstLine="420" w:firstLineChars="2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7.联系方式：</w:t>
      </w:r>
    </w:p>
    <w:p>
      <w:pPr>
        <w:pStyle w:val="7"/>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7"/>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p>
    <w:p>
      <w:pPr>
        <w:pStyle w:val="7"/>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联系人：</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付仁滨</w:t>
      </w:r>
    </w:p>
    <w:p>
      <w:pPr>
        <w:pStyle w:val="7"/>
        <w:ind w:left="415" w:leftChars="135" w:right="10" w:hanging="132" w:hangingChars="63"/>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022-25802338</w:t>
      </w:r>
    </w:p>
    <w:p>
      <w:pPr>
        <w:pStyle w:val="7"/>
        <w:ind w:left="415" w:leftChars="135" w:right="10" w:hanging="132" w:hangingChars="63"/>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furb@cnooc.com.cn</w:t>
      </w:r>
    </w:p>
    <w:p>
      <w:pPr>
        <w:rPr>
          <w:rFonts w:hint="eastAsia"/>
          <w:lang w:val="en-US" w:eastAsia="zh-CN"/>
        </w:rPr>
      </w:pP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8</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附件1：询价评议内容</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2"/>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2"/>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2"/>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询价</w:t>
      </w:r>
      <w:r>
        <w:rPr>
          <w:rFonts w:hint="eastAsia" w:asciiTheme="minorEastAsia" w:hAnsiTheme="minorEastAsia" w:cstheme="minorEastAsia"/>
          <w:b/>
          <w:bCs/>
          <w:color w:val="auto"/>
          <w:sz w:val="24"/>
          <w:szCs w:val="24"/>
          <w:highlight w:val="none"/>
          <w:lang w:val="en-US" w:eastAsia="zh-CN"/>
        </w:rPr>
        <w:t>评议内容</w:t>
      </w: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default"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评议要求</w:t>
      </w:r>
    </w:p>
    <w:tbl>
      <w:tblPr>
        <w:tblStyle w:val="18"/>
        <w:tblW w:w="5595" w:type="pct"/>
        <w:jc w:val="center"/>
        <w:tblLayout w:type="autofit"/>
        <w:tblCellMar>
          <w:top w:w="0" w:type="dxa"/>
          <w:left w:w="0" w:type="dxa"/>
          <w:bottom w:w="0" w:type="dxa"/>
          <w:right w:w="0" w:type="dxa"/>
        </w:tblCellMar>
      </w:tblPr>
      <w:tblGrid>
        <w:gridCol w:w="615"/>
        <w:gridCol w:w="536"/>
        <w:gridCol w:w="2289"/>
        <w:gridCol w:w="5872"/>
      </w:tblGrid>
      <w:tr>
        <w:tblPrEx>
          <w:tblCellMar>
            <w:top w:w="0" w:type="dxa"/>
            <w:left w:w="0" w:type="dxa"/>
            <w:bottom w:w="0" w:type="dxa"/>
            <w:right w:w="0" w:type="dxa"/>
          </w:tblCellMar>
        </w:tblPrEx>
        <w:trPr>
          <w:trHeight w:val="454" w:hRule="atLeast"/>
          <w:jc w:val="center"/>
        </w:trPr>
        <w:tc>
          <w:tcPr>
            <w:tcW w:w="618" w:type="pct"/>
            <w:gridSpan w:val="2"/>
            <w:tcBorders>
              <w:top w:val="single" w:color="000000" w:sz="4" w:space="0"/>
              <w:left w:val="single" w:color="000000" w:sz="4"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29"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52"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jc w:val="center"/>
        </w:trPr>
        <w:tc>
          <w:tcPr>
            <w:tcW w:w="330" w:type="pct"/>
            <w:vMerge w:val="restart"/>
            <w:tcBorders>
              <w:top w:val="nil"/>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1</w:t>
            </w:r>
          </w:p>
          <w:p>
            <w:pPr>
              <w:spacing w:line="300" w:lineRule="exact"/>
              <w:jc w:val="center"/>
              <w:rPr>
                <w:rFonts w:hint="eastAsia" w:ascii="仿宋" w:hAnsi="仿宋" w:eastAsia="仿宋" w:cs="仿宋"/>
                <w:bCs/>
                <w:color w:val="auto"/>
                <w:sz w:val="21"/>
                <w:szCs w:val="21"/>
                <w:highlight w:val="none"/>
              </w:rPr>
            </w:pPr>
          </w:p>
        </w:tc>
        <w:tc>
          <w:tcPr>
            <w:tcW w:w="288" w:type="pct"/>
            <w:vMerge w:val="restart"/>
            <w:tcBorders>
              <w:top w:val="nil"/>
              <w:left w:val="nil"/>
              <w:right w:val="single" w:color="000000" w:sz="6" w:space="0"/>
            </w:tcBorders>
            <w:textDirection w:val="tbRlV"/>
            <w:vAlign w:val="center"/>
          </w:tcPr>
          <w:p>
            <w:pPr>
              <w:pStyle w:val="4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29"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应答人名称</w:t>
            </w:r>
          </w:p>
        </w:tc>
        <w:tc>
          <w:tcPr>
            <w:tcW w:w="3152"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与营业执照、资质证书（</w:t>
            </w:r>
            <w:r>
              <w:rPr>
                <w:rFonts w:hint="eastAsia" w:ascii="仿宋" w:hAnsi="仿宋" w:eastAsia="仿宋" w:cs="仿宋"/>
                <w:bCs/>
                <w:color w:val="auto"/>
                <w:sz w:val="21"/>
                <w:szCs w:val="21"/>
                <w:highlight w:val="none"/>
                <w:lang w:val="en-US" w:eastAsia="zh-CN"/>
              </w:rPr>
              <w:t>如涉及</w:t>
            </w:r>
            <w:r>
              <w:rPr>
                <w:rFonts w:hint="eastAsia" w:ascii="仿宋" w:hAnsi="仿宋" w:eastAsia="仿宋" w:cs="仿宋"/>
                <w:bCs/>
                <w:color w:val="auto"/>
                <w:sz w:val="21"/>
                <w:szCs w:val="21"/>
                <w:highlight w:val="none"/>
                <w:lang w:eastAsia="zh-CN"/>
              </w:rPr>
              <w:t>）一致；</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nil"/>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52" w:type="pct"/>
            <w:tcBorders>
              <w:top w:val="single" w:color="000000" w:sz="4" w:space="0"/>
              <w:left w:val="nil"/>
              <w:bottom w:val="nil"/>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授权委托书；缺少签字或盖章的，可以澄清补充，补充后满足上述要求的视为合格。</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52"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nil"/>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29"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报价有效期</w:t>
            </w:r>
          </w:p>
        </w:tc>
        <w:tc>
          <w:tcPr>
            <w:tcW w:w="3152" w:type="pct"/>
            <w:tcBorders>
              <w:top w:val="single" w:color="000000" w:sz="4" w:space="0"/>
              <w:left w:val="nil"/>
              <w:bottom w:val="single" w:color="000000" w:sz="4" w:space="0"/>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报价截止之日起【</w:t>
            </w:r>
            <w:r>
              <w:rPr>
                <w:rFonts w:hint="eastAsia" w:ascii="仿宋" w:hAnsi="仿宋" w:eastAsia="仿宋" w:cs="仿宋"/>
                <w:bCs/>
                <w:color w:val="auto"/>
                <w:sz w:val="21"/>
                <w:szCs w:val="21"/>
                <w:highlight w:val="none"/>
                <w:lang w:val="en-US" w:eastAsia="zh-CN"/>
              </w:rPr>
              <w:t>90</w:t>
            </w: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日历日</w:t>
            </w:r>
            <w:r>
              <w:rPr>
                <w:rFonts w:hint="eastAsia" w:ascii="仿宋" w:hAnsi="仿宋" w:eastAsia="仿宋" w:cs="仿宋"/>
                <w:bCs/>
                <w:color w:val="auto"/>
                <w:sz w:val="21"/>
                <w:szCs w:val="21"/>
                <w:highlight w:val="none"/>
                <w:lang w:eastAsia="zh-CN"/>
              </w:rPr>
              <w:t>内保持有效；</w:t>
            </w:r>
          </w:p>
        </w:tc>
      </w:tr>
      <w:tr>
        <w:tblPrEx>
          <w:tblCellMar>
            <w:top w:w="0" w:type="dxa"/>
            <w:left w:w="0" w:type="dxa"/>
            <w:bottom w:w="0" w:type="dxa"/>
            <w:right w:w="0" w:type="dxa"/>
          </w:tblCellMar>
        </w:tblPrEx>
        <w:trPr>
          <w:trHeight w:val="2036"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88"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★商务资格</w:t>
            </w:r>
          </w:p>
        </w:tc>
        <w:tc>
          <w:tcPr>
            <w:tcW w:w="3152"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或证照合一的营业执照，投标时需提供原件扫描件（原件备查）。 应答人为事业单位的，应具有合法有效的事业单位法人证书，投标时需提供原件扫描件（原件备查）。应答人为分公司的，应具有合法有效的营业执照和上级法人单位授权书，分 公司与上级法人单位只可一家参与投标，同时参与投标的，投标均无效。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1427"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000000" w:sz="6"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52" w:type="pct"/>
            <w:tcBorders>
              <w:top w:val="single" w:color="auto" w:sz="4" w:space="0"/>
              <w:left w:val="nil"/>
              <w:bottom w:val="single" w:color="000000" w:sz="4" w:space="0"/>
              <w:right w:val="single" w:color="000000" w:sz="4" w:space="0"/>
            </w:tcBorders>
            <w:vAlign w:val="center"/>
          </w:tcPr>
          <w:p>
            <w:pPr>
              <w:numPr>
                <w:ilvl w:val="0"/>
                <w:numId w:val="0"/>
              </w:numPr>
              <w:rPr>
                <w:rFonts w:hint="default"/>
                <w:strike w:val="0"/>
                <w:dstrike w:val="0"/>
                <w:color w:val="auto"/>
                <w:lang w:val="en-US"/>
              </w:rPr>
            </w:pPr>
            <w:r>
              <w:rPr>
                <w:rFonts w:hint="eastAsia" w:ascii="仿宋" w:hAnsi="仿宋" w:eastAsia="仿宋" w:cs="仿宋"/>
                <w:bCs/>
                <w:strike w:val="0"/>
                <w:dstrike w:val="0"/>
                <w:color w:val="auto"/>
                <w:kern w:val="0"/>
                <w:sz w:val="21"/>
                <w:szCs w:val="21"/>
                <w:highlight w:val="none"/>
                <w:lang w:val="en-US" w:eastAsia="zh-CN" w:bidi="ar-SA"/>
              </w:rPr>
              <w:t>1.应答</w:t>
            </w:r>
            <w:r>
              <w:rPr>
                <w:rFonts w:hint="eastAsia" w:ascii="仿宋" w:hAnsi="仿宋" w:eastAsia="仿宋" w:cs="仿宋"/>
                <w:strike w:val="0"/>
                <w:dstrike w:val="0"/>
                <w:color w:val="auto"/>
                <w:kern w:val="2"/>
                <w:sz w:val="21"/>
                <w:szCs w:val="21"/>
                <w:highlight w:val="none"/>
                <w:lang w:eastAsia="zh-CN"/>
              </w:rPr>
              <w:t>人不得是最高人民法院在“信用中国”网站（</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"http://www.creditchina.gov.cn）或"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www.creditchina.gov.cn）</w:t>
            </w:r>
            <w:r>
              <w:rPr>
                <w:rFonts w:hint="eastAsia" w:ascii="仿宋" w:hAnsi="仿宋" w:eastAsia="仿宋" w:cs="仿宋"/>
                <w:b w:val="0"/>
                <w:bCs w:val="0"/>
                <w:strike w:val="0"/>
                <w:dstrike w:val="0"/>
                <w:color w:val="auto"/>
                <w:kern w:val="2"/>
                <w:sz w:val="21"/>
                <w:szCs w:val="21"/>
                <w:highlight w:val="none"/>
                <w:lang w:val="en-US" w:eastAsia="zh-CN"/>
              </w:rPr>
              <w:t>或</w:t>
            </w:r>
          </w:p>
          <w:p>
            <w:pPr>
              <w:numPr>
                <w:ilvl w:val="0"/>
                <w:numId w:val="0"/>
              </w:numPr>
              <w:jc w:val="both"/>
              <w:rPr>
                <w:rFonts w:hint="eastAsia" w:ascii="仿宋" w:hAnsi="仿宋" w:eastAsia="仿宋" w:cs="仿宋"/>
                <w:strike w:val="0"/>
                <w:dstrike w:val="0"/>
                <w:color w:val="auto"/>
                <w:kern w:val="2"/>
                <w:sz w:val="21"/>
                <w:szCs w:val="21"/>
                <w:highlight w:val="none"/>
                <w:lang w:eastAsia="zh-CN"/>
              </w:rPr>
            </w:pPr>
            <w:r>
              <w:rPr>
                <w:rFonts w:hint="eastAsia" w:ascii="仿宋" w:hAnsi="仿宋" w:eastAsia="仿宋" w:cs="仿宋"/>
                <w:strike w:val="0"/>
                <w:dstrike w:val="0"/>
                <w:color w:val="auto"/>
                <w:kern w:val="2"/>
                <w:sz w:val="21"/>
                <w:szCs w:val="21"/>
                <w:highlight w:val="none"/>
                <w:lang w:eastAsia="zh-CN"/>
              </w:rPr>
              <w:t>“中国执行信息公开网</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kern w:val="2"/>
                <w:sz w:val="21"/>
                <w:szCs w:val="21"/>
                <w:highlight w:val="none"/>
                <w:lang w:eastAsia="zh-CN"/>
              </w:rPr>
              <w:t>”（</w:t>
            </w:r>
            <w:r>
              <w:rPr>
                <w:rFonts w:hint="eastAsia" w:ascii="仿宋" w:hAnsi="仿宋" w:eastAsia="仿宋" w:cs="仿宋"/>
                <w:strike w:val="0"/>
                <w:dstrike w:val="0"/>
                <w:color w:val="auto"/>
                <w:sz w:val="21"/>
                <w:szCs w:val="21"/>
                <w:highlight w:val="none"/>
              </w:rPr>
              <w:fldChar w:fldCharType="begin"/>
            </w:r>
            <w:r>
              <w:rPr>
                <w:rFonts w:hint="eastAsia" w:ascii="仿宋" w:hAnsi="仿宋" w:eastAsia="仿宋" w:cs="仿宋"/>
                <w:strike w:val="0"/>
                <w:dstrike w:val="0"/>
                <w:color w:val="auto"/>
                <w:sz w:val="21"/>
                <w:szCs w:val="21"/>
                <w:highlight w:val="none"/>
              </w:rPr>
              <w:instrText xml:space="preserve"> HYPERLINK "http://zxgk.court.gov.cn/）列入失信被执行人名单（应附查询结果复印件并加盖单位章" </w:instrText>
            </w:r>
            <w:r>
              <w:rPr>
                <w:rFonts w:hint="eastAsia" w:ascii="仿宋" w:hAnsi="仿宋" w:eastAsia="仿宋" w:cs="仿宋"/>
                <w:strike w:val="0"/>
                <w:dstrike w:val="0"/>
                <w:color w:val="auto"/>
                <w:sz w:val="21"/>
                <w:szCs w:val="21"/>
                <w:highlight w:val="none"/>
              </w:rPr>
              <w:fldChar w:fldCharType="separate"/>
            </w:r>
            <w:r>
              <w:rPr>
                <w:rFonts w:hint="eastAsia" w:ascii="仿宋" w:hAnsi="仿宋" w:eastAsia="仿宋" w:cs="仿宋"/>
                <w:strike w:val="0"/>
                <w:dstrike w:val="0"/>
                <w:color w:val="auto"/>
                <w:kern w:val="2"/>
                <w:sz w:val="21"/>
                <w:szCs w:val="21"/>
                <w:highlight w:val="none"/>
                <w:lang w:eastAsia="zh-CN"/>
              </w:rPr>
              <w:t>http://zxgk.court.gov.cn/）列入失信被执行人名单</w:t>
            </w:r>
            <w:r>
              <w:rPr>
                <w:rFonts w:hint="eastAsia" w:ascii="仿宋" w:hAnsi="仿宋" w:eastAsia="仿宋" w:cs="仿宋"/>
                <w:strike w:val="0"/>
                <w:dstrike w:val="0"/>
                <w:color w:val="auto"/>
                <w:kern w:val="2"/>
                <w:sz w:val="21"/>
                <w:szCs w:val="21"/>
                <w:highlight w:val="none"/>
                <w:lang w:eastAsia="zh-CN"/>
              </w:rPr>
              <w:fldChar w:fldCharType="end"/>
            </w:r>
            <w:r>
              <w:rPr>
                <w:rFonts w:hint="eastAsia" w:ascii="仿宋" w:hAnsi="仿宋" w:eastAsia="仿宋" w:cs="仿宋"/>
                <w:strike w:val="0"/>
                <w:dstrike w:val="0"/>
                <w:color w:val="auto"/>
                <w:sz w:val="21"/>
                <w:szCs w:val="21"/>
                <w:highlight w:val="none"/>
                <w:lang w:eastAsia="zh-CN"/>
              </w:rPr>
              <w:t>；</w:t>
            </w:r>
          </w:p>
          <w:p>
            <w:pPr>
              <w:numPr>
                <w:ilvl w:val="0"/>
                <w:numId w:val="0"/>
              </w:numPr>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2.</w:t>
            </w:r>
            <w:r>
              <w:rPr>
                <w:rFonts w:hint="eastAsia" w:ascii="仿宋" w:hAnsi="仿宋" w:eastAsia="仿宋" w:cs="仿宋"/>
                <w:strike w:val="0"/>
                <w:dstrike w:val="0"/>
                <w:color w:val="auto"/>
                <w:sz w:val="21"/>
                <w:szCs w:val="21"/>
                <w:highlight w:val="none"/>
                <w:lang w:eastAsia="zh-CN"/>
              </w:rPr>
              <w:t>近</w:t>
            </w:r>
            <w:r>
              <w:rPr>
                <w:rFonts w:hint="eastAsia" w:ascii="仿宋" w:hAnsi="仿宋" w:eastAsia="仿宋" w:cs="仿宋"/>
                <w:strike w:val="0"/>
                <w:dstrike w:val="0"/>
                <w:color w:val="auto"/>
                <w:sz w:val="21"/>
                <w:szCs w:val="21"/>
                <w:highlight w:val="none"/>
                <w:lang w:val="en-US" w:eastAsia="zh-CN"/>
              </w:rPr>
              <w:t>XX</w:t>
            </w:r>
            <w:r>
              <w:rPr>
                <w:rFonts w:hint="eastAsia" w:ascii="仿宋" w:hAnsi="仿宋" w:eastAsia="仿宋" w:cs="仿宋"/>
                <w:strike w:val="0"/>
                <w:dstrike w:val="0"/>
                <w:color w:val="auto"/>
                <w:sz w:val="21"/>
                <w:szCs w:val="21"/>
                <w:highlight w:val="none"/>
                <w:lang w:eastAsia="zh-CN"/>
              </w:rPr>
              <w:t>年（20**年*月*日-报价截止日前）内应答人或其法定代</w:t>
            </w:r>
            <w:r>
              <w:rPr>
                <w:rFonts w:hint="eastAsia" w:ascii="仿宋" w:hAnsi="仿宋" w:eastAsia="仿宋" w:cs="仿宋"/>
                <w:b w:val="0"/>
                <w:bCs w:val="0"/>
                <w:strike w:val="0"/>
                <w:dstrike w:val="0"/>
                <w:color w:val="auto"/>
                <w:sz w:val="21"/>
                <w:szCs w:val="21"/>
                <w:highlight w:val="none"/>
                <w:lang w:eastAsia="zh-CN"/>
              </w:rPr>
              <w:t>表人、拟委任的项目负责人不得有行贿犯罪行为，查询网站为“中国裁判文书网”http://wenshu.court.gov.cn）；</w:t>
            </w:r>
          </w:p>
          <w:p>
            <w:pPr>
              <w:jc w:val="both"/>
              <w:rPr>
                <w:rFonts w:hint="eastAsia" w:ascii="仿宋" w:hAnsi="仿宋" w:eastAsia="仿宋" w:cs="仿宋"/>
                <w:b w:val="0"/>
                <w:bCs w:val="0"/>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3.</w:t>
            </w:r>
            <w:r>
              <w:rPr>
                <w:rFonts w:hint="eastAsia" w:ascii="仿宋" w:hAnsi="仿宋" w:eastAsia="仿宋" w:cs="仿宋"/>
                <w:strike w:val="0"/>
                <w:dstrike w:val="0"/>
                <w:color w:val="auto"/>
                <w:sz w:val="21"/>
                <w:szCs w:val="21"/>
                <w:highlight w:val="none"/>
                <w:lang w:eastAsia="zh-CN"/>
              </w:rPr>
              <w:t>应答人不得被工商行政管理机关在全国企业信用信息公示系统（http://www.gsxt.gov.cn）中列入严重违法失信企业名单</w:t>
            </w:r>
            <w:r>
              <w:rPr>
                <w:rFonts w:hint="eastAsia" w:ascii="仿宋" w:hAnsi="仿宋" w:eastAsia="仿宋" w:cs="仿宋"/>
                <w:b w:val="0"/>
                <w:bCs w:val="0"/>
                <w:strike w:val="0"/>
                <w:dstrike w:val="0"/>
                <w:color w:val="auto"/>
                <w:sz w:val="21"/>
                <w:szCs w:val="21"/>
                <w:highlight w:val="none"/>
                <w:lang w:eastAsia="zh-CN"/>
              </w:rPr>
              <w:t>。事业单位、大学除外。</w:t>
            </w:r>
          </w:p>
          <w:p>
            <w:pPr>
              <w:numPr>
                <w:ilvl w:val="0"/>
                <w:numId w:val="0"/>
              </w:numPr>
              <w:spacing w:line="240" w:lineRule="auto"/>
              <w:jc w:val="left"/>
              <w:rPr>
                <w:rFonts w:hint="eastAsia" w:ascii="仿宋" w:hAnsi="仿宋" w:eastAsia="仿宋" w:cs="仿宋"/>
                <w:strike w:val="0"/>
                <w:dstrike w:val="0"/>
                <w:color w:val="auto"/>
                <w:sz w:val="21"/>
                <w:szCs w:val="21"/>
                <w:highlight w:val="none"/>
                <w:lang w:eastAsia="zh-CN"/>
              </w:rPr>
            </w:pPr>
            <w:r>
              <w:rPr>
                <w:rFonts w:hint="eastAsia" w:ascii="仿宋" w:hAnsi="仿宋" w:eastAsia="仿宋" w:cs="仿宋"/>
                <w:strike w:val="0"/>
                <w:dstrike w:val="0"/>
                <w:color w:val="auto"/>
                <w:sz w:val="21"/>
                <w:szCs w:val="21"/>
                <w:highlight w:val="none"/>
                <w:lang w:val="en-US" w:eastAsia="zh-CN"/>
              </w:rPr>
              <w:t>4.应答人</w:t>
            </w:r>
            <w:r>
              <w:rPr>
                <w:rFonts w:hint="eastAsia" w:ascii="仿宋" w:hAnsi="仿宋" w:eastAsia="仿宋" w:cs="仿宋"/>
                <w:strike w:val="0"/>
                <w:dstrike w:val="0"/>
                <w:color w:val="auto"/>
                <w:sz w:val="21"/>
                <w:szCs w:val="21"/>
                <w:highlight w:val="none"/>
                <w:lang w:eastAsia="zh-CN"/>
              </w:rPr>
              <w:t>与本采购项目其他应答人不得存在控股关系或管理关系、单位负责人为同一人的情形。</w:t>
            </w:r>
            <w:r>
              <w:rPr>
                <w:rFonts w:hint="eastAsia" w:ascii="仿宋" w:hAnsi="仿宋" w:eastAsia="仿宋" w:cs="仿宋"/>
                <w:strike w:val="0"/>
                <w:dstrike w:val="0"/>
                <w:color w:val="auto"/>
                <w:szCs w:val="21"/>
                <w:highlight w:val="none"/>
                <w:lang w:eastAsia="zh-CN"/>
              </w:rPr>
              <w:t>在非公开采购项目中，严禁存在控股关系或管理关系、单位负责人为同一人、同一自然人同时持有两家公司非公开上市股份</w:t>
            </w:r>
            <w:r>
              <w:rPr>
                <w:rFonts w:hint="eastAsia" w:ascii="仿宋" w:hAnsi="仿宋" w:eastAsia="仿宋" w:cs="仿宋"/>
                <w:strike w:val="0"/>
                <w:dstrike w:val="0"/>
                <w:color w:val="auto"/>
                <w:szCs w:val="21"/>
                <w:highlight w:val="none"/>
                <w:lang w:val="en-US" w:eastAsia="zh-CN"/>
              </w:rPr>
              <w:t>的</w:t>
            </w:r>
            <w:r>
              <w:rPr>
                <w:rFonts w:hint="eastAsia" w:ascii="仿宋" w:hAnsi="仿宋" w:eastAsia="仿宋" w:cs="仿宋"/>
                <w:strike w:val="0"/>
                <w:dstrike w:val="0"/>
                <w:color w:val="auto"/>
                <w:szCs w:val="21"/>
                <w:highlight w:val="none"/>
                <w:lang w:eastAsia="zh-CN"/>
              </w:rPr>
              <w:t>情形。</w:t>
            </w:r>
          </w:p>
          <w:p>
            <w:pPr>
              <w:numPr>
                <w:ilvl w:val="0"/>
                <w:numId w:val="0"/>
              </w:numP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pPr>
            <w:r>
              <w:rPr>
                <w:rFonts w:hint="eastAsia" w:ascii="仿宋" w:hAnsi="仿宋" w:eastAsia="仿宋" w:cs="仿宋"/>
                <w:strike w:val="0"/>
                <w:dstrike w:val="0"/>
                <w:color w:val="000000" w:themeColor="text1"/>
                <w:sz w:val="21"/>
                <w:szCs w:val="21"/>
                <w:highlight w:val="none"/>
                <w:lang w:val="en-US" w:eastAsia="zh-CN"/>
                <w14:textFill>
                  <w14:solidFill>
                    <w14:schemeClr w14:val="tx1"/>
                  </w14:solidFill>
                </w14:textFill>
              </w:rPr>
              <w:t>5.</w:t>
            </w:r>
            <w:r>
              <w:rPr>
                <w:rFonts w:hint="eastAsia" w:ascii="仿宋" w:hAnsi="仿宋" w:eastAsia="仿宋" w:cs="仿宋"/>
                <w:strike w:val="0"/>
                <w:dstrike w:val="0"/>
                <w:color w:val="000000" w:themeColor="text1"/>
                <w:sz w:val="21"/>
                <w:szCs w:val="21"/>
                <w:highlight w:val="none"/>
                <w:lang w:eastAsia="zh-CN"/>
                <w14:textFill>
                  <w14:solidFill>
                    <w14:schemeClr w14:val="tx1"/>
                  </w14:solidFill>
                </w14:textFill>
              </w:rPr>
              <w:t>应答人应在应答文件中提供其公司章程或其他能够体现出资人、股东信息的法定文件，作为评标/评审时的依据。</w:t>
            </w:r>
          </w:p>
          <w:p>
            <w:pPr>
              <w:numPr>
                <w:ilvl w:val="0"/>
                <w:numId w:val="0"/>
              </w:numPr>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6.</w:t>
            </w:r>
            <w:r>
              <w:rPr>
                <w:rFonts w:hint="eastAsia" w:ascii="仿宋" w:hAnsi="仿宋" w:eastAsia="仿宋" w:cs="仿宋"/>
                <w:color w:val="000000" w:themeColor="text1"/>
                <w:sz w:val="21"/>
                <w:szCs w:val="21"/>
                <w:highlight w:val="none"/>
                <w:lang w:eastAsia="zh-CN"/>
                <w14:textFill>
                  <w14:solidFill>
                    <w14:schemeClr w14:val="tx1"/>
                  </w14:solidFill>
                </w14:textFill>
              </w:rPr>
              <w:t>应答人承诺：中国海油在职员工（不含正式派出的）未有在应答人单位担任股东、法人代表、董事、监事和其他任职人员的情形。</w:t>
            </w:r>
          </w:p>
          <w:p>
            <w:pPr>
              <w:numPr>
                <w:ilvl w:val="0"/>
                <w:numId w:val="0"/>
              </w:numP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b/>
                <w:bCs/>
                <w:color w:val="C00000"/>
                <w:sz w:val="21"/>
                <w:szCs w:val="21"/>
                <w:highlight w:val="none"/>
                <w:lang w:val="en-US" w:eastAsia="zh-CN"/>
              </w:rPr>
              <w:t>上述要求应答人应提供供应商承诺书。</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0"/>
              <w:jc w:val="center"/>
              <w:rPr>
                <w:rFonts w:hint="eastAsia" w:ascii="仿宋" w:hAnsi="仿宋" w:eastAsia="仿宋" w:cs="仿宋"/>
                <w:color w:val="000000" w:themeColor="text1"/>
                <w:sz w:val="21"/>
                <w:szCs w:val="21"/>
                <w:highlight w:val="none"/>
                <w:lang w:eastAsia="zh-CN"/>
                <w14:textFill>
                  <w14:solidFill>
                    <w14:schemeClr w14:val="tx1"/>
                  </w14:solidFill>
                </w14:textFill>
              </w:rPr>
            </w:pPr>
          </w:p>
        </w:tc>
        <w:tc>
          <w:tcPr>
            <w:tcW w:w="3152" w:type="pct"/>
            <w:tcBorders>
              <w:top w:val="single" w:color="000000" w:sz="4" w:space="0"/>
              <w:left w:val="nil"/>
              <w:bottom w:val="single" w:color="000000" w:sz="4" w:space="0"/>
              <w:right w:val="single" w:color="000000" w:sz="4" w:space="0"/>
            </w:tcBorders>
            <w:vAlign w:val="center"/>
          </w:tcPr>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被中国海洋石油集团有限公司处以“取消投标资格”及以上处罚，且仍在处罚期内或处罚期满但在系统中的供应商档案中的“档案状态”为“采购冻结”、“业务状态”为“冻结”的；</w:t>
            </w:r>
          </w:p>
          <w:p>
            <w:pPr>
              <w:pStyle w:val="40"/>
              <w:jc w:val="both"/>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w:t>
            </w:r>
            <w:r>
              <w:rPr>
                <w:rFonts w:hint="eastAsia" w:ascii="仿宋" w:hAnsi="仿宋" w:eastAsia="仿宋" w:cs="仿宋"/>
                <w:color w:val="000000" w:themeColor="text1"/>
                <w:sz w:val="21"/>
                <w:szCs w:val="21"/>
                <w:highlight w:val="none"/>
                <w:lang w:eastAsia="zh-CN"/>
                <w14:textFill>
                  <w14:solidFill>
                    <w14:schemeClr w14:val="tx1"/>
                  </w14:solidFill>
                </w14:textFill>
              </w:rPr>
              <w:t>被</w:t>
            </w:r>
            <w:r>
              <w:rPr>
                <w:rFonts w:hint="eastAsia" w:ascii="仿宋" w:hAnsi="仿宋" w:eastAsia="仿宋" w:cs="仿宋"/>
                <w:color w:val="000000" w:themeColor="text1"/>
                <w:sz w:val="21"/>
                <w:szCs w:val="21"/>
                <w:highlight w:val="none"/>
                <w:lang w:val="en-US" w:eastAsia="zh-CN"/>
                <w14:textFill>
                  <w14:solidFill>
                    <w14:schemeClr w14:val="tx1"/>
                  </w14:solidFill>
                </w14:textFill>
              </w:rPr>
              <w:t>采购</w:t>
            </w:r>
            <w:r>
              <w:rPr>
                <w:rFonts w:hint="eastAsia" w:ascii="仿宋" w:hAnsi="仿宋" w:eastAsia="仿宋" w:cs="仿宋"/>
                <w:color w:val="000000" w:themeColor="text1"/>
                <w:sz w:val="21"/>
                <w:szCs w:val="21"/>
                <w:highlight w:val="none"/>
                <w:lang w:eastAsia="zh-CN"/>
                <w14:textFill>
                  <w14:solidFill>
                    <w14:schemeClr w14:val="tx1"/>
                  </w14:solidFill>
                </w14:textFill>
              </w:rPr>
              <w:t>人所属单位处以“取消投标资格”及以上处罚，且仍在处罚期内或处罚期满但在系统中的供应商档案中的“业务状态”为冻结的；</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auto" w:sz="4" w:space="0"/>
              <w:left w:val="single" w:color="000000" w:sz="6" w:space="0"/>
              <w:bottom w:val="nil"/>
              <w:right w:val="single" w:color="000000"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52" w:type="pct"/>
            <w:tcBorders>
              <w:top w:val="single" w:color="auto" w:sz="4" w:space="0"/>
              <w:left w:val="nil"/>
              <w:bottom w:val="nil"/>
              <w:right w:val="single" w:color="000000"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卖方在合同规定的期限内将货物运至交货地点，经买方验收合格后，卖方开具增值税专用发票，买方在收到发票后四十五（45）日内，支付合同价款。按照各执行单位允许分批交货、分批付款、分批开票。</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000000" w:sz="4" w:space="0"/>
              <w:right w:val="single" w:color="000000" w:sz="4" w:space="0"/>
            </w:tcBorders>
            <w:vAlign w:val="center"/>
          </w:tcPr>
          <w:p>
            <w:pPr>
              <w:pStyle w:val="40"/>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52"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1.标注“★”号的条款为关键条款，对这些关键条款的任何偏离将导致应答文件被拒绝。</w:t>
            </w:r>
          </w:p>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2.商务偏离表，不提供视为无偏离。</w:t>
            </w:r>
          </w:p>
        </w:tc>
      </w:tr>
      <w:tr>
        <w:tblPrEx>
          <w:tblCellMar>
            <w:top w:w="0" w:type="dxa"/>
            <w:left w:w="0" w:type="dxa"/>
            <w:bottom w:w="0" w:type="dxa"/>
            <w:right w:w="0" w:type="dxa"/>
          </w:tblCellMar>
        </w:tblPrEx>
        <w:trPr>
          <w:trHeight w:val="454" w:hRule="atLeast"/>
          <w:jc w:val="center"/>
        </w:trPr>
        <w:tc>
          <w:tcPr>
            <w:tcW w:w="330"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left w:val="single" w:color="000000" w:sz="6" w:space="0"/>
              <w:bottom w:val="single" w:color="auto" w:sz="4"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29"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eastAsia" w:ascii="仿宋" w:hAnsi="仿宋" w:eastAsia="仿宋" w:cs="仿宋"/>
                <w:bCs/>
                <w:color w:val="000000" w:themeColor="text1"/>
                <w:kern w:val="0"/>
                <w:sz w:val="21"/>
                <w:szCs w:val="21"/>
                <w:lang w:val="en-US" w:eastAsia="zh-CN" w:bidi="ar-SA"/>
                <w14:textFill>
                  <w14:solidFill>
                    <w14:schemeClr w14:val="tx1"/>
                  </w14:solidFill>
                </w14:textFill>
              </w:rPr>
            </w:pPr>
            <w:r>
              <w:rPr>
                <w:rFonts w:hint="eastAsia" w:ascii="仿宋" w:hAnsi="仿宋" w:eastAsia="仿宋" w:cs="仿宋"/>
                <w:bCs/>
                <w:color w:val="000000" w:themeColor="text1"/>
                <w:sz w:val="21"/>
                <w:szCs w:val="21"/>
                <w:lang w:eastAsia="zh-CN"/>
                <w14:textFill>
                  <w14:solidFill>
                    <w14:schemeClr w14:val="tx1"/>
                  </w14:solidFill>
                </w14:textFill>
              </w:rPr>
              <w:t>交货地点</w:t>
            </w:r>
          </w:p>
        </w:tc>
        <w:tc>
          <w:tcPr>
            <w:tcW w:w="3152" w:type="pct"/>
            <w:tcBorders>
              <w:top w:val="single" w:color="000000" w:sz="4" w:space="0"/>
              <w:left w:val="nil"/>
              <w:bottom w:val="single" w:color="000000" w:sz="4" w:space="0"/>
              <w:right w:val="single" w:color="000000"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本次采办送货地点包括但不限于：（1）工业防护中心：天津市滨海新区塘沽工业防护工程中心库房。 （2）设施中心交货地点：天津市滨海新区塘沽渤海石油路688号设施中心三号码头料场。 （3）湛江分公司-涠洲12-1C平台申请进行新增调整井适应性改造项目交货地点：广东省湛江市坡头区南油一区海工码头，收货人：梁高卿/13543584786。湛江分公司-文昌钻机3个项目交货地点：广东省湛江市坡头区南油一区海工码头，收货人：莫晓柳/13763052448。</w:t>
            </w:r>
          </w:p>
        </w:tc>
      </w:tr>
      <w:tr>
        <w:tblPrEx>
          <w:tblCellMar>
            <w:top w:w="0" w:type="dxa"/>
            <w:left w:w="0" w:type="dxa"/>
            <w:bottom w:w="0" w:type="dxa"/>
            <w:right w:w="0" w:type="dxa"/>
          </w:tblCellMar>
        </w:tblPrEx>
        <w:trPr>
          <w:trHeight w:val="454" w:hRule="atLeast"/>
          <w:jc w:val="center"/>
        </w:trPr>
        <w:tc>
          <w:tcPr>
            <w:tcW w:w="330" w:type="pct"/>
            <w:vMerge w:val="restar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2</w:t>
            </w:r>
          </w:p>
        </w:tc>
        <w:tc>
          <w:tcPr>
            <w:tcW w:w="288" w:type="pct"/>
            <w:vMerge w:val="restart"/>
            <w:tcBorders>
              <w:top w:val="single" w:color="auto" w:sz="4" w:space="0"/>
              <w:left w:val="single" w:color="auto" w:sz="4" w:space="0"/>
              <w:bottom w:val="single" w:color="auto" w:sz="4"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规格型号</w:t>
            </w:r>
          </w:p>
        </w:tc>
        <w:tc>
          <w:tcPr>
            <w:tcW w:w="3152"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所投标物资规格型号必须与采购清单一致。</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技术要求</w:t>
            </w:r>
          </w:p>
        </w:tc>
        <w:tc>
          <w:tcPr>
            <w:tcW w:w="3152"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u w:val="none"/>
                <w:lang w:val="en-US" w:eastAsia="zh-CN"/>
                <w14:textFill>
                  <w14:solidFill>
                    <w14:schemeClr w14:val="tx1"/>
                  </w14:solidFill>
                </w14:textFill>
              </w:rPr>
              <w:t>所投标物资规格型号必须与采购技术要求书一致。</w:t>
            </w:r>
          </w:p>
        </w:tc>
      </w:tr>
      <w:tr>
        <w:tblPrEx>
          <w:tblCellMar>
            <w:top w:w="0" w:type="dxa"/>
            <w:left w:w="0" w:type="dxa"/>
            <w:bottom w:w="0" w:type="dxa"/>
            <w:right w:w="0" w:type="dxa"/>
          </w:tblCellMar>
        </w:tblPrEx>
        <w:trPr>
          <w:trHeight w:val="90"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交货期</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/服务期</w:t>
            </w:r>
          </w:p>
        </w:tc>
        <w:tc>
          <w:tcPr>
            <w:tcW w:w="3152"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合同签订后30天内交货。</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kern w:val="0"/>
                <w:sz w:val="21"/>
                <w:szCs w:val="21"/>
                <w:highlight w:val="none"/>
                <w14:textFill>
                  <w14:solidFill>
                    <w14:schemeClr w14:val="tx1"/>
                  </w14:solidFill>
                </w14:textFill>
              </w:rPr>
              <w:t>售后服务</w:t>
            </w:r>
            <w: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t>/服务/作业要求</w:t>
            </w:r>
          </w:p>
        </w:tc>
        <w:tc>
          <w:tcPr>
            <w:tcW w:w="3152" w:type="pct"/>
            <w:tcBorders>
              <w:top w:val="single" w:color="000000" w:sz="4" w:space="0"/>
              <w:left w:val="single" w:color="auto" w:sz="4" w:space="0"/>
              <w:bottom w:val="single" w:color="000000" w:sz="4" w:space="0"/>
              <w:right w:val="single" w:color="000000"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到货验收不合格，无条件退换货，保修期内出现产品质量问题卖负责处理</w:t>
            </w:r>
          </w:p>
        </w:tc>
      </w:tr>
      <w:tr>
        <w:tblPrEx>
          <w:tblCellMar>
            <w:top w:w="0" w:type="dxa"/>
            <w:left w:w="0" w:type="dxa"/>
            <w:bottom w:w="0" w:type="dxa"/>
            <w:right w:w="0" w:type="dxa"/>
          </w:tblCellMar>
        </w:tblPrEx>
        <w:trPr>
          <w:trHeight w:val="454" w:hRule="atLeast"/>
          <w:jc w:val="center"/>
        </w:trPr>
        <w:tc>
          <w:tcPr>
            <w:tcW w:w="330" w:type="pct"/>
            <w:vMerge w:val="continue"/>
            <w:tcBorders>
              <w:top w:val="single" w:color="auto" w:sz="4" w:space="0"/>
              <w:left w:val="single" w:color="auto" w:sz="4" w:space="0"/>
              <w:bottom w:val="single" w:color="auto" w:sz="4"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88" w:type="pct"/>
            <w:vMerge w:val="continue"/>
            <w:tcBorders>
              <w:top w:val="single" w:color="auto" w:sz="4" w:space="0"/>
              <w:left w:val="single" w:color="auto" w:sz="4" w:space="0"/>
              <w:bottom w:val="single" w:color="auto" w:sz="4"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52" w:type="pct"/>
            <w:tcBorders>
              <w:top w:val="single" w:color="000000" w:sz="4" w:space="0"/>
              <w:left w:val="single" w:color="auto" w:sz="4" w:space="0"/>
              <w:bottom w:val="single" w:color="000000" w:sz="4" w:space="0"/>
              <w:right w:val="single" w:color="000000" w:sz="4" w:space="0"/>
            </w:tcBorders>
            <w:vAlign w:val="center"/>
          </w:tcPr>
          <w:p>
            <w:pPr>
              <w:pStyle w:val="4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1、一般技术指标偏离超过1项，则评议不合格。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2"/>
              <w:ind w:left="0" w:leftChars="0" w:firstLine="0" w:firstLineChars="0"/>
              <w:rPr>
                <w:rFonts w:hint="default"/>
                <w:lang w:val="en-US"/>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3.技术偏离表，不提供视为无偏离。</w:t>
            </w:r>
          </w:p>
        </w:tc>
      </w:tr>
      <w:tr>
        <w:tblPrEx>
          <w:tblCellMar>
            <w:top w:w="0" w:type="dxa"/>
            <w:left w:w="0" w:type="dxa"/>
            <w:bottom w:w="0" w:type="dxa"/>
            <w:right w:w="0" w:type="dxa"/>
          </w:tblCellMar>
        </w:tblPrEx>
        <w:trPr>
          <w:trHeight w:val="311" w:hRule="atLeast"/>
          <w:jc w:val="center"/>
        </w:trPr>
        <w:tc>
          <w:tcPr>
            <w:tcW w:w="330" w:type="pc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88" w:type="pct"/>
            <w:tcBorders>
              <w:top w:val="single" w:color="auto" w:sz="4"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29"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bCs/>
                <w:color w:val="auto"/>
                <w:kern w:val="0"/>
                <w:sz w:val="21"/>
                <w:szCs w:val="21"/>
                <w:highlight w:val="none"/>
                <w:lang w:val="en-US"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52"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（1）系统中报价与系统中挂接</w:t>
            </w:r>
            <w:r>
              <w:rPr>
                <w:rFonts w:hint="eastAsia" w:ascii="仿宋" w:hAnsi="仿宋" w:eastAsia="仿宋" w:cs="仿宋"/>
                <w:b/>
                <w:bCs/>
                <w:color w:val="auto"/>
                <w:kern w:val="2"/>
                <w:sz w:val="21"/>
                <w:szCs w:val="21"/>
                <w:highlight w:val="none"/>
                <w:lang w:val="en-US" w:eastAsia="zh-CN" w:bidi="ar"/>
              </w:rPr>
              <w:t>价格明细文件</w:t>
            </w:r>
            <w:r>
              <w:rPr>
                <w:rFonts w:hint="eastAsia" w:ascii="仿宋" w:hAnsi="仿宋" w:eastAsia="仿宋" w:cs="仿宋"/>
                <w:color w:val="auto"/>
                <w:kern w:val="2"/>
                <w:sz w:val="21"/>
                <w:szCs w:val="21"/>
                <w:highlight w:val="none"/>
                <w:lang w:val="en-US" w:eastAsia="zh-CN" w:bidi="ar"/>
              </w:rPr>
              <w:t>应保持一致；当系统报价与挂接价格明细文件不一致的，以“系统中挂接的价格明细文件”为准，如该文件出现计算错误，按如下算术修正方式修正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同时出现两种以上不一致的，按照前款规定的顺序修正，即按照上述1）至3）项的顺序，逐项进行修正。询价评审小组应请应答人澄清确认修正后的报价,应答人不确认、否认或不回复的,其报价文件无效。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报价中存在缺漏项的，则视为缺漏项价格已包含在其投标报价之中，并要求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询价评审小组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auto"/>
                <w:kern w:val="0"/>
                <w:sz w:val="21"/>
                <w:szCs w:val="21"/>
                <w:highlight w:val="none"/>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
      <w:pPr>
        <w:pStyle w:val="2"/>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ind w:firstLine="2520" w:firstLineChars="1200"/>
        <w:rPr>
          <w:rFonts w:ascii="黑体" w:hAnsi="黑体" w:eastAsia="黑体"/>
          <w:color w:val="000000" w:themeColor="text1"/>
          <w:sz w:val="21"/>
          <w:szCs w:val="21"/>
          <w:highlight w:val="none"/>
          <w14:textFill>
            <w14:solidFill>
              <w14:schemeClr w14:val="tx1"/>
            </w14:solidFill>
          </w14:textFill>
        </w:rPr>
      </w:pPr>
      <w:r>
        <w:rPr>
          <w:rFonts w:ascii="黑体" w:hAnsi="黑体" w:eastAsia="黑体"/>
          <w:color w:val="000000" w:themeColor="text1"/>
          <w:sz w:val="21"/>
          <w:szCs w:val="21"/>
          <w:highlight w:val="none"/>
          <w14:textFill>
            <w14:solidFill>
              <w14:schemeClr w14:val="tx1"/>
            </w14:solidFill>
          </w14:textFill>
        </w:rPr>
        <w:t>采</w:t>
      </w:r>
      <w:r>
        <w:rPr>
          <w:rFonts w:hint="eastAsia" w:ascii="黑体" w:hAnsi="黑体" w:eastAsia="黑体"/>
          <w:color w:val="000000" w:themeColor="text1"/>
          <w:sz w:val="21"/>
          <w:szCs w:val="21"/>
          <w:highlight w:val="none"/>
          <w:lang w:val="en-US" w:eastAsia="zh-CN"/>
          <w14:textFill>
            <w14:solidFill>
              <w14:schemeClr w14:val="tx1"/>
            </w14:solidFill>
          </w14:textFill>
        </w:rPr>
        <w:t>购</w:t>
      </w:r>
      <w:r>
        <w:rPr>
          <w:rFonts w:hint="eastAsia" w:ascii="黑体" w:hAnsi="黑体" w:eastAsia="黑体"/>
          <w:color w:val="000000" w:themeColor="text1"/>
          <w:sz w:val="21"/>
          <w:szCs w:val="21"/>
          <w:highlight w:val="none"/>
          <w14:textFill>
            <w14:solidFill>
              <w14:schemeClr w14:val="tx1"/>
            </w14:solidFill>
          </w14:textFill>
        </w:rPr>
        <w:t>内容及</w:t>
      </w:r>
      <w:r>
        <w:rPr>
          <w:rFonts w:ascii="黑体" w:hAnsi="黑体" w:eastAsia="黑体"/>
          <w:color w:val="000000" w:themeColor="text1"/>
          <w:sz w:val="21"/>
          <w:szCs w:val="21"/>
          <w:highlight w:val="none"/>
          <w14:textFill>
            <w14:solidFill>
              <w14:schemeClr w14:val="tx1"/>
            </w14:solidFill>
          </w14:textFill>
        </w:rPr>
        <w:t>技术要求</w:t>
      </w:r>
    </w:p>
    <w:p>
      <w:pPr>
        <w:ind w:firstLine="2520" w:firstLineChars="1200"/>
        <w:rPr>
          <w:rFonts w:ascii="黑体" w:hAnsi="黑体" w:eastAsia="黑体"/>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1" w:hanging="601"/>
        <w:jc w:val="left"/>
        <w:textAlignment w:val="auto"/>
        <w:outlineLvl w:val="9"/>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采办内容及</w:t>
      </w:r>
      <w:r>
        <w:rPr>
          <w:rFonts w:asciiTheme="minorEastAsia" w:hAnsiTheme="minorEastAsia" w:eastAsiaTheme="minorEastAsia"/>
          <w:color w:val="000000" w:themeColor="text1"/>
          <w:sz w:val="21"/>
          <w:szCs w:val="21"/>
          <w:highlight w:val="none"/>
          <w14:textFill>
            <w14:solidFill>
              <w14:schemeClr w14:val="tx1"/>
            </w14:solidFill>
          </w14:textFill>
        </w:rPr>
        <w:t>技术要求</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（技术要求详见技术文件）</w:t>
      </w:r>
    </w:p>
    <w:tbl>
      <w:tblPr>
        <w:tblStyle w:val="19"/>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88"/>
        <w:gridCol w:w="4170"/>
        <w:gridCol w:w="720"/>
        <w:gridCol w:w="668"/>
        <w:gridCol w:w="1020"/>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exact"/>
          <w:jc w:val="center"/>
        </w:trPr>
        <w:tc>
          <w:tcPr>
            <w:tcW w:w="688"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rPr>
            </w:pPr>
            <w:r>
              <w:rPr>
                <w:rFonts w:hint="eastAsia" w:ascii="宋体" w:hAnsi="宋体" w:eastAsia="宋体" w:cs="宋体"/>
                <w:b w:val="0"/>
                <w:bCs/>
                <w:color w:val="auto"/>
                <w:spacing w:val="0"/>
                <w:sz w:val="18"/>
                <w:szCs w:val="18"/>
              </w:rPr>
              <w:t>序号</w:t>
            </w:r>
          </w:p>
        </w:tc>
        <w:tc>
          <w:tcPr>
            <w:tcW w:w="1088"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rPr>
            </w:pPr>
            <w:r>
              <w:rPr>
                <w:rFonts w:hint="eastAsia" w:ascii="宋体" w:hAnsi="宋体" w:eastAsia="宋体" w:cs="宋体"/>
                <w:b w:val="0"/>
                <w:bCs/>
                <w:color w:val="auto"/>
                <w:spacing w:val="0"/>
                <w:sz w:val="18"/>
                <w:szCs w:val="18"/>
              </w:rPr>
              <w:t>物资名称</w:t>
            </w:r>
          </w:p>
        </w:tc>
        <w:tc>
          <w:tcPr>
            <w:tcW w:w="4170"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rPr>
            </w:pPr>
            <w:r>
              <w:rPr>
                <w:rFonts w:hint="eastAsia" w:ascii="宋体" w:hAnsi="宋体" w:eastAsia="宋体" w:cs="宋体"/>
                <w:b w:val="0"/>
                <w:bCs/>
                <w:color w:val="auto"/>
                <w:spacing w:val="0"/>
                <w:sz w:val="18"/>
                <w:szCs w:val="18"/>
              </w:rPr>
              <w:t>规格型号</w:t>
            </w:r>
          </w:p>
        </w:tc>
        <w:tc>
          <w:tcPr>
            <w:tcW w:w="720"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lang w:val="en-US" w:eastAsia="zh-CN"/>
              </w:rPr>
            </w:pPr>
            <w:r>
              <w:rPr>
                <w:rFonts w:hint="eastAsia" w:ascii="宋体" w:hAnsi="宋体" w:eastAsia="宋体" w:cs="宋体"/>
                <w:b w:val="0"/>
                <w:bCs/>
                <w:color w:val="auto"/>
                <w:spacing w:val="0"/>
                <w:sz w:val="18"/>
                <w:szCs w:val="18"/>
                <w:lang w:val="en-US" w:eastAsia="zh-CN"/>
              </w:rPr>
              <w:t>单位</w:t>
            </w:r>
          </w:p>
        </w:tc>
        <w:tc>
          <w:tcPr>
            <w:tcW w:w="668"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rPr>
            </w:pPr>
            <w:r>
              <w:rPr>
                <w:rFonts w:hint="eastAsia" w:ascii="宋体" w:hAnsi="宋体" w:eastAsia="宋体" w:cs="宋体"/>
                <w:b w:val="0"/>
                <w:bCs/>
                <w:color w:val="auto"/>
                <w:spacing w:val="0"/>
                <w:sz w:val="18"/>
                <w:szCs w:val="18"/>
              </w:rPr>
              <w:t>数量</w:t>
            </w:r>
          </w:p>
        </w:tc>
        <w:tc>
          <w:tcPr>
            <w:tcW w:w="1020"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rPr>
            </w:pPr>
            <w:r>
              <w:rPr>
                <w:rFonts w:hint="eastAsia" w:ascii="宋体" w:hAnsi="宋体" w:eastAsia="宋体" w:cs="宋体"/>
                <w:b w:val="0"/>
                <w:bCs/>
                <w:color w:val="auto"/>
                <w:spacing w:val="0"/>
                <w:sz w:val="18"/>
                <w:szCs w:val="18"/>
              </w:rPr>
              <w:t>品牌或制造商</w:t>
            </w:r>
          </w:p>
        </w:tc>
        <w:tc>
          <w:tcPr>
            <w:tcW w:w="1350" w:type="dxa"/>
            <w:vAlign w:val="center"/>
          </w:tcPr>
          <w:p>
            <w:pPr>
              <w:pStyle w:val="3"/>
              <w:adjustRightInd w:val="0"/>
              <w:snapToGrid w:val="0"/>
              <w:spacing w:line="240" w:lineRule="auto"/>
              <w:jc w:val="center"/>
              <w:rPr>
                <w:rFonts w:hint="eastAsia" w:ascii="宋体" w:hAnsi="宋体" w:eastAsia="宋体" w:cs="宋体"/>
                <w:b w:val="0"/>
                <w:bCs/>
                <w:color w:val="auto"/>
                <w:spacing w:val="0"/>
                <w:sz w:val="18"/>
                <w:szCs w:val="18"/>
              </w:rPr>
            </w:pPr>
            <w:r>
              <w:rPr>
                <w:rFonts w:hint="eastAsia" w:ascii="宋体" w:hAnsi="宋体" w:eastAsia="宋体" w:cs="宋体"/>
                <w:b w:val="0"/>
                <w:bCs/>
                <w:color w:val="auto"/>
                <w:spacing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704" w:type="dxa"/>
            <w:gridSpan w:val="7"/>
            <w:vAlign w:val="center"/>
          </w:tcPr>
          <w:p>
            <w:pPr>
              <w:widowControl/>
              <w:jc w:val="left"/>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bCs/>
                <w:color w:val="auto"/>
                <w:spacing w:val="0"/>
                <w:sz w:val="20"/>
                <w:szCs w:val="20"/>
                <w:lang w:val="en-US" w:eastAsia="zh-CN"/>
              </w:rPr>
              <w:t>绥中36-14终端（绥中区域）老旧设备设施升级改造项目（23235）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en-US" w:bidi="ar-SA"/>
              </w:rPr>
            </w:pPr>
            <w:r>
              <w:rPr>
                <w:rFonts w:hint="eastAsia" w:ascii="仿宋" w:hAnsi="仿宋" w:eastAsia="仿宋" w:cs="仿宋"/>
                <w:b w:val="0"/>
                <w:bCs/>
                <w:i w:val="0"/>
                <w:iCs w:val="0"/>
                <w:color w:val="000000"/>
                <w:kern w:val="0"/>
                <w:sz w:val="20"/>
                <w:szCs w:val="20"/>
                <w:u w:val="none"/>
                <w:lang w:val="en-US" w:eastAsia="zh-CN" w:bidi="ar"/>
              </w:rPr>
              <w:t>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等径三通\DN100\BW\4.0\20#\GB/T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仿宋" w:hAnsi="仿宋" w:eastAsia="仿宋" w:cs="仿宋"/>
                <w:b w:val="0"/>
                <w:bCs/>
                <w:color w:val="auto"/>
                <w:kern w:val="0"/>
                <w:sz w:val="20"/>
                <w:szCs w:val="20"/>
                <w:highlight w:val="none"/>
                <w:lang w:val="en-US" w:eastAsia="zh-CN" w:bidi="ar-SA"/>
              </w:rPr>
            </w:pPr>
            <w:r>
              <w:rPr>
                <w:rFonts w:hint="eastAsia" w:ascii="宋体" w:hAnsi="宋体" w:eastAsia="宋体" w:cs="宋体"/>
                <w:i w:val="0"/>
                <w:iCs w:val="0"/>
                <w:color w:val="auto"/>
                <w:kern w:val="0"/>
                <w:sz w:val="15"/>
                <w:szCs w:val="15"/>
                <w:highlight w:val="yellow"/>
                <w:u w:val="none"/>
                <w:lang w:val="en-US" w:eastAsia="zh-CN" w:bidi="ar"/>
              </w:rPr>
              <w:t>Φ108(Ⅱ系列)3.5mm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en-US" w:bidi="ar-SA"/>
              </w:rPr>
            </w:pPr>
            <w:r>
              <w:rPr>
                <w:rFonts w:hint="eastAsia" w:ascii="仿宋" w:hAnsi="仿宋" w:eastAsia="仿宋" w:cs="仿宋"/>
                <w:b w:val="0"/>
                <w:bCs/>
                <w:i w:val="0"/>
                <w:iCs w:val="0"/>
                <w:color w:val="000000"/>
                <w:kern w:val="0"/>
                <w:sz w:val="20"/>
                <w:szCs w:val="20"/>
                <w:u w:val="none"/>
                <w:lang w:val="en-US" w:eastAsia="zh-CN" w:bidi="ar"/>
              </w:rPr>
              <w:t>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等径三通\DN65\Rc\PN1.6MPa\20#\GALV.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仿宋" w:hAnsi="仿宋" w:eastAsia="仿宋" w:cs="仿宋"/>
                <w:b w:val="0"/>
                <w:bCs/>
                <w:color w:val="auto"/>
                <w:kern w:val="0"/>
                <w:sz w:val="20"/>
                <w:szCs w:val="20"/>
                <w:highlight w:val="none"/>
                <w:lang w:val="en-US" w:eastAsia="zh-CN" w:bidi="ar-SA"/>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en-US" w:bidi="ar-SA"/>
              </w:rPr>
            </w:pPr>
            <w:r>
              <w:rPr>
                <w:rFonts w:hint="eastAsia" w:ascii="仿宋" w:hAnsi="仿宋" w:eastAsia="仿宋" w:cs="仿宋"/>
                <w:b w:val="0"/>
                <w:bCs/>
                <w:i w:val="0"/>
                <w:iCs w:val="0"/>
                <w:color w:val="000000"/>
                <w:kern w:val="0"/>
                <w:sz w:val="20"/>
                <w:szCs w:val="20"/>
                <w:u w:val="none"/>
                <w:lang w:val="en-US" w:eastAsia="zh-CN" w:bidi="ar"/>
              </w:rPr>
              <w:t>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等径三通\DN50\Rc\PN1.6MPa\20#\GALV.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等径三通\DN50\Rc\PN1.6MPa\20#\GALV.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异径三通\DN50×40\Rc\PN1.6MPa\20#\GALV.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both"/>
              <w:textAlignment w:val="auto"/>
              <w:rPr>
                <w:rFonts w:hint="eastAsia"/>
                <w:highlight w:val="yellow"/>
                <w:lang w:val="en-US" w:eastAsia="zh-CN"/>
              </w:rPr>
            </w:pPr>
            <w:r>
              <w:rPr>
                <w:rFonts w:hint="eastAsia"/>
                <w:highlight w:val="yellow"/>
                <w:lang w:val="en-US" w:eastAsia="zh-CN"/>
              </w:rPr>
              <w:t>Φ57×57×45</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异径三通\DN40×15\Rc\PN1.6MPa\20#\GALV.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Φ45×45×18</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异径三通\DN80×65\Rc\PN1.6MPa\20#\GALV.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Φ89×89×76</w:t>
            </w:r>
          </w:p>
          <w:p>
            <w:pPr>
              <w:pStyle w:val="2"/>
              <w:ind w:firstLine="420" w:firstLineChars="200"/>
              <w:rPr>
                <w:rFonts w:hint="eastAsia" w:ascii="仿宋" w:hAnsi="仿宋" w:eastAsia="仿宋" w:cs="仿宋"/>
                <w:b w:val="0"/>
                <w:bCs/>
                <w:i w:val="0"/>
                <w:iCs w:val="0"/>
                <w:color w:val="auto"/>
                <w:kern w:val="0"/>
                <w:sz w:val="20"/>
                <w:szCs w:val="20"/>
                <w:u w:val="none"/>
                <w:lang w:val="en-US" w:eastAsia="zh-CN" w:bidi="ar"/>
              </w:rPr>
            </w:pPr>
            <w:r>
              <w:rPr>
                <w:rFonts w:hint="eastAsia"/>
                <w:highlight w:val="yellow"/>
                <w:lang w:val="en-US" w:eastAsia="zh-CN"/>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异径三通\DN65×15\Rc\PN1.6MPa\20#\GALV.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Φ76×76×18</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异径三通\DN25×20\Rc\PN1.6MPa\20#\GALV.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Φ32×32×25（Ⅱ系列标准）3mm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异径三通\DN25×15\Rc\PN1.6MPa\20#\GALV.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Φ32×32×32（Ⅱ系列标准）3mm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异径三通\DN50×15\Rc\PN1.6MPa\20#\GALV.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Φ57×181（Ⅱ系列标准）3.5*3mm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弯头\DN100\90°\LR\BW\4.0\20#\GB/T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both"/>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Φ108(Ⅱ系列)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弯头\DN65\90°\Rc\PN1.6MPa\20#\GALV.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弯头\DN50\90°\Rc\PN1.6MPa\20#\GALV.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弯头\DN40\90°\Rc\PN1.6MPa\20#\GALV.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Φ45*3.5mm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弯头\DN20\90°\Rc\PN1.6MPa\20#\GALV.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Φ25*3mm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highlight w:val="none"/>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弯头\DN50\90°\Rc\PN1.6MPa\20#\GALV.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弯头\DN15\90°\Rc\PN1.6MPa\20#\GALV.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Φ18（Ⅱ系列标准）*3mm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弯头\DN50\45°\Rc\PN1.6MPa\20#\GALV.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弯头\DN15\45°\Rc\PN1.6MPa\20#\GALV.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Φ18（Ⅱ系列标准）*3.5mm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同心异径管\DN100×80\BW\4.0×3.5\20#\GB/T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Φ108×89(Ⅱ系列)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管箍\DN65×50\Rc\PN1.6MPa\20#\GALV.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Φ76×57</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管箍\DN65×25\Rc\PN1.6MPa\20#\GALV.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Φ76×32</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管箍\DN50×20\Rc\PN1.6MPa\20#\GALV.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Φ57×25</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管箍\DN65×20\Rc\PN1.6MPa\20#\GALV.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Φ76×25</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管箍\DN50×40\Rc\PN1.6MPa\20#\GALV.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Φ57×45</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由壬\DN65\Rc\PN1.6MPa\20#\GALV.\GB/T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由壬\DN50\Rc\PN1.6MPa\20#\GALV.\GB/T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活接头\DN40\Rc\PN16bar\20#\GALV.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由壬\DN20\Rc\PN1.6MPa\20#\GALV.\GB/T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Φ25*3mm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管箍\DN20\Rc\PN1.6MPa\20#\GALV.\GB/T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Φ25*3.5mm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121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管箍\DN15\Rc\PN1.6MPa\20#\GALV.\GB/T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Φ18（Ⅱ系列标准）*3.5mm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管座\DN65×15\BW\PN1.6MPa\20#\GALV.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Φ76×18(Ⅱ系列)</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7mm*3mm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管座\DN100×25\BW\PN1.6MPa\20#\GB/T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Φ108×32(Ⅱ系列)</w:t>
            </w:r>
          </w:p>
          <w:p>
            <w:pPr>
              <w:pStyle w:val="2"/>
              <w:ind w:firstLine="300" w:firstLineChars="200"/>
              <w:rPr>
                <w:rFonts w:hint="eastAsia" w:ascii="仿宋" w:hAnsi="仿宋" w:eastAsia="仿宋" w:cs="仿宋"/>
                <w:b w:val="0"/>
                <w:bCs/>
                <w:i w:val="0"/>
                <w:iCs w:val="0"/>
                <w:color w:val="auto"/>
                <w:kern w:val="0"/>
                <w:sz w:val="20"/>
                <w:szCs w:val="20"/>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4mm*3mm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盲法兰\DN150\PN16bar\RF\20#\JB/T 86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Φ159(Ⅱ系列)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盲法兰\DN100\PN16bar\RF\20#\JB/T 86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Φ108(Ⅱ系列)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盲法兰\DN50\PN16bar\RF\20#\JB/T 86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Φ57（Ⅱ系列标准）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法兰\DN80\PN16bar\Rc-RF\20#\GB/T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法兰\DN65\PN16bar\Rc-RF\20#\GB/T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法兰\DN50\PN16bar\Rc-RF\20#\GB/T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法兰\DN40\PN16bar\Rc-RF\20#\GB/T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法兰\DN25\PN16bar\Rc-RF\20#\GB/T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法兰\DN20\PN16bar\Rc-RF\20#\GB/T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法兰\DN200\PN16bar\PL-RF\20#\JB/T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法兰\DN150\PN16bar\PL-RF\20#\JB/T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法兰\DN100\PN16bar\PL-RF\20#\JB/T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highlight w:val="none"/>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法兰\NPS4\CL150\WN-RF\SCH40\20#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highlight w:val="none"/>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法兰\NPS3\CL150\WN-RF\SCH40\20#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法兰\DN50\PN16bar\PL-RF\20#\JB/T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Φ57（Ⅱ系列标准）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法兰\DN15\PN16bar\Rc-RF\20#\GB/T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Φ18（Ⅱ系列标准）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内外环缠绕垫\DN700\PN1.6MPa\316+GRAF/316/316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内外环缠绕垫\DN600\PN1.6MPa\316+GRAF/316/316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内外环缠绕垫\DN500\PN1.6MPa\316+GRAF/316/316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内外环缠绕垫\DN400\PN1.6MPa\316+GRAF/316/316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内外环缠绕垫\DN350\PN1.6MPa\316+GRAF/316/316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内外环缠绕垫\DN300\PN16bar\316L+GRAF/316L/316L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内外环缠绕垫\DN150\PN1.6MPa\316+GRAF/316/316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内外环缠绕垫\DN100\PN1.6MPa\316+GRAF/316/316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240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内外环缠绕垫\DN80\PN1.6MPa\316+GRAF/316/316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内外环缠绕垫\NPS3\CL150\316+GRAF/IR:316/OR:316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内外环缠绕垫\DN65\PN1.6MPa\316+GRAF/316/316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内外环缠绕垫\DN25\PN1.6MPa\316+GRAF/316/316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Φ57（Ⅱ系列标准）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双头螺柱/双螺母\M16×75\35CrMoA\35#\GALV.&amp;PTFE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双头螺柱/双螺母\M16×100\35CrMoA\35#\GALV.&amp;PTFE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2800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双头螺柱/双螺母\M20×110\35CrMoA\35#\GALV.+PTFE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双头螺柱/双螺母\M22×120\35CrMoA\35#\GALV.&amp;PTFE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双头螺柱/双螺母\M24×125\35CrMoA\35#\GALV.&amp;PTFE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260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双头螺柱/双螺母\M24×150\35CrMoA\35#\GALV.&amp;PTFE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双头螺柱/双螺母\M27×150\35CrMoA\35#\GALV.&amp;PTFE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双头螺柱/双螺母\M30×160\35CrMoA\35#\GALV.&amp;PTFE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280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双头螺柱/双螺母\M33×160\35CrMoA\35#\GALV.&amp;PTFE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360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双头螺柱/双螺母\M33×200\35CrMoA\35#\GALV.&amp;PTFE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自动疏水阀</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疏水阀\DN20\PN1.0MPa\RF\浮球式\WCB\GB/T 12250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台</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Y型滤器</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管道过滤器\DN200\PN16bar\SRY\30μm\WCB/316\RF</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波纹金属软管\DN200\PN1.6MPa\L=2500\1Cr18Ni9Ti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波纹金属软管\DN200\PN1.6MPa\L=1500\1Cr18Ni9Ti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波纹金属软管\DN150\PN1.6MPa\L=2200\1Cr18Ni9Ti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波纹金属软管\DN150\PN1.6MPa\L=1500\1Cr18Ni9Ti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波纹金属软管\DN100\PN1.6MPa\L=1500\1Cr18Ni9Ti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6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波纹金属软管\DN80\PN1.6MPa\L=1500\1Cr18Ni9Ti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04" w:type="dxa"/>
            <w:gridSpan w:val="7"/>
            <w:vAlign w:val="center"/>
          </w:tcPr>
          <w:p>
            <w:pPr>
              <w:widowControl/>
              <w:jc w:val="both"/>
              <w:rPr>
                <w:rFonts w:hint="eastAsia" w:ascii="仿宋" w:hAnsi="仿宋" w:eastAsia="仿宋" w:cs="仿宋"/>
                <w:b w:val="0"/>
                <w:bCs/>
                <w:color w:val="auto"/>
                <w:kern w:val="0"/>
                <w:sz w:val="20"/>
                <w:szCs w:val="20"/>
                <w:highlight w:val="none"/>
                <w:lang w:val="en-US" w:eastAsia="zh-CN" w:bidi="ar-SA"/>
              </w:rPr>
            </w:pPr>
            <w:r>
              <w:rPr>
                <w:rFonts w:hint="eastAsia" w:ascii="仿宋" w:hAnsi="仿宋" w:eastAsia="仿宋" w:cs="仿宋"/>
                <w:b/>
                <w:bCs w:val="0"/>
                <w:sz w:val="20"/>
                <w:szCs w:val="20"/>
                <w:lang w:val="en-US" w:eastAsia="zh-CN"/>
              </w:rPr>
              <w:t>湛江分公司-</w:t>
            </w:r>
            <w:r>
              <w:rPr>
                <w:rFonts w:hint="eastAsia" w:ascii="仿宋" w:hAnsi="仿宋" w:eastAsia="仿宋" w:cs="仿宋"/>
                <w:b/>
                <w:bCs w:val="0"/>
                <w:sz w:val="20"/>
                <w:szCs w:val="20"/>
                <w:lang w:eastAsia="zh-CN"/>
              </w:rPr>
              <w:t>涠洲12-1C平台申请进行新增调整井适应性改造项目等采购一批</w:t>
            </w:r>
            <w:r>
              <w:rPr>
                <w:rFonts w:hint="eastAsia" w:ascii="仿宋" w:hAnsi="仿宋" w:eastAsia="仿宋" w:cs="仿宋"/>
                <w:b/>
                <w:bCs w:val="0"/>
                <w:sz w:val="20"/>
                <w:szCs w:val="20"/>
                <w:lang w:val="en-US" w:eastAsia="zh-CN"/>
              </w:rPr>
              <w:t>管线材料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88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89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16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16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6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变径三通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X 2"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 X 1/2"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不锈钢同心大小头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4"x2"ASME B16.9 BW LR SCH10SxSCH40S BW A403 Gr 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双相钢同心大小头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2"x1"ASME B16.9 A815 UNS S31803 BW  SCH160xSCH80S</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管帽</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6"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6"x3"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3"x2"  ASME B16.9 BW XXS A234 Gr WPB   </w:t>
            </w:r>
            <w:r>
              <w:rPr>
                <w:rFonts w:hint="eastAsia" w:ascii="仿宋" w:hAnsi="仿宋" w:eastAsia="仿宋" w:cs="仿宋"/>
                <w:b w:val="0"/>
                <w:bCs/>
                <w:i w:val="0"/>
                <w:iCs w:val="0"/>
                <w:color w:val="000000"/>
                <w:kern w:val="0"/>
                <w:sz w:val="20"/>
                <w:szCs w:val="20"/>
                <w:u w:val="none"/>
                <w:lang w:val="en-US" w:eastAsia="zh-CN" w:bidi="ar"/>
              </w:rPr>
              <w:br w:type="textWrapping"/>
            </w:r>
            <w:r>
              <w:rPr>
                <w:rFonts w:hint="eastAsia" w:ascii="仿宋" w:hAnsi="仿宋" w:eastAsia="仿宋" w:cs="仿宋"/>
                <w:b w:val="0"/>
                <w:bCs/>
                <w:i w:val="0"/>
                <w:iCs w:val="0"/>
                <w:color w:val="000000"/>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3/4"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3"x2"  ASME B16.9 BW XXS A234 Gr WPB   </w:t>
            </w:r>
            <w:r>
              <w:rPr>
                <w:rFonts w:hint="eastAsia" w:ascii="仿宋" w:hAnsi="仿宋" w:eastAsia="仿宋" w:cs="仿宋"/>
                <w:b w:val="0"/>
                <w:bCs/>
                <w:i w:val="0"/>
                <w:iCs w:val="0"/>
                <w:color w:val="000000"/>
                <w:kern w:val="0"/>
                <w:sz w:val="20"/>
                <w:szCs w:val="20"/>
                <w:u w:val="none"/>
                <w:lang w:val="en-US" w:eastAsia="zh-CN" w:bidi="ar"/>
              </w:rPr>
              <w:br w:type="textWrapping"/>
            </w:r>
            <w:r>
              <w:rPr>
                <w:rFonts w:hint="eastAsia" w:ascii="仿宋" w:hAnsi="仿宋" w:eastAsia="仿宋" w:cs="仿宋"/>
                <w:b w:val="0"/>
                <w:bCs/>
                <w:i w:val="0"/>
                <w:iCs w:val="0"/>
                <w:color w:val="000000"/>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2"x1"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1"x3/4"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3/4"x1/2"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2"x1"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3"x2"  ASME B16.9 BW XXS A234 Gr WPB   </w:t>
            </w:r>
            <w:r>
              <w:rPr>
                <w:rFonts w:hint="eastAsia" w:ascii="仿宋" w:hAnsi="仿宋" w:eastAsia="仿宋" w:cs="仿宋"/>
                <w:b w:val="0"/>
                <w:bCs/>
                <w:i w:val="0"/>
                <w:iCs w:val="0"/>
                <w:color w:val="000000"/>
                <w:kern w:val="0"/>
                <w:sz w:val="20"/>
                <w:szCs w:val="20"/>
                <w:u w:val="none"/>
                <w:lang w:val="en-US" w:eastAsia="zh-CN" w:bidi="ar"/>
              </w:rPr>
              <w:br w:type="textWrapping"/>
            </w:r>
            <w:r>
              <w:rPr>
                <w:rFonts w:hint="eastAsia" w:ascii="仿宋" w:hAnsi="仿宋" w:eastAsia="仿宋" w:cs="仿宋"/>
                <w:b w:val="0"/>
                <w:bCs/>
                <w:i w:val="0"/>
                <w:iCs w:val="0"/>
                <w:color w:val="000000"/>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弯头\NPS2\90°\LR\BW\XXS\A234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变径三通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异径三通\NPS3×2\BW\XXS\A234 WPB\ASME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管座\NPS3×3/4\BW\XXS\A105\MSS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弯头\NPS4\90°\LR\BW\XXS\A234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管座\NPS4×3/4\BW\XXS\A105\MSS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管座\NPS3×1\BW\XXS\A105\MSS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变径三通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异径三通\NPS4×2\BW\STD×SCH80\A234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碳钢法兰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法兰\NPS4\CL150\WN-RF\STD\A105\ASME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异径三通\NPS3×2\BW\XXS\A234 WPB\ASME B16.9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异径三通\NPS3×1 1/2\BW\XXS\A234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异径三通\NPS4×2\BW\XXS\A234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管座\NPS3/4×1/2\BW\SCH40S\A815 S31803</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管座\NPS2×1/2\BW\XXS\A182 F316L\MSS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管座\NPS2×3/4\BW\XXS\A182 F316L\MSS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管座\NPS3×1\BW\XXS\A182 F316L\MSS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等径三通\NPS1/2\BW\SCH40S\A815 S31803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异径三通\NPS4×3\BW\SCH160S×SCH160S\A815 S31803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管座\NPS3×1/2\BW\XXS\A105\MSS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管座\NPS2×3/4\BW\SCH160×SCH40\A105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管座\NPS3×3/4\BW\XXS\A105\MSS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弯头\NPS3/4\45°\LR\BW\XXS\A234 WPB </w:t>
            </w:r>
            <w:r>
              <w:rPr>
                <w:rFonts w:hint="eastAsia" w:ascii="仿宋" w:hAnsi="仿宋" w:eastAsia="仿宋" w:cs="仿宋"/>
                <w:b w:val="0"/>
                <w:bCs/>
                <w:i w:val="0"/>
                <w:iCs w:val="0"/>
                <w:color w:val="auto"/>
                <w:kern w:val="0"/>
                <w:sz w:val="20"/>
                <w:szCs w:val="20"/>
                <w:u w:val="none"/>
                <w:lang w:val="en-US" w:eastAsia="zh-CN" w:bidi="ar"/>
              </w:rPr>
              <w:br w:type="textWrapping"/>
            </w:r>
            <w:r>
              <w:rPr>
                <w:rFonts w:hint="eastAsia" w:ascii="仿宋" w:hAnsi="仿宋" w:eastAsia="仿宋" w:cs="仿宋"/>
                <w:b w:val="0"/>
                <w:bCs/>
                <w:i w:val="0"/>
                <w:iCs w:val="0"/>
                <w:color w:val="auto"/>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弯头\NPS1/2\90°\LR\BW\XXS\A234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弯头\NPS3/4\90°\LR\BW\XXS\A234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弯头\NPS2\90°\LR\BW\XXS\A234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弯头\NPS3\90°\LR\BW\XXS\A234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同心异径管\NPS3/4×1/2\BW\XXS\A234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等径三通\NPS1/2\BW\XXS\A234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异径三通\NPS4×2\BW\XXS\A234 WPB   </w:t>
            </w:r>
            <w:r>
              <w:rPr>
                <w:rFonts w:hint="eastAsia" w:ascii="仿宋" w:hAnsi="仿宋" w:eastAsia="仿宋" w:cs="仿宋"/>
                <w:b w:val="0"/>
                <w:bCs/>
                <w:i w:val="0"/>
                <w:iCs w:val="0"/>
                <w:color w:val="auto"/>
                <w:kern w:val="0"/>
                <w:sz w:val="20"/>
                <w:szCs w:val="20"/>
                <w:u w:val="none"/>
                <w:lang w:val="en-US" w:eastAsia="zh-CN" w:bidi="ar"/>
              </w:rPr>
              <w:br w:type="textWrapping"/>
            </w:r>
            <w:r>
              <w:rPr>
                <w:rFonts w:hint="eastAsia" w:ascii="仿宋" w:hAnsi="仿宋" w:eastAsia="仿宋" w:cs="仿宋"/>
                <w:b w:val="0"/>
                <w:bCs/>
                <w:i w:val="0"/>
                <w:iCs w:val="0"/>
                <w:color w:val="auto"/>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149</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异径三通\NPS4×3\BW\SCH160\A234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8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150</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异径三通\NPS1 1/2×1/2\SW×NPTF\PN20bar\B151 C70600\EEMUA 234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8 </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151</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铜镍管接头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1/2"/SW/20bar/B151 UNS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152</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铜镍管接头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1/2"/SWxNPTM/20bar/B151 UNS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153</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1/2"/BW/2.5mm/B151 UNS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154</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1/2"/20bar/WN-FF/2.5mm/B151 C70600/EEMUA 234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155</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铜镍盲板</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1/2"/CL150/FF//B151 C70600/ASME 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156</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1/8"API 6A Spec 6B 3000psi SCH160 A105  WN-RTJ   5个</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157</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 1/16"API 6A Spec 6B 3000psi SCH160 A105  WN-RTJ   5个</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158</w:t>
            </w:r>
          </w:p>
        </w:tc>
        <w:tc>
          <w:tcPr>
            <w:tcW w:w="1088"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1/8"API 6A 3000psi  RTJ A105  6B型-带1/2“NPTF孔 1个</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704" w:type="dxa"/>
            <w:gridSpan w:val="7"/>
            <w:vAlign w:val="center"/>
          </w:tcPr>
          <w:p>
            <w:pPr>
              <w:keepNext w:val="0"/>
              <w:keepLines w:val="0"/>
              <w:widowControl/>
              <w:suppressLineNumbers w:val="0"/>
              <w:jc w:val="left"/>
              <w:textAlignment w:val="center"/>
              <w:rPr>
                <w:rFonts w:hint="default"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FF0000"/>
                <w:kern w:val="0"/>
                <w:sz w:val="20"/>
                <w:szCs w:val="20"/>
                <w:u w:val="none"/>
                <w:lang w:val="en-US" w:eastAsia="zh-CN" w:bidi="ar"/>
              </w:rPr>
              <w:t>湛江分公司-</w:t>
            </w:r>
            <w:r>
              <w:rPr>
                <w:rFonts w:hint="eastAsia" w:ascii="仿宋" w:hAnsi="仿宋" w:eastAsia="仿宋" w:cs="仿宋"/>
                <w:color w:val="FF0000"/>
                <w:sz w:val="20"/>
                <w:szCs w:val="20"/>
                <w:lang w:val="en-US" w:eastAsia="zh-CN"/>
              </w:rPr>
              <w:t>文昌9-7</w:t>
            </w:r>
            <w:r>
              <w:rPr>
                <w:rFonts w:hint="eastAsia" w:ascii="仿宋" w:hAnsi="仿宋" w:eastAsia="仿宋" w:cs="仿宋"/>
                <w:color w:val="FF0000"/>
                <w:sz w:val="20"/>
                <w:szCs w:val="20"/>
                <w:lang w:eastAsia="zh-CN"/>
              </w:rPr>
              <w:t>模块钻机项目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159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M48X360（聚四氟乙烯涂层）GB/T5782-2016 HS8.8 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M48X310（聚四氟乙烯涂层）GB/T5782-2016 HS8.8 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M24X75（热浸锌）GB/T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M16X90（热浸锌）GB5783-2016（每个配套螺母1个（GB6170-2015）热浸锌，平垫圈（GB95-2002）2个,（热浸锌））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yellow"/>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704" w:type="dxa"/>
            <w:gridSpan w:val="7"/>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color w:val="FF0000"/>
                <w:sz w:val="20"/>
                <w:szCs w:val="20"/>
                <w:lang w:val="en-US" w:eastAsia="zh-CN"/>
              </w:rPr>
              <w:t>湛江分公司-文昌19-1</w:t>
            </w:r>
            <w:r>
              <w:rPr>
                <w:rFonts w:hint="eastAsia" w:ascii="仿宋" w:hAnsi="仿宋" w:eastAsia="仿宋" w:cs="仿宋"/>
                <w:color w:val="FF0000"/>
                <w:sz w:val="20"/>
                <w:szCs w:val="20"/>
                <w:lang w:eastAsia="zh-CN"/>
              </w:rPr>
              <w:t>模块钻机项目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M48X360（聚四氟乙烯涂层）GB/T5782-2016 HS8.8（每个配套螺母2个（GB/T6170-2015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M48X310（聚四氟乙烯涂层）GB/T5782-2016 HS8.8（每个配套螺母2个（GB/T6170-2015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M24X75（热浸锌）GB/T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M16X90（热浸锌）GB5783-2016（每个配套螺母1个（GB6170-2015）热浸锌，平垫圈（GB95-2002）1个,（热浸锌））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240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704" w:type="dxa"/>
            <w:gridSpan w:val="7"/>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color w:val="FF0000"/>
                <w:sz w:val="20"/>
                <w:szCs w:val="20"/>
                <w:lang w:val="en-US" w:eastAsia="zh-CN"/>
              </w:rPr>
              <w:t>湛江分公司-文昌14-3修井机项目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螺栓M16X80（热浸锌）/GB/T 5783-2016 每个配套螺母（GB/T 6170-2015）热浸锌、平垫圈（GB/T 95-2002）热浸锌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yellow"/>
                <w:u w:val="none"/>
                <w:lang w:val="en-US" w:eastAsia="zh-CN" w:bidi="ar"/>
              </w:rPr>
              <w:t>85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170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螺栓 M24X65（热浸锌）/GB/T5782-2016 HS8.8每个配套螺母（GB/T6170-2015 8H）热浸锌、垫圈（GB/T 1230-2006 HRC45）热浸锌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171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螺柱M24X160（热浸锌）/GB/T 5782-2000</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172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螺柱M16X45（热浸锌）/GB/T 1228-2006 HS8.8</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04" w:type="dxa"/>
            <w:gridSpan w:val="7"/>
            <w:vAlign w:val="center"/>
          </w:tcPr>
          <w:p>
            <w:pPr>
              <w:keepNext w:val="0"/>
              <w:keepLines w:val="0"/>
              <w:widowControl/>
              <w:suppressLineNumbers w:val="0"/>
              <w:jc w:val="left"/>
              <w:textAlignment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bCs w:val="0"/>
                <w:color w:val="auto"/>
                <w:sz w:val="20"/>
                <w:szCs w:val="20"/>
                <w:highlight w:val="none"/>
                <w:lang w:val="en-US" w:eastAsia="zh-CN"/>
              </w:rPr>
              <w:t>设施中心-</w:t>
            </w:r>
            <w:r>
              <w:rPr>
                <w:rFonts w:hint="eastAsia" w:ascii="仿宋" w:hAnsi="仿宋" w:eastAsia="仿宋" w:cs="仿宋"/>
                <w:b/>
                <w:bCs w:val="0"/>
                <w:color w:val="auto"/>
                <w:sz w:val="20"/>
                <w:szCs w:val="20"/>
                <w:highlight w:val="none"/>
              </w:rPr>
              <w:t>2023~24年渤海地区海上油气田新增井槽一体化技术服务等</w:t>
            </w:r>
            <w:r>
              <w:rPr>
                <w:rFonts w:hint="eastAsia" w:ascii="仿宋" w:hAnsi="仿宋" w:eastAsia="仿宋" w:cs="仿宋"/>
                <w:b/>
                <w:bCs w:val="0"/>
                <w:color w:val="auto"/>
                <w:sz w:val="20"/>
                <w:szCs w:val="20"/>
                <w:highlight w:val="none"/>
                <w:lang w:eastAsia="zh-CN"/>
              </w:rPr>
              <w:t>项目</w:t>
            </w:r>
            <w:r>
              <w:rPr>
                <w:rFonts w:hint="eastAsia" w:ascii="仿宋" w:hAnsi="仿宋" w:eastAsia="仿宋" w:cs="仿宋"/>
                <w:b/>
                <w:bCs w:val="0"/>
                <w:color w:val="auto"/>
                <w:sz w:val="20"/>
                <w:szCs w:val="20"/>
                <w:highlight w:val="none"/>
              </w:rPr>
              <w:t>（23029）法兰</w:t>
            </w:r>
            <w:r>
              <w:rPr>
                <w:rFonts w:hint="eastAsia" w:ascii="仿宋" w:hAnsi="仿宋" w:eastAsia="仿宋" w:cs="仿宋"/>
                <w:b/>
                <w:bCs w:val="0"/>
                <w:color w:val="auto"/>
                <w:sz w:val="20"/>
                <w:szCs w:val="20"/>
                <w:highlight w:val="none"/>
                <w:lang w:eastAsia="zh-CN"/>
              </w:rPr>
              <w:t>等采购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en-US" w:bidi="ar-SA"/>
              </w:rPr>
            </w:pPr>
            <w:r>
              <w:rPr>
                <w:rFonts w:hint="eastAsia" w:ascii="仿宋" w:hAnsi="仿宋" w:eastAsia="仿宋" w:cs="仿宋"/>
                <w:i w:val="0"/>
                <w:iCs w:val="0"/>
                <w:color w:val="000000"/>
                <w:kern w:val="0"/>
                <w:sz w:val="18"/>
                <w:szCs w:val="18"/>
                <w:u w:val="none"/>
                <w:lang w:val="en-US" w:eastAsia="zh-CN" w:bidi="ar"/>
              </w:rPr>
              <w:t>173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法兰\NPS3/4\CL1500\WN-RF\XXS\A105\NACE MR0175/ISO 15156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en-US" w:bidi="ar-SA"/>
              </w:rPr>
            </w:pPr>
            <w:r>
              <w:rPr>
                <w:rFonts w:hint="eastAsia" w:ascii="仿宋" w:hAnsi="仿宋" w:eastAsia="仿宋" w:cs="仿宋"/>
                <w:i w:val="0"/>
                <w:iCs w:val="0"/>
                <w:color w:val="000000"/>
                <w:kern w:val="0"/>
                <w:sz w:val="18"/>
                <w:szCs w:val="18"/>
                <w:u w:val="none"/>
                <w:lang w:val="en-US" w:eastAsia="zh-CN" w:bidi="ar"/>
              </w:rPr>
              <w:t>174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法兰\NPS1\CL1500\WN-RF\XXS\A105\NACE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en-US" w:bidi="ar-SA"/>
              </w:rPr>
            </w:pPr>
            <w:r>
              <w:rPr>
                <w:rFonts w:hint="eastAsia" w:ascii="仿宋" w:hAnsi="仿宋" w:eastAsia="仿宋" w:cs="仿宋"/>
                <w:i w:val="0"/>
                <w:iCs w:val="0"/>
                <w:color w:val="000000"/>
                <w:kern w:val="0"/>
                <w:sz w:val="18"/>
                <w:szCs w:val="18"/>
                <w:u w:val="none"/>
                <w:lang w:val="en-US" w:eastAsia="zh-CN" w:bidi="ar"/>
              </w:rPr>
              <w:t>175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法兰\NPS1 1/2\CL1500\WN-RF\XXS\A105\NACE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法兰\NPS2\CL150\WN-RF\SCH160\A105\NACE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法兰\NPS2×1\CL300\SW-FF\SCH40S\A182 F316L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法兰\NPS2×1 1/2\CL300\SW-FF\SCH40S\A182 F316L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法兰\NPS4\CL900\WN-RF\SCH120\A105N\NACE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法兰\NPS16\CL900\WN-RTJ\SCH120\A105\NACE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法兰\NPS2\CL900\WN-RF\SCH80S\A182 F51\NACE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盲法兰\NPS1/2\CL900\RTJ\A105\NACE MR0175/ISO 15156\ASME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盲法兰\NPS1\CL1500\RF\A105\NACE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 1/2\CL300\RF\A182 F316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盲法兰\NPS2\CL900\RF\A105\NACE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盲法兰\NPS4\CL900\RF\A105N\NACE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盲法兰\NPS16\CL900\RTJ\A105\NACE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弯头\NPS1/2\45°\LR\SW\CL3000\A182 F316L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弯头\NPS3/4\90°\LR\SW\CL6000\A105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弯头\NPS1\90°\LR\BW\XXS\A234 WPB\NACE MR0175/ISO 15156\ASME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弯头\NPS1\45°\LR\BW\XXS\A234 WPB\NACE MR0175/ISO 15156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弯头\NPS2\45°\LR\BW\XXS\A234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弯头\NPS8\90°\LR\BW\SCH140\A234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弯头\NPS10\90°\LR\BW\SCH120\A234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弯头\NPS12\90°\LR\BW\SCH140\A234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弯头\NPS12\90°\LR\BW\SCH120\A234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弯头\NPS12\90°\LR\BW\SCH160\A234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异径三通\NPS2×1/2\NPTF\CL3000\A105\GALV.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异径三通\NPS2×1/2\SW\CL3000\A182 F316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异径三通\NPS16×10\BW\SCH120×SCH140\A234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异径三通\NPS12×8\BW\SCH120\A234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同心异径管\NPS1 1/2×1\BW\SCH40S\A403 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 1/2\BW\SCH40S\A403 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同心异径管\NPS2×1\BW\XXS\A234 WPB\NACE MR0175/ISO 15156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同心异径管\NPS2×1\BW\SCH40S×SCH80S\WP316L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 1/2\BW\2.5\B466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207</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同心异径管\NPS4×2\BW\XXS\A234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208</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双螺口管箍\NPS1/2\NPTF\CL3000\A182 F316/316L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209</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双螺口管箍\NPS1\NPTF\CL3000\A182 F316/316L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210</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双承口管箍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双承口管箍\NPS1\SW\PN20bar\B151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211</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管座\NPS4×1\BW\XXS\A105\NACE MR0175\MSS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212</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管座\NPS4×1 1/2\BW\XXS\A105\NACE MR0175\MSS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213</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管座\NPS10×2\BW\XXS\A105\NACE MR0175/ISO 15156\MSS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214</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双头螺柱/双螺母\3/4in×4in\A193 B8M CL2\A194 8M\聚四氟乙烯</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SET</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215</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双头螺柱/双螺母\3/4in×7 1/4in\A193 B7\A194 2H\镀锌+聚四氟乙烯</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SET</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216</w:t>
            </w:r>
          </w:p>
        </w:tc>
        <w:tc>
          <w:tcPr>
            <w:tcW w:w="108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双头螺柱/双螺母\5/8in×3 1/2in\A193 B8M CL2\A194 8M\聚四氟乙烯</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SET</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04" w:type="dxa"/>
            <w:gridSpan w:val="7"/>
            <w:vAlign w:val="center"/>
          </w:tcPr>
          <w:p>
            <w:pPr>
              <w:pStyle w:val="3"/>
              <w:adjustRightInd w:val="0"/>
              <w:snapToGrid w:val="0"/>
              <w:spacing w:line="240" w:lineRule="auto"/>
              <w:jc w:val="left"/>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bCs w:val="0"/>
                <w:color w:val="auto"/>
                <w:kern w:val="2"/>
                <w:sz w:val="20"/>
                <w:szCs w:val="20"/>
                <w:highlight w:val="none"/>
                <w:lang w:val="en-US" w:eastAsia="zh-CN" w:bidi="ar-SA"/>
              </w:rPr>
              <w:t>设施中心-2023~24年渤海地区海上油气田新增井槽一体化技术服务（23029）化学药剂注入件等7项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217</w:t>
            </w:r>
          </w:p>
        </w:tc>
        <w:tc>
          <w:tcPr>
            <w:tcW w:w="1088" w:type="dxa"/>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化学药剂注入件</w:t>
            </w:r>
          </w:p>
        </w:tc>
        <w:tc>
          <w:tcPr>
            <w:tcW w:w="4170" w:type="dxa"/>
            <w:vAlign w:val="center"/>
          </w:tcPr>
          <w:p>
            <w:pPr>
              <w:keepNext w:val="0"/>
              <w:keepLines w:val="0"/>
              <w:widowControl/>
              <w:suppressLineNumbers w:val="0"/>
              <w:spacing w:line="240" w:lineRule="auto"/>
              <w:jc w:val="left"/>
              <w:textAlignment w:val="center"/>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NPS2"X1/2"\CL150 X CL1500\RF×RTJ\</w:t>
            </w:r>
          </w:p>
          <w:p>
            <w:pPr>
              <w:keepNext w:val="0"/>
              <w:keepLines w:val="0"/>
              <w:widowControl/>
              <w:suppressLineNumbers w:val="0"/>
              <w:spacing w:line="240" w:lineRule="auto"/>
              <w:jc w:val="left"/>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B151 C70600\ASME B16.5</w:t>
            </w:r>
          </w:p>
        </w:tc>
        <w:tc>
          <w:tcPr>
            <w:tcW w:w="720" w:type="dxa"/>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adjustRightInd w:val="0"/>
              <w:snapToGrid w:val="0"/>
              <w:spacing w:line="240" w:lineRule="auto"/>
              <w:jc w:val="center"/>
              <w:rPr>
                <w:rFonts w:hint="eastAsia" w:ascii="仿宋" w:hAnsi="仿宋" w:eastAsia="仿宋" w:cs="仿宋"/>
                <w:b w:val="0"/>
                <w:bCs/>
                <w:color w:val="000000"/>
                <w:kern w:val="2"/>
                <w:sz w:val="18"/>
                <w:szCs w:val="18"/>
                <w:lang w:val="en-US" w:eastAsia="zh-CN" w:bidi="ar-SA"/>
              </w:rPr>
            </w:pPr>
            <w:r>
              <w:rPr>
                <w:rFonts w:hint="eastAsia" w:ascii="仿宋" w:hAnsi="仿宋" w:eastAsia="仿宋" w:cs="仿宋"/>
                <w:b w:val="0"/>
                <w:bCs/>
                <w:i w:val="0"/>
                <w:iCs w:val="0"/>
                <w:color w:val="000000"/>
                <w:spacing w:val="0"/>
                <w:kern w:val="0"/>
                <w:sz w:val="18"/>
                <w:szCs w:val="18"/>
                <w:u w:val="none"/>
                <w:lang w:val="en-US" w:eastAsia="zh-CN" w:bidi="ar"/>
              </w:rPr>
              <w:t>注入深度450mm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218</w:t>
            </w:r>
          </w:p>
        </w:tc>
        <w:tc>
          <w:tcPr>
            <w:tcW w:w="108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化学药剂注入件</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NPS2"X1"\CL150\FF\</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B151 C70600\ASME B16.5</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r>
              <w:rPr>
                <w:rFonts w:hint="eastAsia" w:ascii="仿宋" w:hAnsi="仿宋" w:eastAsia="仿宋" w:cs="仿宋"/>
                <w:b w:val="0"/>
                <w:bCs/>
                <w:i w:val="0"/>
                <w:iCs w:val="0"/>
                <w:color w:val="000000"/>
                <w:spacing w:val="0"/>
                <w:kern w:val="0"/>
                <w:sz w:val="18"/>
                <w:szCs w:val="18"/>
                <w:u w:val="none"/>
                <w:lang w:val="en-US" w:eastAsia="zh-CN" w:bidi="ar"/>
              </w:rPr>
              <w:t>注入深度450mm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219</w:t>
            </w:r>
          </w:p>
        </w:tc>
        <w:tc>
          <w:tcPr>
            <w:tcW w:w="108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管座\NPS24×8\BW\STD\A105\MSS SP-97</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220</w:t>
            </w:r>
          </w:p>
        </w:tc>
        <w:tc>
          <w:tcPr>
            <w:tcW w:w="108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管座\NPS28×8\BW\SCH40\</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A105\MSS SP-97</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221</w:t>
            </w:r>
          </w:p>
        </w:tc>
        <w:tc>
          <w:tcPr>
            <w:tcW w:w="108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丝堵</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丝堵\NPS1/2\NPTM\HH\</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B151 C70600\EEMUA 234</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222</w:t>
            </w:r>
          </w:p>
        </w:tc>
        <w:tc>
          <w:tcPr>
            <w:tcW w:w="108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快速接头\NPS1\D\</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NPTF-阴端\316\CL250</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r>
              <w:rPr>
                <w:rFonts w:hint="eastAsia" w:ascii="仿宋" w:hAnsi="仿宋" w:eastAsia="仿宋" w:cs="仿宋"/>
                <w:b w:val="0"/>
                <w:bCs/>
                <w:i w:val="0"/>
                <w:iCs w:val="0"/>
                <w:color w:val="000000"/>
                <w:spacing w:val="0"/>
                <w:kern w:val="0"/>
                <w:sz w:val="18"/>
                <w:szCs w:val="18"/>
                <w:u w:val="none"/>
                <w:lang w:val="en-US" w:eastAsia="zh-CN" w:bidi="ar"/>
              </w:rPr>
              <w:t>与第7项配套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88"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223</w:t>
            </w:r>
          </w:p>
        </w:tc>
        <w:tc>
          <w:tcPr>
            <w:tcW w:w="108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快速接头\NPS1\DP\</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NPTF-阳端\316\CL250</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50"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r>
              <w:rPr>
                <w:rFonts w:hint="eastAsia" w:ascii="仿宋" w:hAnsi="仿宋" w:eastAsia="仿宋" w:cs="仿宋"/>
                <w:b w:val="0"/>
                <w:bCs/>
                <w:i w:val="0"/>
                <w:iCs w:val="0"/>
                <w:color w:val="000000"/>
                <w:spacing w:val="0"/>
                <w:kern w:val="0"/>
                <w:sz w:val="18"/>
                <w:szCs w:val="18"/>
                <w:u w:val="none"/>
                <w:lang w:val="en-US" w:eastAsia="zh-CN" w:bidi="ar"/>
              </w:rPr>
              <w:t>与第6项配套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704" w:type="dxa"/>
            <w:gridSpan w:val="7"/>
            <w:vAlign w:val="center"/>
          </w:tcPr>
          <w:p>
            <w:pPr>
              <w:widowControl/>
              <w:jc w:val="left"/>
              <w:rPr>
                <w:rFonts w:hint="eastAsia" w:ascii="仿宋" w:hAnsi="仿宋" w:eastAsia="仿宋" w:cs="仿宋"/>
                <w:b w:val="0"/>
                <w:bCs/>
                <w:color w:val="auto"/>
                <w:kern w:val="0"/>
                <w:sz w:val="18"/>
                <w:szCs w:val="18"/>
                <w:highlight w:val="none"/>
                <w:lang w:val="en-US" w:eastAsia="zh-CN" w:bidi="ar-SA"/>
              </w:rPr>
            </w:pPr>
            <w:r>
              <w:rPr>
                <w:rFonts w:hint="eastAsia" w:ascii="仿宋" w:hAnsi="仿宋" w:eastAsia="仿宋" w:cs="仿宋"/>
                <w:b/>
                <w:bCs w:val="0"/>
                <w:color w:val="auto"/>
                <w:kern w:val="2"/>
                <w:sz w:val="20"/>
                <w:szCs w:val="20"/>
                <w:highlight w:val="none"/>
                <w:lang w:val="en-US" w:eastAsia="zh-CN" w:bidi="ar-SA"/>
              </w:rPr>
              <w:t>设施中心-改造工程作业部2023年度钢材统筹采办（23022）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全螺纹螺柱/双螺母\5/8in×3 1/2in\A193 B8M CL2\A194 8M\聚四氟乙烯\ASME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全螺纹螺柱/双螺母\5/8in×4in\A193 B8M CL2\A194 8M\聚四氟乙烯\ASME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全螺纹螺柱/双螺母\3/4in×4 1/2in\A193 B8M CL2\A194 8M\聚四氟乙烯\ASME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全螺纹螺柱/双螺母\5/8in×6 1/2in\A193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全螺纹螺柱/双螺母\3/4in×6 3/4in\A193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全螺纹螺柱/双螺母\3/4in×9 1/2in\A193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全螺纹螺柱/双螺母\7/8in×8 1/4in\A193 B7\A194 2H\镀锌+聚四氟乙烯\ASME B18.31.2/ASME B18.2.3</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全螺纹螺柱/双螺母\1in×5 3/4in\A193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1/4in×9 1/2in\A193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480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3/8in×12 1/4in\A193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3/8in×19 1/2in\A193 B7\A194 2H\镀锌\ASME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5/8in×14 1/4in\A193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1/4in×19 1/4in\A193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1/8in×6 1/4in\A193 B7M\A194 2HM\镀锌+聚四氟乙烯\ASME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1/2in×17 1/2in\A320 L7\A194 7L\镀锌+聚四氟乙烯\ASME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法兰\NPS1/2\CL150\SW-FF\SCH80\A105\ASME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法兰\NPS1\CL150\WN-FF\SCH80\A105\ASME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 1/2\CL150\SW-FF\A182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 1/2\CL150\WN-FF\SCH80\A105\ASME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法兰\NPS2\CL150\WN-RF\SCH80S\A182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法兰\NPS2\CL300\WN-FF\SCH80S\A182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法兰\NPS2\CL300\WN-RF\SCH80S\A182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法兰\NPS2\CL600\WN-RF\SCH80S\A182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法兰\NPS3 1/8\3000psi\WN-RTJ\SCH160\A105\ASME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法兰\NPS4 1/16\3000psi\WN-RTJ\SCH120\A105\API 6A</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法兰\NPS16\CL150\WN-RF\SCH40S\A182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法兰\NPS16\CL300\WN-RF\SCH40\A105\ASME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法兰\NPS16\CL900\WN-RTJ\SCH40\A105\ASME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法兰\NPS24\CL150\WN-RF\SCH40S\A182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盲法兰\NPS3/4\CL900\RTJ\A105\ASME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盲法兰\NPS1 1/2\CL300\RF\A182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等径三通\NPS3\BW\SCH10S\A403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等径三通\NPS4\BW\STD\A234 WPB\GALV.\ASME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等径三通\NPS16\BW\STD\A234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等径三通\NPS16\BW\XS\A234 WPBW\ASME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等径三通\NPS24\BW\SCH40S\A403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异径三通\NPS1×1/2\NPTF\CL3000\A105\GALV.\ASME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异径三通\NPS1×1/2\SW\PN20bar\C70600\EEMUA 234</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异径三通\NPS2×1/2\BW\2.5\B466 C70600\EEMUA 234</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异径三通\NPS2×3/4\NPTF\CL3000\A105\GALV.\ASME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异径三通\NPS3×2\BW\STD×SCH80\A234 WPB\GALV.\ASME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船级社海上设施产品检验证书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异径三通\NPS4×2\BW\SCH40×SCH80\A234 WPB</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异径三通\NPS4×2\BW\SCH40S\A403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异径三通\NPS4×3\BW\STD\A234 WPB\GALV.\ASME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异径三通\NPS14×10\BW\STD×SCH40\A234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异径三通\NPS16×12\BW\SCH40\A234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异径三通\NPS16×8\BW\SCH40\A234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异径三通\NPS24×16\BW\SCH40S\A403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同心异径短节\NPS2×1 1/2\BW×PE\SCH80S\A182 F316L\MSS SP-95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同心异径短节\NPS1×1/2\NPTM\CL3000\A105\GALV\ASME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同心异径管\NPS4×2\BW\SCH10S×SCH40S\A815 S31803\ASME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同心异径管\NPS4×2\BW\SCH40S×SCH80S\A403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同心异径管\NPS4×1 1/2\BW\SCH80S\A403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同心异径管\NPS8×4\BW\SCH40×SCH80\A234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同心异径管\NPS16×12\BW\SCH40\A106 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同心异径管\NPS16×12\BW\SCH100×SCH120\A234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同心异径管\NPS24×16\BW\SCH40S\A403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偏心异径管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偏心异径管\NPS6×4\BW\STD\A234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双承口管箍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双承口管箍\NPS2×1\SW\CL3000\A182 F316L\ASME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管座\NPS3×3/4\NPTF\CL3000\A105\GALV.\MSS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管座\NPS3×3/4\BW\SCH160\A105\MSS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管座\NPS4×1/2\NPTF\CL3000\A105\GALV.\MSS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管座\NPS4×1 1/2\NPTF\CL3000\A105\GALV.\MSS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管座\NPS4×3/4\BW\SCH160\A105\MSS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管座\NPS6×3\BW\SCH80\A105\MSS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管座\NPS10×3/4\BW\SCH160\A105\MSS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管座\NPS14×1\SW\CL6000\A105\MSS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管座\NPS14×2\BW\SCH80\A105\MSS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管座\NPS16×3/4\SW\CL6000\16Mn\MSS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管座\NPS16×2\BW\SCH80\A105\MSS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管座\NPS16×3\BW\SCH80\A105\MSS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管座\NPS16×4\BW\SCH40\A105\MSS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管座\NPS16×4\BW\SCH80\A105\MSS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297</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管座\NPS16×6\BW\SCH40\A105\MSS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298</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管座\NPS18×6\BW\SCH40\A105\MSS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299</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管座\NPS18×4\BW\SCH40\A105\MSS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300</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丝堵\NPS1/2\NPTM\HH\A105\\GALV\ASME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301</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丝堵\NPS1 1/2\NPTM\HH\A105\GALV.\ASME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302</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弯头\NPS1/2\90°\LR\NPTF\CL3000\A105\GALV\ASME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303</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弯头\NPS3\90°\LR\BW\SCH10S\A403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36</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304</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弯头\NPS16\45°\LR\BW\STD\A234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305</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弯头\NPS16\90°\LR\BW\SCH40\A234 WPB</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88" w:type="dxa"/>
            <w:vAlign w:val="center"/>
          </w:tcPr>
          <w:p>
            <w:pPr>
              <w:keepNext w:val="0"/>
              <w:keepLines w:val="0"/>
              <w:widowControl/>
              <w:suppressLineNumbers w:val="0"/>
              <w:jc w:val="right"/>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306</w:t>
            </w:r>
          </w:p>
        </w:tc>
        <w:tc>
          <w:tcPr>
            <w:tcW w:w="108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弯头\NPS24\90°\LR\BW\SCH40S\A403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1020"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5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bl>
    <w:p>
      <w:pPr>
        <w:pStyle w:val="35"/>
        <w:spacing w:line="380" w:lineRule="exact"/>
        <w:ind w:firstLine="0"/>
        <w:jc w:val="left"/>
        <w:rPr>
          <w:rFonts w:hint="default" w:asciiTheme="minorEastAsia" w:hAnsiTheme="minorEastAsia" w:eastAsiaTheme="minorEastAsia"/>
          <w:color w:val="000000" w:themeColor="text1"/>
          <w:sz w:val="21"/>
          <w:szCs w:val="21"/>
          <w:highlight w:val="none"/>
          <w:lang w:val="en-US" w:eastAsia="zh-CN"/>
          <w14:textFill>
            <w14:solidFill>
              <w14:schemeClr w14:val="tx1"/>
            </w14:solidFill>
          </w14:textFill>
        </w:rPr>
      </w:pPr>
    </w:p>
    <w:p>
      <w:pPr>
        <w:pStyle w:val="35"/>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1" w:hanging="601"/>
        <w:jc w:val="left"/>
        <w:textAlignment w:val="auto"/>
        <w:outlineLvl w:val="9"/>
        <w:rPr>
          <w:rFonts w:asciiTheme="minorEastAsia" w:hAnsiTheme="minorEastAsia" w:eastAsiaTheme="minorEastAsia"/>
          <w:color w:val="000000" w:themeColor="text1"/>
          <w:sz w:val="21"/>
          <w:szCs w:val="21"/>
          <w:highlight w:val="none"/>
          <w:u w:val="none"/>
          <w14:textFill>
            <w14:solidFill>
              <w14:schemeClr w14:val="tx1"/>
            </w14:solidFill>
          </w14:textFill>
        </w:rPr>
      </w:pPr>
      <w:r>
        <w:rPr>
          <w:rFonts w:asciiTheme="minorEastAsia" w:hAnsiTheme="minorEastAsia" w:eastAsiaTheme="minorEastAsia"/>
          <w:color w:val="000000" w:themeColor="text1"/>
          <w:sz w:val="21"/>
          <w:szCs w:val="21"/>
          <w:highlight w:val="none"/>
          <w:u w:val="none"/>
          <w14:textFill>
            <w14:solidFill>
              <w14:schemeClr w14:val="tx1"/>
            </w14:solidFill>
          </w14:textFill>
        </w:rPr>
        <w:t>交货期</w:t>
      </w:r>
    </w:p>
    <w:p>
      <w:pPr>
        <w:pStyle w:val="35"/>
        <w:keepNext w:val="0"/>
        <w:keepLines w:val="0"/>
        <w:pageBreakBefore w:val="0"/>
        <w:kinsoku/>
        <w:wordWrap/>
        <w:overflowPunct/>
        <w:topLinePunct w:val="0"/>
        <w:autoSpaceDE/>
        <w:autoSpaceDN/>
        <w:bidi w:val="0"/>
        <w:adjustRightInd/>
        <w:snapToGrid/>
        <w:spacing w:line="360" w:lineRule="auto"/>
        <w:ind w:firstLine="0"/>
        <w:jc w:val="left"/>
        <w:textAlignment w:val="auto"/>
        <w:outlineLvl w:val="9"/>
        <w:rPr>
          <w:rFonts w:asciiTheme="minorEastAsia" w:hAnsiTheme="minorEastAsia" w:eastAsiaTheme="minorEastAsia"/>
          <w:color w:val="000000" w:themeColor="text1"/>
          <w:sz w:val="21"/>
          <w:szCs w:val="21"/>
          <w:highlight w:val="yellow"/>
          <w:u w:val="none"/>
          <w14:textFill>
            <w14:solidFill>
              <w14:schemeClr w14:val="tx1"/>
            </w14:solidFill>
          </w14:textFill>
        </w:rPr>
      </w:pPr>
      <w:r>
        <w:rPr>
          <w:rFonts w:ascii="Times New Roman" w:hAnsi="Times New Roman" w:eastAsia="仿宋" w:cs="Times New Roman"/>
          <w:bCs/>
          <w:color w:val="FF0000"/>
          <w:sz w:val="21"/>
          <w:szCs w:val="21"/>
          <w:highlight w:val="yellow"/>
          <w:u w:val="none"/>
          <w:lang w:eastAsia="zh-CN"/>
        </w:rPr>
        <w:t>合同签订后</w:t>
      </w:r>
      <w:r>
        <w:rPr>
          <w:rFonts w:hint="eastAsia" w:ascii="Times New Roman" w:hAnsi="Times New Roman" w:eastAsia="仿宋" w:cs="Times New Roman"/>
          <w:bCs/>
          <w:color w:val="FF0000"/>
          <w:sz w:val="21"/>
          <w:szCs w:val="21"/>
          <w:highlight w:val="yellow"/>
          <w:u w:val="none"/>
          <w:lang w:val="en-US" w:eastAsia="zh-CN"/>
        </w:rPr>
        <w:t>30天</w:t>
      </w:r>
      <w:r>
        <w:rPr>
          <w:rFonts w:ascii="Times New Roman" w:hAnsi="Times New Roman" w:eastAsia="仿宋" w:cs="Times New Roman"/>
          <w:bCs/>
          <w:color w:val="FF0000"/>
          <w:sz w:val="21"/>
          <w:szCs w:val="21"/>
          <w:highlight w:val="yellow"/>
          <w:u w:val="none"/>
          <w:lang w:eastAsia="zh-CN"/>
        </w:rPr>
        <w:t>内交货</w:t>
      </w:r>
      <w:r>
        <w:rPr>
          <w:rFonts w:hint="eastAsia" w:ascii="仿宋" w:hAnsi="仿宋" w:eastAsia="仿宋" w:cs="仿宋"/>
          <w:bCs/>
          <w:color w:val="FF0000"/>
          <w:kern w:val="0"/>
          <w:sz w:val="21"/>
          <w:szCs w:val="21"/>
          <w:highlight w:val="yellow"/>
          <w:u w:val="none"/>
          <w:lang w:val="en-US" w:eastAsia="zh-CN" w:bidi="ar-SA"/>
        </w:rPr>
        <w:t>。</w:t>
      </w:r>
    </w:p>
    <w:p>
      <w:pPr>
        <w:pStyle w:val="35"/>
        <w:keepNext w:val="0"/>
        <w:keepLines w:val="0"/>
        <w:pageBreakBefore w:val="0"/>
        <w:widowControl w:val="0"/>
        <w:numPr>
          <w:ilvl w:val="0"/>
          <w:numId w:val="1"/>
        </w:numPr>
        <w:kinsoku/>
        <w:wordWrap/>
        <w:overflowPunct/>
        <w:topLinePunct w:val="0"/>
        <w:autoSpaceDE/>
        <w:autoSpaceDN/>
        <w:bidi w:val="0"/>
        <w:adjustRightInd/>
        <w:snapToGrid/>
        <w:spacing w:line="360" w:lineRule="auto"/>
        <w:ind w:left="601" w:hanging="601"/>
        <w:jc w:val="left"/>
        <w:textAlignment w:val="auto"/>
        <w:outlineLvl w:val="9"/>
        <w:rPr>
          <w:rFonts w:asciiTheme="minorEastAsia" w:hAnsiTheme="minorEastAsia" w:eastAsiaTheme="minorEastAsia"/>
          <w:color w:val="000000" w:themeColor="text1"/>
          <w:sz w:val="21"/>
          <w:szCs w:val="21"/>
          <w:highlight w:val="none"/>
          <w:u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u w:val="none"/>
          <w14:textFill>
            <w14:solidFill>
              <w14:schemeClr w14:val="tx1"/>
            </w14:solidFill>
          </w14:textFill>
        </w:rPr>
        <w:t>交货地点</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仿宋" w:hAnsi="仿宋" w:eastAsia="仿宋" w:cs="仿宋"/>
          <w:color w:val="FF0000"/>
          <w:kern w:val="2"/>
          <w:sz w:val="21"/>
          <w:szCs w:val="21"/>
          <w:u w:val="none"/>
          <w:lang w:val="en-US" w:eastAsia="zh-CN" w:bidi="ar-SA"/>
        </w:rPr>
      </w:pPr>
      <w:r>
        <w:rPr>
          <w:rFonts w:hint="eastAsia" w:ascii="仿宋" w:hAnsi="仿宋" w:eastAsia="仿宋" w:cs="仿宋"/>
          <w:color w:val="FF0000"/>
          <w:kern w:val="2"/>
          <w:sz w:val="21"/>
          <w:szCs w:val="21"/>
          <w:u w:val="none"/>
          <w:lang w:val="en-US" w:eastAsia="zh-CN" w:bidi="ar-SA"/>
        </w:rPr>
        <w:t>送货地点包括但不限于：</w:t>
      </w:r>
    </w:p>
    <w:p>
      <w:pPr>
        <w:pStyle w:val="35"/>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Chars="0"/>
        <w:jc w:val="left"/>
        <w:textAlignment w:val="auto"/>
        <w:outlineLvl w:val="9"/>
        <w:rPr>
          <w:rFonts w:hint="eastAsia" w:ascii="仿宋" w:hAnsi="仿宋" w:eastAsia="仿宋" w:cs="仿宋"/>
          <w:color w:val="FF0000"/>
          <w:kern w:val="2"/>
          <w:sz w:val="21"/>
          <w:szCs w:val="21"/>
          <w:u w:val="none"/>
          <w:lang w:val="en-US" w:eastAsia="zh-CN" w:bidi="ar-SA"/>
        </w:rPr>
      </w:pPr>
      <w:r>
        <w:rPr>
          <w:rFonts w:hint="eastAsia" w:ascii="仿宋" w:hAnsi="仿宋" w:eastAsia="仿宋" w:cs="仿宋"/>
          <w:color w:val="FF0000"/>
          <w:kern w:val="2"/>
          <w:sz w:val="21"/>
          <w:szCs w:val="21"/>
          <w:u w:val="none"/>
          <w:lang w:val="en-US" w:eastAsia="zh-CN" w:bidi="ar-SA"/>
        </w:rPr>
        <w:t xml:space="preserve">工业防护中心：天津市滨海新区塘沽工业防护工程中心库房。 </w:t>
      </w:r>
    </w:p>
    <w:p>
      <w:pPr>
        <w:pStyle w:val="35"/>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Chars="0"/>
        <w:jc w:val="left"/>
        <w:textAlignment w:val="auto"/>
        <w:outlineLvl w:val="9"/>
        <w:rPr>
          <w:rFonts w:hint="eastAsia" w:ascii="仿宋" w:hAnsi="仿宋" w:eastAsia="仿宋" w:cs="仿宋"/>
          <w:color w:val="FF0000"/>
          <w:kern w:val="2"/>
          <w:sz w:val="21"/>
          <w:szCs w:val="21"/>
          <w:u w:val="none"/>
          <w:lang w:val="en-US"/>
        </w:rPr>
      </w:pPr>
      <w:r>
        <w:rPr>
          <w:rFonts w:hint="eastAsia" w:ascii="仿宋" w:hAnsi="仿宋" w:eastAsia="仿宋" w:cs="仿宋"/>
          <w:color w:val="FF0000"/>
          <w:kern w:val="2"/>
          <w:sz w:val="21"/>
          <w:szCs w:val="21"/>
          <w:u w:val="none"/>
          <w:lang w:val="en-US" w:eastAsia="zh-CN" w:bidi="ar-SA"/>
        </w:rPr>
        <w:t xml:space="preserve">设施中心交货地点：天津市滨海新区塘沽渤海石油路688号设施中心三号码头料场。 </w:t>
      </w:r>
    </w:p>
    <w:p>
      <w:pPr>
        <w:pStyle w:val="35"/>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Chars="0"/>
        <w:jc w:val="left"/>
        <w:textAlignment w:val="auto"/>
        <w:outlineLvl w:val="9"/>
        <w:rPr>
          <w:rFonts w:hint="eastAsia" w:ascii="仿宋" w:hAnsi="仿宋" w:eastAsia="仿宋" w:cs="仿宋"/>
          <w:color w:val="FF0000"/>
          <w:kern w:val="2"/>
          <w:sz w:val="21"/>
          <w:szCs w:val="21"/>
          <w:u w:val="none"/>
          <w:lang w:val="en-US"/>
        </w:rPr>
      </w:pPr>
      <w:r>
        <w:rPr>
          <w:rFonts w:hint="eastAsia" w:ascii="仿宋" w:hAnsi="仿宋" w:eastAsia="仿宋" w:cs="仿宋"/>
          <w:color w:val="FF0000"/>
          <w:kern w:val="2"/>
          <w:sz w:val="21"/>
          <w:szCs w:val="21"/>
          <w:u w:val="none"/>
          <w:lang w:val="en-US" w:eastAsia="zh-CN" w:bidi="ar-SA"/>
        </w:rPr>
        <w:t>湛江分公司-</w:t>
      </w:r>
      <w:r>
        <w:rPr>
          <w:rFonts w:hint="eastAsia" w:ascii="仿宋" w:hAnsi="仿宋" w:eastAsia="仿宋" w:cs="仿宋"/>
          <w:b w:val="0"/>
          <w:bCs w:val="0"/>
          <w:color w:val="FF0000"/>
          <w:kern w:val="2"/>
          <w:sz w:val="21"/>
          <w:szCs w:val="21"/>
          <w:u w:val="none"/>
          <w:lang w:eastAsia="zh-CN"/>
        </w:rPr>
        <w:t>涠洲12-1C平台申请进行新增调整井适应性改造项目</w:t>
      </w:r>
      <w:r>
        <w:rPr>
          <w:rFonts w:hint="eastAsia" w:ascii="仿宋" w:hAnsi="仿宋" w:eastAsia="仿宋" w:cs="仿宋"/>
          <w:color w:val="FF0000"/>
          <w:kern w:val="2"/>
          <w:sz w:val="21"/>
          <w:szCs w:val="21"/>
          <w:u w:val="none"/>
          <w:lang w:val="en-US" w:eastAsia="zh-CN" w:bidi="ar-SA"/>
        </w:rPr>
        <w:t>交货地点：广东省湛江市坡头区南油一区海工码头，收货人：梁高卿/13543584786。</w:t>
      </w:r>
    </w:p>
    <w:p>
      <w:pPr>
        <w:pStyle w:val="35"/>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0" w:firstLineChars="0"/>
        <w:jc w:val="left"/>
        <w:textAlignment w:val="auto"/>
        <w:outlineLvl w:val="9"/>
        <w:rPr>
          <w:rFonts w:hint="eastAsia" w:ascii="仿宋" w:hAnsi="仿宋" w:eastAsia="仿宋" w:cs="仿宋"/>
          <w:color w:val="FF0000"/>
          <w:kern w:val="2"/>
          <w:sz w:val="21"/>
          <w:szCs w:val="21"/>
          <w:u w:val="none"/>
          <w:lang w:val="en-US"/>
        </w:rPr>
      </w:pPr>
      <w:r>
        <w:rPr>
          <w:rFonts w:hint="eastAsia" w:ascii="仿宋" w:hAnsi="仿宋" w:eastAsia="仿宋" w:cs="仿宋"/>
          <w:color w:val="FF0000"/>
          <w:kern w:val="2"/>
          <w:sz w:val="21"/>
          <w:szCs w:val="21"/>
          <w:u w:val="none"/>
          <w:lang w:val="en-US" w:eastAsia="zh-CN" w:bidi="ar-SA"/>
        </w:rPr>
        <w:t>湛江分公司-文昌钻机3个项目交货地点：广东省湛江市坡头区南油一区海工码头，收货人：</w:t>
      </w:r>
      <w:r>
        <w:rPr>
          <w:rFonts w:hint="eastAsia" w:ascii="仿宋" w:hAnsi="仿宋" w:eastAsia="仿宋" w:cs="仿宋"/>
          <w:color w:val="FF0000"/>
          <w:spacing w:val="0"/>
          <w:kern w:val="2"/>
          <w:sz w:val="21"/>
          <w:u w:val="none"/>
        </w:rPr>
        <w:t>莫晓柳</w:t>
      </w:r>
      <w:r>
        <w:rPr>
          <w:rFonts w:hint="eastAsia" w:ascii="仿宋" w:hAnsi="仿宋" w:eastAsia="仿宋" w:cs="仿宋"/>
          <w:color w:val="FF0000"/>
          <w:spacing w:val="0"/>
          <w:kern w:val="2"/>
          <w:sz w:val="21"/>
          <w:u w:val="none"/>
          <w:lang w:val="en-US" w:eastAsia="zh-CN"/>
        </w:rPr>
        <w:t>/</w:t>
      </w:r>
      <w:r>
        <w:rPr>
          <w:rFonts w:hint="eastAsia" w:ascii="仿宋" w:hAnsi="仿宋" w:eastAsia="仿宋" w:cs="仿宋"/>
          <w:color w:val="FF0000"/>
          <w:spacing w:val="0"/>
          <w:kern w:val="2"/>
          <w:sz w:val="21"/>
          <w:u w:val="none"/>
        </w:rPr>
        <w:t>13763052448</w:t>
      </w:r>
      <w:r>
        <w:rPr>
          <w:rFonts w:hint="eastAsia" w:ascii="仿宋" w:hAnsi="仿宋" w:eastAsia="仿宋" w:cs="仿宋"/>
          <w:color w:val="FF0000"/>
          <w:spacing w:val="0"/>
          <w:kern w:val="2"/>
          <w:sz w:val="21"/>
          <w:u w:val="none"/>
          <w:lang w:eastAsia="zh-CN"/>
        </w:rPr>
        <w:t>。</w:t>
      </w:r>
    </w:p>
    <w:p>
      <w:pPr>
        <w:pStyle w:val="35"/>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pStyle w:val="35"/>
        <w:spacing w:line="360" w:lineRule="auto"/>
        <w:ind w:right="560" w:firstLine="360" w:firstLineChars="150"/>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olor w:val="000000" w:themeColor="text1"/>
          <w:sz w:val="24"/>
          <w:szCs w:val="24"/>
          <w:highlight w:val="none"/>
          <w14:textFill>
            <w14:solidFill>
              <w14:schemeClr w14:val="tx1"/>
            </w14:solidFill>
          </w14:textFill>
        </w:rPr>
        <w:t>说明：</w:t>
      </w:r>
    </w:p>
    <w:p>
      <w:pPr>
        <w:pStyle w:val="35"/>
        <w:spacing w:before="240" w:after="240" w:line="360" w:lineRule="auto"/>
        <w:ind w:firstLine="424" w:firstLineChars="177"/>
        <w:jc w:val="left"/>
        <w:rPr>
          <w:rFonts w:asciiTheme="minorEastAsia" w:hAnsiTheme="minorEastAsia" w:eastAsiaTheme="minorEastAsia"/>
          <w:color w:val="000000" w:themeColor="text1"/>
          <w:sz w:val="24"/>
          <w:szCs w:val="24"/>
          <w:highlight w:val="none"/>
          <w14:textFill>
            <w14:solidFill>
              <w14:schemeClr w14:val="tx1"/>
            </w14:solidFill>
          </w14:textFill>
        </w:rPr>
      </w:pPr>
      <w:r>
        <w:rPr>
          <w:rFonts w:asciiTheme="minorEastAsia" w:hAnsiTheme="minorEastAsia" w:eastAsiaTheme="minorEastAsia"/>
          <w:color w:val="000000" w:themeColor="text1"/>
          <w:sz w:val="24"/>
          <w:szCs w:val="24"/>
          <w:highlight w:val="none"/>
          <w14:textFill>
            <w14:solidFill>
              <w14:schemeClr w14:val="tx1"/>
            </w14:solidFill>
          </w14:textFill>
        </w:rPr>
        <w:t>起草合同</w:t>
      </w:r>
      <w:r>
        <w:rPr>
          <w:rFonts w:hint="eastAsia" w:asciiTheme="minorEastAsia" w:hAnsiTheme="minorEastAsia" w:eastAsiaTheme="minorEastAsia"/>
          <w:color w:val="000000" w:themeColor="text1"/>
          <w:sz w:val="24"/>
          <w:szCs w:val="24"/>
          <w:highlight w:val="none"/>
          <w14:textFill>
            <w14:solidFill>
              <w14:schemeClr w14:val="tx1"/>
            </w14:solidFill>
          </w14:textFill>
        </w:rPr>
        <w:t>文本</w:t>
      </w:r>
      <w:r>
        <w:rPr>
          <w:rFonts w:asciiTheme="minorEastAsia" w:hAnsiTheme="minorEastAsia" w:eastAsiaTheme="minorEastAsia"/>
          <w:color w:val="000000" w:themeColor="text1"/>
          <w:sz w:val="24"/>
          <w:szCs w:val="24"/>
          <w:highlight w:val="none"/>
          <w14:textFill>
            <w14:solidFill>
              <w14:schemeClr w14:val="tx1"/>
            </w14:solidFill>
          </w14:textFill>
        </w:rPr>
        <w:t>时，</w:t>
      </w:r>
      <w:r>
        <w:rPr>
          <w:rFonts w:hint="eastAsia" w:asciiTheme="minorEastAsia" w:hAnsiTheme="minorEastAsia" w:eastAsiaTheme="minorEastAsia"/>
          <w:color w:val="000000" w:themeColor="text1"/>
          <w:sz w:val="24"/>
          <w:szCs w:val="24"/>
          <w:highlight w:val="none"/>
          <w14:textFill>
            <w14:solidFill>
              <w14:schemeClr w14:val="tx1"/>
            </w14:solidFill>
          </w14:textFill>
        </w:rPr>
        <w:t>采办承办人员应查询集团公司、海油发展以及本</w:t>
      </w:r>
      <w:r>
        <w:rPr>
          <w:rFonts w:asciiTheme="minorEastAsia" w:hAnsiTheme="minorEastAsia" w:eastAsiaTheme="minorEastAsia"/>
          <w:color w:val="000000" w:themeColor="text1"/>
          <w:sz w:val="24"/>
          <w:szCs w:val="24"/>
          <w:highlight w:val="none"/>
          <w14:textFill>
            <w14:solidFill>
              <w14:schemeClr w14:val="tx1"/>
            </w14:solidFill>
          </w14:textFill>
        </w:rPr>
        <w:t>公司</w:t>
      </w:r>
      <w:r>
        <w:rPr>
          <w:rFonts w:hint="eastAsia" w:asciiTheme="minorEastAsia" w:hAnsiTheme="minorEastAsia" w:eastAsiaTheme="minorEastAsia"/>
          <w:color w:val="000000" w:themeColor="text1"/>
          <w:sz w:val="24"/>
          <w:szCs w:val="24"/>
          <w:highlight w:val="none"/>
          <w14:textFill>
            <w14:solidFill>
              <w14:schemeClr w14:val="tx1"/>
            </w14:solidFill>
          </w14:textFill>
        </w:rPr>
        <w:t>是否有发布的标准合同或示范合同文本。应以已发布</w:t>
      </w:r>
      <w:r>
        <w:rPr>
          <w:rFonts w:asciiTheme="minorEastAsia" w:hAnsiTheme="minorEastAsia" w:eastAsia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olor w:val="000000" w:themeColor="text1"/>
          <w:sz w:val="24"/>
          <w:szCs w:val="24"/>
          <w:highlight w:val="none"/>
          <w14:textFill>
            <w14:solidFill>
              <w14:schemeClr w14:val="tx1"/>
            </w14:solidFill>
          </w14:textFill>
        </w:rPr>
        <w:t>标准合同文本或示范合同文本为基础起草合同。</w:t>
      </w:r>
    </w:p>
    <w:p>
      <w:pPr>
        <w:autoSpaceDE w:val="0"/>
        <w:autoSpaceDN w:val="0"/>
        <w:adjustRightInd w:val="0"/>
        <w:spacing w:before="72" w:beforeLines="30" w:after="72" w:afterLines="30"/>
        <w:jc w:val="center"/>
        <w:textAlignment w:val="baseline"/>
        <w:rPr>
          <w:color w:val="000000" w:themeColor="text1"/>
          <w:sz w:val="28"/>
          <w:szCs w:val="28"/>
          <w14:textFill>
            <w14:solidFill>
              <w14:schemeClr w14:val="tx1"/>
            </w14:solidFill>
          </w14:textFill>
        </w:rPr>
      </w:pPr>
      <w:r>
        <w:rPr>
          <w:rFonts w:hint="eastAsia"/>
          <w:b/>
          <w:bCs/>
          <w:color w:val="000000" w:themeColor="text1"/>
          <w:sz w:val="52"/>
          <w:szCs w:val="52"/>
          <w:u w:val="single"/>
          <w:lang w:eastAsia="zh-CN"/>
          <w14:textFill>
            <w14:solidFill>
              <w14:schemeClr w14:val="tx1"/>
            </w14:solidFill>
          </w14:textFill>
        </w:rPr>
        <w:t>法兰管件等</w:t>
      </w:r>
      <w:r>
        <w:rPr>
          <w:rFonts w:hint="eastAsia"/>
          <w:b/>
          <w:bCs/>
          <w:color w:val="000000" w:themeColor="text1"/>
          <w:sz w:val="52"/>
          <w:szCs w:val="52"/>
          <w14:textFill>
            <w14:solidFill>
              <w14:schemeClr w14:val="tx1"/>
            </w14:solidFill>
          </w14:textFill>
        </w:rPr>
        <w:t>买卖合同</w:t>
      </w: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1418"/>
        </w:tabs>
        <w:spacing w:before="72" w:beforeLines="30" w:after="72" w:afterLines="30"/>
        <w:rPr>
          <w:color w:val="000000" w:themeColor="text1"/>
          <w14:textFill>
            <w14:solidFill>
              <w14:schemeClr w14:val="tx1"/>
            </w14:solidFill>
          </w14:textFill>
        </w:rPr>
      </w:pP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1418"/>
        </w:tabs>
        <w:spacing w:before="72" w:beforeLines="30" w:after="72" w:afterLines="30"/>
        <w:ind w:firstLine="420" w:firstLineChars="200"/>
        <w:jc w:val="center"/>
        <w:rPr>
          <w:color w:val="000000" w:themeColor="text1"/>
          <w14:textFill>
            <w14:solidFill>
              <w14:schemeClr w14:val="tx1"/>
            </w14:solidFill>
          </w14:textFill>
        </w:rPr>
      </w:pPr>
    </w:p>
    <w:p>
      <w:pPr>
        <w:tabs>
          <w:tab w:val="left" w:pos="3060"/>
        </w:tabs>
        <w:spacing w:before="72" w:beforeLines="30" w:after="72" w:afterLines="30"/>
        <w:ind w:firstLine="1285" w:firstLineChars="400"/>
        <w:rPr>
          <w:rFonts w:hint="eastAsia" w:eastAsiaTheme="minorEastAsia"/>
          <w:b/>
          <w:color w:val="000000" w:themeColor="text1"/>
          <w:sz w:val="32"/>
          <w:szCs w:val="32"/>
          <w:lang w:eastAsia="zh-CN"/>
          <w14:textFill>
            <w14:solidFill>
              <w14:schemeClr w14:val="tx1"/>
            </w14:solidFill>
          </w14:textFill>
        </w:rPr>
      </w:pPr>
      <w:r>
        <w:rPr>
          <w:rFonts w:hint="eastAsia"/>
          <w:b/>
          <w:color w:val="000000" w:themeColor="text1"/>
          <w:sz w:val="32"/>
          <w:szCs w:val="32"/>
          <w14:textFill>
            <w14:solidFill>
              <w14:schemeClr w14:val="tx1"/>
            </w14:solidFill>
          </w14:textFill>
        </w:rPr>
        <w:t>买</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方：</w:t>
      </w:r>
      <w:r>
        <w:rPr>
          <w:rFonts w:hint="eastAsia"/>
          <w:b/>
          <w:color w:val="000000" w:themeColor="text1"/>
          <w:sz w:val="32"/>
          <w:szCs w:val="32"/>
          <w:lang w:eastAsia="zh-CN"/>
          <w14:textFill>
            <w14:solidFill>
              <w14:schemeClr w14:val="tx1"/>
            </w14:solidFill>
          </w14:textFill>
        </w:rPr>
        <w:t>中海油能源发展装备技术有限公司</w:t>
      </w:r>
    </w:p>
    <w:p>
      <w:pPr>
        <w:tabs>
          <w:tab w:val="left" w:pos="3060"/>
        </w:tabs>
        <w:spacing w:before="72" w:beforeLines="30" w:after="72" w:afterLines="30"/>
        <w:ind w:firstLine="1285" w:firstLineChars="400"/>
        <w:rPr>
          <w:b/>
          <w:color w:val="000000" w:themeColor="text1"/>
          <w:sz w:val="32"/>
          <w:szCs w:val="32"/>
          <w14:textFill>
            <w14:solidFill>
              <w14:schemeClr w14:val="tx1"/>
            </w14:solidFill>
          </w14:textFill>
        </w:rPr>
      </w:pPr>
    </w:p>
    <w:p>
      <w:pPr>
        <w:tabs>
          <w:tab w:val="left" w:pos="3060"/>
        </w:tabs>
        <w:spacing w:before="72" w:beforeLines="30" w:after="72" w:afterLines="30"/>
        <w:ind w:firstLine="1285" w:firstLineChars="400"/>
        <w:rPr>
          <w:b/>
          <w:color w:val="000000" w:themeColor="text1"/>
          <w:sz w:val="32"/>
          <w:szCs w:val="32"/>
          <w14:textFill>
            <w14:solidFill>
              <w14:schemeClr w14:val="tx1"/>
            </w14:solidFill>
          </w14:textFill>
        </w:rPr>
      </w:pPr>
      <w:r>
        <w:rPr>
          <w:rFonts w:hint="eastAsia"/>
          <w:b/>
          <w:color w:val="000000" w:themeColor="text1"/>
          <w:sz w:val="32"/>
          <w:szCs w:val="32"/>
          <w14:textFill>
            <w14:solidFill>
              <w14:schemeClr w14:val="tx1"/>
            </w14:solidFill>
          </w14:textFill>
        </w:rPr>
        <w:t>卖</w:t>
      </w:r>
      <w:r>
        <w:rPr>
          <w:b/>
          <w:color w:val="000000" w:themeColor="text1"/>
          <w:sz w:val="32"/>
          <w:szCs w:val="32"/>
          <w14:textFill>
            <w14:solidFill>
              <w14:schemeClr w14:val="tx1"/>
            </w14:solidFill>
          </w14:textFill>
        </w:rPr>
        <w:t xml:space="preserve">  </w:t>
      </w:r>
      <w:r>
        <w:rPr>
          <w:rFonts w:hint="eastAsia"/>
          <w:b/>
          <w:color w:val="000000" w:themeColor="text1"/>
          <w:sz w:val="32"/>
          <w:szCs w:val="32"/>
          <w14:textFill>
            <w14:solidFill>
              <w14:schemeClr w14:val="tx1"/>
            </w14:solidFill>
          </w14:textFill>
        </w:rPr>
        <w:t>方：xxxx有限公司</w:t>
      </w: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rPr>
          <w:b/>
          <w:color w:val="000000" w:themeColor="text1"/>
          <w:sz w:val="28"/>
          <w:szCs w:val="28"/>
          <w:u w:val="single"/>
          <w14:textFill>
            <w14:solidFill>
              <w14:schemeClr w14:val="tx1"/>
            </w14:solidFill>
          </w14:textFill>
        </w:rPr>
      </w:pPr>
    </w:p>
    <w:p>
      <w:pPr>
        <w:spacing w:before="72" w:beforeLines="30" w:after="72" w:afterLines="30"/>
        <w:jc w:val="center"/>
        <w:rPr>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签订地点：天津滨海新区</w:t>
      </w:r>
    </w:p>
    <w:p>
      <w:pPr>
        <w:spacing w:before="72" w:beforeLines="30" w:after="72" w:afterLines="30"/>
        <w:jc w:val="center"/>
        <w:rPr>
          <w:color w:val="000000" w:themeColor="text1"/>
          <w:sz w:val="24"/>
          <w14:textFill>
            <w14:solidFill>
              <w14:schemeClr w14:val="tx1"/>
            </w14:solidFill>
          </w14:textFill>
        </w:rPr>
      </w:pPr>
      <w:r>
        <w:rPr>
          <w:rFonts w:hint="eastAsia"/>
          <w:b/>
          <w:color w:val="000000" w:themeColor="text1"/>
          <w:sz w:val="28"/>
          <w:szCs w:val="28"/>
          <w14:textFill>
            <w14:solidFill>
              <w14:schemeClr w14:val="tx1"/>
            </w14:solidFill>
          </w14:textFill>
        </w:rPr>
        <w:t>签订日期：</w:t>
      </w:r>
      <w:r>
        <w:rPr>
          <w:b/>
          <w:color w:val="000000" w:themeColor="text1"/>
          <w:sz w:val="28"/>
          <w:szCs w:val="28"/>
          <w14:textFill>
            <w14:solidFill>
              <w14:schemeClr w14:val="tx1"/>
            </w14:solidFill>
          </w14:textFill>
        </w:rPr>
        <w:t>202</w:t>
      </w:r>
      <w:r>
        <w:rPr>
          <w:rFonts w:hint="eastAsia"/>
          <w:b/>
          <w:color w:val="000000" w:themeColor="text1"/>
          <w:sz w:val="28"/>
          <w:szCs w:val="28"/>
          <w:lang w:val="en-US" w:eastAsia="zh-CN"/>
          <w14:textFill>
            <w14:solidFill>
              <w14:schemeClr w14:val="tx1"/>
            </w14:solidFill>
          </w14:textFill>
        </w:rPr>
        <w:t>4</w:t>
      </w:r>
      <w:r>
        <w:rPr>
          <w:rFonts w:hint="eastAsia"/>
          <w:b/>
          <w:color w:val="000000" w:themeColor="text1"/>
          <w:sz w:val="28"/>
          <w:szCs w:val="28"/>
          <w14:textFill>
            <w14:solidFill>
              <w14:schemeClr w14:val="tx1"/>
            </w14:solidFill>
          </w14:textFill>
        </w:rPr>
        <w:t>年</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月</w:t>
      </w:r>
      <w:r>
        <w:rPr>
          <w:b/>
          <w:color w:val="000000" w:themeColor="text1"/>
          <w:sz w:val="28"/>
          <w:szCs w:val="28"/>
          <w14:textFill>
            <w14:solidFill>
              <w14:schemeClr w14:val="tx1"/>
            </w14:solidFill>
          </w14:textFill>
        </w:rPr>
        <w:t xml:space="preserve">  </w:t>
      </w:r>
      <w:r>
        <w:rPr>
          <w:rFonts w:hint="eastAsia"/>
          <w:b/>
          <w:color w:val="000000" w:themeColor="text1"/>
          <w:sz w:val="28"/>
          <w:szCs w:val="28"/>
          <w14:textFill>
            <w14:solidFill>
              <w14:schemeClr w14:val="tx1"/>
            </w14:solidFill>
          </w14:textFill>
        </w:rPr>
        <w:t>日</w:t>
      </w:r>
    </w:p>
    <w:p>
      <w:pPr>
        <w:widowControl/>
        <w:jc w:val="center"/>
        <w:rPr>
          <w:color w:val="000000" w:themeColor="text1"/>
          <w:sz w:val="24"/>
          <w14:textFill>
            <w14:solidFill>
              <w14:schemeClr w14:val="tx1"/>
            </w14:solidFill>
          </w14:textFill>
        </w:rPr>
        <w:sectPr>
          <w:footerReference r:id="rId5" w:type="first"/>
          <w:headerReference r:id="rId3" w:type="default"/>
          <w:footerReference r:id="rId4" w:type="default"/>
          <w:pgSz w:w="11906" w:h="16838"/>
          <w:pgMar w:top="1440" w:right="1797" w:bottom="1440" w:left="1797" w:header="851" w:footer="992" w:gutter="0"/>
          <w:pgNumType w:start="30"/>
          <w:cols w:space="720" w:num="1"/>
          <w:docGrid w:linePitch="286" w:charSpace="0"/>
        </w:sectPr>
      </w:pPr>
    </w:p>
    <w:p>
      <w:pPr>
        <w:autoSpaceDE w:val="0"/>
        <w:autoSpaceDN w:val="0"/>
        <w:adjustRightInd w:val="0"/>
        <w:spacing w:before="93" w:beforeLines="30" w:after="93" w:afterLines="30"/>
        <w:jc w:val="center"/>
        <w:textAlignment w:val="baseline"/>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b/>
          <w:bCs/>
          <w:color w:val="FF0000"/>
          <w:sz w:val="28"/>
          <w:szCs w:val="28"/>
          <w:lang w:eastAsia="zh-CN"/>
        </w:rPr>
        <w:t>法兰管件等</w:t>
      </w:r>
      <w:r>
        <w:rPr>
          <w:rFonts w:hint="eastAsia" w:asciiTheme="minorEastAsia" w:hAnsiTheme="minorEastAsia"/>
          <w:b/>
          <w:bCs/>
          <w:color w:val="000000" w:themeColor="text1"/>
          <w:sz w:val="28"/>
          <w:szCs w:val="28"/>
          <w14:textFill>
            <w14:solidFill>
              <w14:schemeClr w14:val="tx1"/>
            </w14:solidFill>
          </w14:textFill>
        </w:rPr>
        <w:t>买卖合同</w:t>
      </w:r>
    </w:p>
    <w:p>
      <w:pPr>
        <w:spacing w:after="100" w:afterAutospacing="1"/>
        <w:jc w:val="center"/>
        <w:rPr>
          <w:rFonts w:hAnsi="宋体"/>
          <w:bCs/>
          <w:color w:val="000000" w:themeColor="text1"/>
          <w:szCs w:val="21"/>
          <w:u w:val="single"/>
          <w14:textFill>
            <w14:solidFill>
              <w14:schemeClr w14:val="tx1"/>
            </w14:solidFill>
          </w14:textFill>
        </w:rPr>
      </w:pPr>
      <w:r>
        <w:rPr>
          <w:rFonts w:hint="eastAsia" w:hAnsi="宋体"/>
          <w:bCs/>
          <w:color w:val="000000" w:themeColor="text1"/>
          <w:sz w:val="24"/>
          <w14:textFill>
            <w14:solidFill>
              <w14:schemeClr w14:val="tx1"/>
            </w14:solidFill>
          </w14:textFill>
        </w:rPr>
        <w:t xml:space="preserve">                                          </w:t>
      </w:r>
      <w:r>
        <w:rPr>
          <w:rFonts w:hint="eastAsia" w:hAnsi="宋体"/>
          <w:bCs/>
          <w:color w:val="000000" w:themeColor="text1"/>
          <w:szCs w:val="21"/>
          <w14:textFill>
            <w14:solidFill>
              <w14:schemeClr w14:val="tx1"/>
            </w14:solidFill>
          </w14:textFill>
        </w:rPr>
        <w:t>合同编号：</w:t>
      </w:r>
      <w:r>
        <w:rPr>
          <w:color w:val="000000" w:themeColor="text1"/>
          <w:szCs w:val="21"/>
          <w:u w:val="single"/>
          <w14:textFill>
            <w14:solidFill>
              <w14:schemeClr w14:val="tx1"/>
            </w14:solidFill>
          </w14:textFill>
        </w:rPr>
        <w:t xml:space="preserve">  </w:t>
      </w:r>
    </w:p>
    <w:p>
      <w:pPr>
        <w:pStyle w:val="13"/>
        <w:spacing w:before="93" w:beforeLines="30" w:after="93" w:afterLines="30"/>
        <w:ind w:left="372" w:leftChars="177"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本货物买卖合同（以下称“合同”或“本合同”）由以下双方于202</w:t>
      </w:r>
      <w:r>
        <w:rPr>
          <w:rFonts w:hint="eastAsia"/>
          <w:color w:val="000000" w:themeColor="text1"/>
          <w:sz w:val="24"/>
          <w:lang w:val="en-US" w:eastAsia="zh-CN"/>
          <w14:textFill>
            <w14:solidFill>
              <w14:schemeClr w14:val="tx1"/>
            </w14:solidFill>
          </w14:textFill>
        </w:rPr>
        <w:t>4</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日</w:t>
      </w:r>
      <w:r>
        <w:rPr>
          <w:rFonts w:hint="eastAsia"/>
          <w:color w:val="000000" w:themeColor="text1"/>
          <w:sz w:val="24"/>
          <w14:textFill>
            <w14:solidFill>
              <w14:schemeClr w14:val="tx1"/>
            </w14:solidFill>
          </w14:textFill>
        </w:rPr>
        <w:t>在天津滨海新区签署。</w:t>
      </w:r>
    </w:p>
    <w:p>
      <w:pPr>
        <w:tabs>
          <w:tab w:val="left" w:pos="3060"/>
        </w:tabs>
        <w:spacing w:before="93" w:beforeLines="30" w:after="93" w:afterLines="30" w:line="360" w:lineRule="auto"/>
        <w:ind w:firstLine="426" w:firstLineChars="177"/>
        <w:rPr>
          <w:rFonts w:hint="eastAsia"/>
          <w:b/>
          <w:color w:val="000000" w:themeColor="text1"/>
          <w:sz w:val="24"/>
          <w:lang w:eastAsia="zh-CN"/>
          <w14:textFill>
            <w14:solidFill>
              <w14:schemeClr w14:val="tx1"/>
            </w14:solidFill>
          </w14:textFill>
        </w:rPr>
      </w:pPr>
      <w:r>
        <w:rPr>
          <w:rFonts w:hint="eastAsia"/>
          <w:b/>
          <w:color w:val="000000" w:themeColor="text1"/>
          <w:sz w:val="24"/>
          <w14:textFill>
            <w14:solidFill>
              <w14:schemeClr w14:val="tx1"/>
            </w14:solidFill>
          </w14:textFill>
        </w:rPr>
        <w:t>买</w:t>
      </w:r>
      <w:r>
        <w:rPr>
          <w:b/>
          <w:color w:val="000000" w:themeColor="text1"/>
          <w:sz w:val="24"/>
          <w14:textFill>
            <w14:solidFill>
              <w14:schemeClr w14:val="tx1"/>
            </w14:solidFill>
          </w14:textFill>
        </w:rPr>
        <w:t xml:space="preserve">  </w:t>
      </w:r>
      <w:r>
        <w:rPr>
          <w:rFonts w:hint="eastAsia"/>
          <w:b/>
          <w:color w:val="000000" w:themeColor="text1"/>
          <w:sz w:val="24"/>
          <w14:textFill>
            <w14:solidFill>
              <w14:schemeClr w14:val="tx1"/>
            </w14:solidFill>
          </w14:textFill>
        </w:rPr>
        <w:t>方：</w:t>
      </w:r>
      <w:r>
        <w:rPr>
          <w:rFonts w:hint="eastAsia"/>
          <w:b/>
          <w:color w:val="000000" w:themeColor="text1"/>
          <w:sz w:val="24"/>
          <w:lang w:eastAsia="zh-CN"/>
          <w14:textFill>
            <w14:solidFill>
              <w14:schemeClr w14:val="tx1"/>
            </w14:solidFill>
          </w14:textFill>
        </w:rPr>
        <w:t>中海油能源发展装备技术有限公司</w:t>
      </w:r>
    </w:p>
    <w:p>
      <w:pPr>
        <w:tabs>
          <w:tab w:val="left" w:pos="3060"/>
        </w:tabs>
        <w:spacing w:before="93" w:beforeLines="30" w:after="93" w:afterLines="30" w:line="240" w:lineRule="auto"/>
        <w:ind w:firstLine="499" w:firstLineChars="276"/>
        <w:rPr>
          <w:rFonts w:hint="default"/>
          <w:b/>
          <w:color w:val="000000" w:themeColor="text1"/>
          <w:sz w:val="18"/>
          <w:szCs w:val="18"/>
          <w:highlight w:val="none"/>
          <w:lang w:val="en-US" w:eastAsia="zh-CN"/>
          <w14:textFill>
            <w14:solidFill>
              <w14:schemeClr w14:val="tx1"/>
            </w14:solidFill>
          </w14:textFill>
        </w:rPr>
      </w:pPr>
      <w:r>
        <w:rPr>
          <w:rFonts w:hint="eastAsia"/>
          <w:b/>
          <w:color w:val="000000" w:themeColor="text1"/>
          <w:sz w:val="18"/>
          <w:szCs w:val="18"/>
          <w:highlight w:val="none"/>
          <w:lang w:val="en-US" w:eastAsia="zh-CN"/>
          <w14:textFill>
            <w14:solidFill>
              <w14:schemeClr w14:val="tx1"/>
            </w14:solidFill>
          </w14:textFill>
        </w:rPr>
        <w:t>买方执行方1：</w:t>
      </w:r>
      <w:r>
        <w:rPr>
          <w:rFonts w:hint="eastAsia"/>
          <w:b/>
          <w:color w:val="000000" w:themeColor="text1"/>
          <w:sz w:val="18"/>
          <w:szCs w:val="18"/>
          <w:highlight w:val="none"/>
          <w:lang w:eastAsia="zh-CN"/>
          <w14:textFill>
            <w14:solidFill>
              <w14:schemeClr w14:val="tx1"/>
            </w14:solidFill>
          </w14:textFill>
        </w:rPr>
        <w:t>中海油能源发展装备技术有限公司</w:t>
      </w:r>
      <w:r>
        <w:rPr>
          <w:rFonts w:hint="eastAsia"/>
          <w:b/>
          <w:color w:val="000000" w:themeColor="text1"/>
          <w:sz w:val="18"/>
          <w:szCs w:val="18"/>
          <w:highlight w:val="none"/>
          <w:lang w:val="en-US" w:eastAsia="zh-CN"/>
          <w14:textFill>
            <w14:solidFill>
              <w14:schemeClr w14:val="tx1"/>
            </w14:solidFill>
          </w14:textFill>
        </w:rPr>
        <w:t>工业防护工程中心</w:t>
      </w:r>
    </w:p>
    <w:p>
      <w:pPr>
        <w:pStyle w:val="2"/>
        <w:spacing w:line="240" w:lineRule="auto"/>
        <w:ind w:left="0" w:leftChars="0" w:firstLine="497" w:firstLineChars="275"/>
        <w:rPr>
          <w:rFonts w:hint="eastAsia" w:ascii="宋体" w:hAnsi="宋体" w:eastAsia="宋体" w:cs="宋体"/>
          <w:b/>
          <w:color w:val="000000" w:themeColor="text1"/>
          <w:sz w:val="18"/>
          <w:szCs w:val="18"/>
          <w:highlight w:val="none"/>
          <w:lang w:val="en-US" w:eastAsia="zh-CN"/>
          <w14:textFill>
            <w14:solidFill>
              <w14:schemeClr w14:val="tx1"/>
            </w14:solidFill>
          </w14:textFill>
        </w:rPr>
      </w:pPr>
      <w:r>
        <w:rPr>
          <w:rFonts w:hint="eastAsia" w:ascii="宋体" w:hAnsi="宋体" w:eastAsia="宋体" w:cs="宋体"/>
          <w:b/>
          <w:color w:val="000000" w:themeColor="text1"/>
          <w:sz w:val="18"/>
          <w:szCs w:val="18"/>
          <w:highlight w:val="none"/>
          <w:lang w:val="en-US" w:eastAsia="zh-CN"/>
          <w14:textFill>
            <w14:solidFill>
              <w14:schemeClr w14:val="tx1"/>
            </w14:solidFill>
          </w14:textFill>
        </w:rPr>
        <w:t>买方执行方2：中海油能源发展装备技术有限公司设施优化升级技术服务中心</w:t>
      </w:r>
    </w:p>
    <w:p>
      <w:pPr>
        <w:pStyle w:val="2"/>
        <w:spacing w:line="240" w:lineRule="auto"/>
        <w:ind w:left="0" w:leftChars="0" w:firstLine="497" w:firstLineChars="275"/>
        <w:rPr>
          <w:rFonts w:hint="eastAsia" w:ascii="宋体" w:hAnsi="宋体" w:eastAsia="宋体" w:cs="宋体"/>
          <w:color w:val="000000" w:themeColor="text1"/>
          <w:sz w:val="18"/>
          <w:szCs w:val="18"/>
          <w:highlight w:val="none"/>
          <w:lang w:val="en-US" w:eastAsia="zh-CN"/>
          <w14:textFill>
            <w14:solidFill>
              <w14:schemeClr w14:val="tx1"/>
            </w14:solidFill>
          </w14:textFill>
        </w:rPr>
      </w:pPr>
      <w:r>
        <w:rPr>
          <w:rFonts w:hint="eastAsia" w:ascii="宋体" w:hAnsi="宋体" w:eastAsia="宋体" w:cs="宋体"/>
          <w:b/>
          <w:color w:val="000000" w:themeColor="text1"/>
          <w:sz w:val="18"/>
          <w:szCs w:val="18"/>
          <w:highlight w:val="none"/>
          <w:lang w:val="en-US" w:eastAsia="zh-CN"/>
          <w14:textFill>
            <w14:solidFill>
              <w14:schemeClr w14:val="tx1"/>
            </w14:solidFill>
          </w14:textFill>
        </w:rPr>
        <w:t>买方执行方3：</w:t>
      </w:r>
      <w:r>
        <w:rPr>
          <w:rFonts w:hint="eastAsia" w:ascii="宋体" w:hAnsi="宋体" w:eastAsia="宋体" w:cs="宋体"/>
          <w:b/>
          <w:color w:val="000000" w:themeColor="text1"/>
          <w:sz w:val="18"/>
          <w:szCs w:val="18"/>
          <w:highlight w:val="none"/>
          <w:lang w:eastAsia="zh-CN"/>
          <w14:textFill>
            <w14:solidFill>
              <w14:schemeClr w14:val="tx1"/>
            </w14:solidFill>
          </w14:textFill>
        </w:rPr>
        <w:t>中海油能源发展装备技术有限公司</w:t>
      </w:r>
      <w:r>
        <w:rPr>
          <w:rFonts w:hint="eastAsia" w:ascii="宋体" w:hAnsi="宋体" w:eastAsia="宋体" w:cs="宋体"/>
          <w:b/>
          <w:color w:val="000000" w:themeColor="text1"/>
          <w:sz w:val="18"/>
          <w:szCs w:val="18"/>
          <w:highlight w:val="none"/>
          <w:lang w:val="en-US" w:eastAsia="zh-CN"/>
          <w14:textFill>
            <w14:solidFill>
              <w14:schemeClr w14:val="tx1"/>
            </w14:solidFill>
          </w14:textFill>
        </w:rPr>
        <w:t>湛江分公司</w:t>
      </w:r>
    </w:p>
    <w:p>
      <w:pPr>
        <w:tabs>
          <w:tab w:val="left" w:pos="3060"/>
        </w:tabs>
        <w:spacing w:before="93" w:beforeLines="30" w:after="93" w:afterLines="30" w:line="360" w:lineRule="auto"/>
        <w:ind w:firstLine="424" w:firstLineChars="176"/>
        <w:rPr>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卖</w:t>
      </w:r>
      <w:r>
        <w:rPr>
          <w:b/>
          <w:color w:val="000000" w:themeColor="text1"/>
          <w:sz w:val="24"/>
          <w:highlight w:val="none"/>
          <w14:textFill>
            <w14:solidFill>
              <w14:schemeClr w14:val="tx1"/>
            </w14:solidFill>
          </w14:textFill>
        </w:rPr>
        <w:t xml:space="preserve">  </w:t>
      </w:r>
      <w:r>
        <w:rPr>
          <w:rFonts w:hint="eastAsia"/>
          <w:b/>
          <w:color w:val="000000" w:themeColor="text1"/>
          <w:sz w:val="24"/>
          <w:highlight w:val="none"/>
          <w14:textFill>
            <w14:solidFill>
              <w14:schemeClr w14:val="tx1"/>
            </w14:solidFill>
          </w14:textFill>
        </w:rPr>
        <w:t xml:space="preserve">方： </w:t>
      </w:r>
      <w:r>
        <w:rPr>
          <w:b/>
          <w:color w:val="000000" w:themeColor="text1"/>
          <w:sz w:val="24"/>
          <w:highlight w:val="none"/>
          <w14:textFill>
            <w14:solidFill>
              <w14:schemeClr w14:val="tx1"/>
            </w14:solidFill>
          </w14:textFill>
        </w:rPr>
        <w:t xml:space="preserve"> </w:t>
      </w:r>
    </w:p>
    <w:p>
      <w:pPr>
        <w:spacing w:before="93" w:beforeLines="30" w:after="93" w:afterLines="30"/>
        <w:jc w:val="left"/>
        <w:rPr>
          <w:color w:val="000000" w:themeColor="text1"/>
          <w:sz w:val="24"/>
          <w14:textFill>
            <w14:solidFill>
              <w14:schemeClr w14:val="tx1"/>
            </w14:solidFill>
          </w14:textFill>
        </w:rPr>
      </w:pPr>
      <w:r>
        <w:rPr>
          <w:rFonts w:hint="eastAsia" w:hAnsi="宋体"/>
          <w:color w:val="000000" w:themeColor="text1"/>
          <w:sz w:val="24"/>
          <w:highlight w:val="none"/>
          <w14:textFill>
            <w14:solidFill>
              <w14:schemeClr w14:val="tx1"/>
            </w14:solidFill>
          </w14:textFill>
        </w:rPr>
        <w:t>根据《中华人民共和国民法典》及相关法律法规的规定，</w:t>
      </w:r>
      <w:r>
        <w:rPr>
          <w:rFonts w:hAnsi="宋体"/>
          <w:color w:val="000000" w:themeColor="text1"/>
          <w:sz w:val="24"/>
          <w:highlight w:val="none"/>
          <w14:textFill>
            <w14:solidFill>
              <w14:schemeClr w14:val="tx1"/>
            </w14:solidFill>
          </w14:textFill>
        </w:rPr>
        <w:t>就</w:t>
      </w:r>
      <w:r>
        <w:rPr>
          <w:rFonts w:hint="eastAsia" w:asciiTheme="minorEastAsia" w:hAnsiTheme="minorEastAsia"/>
          <w:b/>
          <w:bCs/>
          <w:color w:val="FF0000"/>
          <w:sz w:val="24"/>
          <w:szCs w:val="24"/>
          <w:highlight w:val="none"/>
          <w:lang w:eastAsia="zh-CN"/>
        </w:rPr>
        <w:t>法兰管件等</w:t>
      </w:r>
      <w:r>
        <w:rPr>
          <w:rFonts w:hint="eastAsia" w:hAnsi="宋体"/>
          <w:color w:val="000000" w:themeColor="text1"/>
          <w:sz w:val="24"/>
          <w14:textFill>
            <w14:solidFill>
              <w14:schemeClr w14:val="tx1"/>
            </w14:solidFill>
          </w14:textFill>
        </w:rPr>
        <w:t>采购和销售及</w:t>
      </w:r>
      <w:r>
        <w:rPr>
          <w:rFonts w:hAnsi="宋体"/>
          <w:color w:val="000000" w:themeColor="text1"/>
          <w:sz w:val="24"/>
          <w14:textFill>
            <w14:solidFill>
              <w14:schemeClr w14:val="tx1"/>
            </w14:solidFill>
          </w14:textFill>
        </w:rPr>
        <w:t>相关事宜，</w:t>
      </w:r>
      <w:r>
        <w:rPr>
          <w:rFonts w:hint="eastAsia" w:hAnsi="宋体"/>
          <w:color w:val="000000" w:themeColor="text1"/>
          <w:sz w:val="24"/>
          <w14:textFill>
            <w14:solidFill>
              <w14:schemeClr w14:val="tx1"/>
            </w14:solidFill>
          </w14:textFill>
        </w:rPr>
        <w:t>经协商一致，双方</w:t>
      </w:r>
      <w:r>
        <w:rPr>
          <w:rFonts w:hAnsi="宋体"/>
          <w:color w:val="000000" w:themeColor="text1"/>
          <w:sz w:val="24"/>
          <w14:textFill>
            <w14:solidFill>
              <w14:schemeClr w14:val="tx1"/>
            </w14:solidFill>
          </w14:textFill>
        </w:rPr>
        <w:t>达成如下</w:t>
      </w:r>
      <w:r>
        <w:rPr>
          <w:rFonts w:hint="eastAsia" w:hAnsi="宋体"/>
          <w:color w:val="000000" w:themeColor="text1"/>
          <w:sz w:val="24"/>
          <w14:textFill>
            <w14:solidFill>
              <w14:schemeClr w14:val="tx1"/>
            </w14:solidFill>
          </w14:textFill>
        </w:rPr>
        <w:t>合同条款，以兹共同遵守。</w:t>
      </w:r>
    </w:p>
    <w:p>
      <w:pPr>
        <w:pStyle w:val="14"/>
        <w:numPr>
          <w:ilvl w:val="0"/>
          <w:numId w:val="3"/>
        </w:numPr>
        <w:spacing w:before="93" w:beforeLines="30" w:after="93" w:afterLines="30" w:line="360" w:lineRule="auto"/>
        <w:ind w:left="851" w:hanging="851"/>
        <w:jc w:val="left"/>
        <w:rPr>
          <w:color w:val="000000" w:themeColor="text1"/>
          <w:sz w:val="24"/>
          <w14:textFill>
            <w14:solidFill>
              <w14:schemeClr w14:val="tx1"/>
            </w14:solidFill>
          </w14:textFill>
        </w:rPr>
      </w:pPr>
      <w:bookmarkStart w:id="0" w:name="_Toc306354308"/>
      <w:r>
        <w:rPr>
          <w:color w:val="000000" w:themeColor="text1"/>
          <w:sz w:val="24"/>
          <w:szCs w:val="24"/>
          <w14:textFill>
            <w14:solidFill>
              <w14:schemeClr w14:val="tx1"/>
            </w14:solidFill>
          </w14:textFill>
        </w:rPr>
        <w:t>合同标的</w:t>
      </w:r>
      <w:bookmarkEnd w:id="0"/>
    </w:p>
    <w:p>
      <w:pPr>
        <w:numPr>
          <w:ilvl w:val="0"/>
          <w:numId w:val="4"/>
        </w:numPr>
        <w:tabs>
          <w:tab w:val="left" w:pos="567"/>
          <w:tab w:val="clear" w:pos="2278"/>
        </w:tabs>
        <w:spacing w:before="93" w:beforeLines="30" w:after="93" w:afterLines="30" w:line="360" w:lineRule="auto"/>
        <w:ind w:left="567" w:hanging="567"/>
        <w:rPr>
          <w:rFonts w:hAnsi="宋体"/>
          <w:color w:val="000000" w:themeColor="text1"/>
          <w:sz w:val="24"/>
          <w14:textFill>
            <w14:solidFill>
              <w14:schemeClr w14:val="tx1"/>
            </w14:solidFill>
          </w14:textFill>
        </w:rPr>
      </w:pPr>
      <w:bookmarkStart w:id="1" w:name="OLE_LINK19"/>
      <w:bookmarkStart w:id="2" w:name="OLE_LINK10"/>
      <w:bookmarkStart w:id="3" w:name="OLE_LINK20"/>
      <w:bookmarkStart w:id="4" w:name="OLE_LINK23"/>
      <w:bookmarkStart w:id="5" w:name="OLE_LINK13"/>
      <w:bookmarkStart w:id="6" w:name="OLE_LINK16"/>
      <w:bookmarkStart w:id="7" w:name="OLE_LINK21"/>
      <w:bookmarkStart w:id="8" w:name="OLE_LINK24"/>
      <w:bookmarkStart w:id="9" w:name="OLE_LINK22"/>
      <w:bookmarkStart w:id="10" w:name="OLE_LINK9"/>
      <w:bookmarkStart w:id="11" w:name="OLE_LINK14"/>
      <w:bookmarkStart w:id="12" w:name="OLE_LINK17"/>
      <w:bookmarkStart w:id="13" w:name="OLE_LINK25"/>
      <w:bookmarkStart w:id="14" w:name="OLE_LINK15"/>
      <w:bookmarkStart w:id="15" w:name="OLE_LINK18"/>
      <w:bookmarkStart w:id="16" w:name="OLE_LINK26"/>
      <w:r>
        <w:rPr>
          <w:rFonts w:hint="eastAsia" w:hAnsi="宋体"/>
          <w:color w:val="000000" w:themeColor="text1"/>
          <w:sz w:val="24"/>
          <w14:textFill>
            <w14:solidFill>
              <w14:schemeClr w14:val="tx1"/>
            </w14:solidFill>
          </w14:textFill>
        </w:rPr>
        <w:t>卖方向买方供应的货物的名称、数量、型号、规格</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Pr>
          <w:rFonts w:hint="eastAsia" w:hAnsi="宋体"/>
          <w:color w:val="000000" w:themeColor="text1"/>
          <w:sz w:val="24"/>
          <w14:textFill>
            <w14:solidFill>
              <w14:schemeClr w14:val="tx1"/>
            </w14:solidFill>
          </w14:textFill>
        </w:rPr>
        <w:t>、单价等见本合同附件一。</w:t>
      </w:r>
    </w:p>
    <w:p>
      <w:pPr>
        <w:numPr>
          <w:ilvl w:val="0"/>
          <w:numId w:val="4"/>
        </w:numPr>
        <w:tabs>
          <w:tab w:val="left" w:pos="567"/>
          <w:tab w:val="clear" w:pos="2278"/>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买方应根据本合同的规定向卖方购买货物，并支付合同总价，卖方应根据本合同的规定向买方出售、交付货物并提供与货物使用和安装相关的技术资料和技术服务。</w:t>
      </w:r>
    </w:p>
    <w:p>
      <w:pPr>
        <w:numPr>
          <w:ilvl w:val="0"/>
          <w:numId w:val="4"/>
        </w:numPr>
        <w:tabs>
          <w:tab w:val="left" w:pos="567"/>
          <w:tab w:val="clear" w:pos="2278"/>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货物</w:t>
      </w:r>
      <w:r>
        <w:rPr>
          <w:rFonts w:hAnsi="宋体"/>
          <w:color w:val="000000" w:themeColor="text1"/>
          <w:sz w:val="24"/>
          <w14:textFill>
            <w14:solidFill>
              <w14:schemeClr w14:val="tx1"/>
            </w14:solidFill>
          </w14:textFill>
        </w:rPr>
        <w:t>将用于</w:t>
      </w:r>
      <w:r>
        <w:rPr>
          <w:rFonts w:hint="eastAsia" w:hAnsi="宋体"/>
          <w:color w:val="000000" w:themeColor="text1"/>
          <w:sz w:val="24"/>
          <w:lang w:val="en-US" w:eastAsia="zh-CN"/>
          <w14:textFill>
            <w14:solidFill>
              <w14:schemeClr w14:val="tx1"/>
            </w14:solidFill>
          </w14:textFill>
        </w:rPr>
        <w:t>XXXXXXX项目</w:t>
      </w:r>
      <w:r>
        <w:rPr>
          <w:rFonts w:hAnsi="宋体"/>
          <w:color w:val="000000" w:themeColor="text1"/>
          <w:sz w:val="24"/>
          <w14:textFill>
            <w14:solidFill>
              <w14:schemeClr w14:val="tx1"/>
            </w14:solidFill>
          </w14:textFill>
        </w:rPr>
        <w:t>。</w:t>
      </w:r>
    </w:p>
    <w:p>
      <w:pPr>
        <w:pStyle w:val="14"/>
        <w:numPr>
          <w:ilvl w:val="0"/>
          <w:numId w:val="3"/>
        </w:numPr>
        <w:spacing w:before="93" w:beforeLines="30" w:after="93" w:afterLines="30" w:line="360" w:lineRule="auto"/>
        <w:ind w:left="851" w:hanging="851"/>
        <w:jc w:val="left"/>
        <w:rPr>
          <w:color w:val="000000" w:themeColor="text1"/>
          <w:sz w:val="24"/>
          <w:szCs w:val="24"/>
          <w14:textFill>
            <w14:solidFill>
              <w14:schemeClr w14:val="tx1"/>
            </w14:solidFill>
          </w14:textFill>
        </w:rPr>
      </w:pPr>
      <w:bookmarkStart w:id="17" w:name="_Toc306354309"/>
      <w:r>
        <w:rPr>
          <w:color w:val="000000" w:themeColor="text1"/>
          <w:sz w:val="24"/>
          <w:szCs w:val="24"/>
          <w14:textFill>
            <w14:solidFill>
              <w14:schemeClr w14:val="tx1"/>
            </w14:solidFill>
          </w14:textFill>
        </w:rPr>
        <w:t>合同</w:t>
      </w:r>
      <w:r>
        <w:rPr>
          <w:rFonts w:hint="eastAsia"/>
          <w:color w:val="000000" w:themeColor="text1"/>
          <w:sz w:val="24"/>
          <w:szCs w:val="24"/>
          <w14:textFill>
            <w14:solidFill>
              <w14:schemeClr w14:val="tx1"/>
            </w14:solidFill>
          </w14:textFill>
        </w:rPr>
        <w:t>总价</w:t>
      </w:r>
      <w:bookmarkEnd w:id="17"/>
    </w:p>
    <w:p>
      <w:pPr>
        <w:numPr>
          <w:ilvl w:val="0"/>
          <w:numId w:val="5"/>
        </w:numPr>
        <w:tabs>
          <w:tab w:val="left" w:pos="567"/>
          <w:tab w:val="clear" w:pos="840"/>
        </w:tabs>
        <w:spacing w:before="93" w:beforeLines="30" w:after="93" w:afterLines="30" w:line="360" w:lineRule="auto"/>
        <w:ind w:left="567" w:hanging="567"/>
        <w:rPr>
          <w:rFonts w:ascii="Arial" w:hAnsi="Arial" w:cs="Arial"/>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双方经协商一致，最终确定合同总价为</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元</w:t>
      </w:r>
      <w:r>
        <w:rPr>
          <w:rFonts w:ascii="Arial" w:hAnsi="Arial" w:cs="Arial"/>
          <w:color w:val="000000" w:themeColor="text1"/>
          <w:sz w:val="24"/>
          <w14:textFill>
            <w14:solidFill>
              <w14:schemeClr w14:val="tx1"/>
            </w14:solidFill>
          </w14:textFill>
        </w:rPr>
        <w:t>（大写：</w:t>
      </w:r>
      <w:r>
        <w:rPr>
          <w:rFonts w:hint="eastAsia" w:ascii="Arial" w:hAnsi="Arial" w:cs="Arial"/>
          <w:color w:val="000000" w:themeColor="text1"/>
          <w:sz w:val="24"/>
          <w14:textFill>
            <w14:solidFill>
              <w14:schemeClr w14:val="tx1"/>
            </w14:solidFill>
          </w14:textFill>
        </w:rPr>
        <w:t>人民币</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w:t>
      </w:r>
      <w:bookmarkStart w:id="18" w:name="_Hlk41394068"/>
      <w:r>
        <w:rPr>
          <w:rFonts w:hint="eastAsia" w:ascii="Arial" w:hAnsi="Arial" w:cs="Arial"/>
          <w:color w:val="000000" w:themeColor="text1"/>
          <w:sz w:val="24"/>
          <w14:textFill>
            <w14:solidFill>
              <w14:schemeClr w14:val="tx1"/>
            </w14:solidFill>
          </w14:textFill>
        </w:rPr>
        <w:t>合同总价为含税（包括增值税）总金额。其中，不含增值税合同价款</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元（大写：人民币</w:t>
      </w:r>
      <w:r>
        <w:rPr>
          <w:rFonts w:hint="eastAsia" w:cs="宋体" w:asciiTheme="minorEastAsia" w:hAnsiTheme="minorEastAsia"/>
          <w:color w:val="000000" w:themeColor="text1"/>
          <w:kern w:val="0"/>
          <w:sz w:val="24"/>
          <w14:textFill>
            <w14:solidFill>
              <w14:schemeClr w14:val="tx1"/>
            </w14:solidFill>
          </w14:textFill>
        </w:rPr>
        <w:t xml:space="preserve"> </w:t>
      </w:r>
      <w:r>
        <w:rPr>
          <w:rFonts w:cs="宋体" w:asciiTheme="minorEastAsia" w:hAnsiTheme="minorEastAsia"/>
          <w:color w:val="000000" w:themeColor="text1"/>
          <w:kern w:val="0"/>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），税款</w:t>
      </w:r>
      <w:r>
        <w:rPr>
          <w:rFonts w:ascii="Arial" w:hAnsi="Arial" w:cs="Arial"/>
          <w:color w:val="000000" w:themeColor="text1"/>
          <w:sz w:val="24"/>
          <w14:textFill>
            <w14:solidFill>
              <w14:schemeClr w14:val="tx1"/>
            </w14:solidFill>
          </w14:textFill>
        </w:rPr>
        <w:t xml:space="preserve">   </w:t>
      </w:r>
      <w:r>
        <w:rPr>
          <w:rFonts w:hint="eastAsia" w:ascii="Arial" w:hAnsi="Arial" w:cs="Arial"/>
          <w:color w:val="000000" w:themeColor="text1"/>
          <w:sz w:val="24"/>
          <w14:textFill>
            <w14:solidFill>
              <w14:schemeClr w14:val="tx1"/>
            </w14:solidFill>
          </w14:textFill>
        </w:rPr>
        <w:t>元，增值税税率为13</w:t>
      </w:r>
      <w:r>
        <w:rPr>
          <w:rFonts w:ascii="Arial" w:hAnsi="Arial" w:cs="Arial"/>
          <w:color w:val="000000" w:themeColor="text1"/>
          <w:sz w:val="24"/>
          <w14:textFill>
            <w14:solidFill>
              <w14:schemeClr w14:val="tx1"/>
            </w14:solidFill>
          </w14:textFill>
        </w:rPr>
        <w:t>%</w:t>
      </w:r>
      <w:r>
        <w:rPr>
          <w:rFonts w:hint="eastAsia" w:ascii="Arial" w:hAnsi="Arial" w:cs="Arial"/>
          <w:color w:val="000000" w:themeColor="text1"/>
          <w:sz w:val="24"/>
          <w14:textFill>
            <w14:solidFill>
              <w14:schemeClr w14:val="tx1"/>
            </w14:solidFill>
          </w14:textFill>
        </w:rPr>
        <w:t>。</w:t>
      </w:r>
      <w:bookmarkEnd w:id="18"/>
    </w:p>
    <w:p>
      <w:pPr>
        <w:numPr>
          <w:ilvl w:val="0"/>
          <w:numId w:val="5"/>
        </w:numPr>
        <w:tabs>
          <w:tab w:val="left" w:pos="567"/>
          <w:tab w:val="clear" w:pos="840"/>
        </w:tabs>
        <w:spacing w:before="93" w:beforeLines="30" w:after="93" w:afterLines="30" w:line="360" w:lineRule="auto"/>
        <w:ind w:left="567" w:hanging="567"/>
        <w:rPr>
          <w:rFonts w:ascii="Arial" w:hAnsi="Arial" w:cs="Arial"/>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总价系卖方交付全部货物，完成全部工作，完整履行本合同，买方应当支付的全部对价和报酬。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color w:val="000000" w:themeColor="text1"/>
          <w:sz w:val="24"/>
          <w14:textFill>
            <w14:solidFill>
              <w14:schemeClr w14:val="tx1"/>
            </w14:solidFill>
          </w14:textFill>
        </w:rPr>
        <w:t>卖方所有的风险、义务和责任，以及合同中明确说明由卖方承担的成本与费用</w:t>
      </w:r>
      <w:r>
        <w:rPr>
          <w:rFonts w:hint="eastAsia"/>
          <w:color w:val="000000" w:themeColor="text1"/>
          <w:sz w:val="24"/>
          <w14:textFill>
            <w14:solidFill>
              <w14:schemeClr w14:val="tx1"/>
            </w14:solidFill>
          </w14:textFill>
        </w:rPr>
        <w:t>等。除买方同意某项费用属于额外的工作项目需另行支付费用外，买方不向卖方支付任何超出合同总价的</w:t>
      </w:r>
      <w:r>
        <w:rPr>
          <w:rFonts w:hint="eastAsia" w:ascii="Arial" w:hAnsi="Arial" w:cs="Arial"/>
          <w:color w:val="000000" w:themeColor="text1"/>
          <w:sz w:val="24"/>
          <w14:textFill>
            <w14:solidFill>
              <w14:schemeClr w14:val="tx1"/>
            </w14:solidFill>
          </w14:textFill>
        </w:rPr>
        <w:t>款项。</w:t>
      </w:r>
      <w:r>
        <w:rPr>
          <w:rFonts w:hint="eastAsia"/>
          <w:color w:val="000000" w:themeColor="text1"/>
          <w:sz w:val="24"/>
          <w14:textFill>
            <w14:solidFill>
              <w14:schemeClr w14:val="tx1"/>
            </w14:solidFill>
          </w14:textFill>
        </w:rPr>
        <w:t>为免疑义，如果增值税税率因国家增值税税率调整而发生变化，合同总价自动调整，但不含增值税的合同价款保持不变。</w:t>
      </w:r>
    </w:p>
    <w:p>
      <w:pPr>
        <w:numPr>
          <w:ilvl w:val="0"/>
          <w:numId w:val="5"/>
        </w:numPr>
        <w:tabs>
          <w:tab w:val="left" w:pos="567"/>
          <w:tab w:val="clear" w:pos="840"/>
        </w:tabs>
        <w:spacing w:before="93" w:beforeLines="30" w:after="93" w:afterLines="30" w:line="360" w:lineRule="auto"/>
        <w:ind w:left="567" w:hanging="567"/>
        <w:rPr>
          <w:color w:val="000000" w:themeColor="text1"/>
          <w:sz w:val="24"/>
          <w14:textFill>
            <w14:solidFill>
              <w14:schemeClr w14:val="tx1"/>
            </w14:solidFill>
          </w14:textFill>
        </w:rPr>
      </w:pPr>
      <w:r>
        <w:rPr>
          <w:rFonts w:hint="eastAsia" w:ascii="Arial" w:hAnsi="Arial" w:cs="Arial"/>
          <w:color w:val="000000" w:themeColor="text1"/>
          <w:sz w:val="24"/>
          <w14:textFill>
            <w14:solidFill>
              <w14:schemeClr w14:val="tx1"/>
            </w14:solidFill>
          </w14:textFill>
        </w:rPr>
        <w:t>双方应根据法律法规各自承担其应承担的与本合同有关的所有税费。</w:t>
      </w:r>
      <w:r>
        <w:rPr>
          <w:rFonts w:hint="eastAsia"/>
          <w:color w:val="000000" w:themeColor="text1"/>
          <w:sz w:val="24"/>
          <w14:textFill>
            <w14:solidFill>
              <w14:schemeClr w14:val="tx1"/>
            </w14:solidFill>
          </w14:textFill>
        </w:rPr>
        <w:t>买方有权根据法律法规和本合同的规定从应支付给卖方的合同总价中扣除应由买方代扣、代缴的卖方应付税费，但应向卖方提供完税证明。</w:t>
      </w:r>
    </w:p>
    <w:p>
      <w:pPr>
        <w:pStyle w:val="14"/>
        <w:numPr>
          <w:ilvl w:val="0"/>
          <w:numId w:val="3"/>
        </w:numPr>
        <w:spacing w:before="93" w:beforeLines="30" w:after="93" w:afterLines="30" w:line="360" w:lineRule="auto"/>
        <w:ind w:left="709" w:hanging="709"/>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付款</w:t>
      </w:r>
    </w:p>
    <w:p>
      <w:pPr>
        <w:numPr>
          <w:ilvl w:val="0"/>
          <w:numId w:val="6"/>
        </w:numPr>
        <w:tabs>
          <w:tab w:val="left" w:pos="567"/>
          <w:tab w:val="clear" w:pos="84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本合同项下的</w:t>
      </w:r>
      <w:r>
        <w:rPr>
          <w:color w:val="000000" w:themeColor="text1"/>
          <w:sz w:val="24"/>
          <w14:textFill>
            <w14:solidFill>
              <w14:schemeClr w14:val="tx1"/>
            </w14:solidFill>
          </w14:textFill>
        </w:rPr>
        <w:t>付款方式</w:t>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：银行电汇</w:t>
      </w:r>
      <w:r>
        <w:rPr>
          <w:rFonts w:hint="eastAsia"/>
          <w:color w:val="000000" w:themeColor="text1"/>
          <w:sz w:val="24"/>
          <w14:textFill>
            <w14:solidFill>
              <w14:schemeClr w14:val="tx1"/>
            </w14:solidFill>
          </w14:textFill>
        </w:rPr>
        <w:t>。</w:t>
      </w:r>
    </w:p>
    <w:p>
      <w:pPr>
        <w:numPr>
          <w:ilvl w:val="0"/>
          <w:numId w:val="6"/>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付款进度</w:t>
      </w:r>
    </w:p>
    <w:p>
      <w:pPr>
        <w:keepNext w:val="0"/>
        <w:keepLines w:val="0"/>
        <w:pageBreakBefore w:val="0"/>
        <w:widowControl w:val="0"/>
        <w:numPr>
          <w:ilvl w:val="0"/>
          <w:numId w:val="7"/>
        </w:numPr>
        <w:tabs>
          <w:tab w:val="left" w:pos="567"/>
        </w:tabs>
        <w:kinsoku/>
        <w:wordWrap/>
        <w:overflowPunct/>
        <w:topLinePunct w:val="0"/>
        <w:autoSpaceDE/>
        <w:autoSpaceDN/>
        <w:bidi w:val="0"/>
        <w:adjustRightInd/>
        <w:snapToGrid/>
        <w:spacing w:line="360" w:lineRule="auto"/>
        <w:ind w:left="719" w:leftChars="228" w:hanging="240" w:hangingChars="100"/>
        <w:textAlignment w:val="auto"/>
        <w:outlineLvl w:val="1"/>
        <w:rPr>
          <w:rFonts w:hint="eastAsia"/>
          <w:color w:val="FF0000"/>
          <w:highlight w:val="none"/>
        </w:rPr>
      </w:pPr>
      <w:r>
        <w:rPr>
          <w:rFonts w:asciiTheme="minorEastAsia" w:hAnsiTheme="minorEastAsia" w:eastAsiaTheme="minorEastAsia"/>
          <w:color w:val="FF0000"/>
          <w:sz w:val="24"/>
          <w:highlight w:val="none"/>
        </w:rPr>
        <w:t>合同签订后，卖方在合同规定的期限内将货物运至交货地点，</w:t>
      </w:r>
      <w:r>
        <w:rPr>
          <w:rFonts w:asciiTheme="minorEastAsia" w:hAnsiTheme="minorEastAsia" w:eastAsiaTheme="minorEastAsia"/>
          <w:color w:val="FF0000"/>
          <w:sz w:val="24"/>
          <w:highlight w:val="yellow"/>
        </w:rPr>
        <w:t>经买方验收合格后，卖方开具增值税专用发票，买方在收到发票后</w:t>
      </w:r>
      <w:r>
        <w:rPr>
          <w:rFonts w:hint="eastAsia" w:asciiTheme="minorEastAsia" w:hAnsiTheme="minorEastAsia" w:eastAsiaTheme="minorEastAsia"/>
          <w:color w:val="FF0000"/>
          <w:sz w:val="24"/>
          <w:highlight w:val="yellow"/>
        </w:rPr>
        <w:t>四十五</w:t>
      </w:r>
      <w:r>
        <w:rPr>
          <w:rFonts w:asciiTheme="minorEastAsia" w:hAnsiTheme="minorEastAsia" w:eastAsiaTheme="minorEastAsia"/>
          <w:color w:val="FF0000"/>
          <w:sz w:val="24"/>
          <w:highlight w:val="yellow"/>
        </w:rPr>
        <w:t>（</w:t>
      </w:r>
      <w:r>
        <w:rPr>
          <w:rFonts w:hint="eastAsia" w:asciiTheme="minorEastAsia" w:hAnsiTheme="minorEastAsia" w:eastAsiaTheme="minorEastAsia"/>
          <w:color w:val="FF0000"/>
          <w:sz w:val="24"/>
          <w:highlight w:val="yellow"/>
        </w:rPr>
        <w:t>45</w:t>
      </w:r>
      <w:r>
        <w:rPr>
          <w:rFonts w:asciiTheme="minorEastAsia" w:hAnsiTheme="minorEastAsia" w:eastAsiaTheme="minorEastAsia"/>
          <w:color w:val="FF0000"/>
          <w:sz w:val="24"/>
          <w:highlight w:val="yellow"/>
        </w:rPr>
        <w:t>）日内支付合同</w:t>
      </w:r>
      <w:r>
        <w:rPr>
          <w:rFonts w:hint="eastAsia" w:asciiTheme="minorEastAsia" w:hAnsiTheme="minorEastAsia"/>
          <w:color w:val="FF0000"/>
          <w:sz w:val="24"/>
          <w:highlight w:val="yellow"/>
          <w:lang w:val="en-US" w:eastAsia="zh-CN"/>
        </w:rPr>
        <w:t>价款</w:t>
      </w:r>
      <w:r>
        <w:rPr>
          <w:rFonts w:asciiTheme="minorEastAsia" w:hAnsiTheme="minorEastAsia" w:eastAsiaTheme="minorEastAsia"/>
          <w:color w:val="FF0000"/>
          <w:sz w:val="24"/>
          <w:highlight w:val="yellow"/>
        </w:rPr>
        <w:t>。</w:t>
      </w:r>
      <w:r>
        <w:rPr>
          <w:rFonts w:hint="eastAsia" w:asciiTheme="minorEastAsia" w:hAnsiTheme="minorEastAsia" w:eastAsiaTheme="minorEastAsia"/>
          <w:color w:val="FF0000"/>
          <w:sz w:val="24"/>
          <w:highlight w:val="none"/>
        </w:rPr>
        <w:t>如付款到期日为非银行工作日，则付款到期日顺延至下一个银行工作日。</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719" w:leftChars="228" w:hanging="240" w:hangingChars="100"/>
        <w:textAlignment w:val="auto"/>
        <w:rPr>
          <w:rFonts w:hint="eastAsia" w:cs="Times New Roman" w:asciiTheme="minorEastAsia" w:hAnsiTheme="minorEastAsia" w:eastAsiaTheme="minorEastAsia"/>
          <w:color w:val="FF0000"/>
          <w:kern w:val="2"/>
          <w:sz w:val="24"/>
          <w:szCs w:val="24"/>
          <w:highlight w:val="none"/>
          <w:lang w:val="en-US" w:eastAsia="zh-CN" w:bidi="ar-SA"/>
        </w:rPr>
      </w:pPr>
      <w:r>
        <w:rPr>
          <w:rFonts w:hint="eastAsia" w:cs="Times New Roman" w:asciiTheme="minorEastAsia" w:hAnsiTheme="minorEastAsia"/>
          <w:color w:val="FF0000"/>
          <w:kern w:val="2"/>
          <w:sz w:val="24"/>
          <w:szCs w:val="24"/>
          <w:highlight w:val="none"/>
          <w:lang w:val="en-US" w:eastAsia="zh-CN" w:bidi="ar-SA"/>
        </w:rPr>
        <w:t>按各单位各自开票结算，按照各执行单位</w:t>
      </w:r>
      <w:r>
        <w:rPr>
          <w:rFonts w:hint="eastAsia" w:cs="Times New Roman" w:asciiTheme="minorEastAsia" w:hAnsiTheme="minorEastAsia" w:eastAsiaTheme="minorEastAsia"/>
          <w:color w:val="FF0000"/>
          <w:kern w:val="2"/>
          <w:sz w:val="24"/>
          <w:szCs w:val="24"/>
          <w:highlight w:val="none"/>
          <w:lang w:val="en-US" w:eastAsia="zh-CN" w:bidi="ar-SA"/>
        </w:rPr>
        <w:t>允许分批交付、分批开票</w:t>
      </w:r>
      <w:r>
        <w:rPr>
          <w:rFonts w:hint="eastAsia" w:cs="Times New Roman" w:asciiTheme="minorEastAsia" w:hAnsiTheme="minorEastAsia"/>
          <w:color w:val="FF0000"/>
          <w:kern w:val="2"/>
          <w:sz w:val="24"/>
          <w:szCs w:val="24"/>
          <w:highlight w:val="none"/>
          <w:lang w:val="en-US" w:eastAsia="zh-CN" w:bidi="ar-SA"/>
        </w:rPr>
        <w:t>、</w:t>
      </w:r>
      <w:r>
        <w:rPr>
          <w:rFonts w:hint="eastAsia" w:cs="Times New Roman" w:asciiTheme="minorEastAsia" w:hAnsiTheme="minorEastAsia" w:eastAsiaTheme="minorEastAsia"/>
          <w:color w:val="FF0000"/>
          <w:kern w:val="2"/>
          <w:sz w:val="24"/>
          <w:szCs w:val="24"/>
          <w:highlight w:val="none"/>
          <w:lang w:val="en-US" w:eastAsia="zh-CN" w:bidi="ar-SA"/>
        </w:rPr>
        <w:t>分批</w:t>
      </w:r>
      <w:r>
        <w:rPr>
          <w:rFonts w:hint="eastAsia" w:cs="Times New Roman" w:asciiTheme="minorEastAsia" w:hAnsiTheme="minorEastAsia"/>
          <w:color w:val="FF0000"/>
          <w:kern w:val="2"/>
          <w:sz w:val="24"/>
          <w:szCs w:val="24"/>
          <w:highlight w:val="none"/>
          <w:lang w:val="en-US" w:eastAsia="zh-CN" w:bidi="ar-SA"/>
        </w:rPr>
        <w:t>付款</w:t>
      </w:r>
      <w:r>
        <w:rPr>
          <w:rFonts w:hint="eastAsia" w:cs="Times New Roman" w:asciiTheme="minorEastAsia" w:hAnsiTheme="minorEastAsia" w:eastAsiaTheme="minorEastAsia"/>
          <w:color w:val="FF0000"/>
          <w:kern w:val="2"/>
          <w:sz w:val="24"/>
          <w:szCs w:val="24"/>
          <w:highlight w:val="none"/>
          <w:lang w:val="en-US" w:eastAsia="zh-CN" w:bidi="ar-SA"/>
        </w:rPr>
        <w:t>。</w:t>
      </w:r>
    </w:p>
    <w:p>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719" w:leftChars="228" w:hanging="240" w:hangingChars="100"/>
        <w:textAlignment w:val="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卖方必须提供真实合法的税率13%增值税专用发票，并承担因开具伪造、虚假发票而给买方造成的一切损失和责任。</w:t>
      </w:r>
    </w:p>
    <w:p>
      <w:pPr>
        <w:numPr>
          <w:ilvl w:val="0"/>
          <w:numId w:val="6"/>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bookmarkStart w:id="19" w:name="OLE_LINK91"/>
      <w:bookmarkStart w:id="20" w:name="OLE_LINK92"/>
      <w:r>
        <w:rPr>
          <w:rFonts w:hint="eastAsia"/>
          <w:color w:val="000000" w:themeColor="text1"/>
          <w:sz w:val="24"/>
          <w14:textFill>
            <w14:solidFill>
              <w14:schemeClr w14:val="tx1"/>
            </w14:solidFill>
          </w14:textFill>
        </w:rPr>
        <w:t>卖方应根据合同规定的付款条件和进度，提前向买方开具符合中国法律法规要求的发票并提供相关支持文件。如乙方提供的服务属于增值税应税范围，乙方应为甲方开具增值税专用发票。发票应注明合同编号且抬头应为：</w:t>
      </w:r>
      <w:r>
        <w:rPr>
          <w:rFonts w:hint="eastAsia"/>
          <w:b/>
          <w:bCs/>
          <w:color w:val="FF0000"/>
          <w:sz w:val="24"/>
          <w:highlight w:val="none"/>
          <w:u w:val="none"/>
        </w:rPr>
        <w:t>【中海油</w:t>
      </w:r>
      <w:r>
        <w:rPr>
          <w:b/>
          <w:bCs/>
          <w:color w:val="FF0000"/>
          <w:sz w:val="24"/>
          <w:highlight w:val="none"/>
          <w:u w:val="none"/>
        </w:rPr>
        <w:t>能源发展装备技术</w:t>
      </w:r>
      <w:r>
        <w:rPr>
          <w:rFonts w:hint="eastAsia"/>
          <w:b/>
          <w:bCs/>
          <w:color w:val="FF0000"/>
          <w:sz w:val="24"/>
          <w:highlight w:val="none"/>
          <w:u w:val="none"/>
        </w:rPr>
        <w:t>有限公司】</w:t>
      </w:r>
      <w:r>
        <w:rPr>
          <w:rFonts w:hint="eastAsia"/>
          <w:b/>
          <w:bCs/>
          <w:color w:val="FF0000"/>
          <w:sz w:val="24"/>
          <w:highlight w:val="none"/>
          <w:u w:val="none"/>
          <w:lang w:eastAsia="zh-CN"/>
        </w:rPr>
        <w:t>、</w:t>
      </w:r>
      <w:r>
        <w:rPr>
          <w:rFonts w:hint="eastAsia"/>
          <w:b/>
          <w:bCs/>
          <w:color w:val="FF0000"/>
          <w:sz w:val="24"/>
          <w:highlight w:val="none"/>
          <w:u w:val="none"/>
        </w:rPr>
        <w:t>【</w:t>
      </w:r>
      <w:r>
        <w:rPr>
          <w:rFonts w:hint="eastAsia"/>
          <w:b/>
          <w:bCs/>
          <w:color w:val="FF0000"/>
          <w:sz w:val="24"/>
          <w:highlight w:val="none"/>
          <w:lang w:eastAsia="zh-CN"/>
        </w:rPr>
        <w:t>中海油能源发展装备技术有限公司</w:t>
      </w:r>
      <w:r>
        <w:rPr>
          <w:rFonts w:hint="eastAsia"/>
          <w:b/>
          <w:bCs/>
          <w:color w:val="FF0000"/>
          <w:sz w:val="24"/>
          <w:highlight w:val="none"/>
          <w:lang w:val="en-US" w:eastAsia="zh-CN"/>
        </w:rPr>
        <w:t>湛江分公司</w:t>
      </w:r>
      <w:r>
        <w:rPr>
          <w:rFonts w:hint="eastAsia"/>
          <w:b/>
          <w:bCs/>
          <w:color w:val="FF0000"/>
          <w:sz w:val="24"/>
          <w:highlight w:val="none"/>
          <w:u w:val="none"/>
        </w:rPr>
        <w:t>】</w:t>
      </w:r>
      <w:r>
        <w:rPr>
          <w:rFonts w:hint="eastAsia"/>
          <w:color w:val="FF0000"/>
          <w:sz w:val="24"/>
          <w:highlight w:val="none"/>
        </w:rPr>
        <w:t>。</w:t>
      </w:r>
      <w:r>
        <w:rPr>
          <w:rFonts w:hint="eastAsia"/>
          <w:color w:val="000000" w:themeColor="text1"/>
          <w:sz w:val="24"/>
          <w14:textFill>
            <w14:solidFill>
              <w14:schemeClr w14:val="tx1"/>
            </w14:solidFill>
          </w14:textFill>
        </w:rPr>
        <w:t>如卖方未开具上述发票并提供相关支持文件，买方有权拒付相关合同价款。如果买方对卖方出具的该等发票和提供的相关支持文件无异议，应于收到该等发票和相关支持文件之日起四十五（45）日内向卖方付款。</w:t>
      </w:r>
      <w:bookmarkEnd w:id="19"/>
      <w:bookmarkEnd w:id="20"/>
      <w:r>
        <w:rPr>
          <w:rFonts w:hint="eastAsia"/>
          <w:color w:val="000000" w:themeColor="text1"/>
          <w:sz w:val="24"/>
          <w14:textFill>
            <w14:solidFill>
              <w14:schemeClr w14:val="tx1"/>
            </w14:solidFill>
          </w14:textFill>
        </w:rPr>
        <w:t>如甲方对乙方开具的该等发票和相关支持文件有异议，应于收到发票及相关支持文件后十（10）日内通知乙方，乙方应重新开具发票和相关支持文件，买方应于收到卖方重新开具的发票和相关支持文件之日起四十五（45）日内向卖方付款。</w:t>
      </w:r>
    </w:p>
    <w:p>
      <w:pPr>
        <w:tabs>
          <w:tab w:val="left" w:pos="567"/>
          <w:tab w:val="left" w:pos="1418"/>
        </w:tabs>
        <w:spacing w:before="93" w:beforeLines="30" w:after="93" w:afterLines="30" w:line="360" w:lineRule="auto"/>
        <w:rPr>
          <w:rFonts w:hint="default" w:eastAsiaTheme="minorEastAsia"/>
          <w:color w:val="000000" w:themeColor="text1"/>
          <w:sz w:val="24"/>
          <w:lang w:val="en-US" w:eastAsia="zh-CN"/>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 xml:space="preserve">.4 </w:t>
      </w:r>
      <w:r>
        <w:rPr>
          <w:rFonts w:hint="eastAsia" w:hAnsi="宋体"/>
          <w:color w:val="000000" w:themeColor="text1"/>
          <w:sz w:val="24"/>
          <w14:textFill>
            <w14:solidFill>
              <w14:schemeClr w14:val="tx1"/>
            </w14:solidFill>
          </w14:textFill>
        </w:rPr>
        <w:t xml:space="preserve"> 卖方</w:t>
      </w:r>
      <w:r>
        <w:rPr>
          <w:rFonts w:hint="eastAsia" w:hAnsi="宋体"/>
          <w:color w:val="000000" w:themeColor="text1"/>
          <w:sz w:val="24"/>
          <w:lang w:val="en-US" w:eastAsia="zh-CN"/>
          <w14:textFill>
            <w14:solidFill>
              <w14:schemeClr w14:val="tx1"/>
            </w14:solidFill>
          </w14:textFill>
        </w:rPr>
        <w:t>开票信息</w:t>
      </w:r>
    </w:p>
    <w:p>
      <w:pPr>
        <w:tabs>
          <w:tab w:val="left" w:pos="567"/>
          <w:tab w:val="left" w:pos="1418"/>
        </w:tabs>
        <w:spacing w:before="93" w:beforeLines="30" w:after="93" w:afterLines="30" w:line="360" w:lineRule="auto"/>
        <w:ind w:left="565" w:leftChars="269"/>
        <w:rPr>
          <w:color w:val="000000" w:themeColor="text1"/>
          <w:sz w:val="24"/>
          <w14:textFill>
            <w14:solidFill>
              <w14:schemeClr w14:val="tx1"/>
            </w14:solidFill>
          </w14:textFill>
        </w:rPr>
      </w:pPr>
      <w:r>
        <w:rPr>
          <w:color w:val="000000" w:themeColor="text1"/>
          <w:sz w:val="24"/>
          <w14:textFill>
            <w14:solidFill>
              <w14:schemeClr w14:val="tx1"/>
            </w14:solidFill>
          </w14:textFill>
        </w:rPr>
        <w:t>卖方应通过如下账户收取合同总价及其它款项，并通过该账户向买方支付与合同有关的任何款项：</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color w:val="000000" w:themeColor="text1"/>
          <w:sz w:val="24"/>
          <w14:textFill>
            <w14:solidFill>
              <w14:schemeClr w14:val="tx1"/>
            </w14:solidFill>
          </w14:textFill>
        </w:rPr>
        <w:t>卖方名称：</w:t>
      </w:r>
      <w:r>
        <w:rPr>
          <w:rFonts w:hint="eastAsia"/>
          <w:color w:val="000000" w:themeColor="text1"/>
          <w:sz w:val="24"/>
          <w14:textFill>
            <w14:solidFill>
              <w14:schemeClr w14:val="tx1"/>
            </w14:solidFill>
          </w14:textFill>
        </w:rPr>
        <w:t xml:space="preserve">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账号：</w:t>
      </w:r>
      <w:r>
        <w:rPr>
          <w:color w:val="000000" w:themeColor="text1"/>
          <w:sz w:val="24"/>
          <w14:textFill>
            <w14:solidFill>
              <w14:schemeClr w14:val="tx1"/>
            </w14:solidFill>
          </w14:textFill>
        </w:rPr>
        <w:t xml:space="preserve">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税号：</w:t>
      </w:r>
      <w:r>
        <w:rPr>
          <w:rFonts w:hint="eastAsia"/>
          <w:color w:val="000000" w:themeColor="text1"/>
          <w:sz w:val="24"/>
          <w14:textFill>
            <w14:solidFill>
              <w14:schemeClr w14:val="tx1"/>
            </w14:solidFill>
          </w14:textFill>
        </w:rPr>
        <w:t xml:space="preserve">         </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开户行名称：   </w:t>
      </w:r>
    </w:p>
    <w:p>
      <w:pPr>
        <w:tabs>
          <w:tab w:val="left" w:pos="567"/>
          <w:tab w:val="left" w:pos="1418"/>
        </w:tabs>
        <w:spacing w:before="93" w:beforeLines="30" w:after="93" w:afterLines="30" w:line="360" w:lineRule="auto"/>
        <w:ind w:left="565" w:leftChars="269" w:right="3066" w:rightChars="146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开户行地址： </w:t>
      </w:r>
    </w:p>
    <w:p>
      <w:pPr>
        <w:pStyle w:val="2"/>
        <w:ind w:left="0" w:leftChars="0" w:firstLine="638" w:firstLineChars="266"/>
        <w:rPr>
          <w:rFonts w:hint="default" w:eastAsiaTheme="minorEastAsia"/>
          <w:lang w:val="en-US" w:eastAsia="zh-CN"/>
        </w:rPr>
      </w:pPr>
      <w:r>
        <w:rPr>
          <w:rFonts w:hint="eastAsia"/>
          <w:color w:val="000000" w:themeColor="text1"/>
          <w:sz w:val="24"/>
          <w:lang w:val="en-US" w:eastAsia="zh-CN"/>
          <w14:textFill>
            <w14:solidFill>
              <w14:schemeClr w14:val="tx1"/>
            </w14:solidFill>
          </w14:textFill>
        </w:rPr>
        <w:t>银行代码（行号）：</w:t>
      </w:r>
    </w:p>
    <w:p>
      <w:pPr>
        <w:tabs>
          <w:tab w:val="left" w:pos="567"/>
          <w:tab w:val="left" w:pos="1418"/>
        </w:tabs>
        <w:spacing w:before="93" w:beforeLines="30" w:after="93" w:afterLines="30" w:line="360" w:lineRule="auto"/>
        <w:ind w:left="565" w:leftChars="269" w:right="3066" w:rightChars="146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r>
        <w:rPr>
          <w:color w:val="000000" w:themeColor="text1"/>
          <w:sz w:val="24"/>
          <w14:textFill>
            <w14:solidFill>
              <w14:schemeClr w14:val="tx1"/>
            </w14:solidFill>
          </w14:textFill>
        </w:rPr>
        <w:t xml:space="preserve"> </w:t>
      </w:r>
    </w:p>
    <w:p>
      <w:pPr>
        <w:tabs>
          <w:tab w:val="left" w:pos="567"/>
          <w:tab w:val="left" w:pos="1418"/>
        </w:tabs>
        <w:spacing w:before="93" w:beforeLines="30" w:after="93" w:afterLines="30" w:line="360" w:lineRule="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color w:val="000000" w:themeColor="text1"/>
          <w:sz w:val="24"/>
          <w14:textFill>
            <w14:solidFill>
              <w14:schemeClr w14:val="tx1"/>
            </w14:solidFill>
          </w14:textFill>
        </w:rPr>
        <w:t>3</w:t>
      </w:r>
      <w:r>
        <w:rPr>
          <w:color w:val="000000" w:themeColor="text1"/>
          <w:sz w:val="24"/>
          <w14:textFill>
            <w14:solidFill>
              <w14:schemeClr w14:val="tx1"/>
            </w14:solidFill>
          </w14:textFill>
        </w:rPr>
        <w:t>.</w:t>
      </w:r>
      <w:r>
        <w:rPr>
          <w:rFonts w:hint="eastAsia"/>
          <w:color w:val="000000" w:themeColor="text1"/>
          <w:sz w:val="24"/>
          <w:lang w:val="en-US" w:eastAsia="zh-CN"/>
          <w14:textFill>
            <w14:solidFill>
              <w14:schemeClr w14:val="tx1"/>
            </w14:solidFill>
          </w14:textFill>
        </w:rPr>
        <w:t>5</w:t>
      </w:r>
      <w:r>
        <w:rPr>
          <w:color w:val="000000" w:themeColor="text1"/>
          <w:sz w:val="24"/>
          <w14:textFill>
            <w14:solidFill>
              <w14:schemeClr w14:val="tx1"/>
            </w14:solidFill>
          </w14:textFill>
        </w:rPr>
        <w:t xml:space="preserve"> </w:t>
      </w:r>
      <w:r>
        <w:rPr>
          <w:rFonts w:hint="eastAsia" w:hAnsi="宋体"/>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买</w:t>
      </w:r>
      <w:r>
        <w:rPr>
          <w:rFonts w:hint="eastAsia" w:asciiTheme="minorEastAsia" w:hAnsiTheme="minorEastAsia" w:eastAsiaTheme="minorEastAsia" w:cstheme="minorEastAsia"/>
          <w:color w:val="000000" w:themeColor="text1"/>
          <w:sz w:val="24"/>
          <w:szCs w:val="24"/>
          <w14:textFill>
            <w14:solidFill>
              <w14:schemeClr w14:val="tx1"/>
            </w14:solidFill>
          </w14:textFill>
        </w:rPr>
        <w:t>方</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开票信息</w:t>
      </w:r>
    </w:p>
    <w:p>
      <w:pPr>
        <w:pStyle w:val="11"/>
        <w:spacing w:line="360" w:lineRule="auto"/>
        <w:ind w:firstLine="480" w:firstLineChars="200"/>
        <w:rPr>
          <w:rFonts w:hint="default"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color w:val="FF0000"/>
          <w:sz w:val="24"/>
          <w:szCs w:val="24"/>
          <w:highlight w:val="none"/>
          <w:lang w:val="en-US" w:eastAsia="zh-CN"/>
        </w:rPr>
        <w:t>（1）</w:t>
      </w:r>
      <w:r>
        <w:rPr>
          <w:rFonts w:hint="eastAsia" w:asciiTheme="minorEastAsia" w:hAnsiTheme="minorEastAsia" w:cstheme="minorEastAsia"/>
          <w:color w:val="FF0000"/>
          <w:sz w:val="24"/>
          <w:szCs w:val="24"/>
          <w:highlight w:val="none"/>
          <w:lang w:val="en-US" w:eastAsia="zh-CN"/>
        </w:rPr>
        <w:t>工业防护工程中心、设施中心</w:t>
      </w:r>
    </w:p>
    <w:p>
      <w:pPr>
        <w:pStyle w:val="11"/>
        <w:spacing w:line="360" w:lineRule="auto"/>
        <w:ind w:left="0" w:leftChars="0" w:firstLine="638" w:firstLineChars="266"/>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FF0000"/>
          <w:sz w:val="24"/>
          <w:szCs w:val="24"/>
          <w:highlight w:val="none"/>
          <w:lang w:val="en-US" w:eastAsia="zh-CN"/>
        </w:rPr>
        <w:t>单位</w:t>
      </w:r>
      <w:r>
        <w:rPr>
          <w:rFonts w:hint="eastAsia" w:asciiTheme="minorEastAsia" w:hAnsiTheme="minorEastAsia" w:eastAsiaTheme="minorEastAsia" w:cstheme="minorEastAsia"/>
          <w:color w:val="FF0000"/>
          <w:sz w:val="24"/>
          <w:szCs w:val="24"/>
          <w:highlight w:val="none"/>
        </w:rPr>
        <w:t>名称：</w:t>
      </w:r>
      <w:r>
        <w:rPr>
          <w:rFonts w:hint="eastAsia" w:asciiTheme="minorEastAsia" w:hAnsiTheme="minorEastAsia" w:eastAsiaTheme="minorEastAsia" w:cstheme="minorEastAsia"/>
          <w:color w:val="FF0000"/>
          <w:sz w:val="24"/>
          <w:szCs w:val="24"/>
          <w:highlight w:val="none"/>
          <w:lang w:val="en-US" w:eastAsia="zh-CN"/>
        </w:rPr>
        <w:t>中海油能源发展装备技术有限公司</w:t>
      </w:r>
      <w:r>
        <w:rPr>
          <w:rFonts w:hint="eastAsia" w:asciiTheme="minorEastAsia" w:hAnsiTheme="minorEastAsia" w:eastAsiaTheme="minorEastAsia" w:cstheme="minorEastAsia"/>
          <w:color w:val="FF0000"/>
          <w:sz w:val="24"/>
          <w:szCs w:val="24"/>
          <w:highlight w:val="none"/>
        </w:rPr>
        <w:t xml:space="preserve"> </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税号：911201160937747417</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单位地址：天津市滨海新区临港经济区渤海28路198号-2</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电话：022-66917029</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开户银行：中国银行天津海洋支行</w:t>
      </w:r>
    </w:p>
    <w:p>
      <w:pPr>
        <w:numPr>
          <w:ilvl w:val="0"/>
          <w:numId w:val="0"/>
        </w:numPr>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银行账户：268794171739</w:t>
      </w:r>
    </w:p>
    <w:p>
      <w:pPr>
        <w:pStyle w:val="2"/>
        <w:ind w:left="0" w:leftChars="0" w:firstLine="638" w:firstLineChars="266"/>
        <w:rPr>
          <w:rFonts w:hint="eastAsia" w:asciiTheme="minorEastAsia" w:hAnsiTheme="minorEastAsia" w:cstheme="minorEastAsia"/>
          <w:color w:val="FF0000"/>
          <w:kern w:val="2"/>
          <w:sz w:val="24"/>
          <w:szCs w:val="24"/>
          <w:highlight w:val="none"/>
          <w:lang w:val="en-US" w:eastAsia="zh-CN" w:bidi="ar-SA"/>
        </w:rPr>
      </w:pPr>
    </w:p>
    <w:p>
      <w:pPr>
        <w:pStyle w:val="11"/>
        <w:spacing w:line="360" w:lineRule="auto"/>
        <w:ind w:left="0" w:leftChars="0" w:firstLine="638" w:firstLineChars="266"/>
        <w:rPr>
          <w:rFonts w:hint="default" w:asciiTheme="minorEastAsia" w:hAnsiTheme="minorEastAsia" w:cstheme="minorEastAsia"/>
          <w:color w:val="FF0000"/>
          <w:kern w:val="2"/>
          <w:sz w:val="24"/>
          <w:szCs w:val="24"/>
          <w:highlight w:val="none"/>
          <w:lang w:val="en-US" w:eastAsia="zh-CN" w:bidi="ar-SA"/>
        </w:rPr>
      </w:pPr>
      <w:r>
        <w:rPr>
          <w:rFonts w:hint="eastAsia" w:asciiTheme="minorEastAsia" w:hAnsiTheme="minorEastAsia" w:cstheme="minorEastAsia"/>
          <w:color w:val="FF0000"/>
          <w:kern w:val="2"/>
          <w:sz w:val="24"/>
          <w:szCs w:val="24"/>
          <w:highlight w:val="none"/>
          <w:lang w:val="en-US" w:eastAsia="zh-CN" w:bidi="ar-SA"/>
        </w:rPr>
        <w:t>（2）湛江分公司</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单位名称：中海油能源发展装备技术有限公司湛江分公司</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 xml:space="preserve">账号：628872219008          </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 xml:space="preserve">开户行名称：中国银行股份有限公司湛江坡头支行   </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 xml:space="preserve">开户行地址：湛江市坡头区南油第一生活区工程办公楼 0759-3900069 </w:t>
      </w:r>
    </w:p>
    <w:p>
      <w:pPr>
        <w:pStyle w:val="11"/>
        <w:spacing w:line="360" w:lineRule="auto"/>
        <w:ind w:left="0" w:leftChars="0" w:firstLine="638" w:firstLineChars="266"/>
        <w:rPr>
          <w:rFonts w:hint="eastAsia"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纳税人识别号：91440804MA53M5BD9A</w:t>
      </w:r>
    </w:p>
    <w:p>
      <w:pPr>
        <w:pStyle w:val="11"/>
        <w:spacing w:line="360" w:lineRule="auto"/>
        <w:ind w:left="0" w:leftChars="0" w:firstLine="638" w:firstLineChars="266"/>
        <w:rPr>
          <w:rFonts w:hint="default" w:asciiTheme="minorEastAsia" w:hAnsiTheme="minorEastAsia" w:eastAsiaTheme="minorEastAsia" w:cstheme="minorEastAsia"/>
          <w:color w:val="FF0000"/>
          <w:kern w:val="2"/>
          <w:sz w:val="24"/>
          <w:szCs w:val="24"/>
          <w:highlight w:val="none"/>
          <w:lang w:val="en-US" w:eastAsia="zh-CN" w:bidi="ar-SA"/>
        </w:rPr>
      </w:pPr>
      <w:r>
        <w:rPr>
          <w:rFonts w:hint="eastAsia" w:asciiTheme="minorEastAsia" w:hAnsiTheme="minorEastAsia" w:eastAsiaTheme="minorEastAsia" w:cstheme="minorEastAsia"/>
          <w:color w:val="FF0000"/>
          <w:kern w:val="2"/>
          <w:sz w:val="24"/>
          <w:szCs w:val="24"/>
          <w:highlight w:val="none"/>
          <w:lang w:val="en-US" w:eastAsia="zh-CN" w:bidi="ar-SA"/>
        </w:rPr>
        <w:t>邮政编码：524057</w:t>
      </w:r>
    </w:p>
    <w:p>
      <w:pPr>
        <w:pStyle w:val="14"/>
        <w:numPr>
          <w:ilvl w:val="0"/>
          <w:numId w:val="3"/>
        </w:numPr>
        <w:spacing w:before="93" w:beforeLines="30" w:after="93" w:afterLines="30" w:line="360" w:lineRule="auto"/>
        <w:ind w:left="851" w:hanging="851"/>
        <w:jc w:val="left"/>
        <w:rPr>
          <w:color w:val="000000" w:themeColor="text1"/>
          <w:sz w:val="24"/>
          <w:szCs w:val="24"/>
          <w14:textFill>
            <w14:solidFill>
              <w14:schemeClr w14:val="tx1"/>
            </w14:solidFill>
          </w14:textFill>
        </w:rPr>
      </w:pPr>
      <w:bookmarkStart w:id="21" w:name="_Toc306354310"/>
      <w:r>
        <w:rPr>
          <w:rFonts w:hint="eastAsia"/>
          <w:color w:val="000000" w:themeColor="text1"/>
          <w:sz w:val="24"/>
          <w:szCs w:val="24"/>
          <w14:textFill>
            <w14:solidFill>
              <w14:schemeClr w14:val="tx1"/>
            </w14:solidFill>
          </w14:textFill>
        </w:rPr>
        <w:t>货物交付</w:t>
      </w:r>
      <w:bookmarkEnd w:id="21"/>
    </w:p>
    <w:p>
      <w:pPr>
        <w:numPr>
          <w:ilvl w:val="0"/>
          <w:numId w:val="8"/>
        </w:numPr>
        <w:spacing w:before="93" w:beforeLines="30" w:after="93" w:afterLines="30" w:line="360" w:lineRule="auto"/>
        <w:ind w:left="567" w:hanging="567"/>
        <w:outlineLvl w:val="0"/>
        <w:rPr>
          <w:b/>
          <w:color w:val="000000" w:themeColor="text1"/>
          <w:sz w:val="24"/>
          <w14:textFill>
            <w14:solidFill>
              <w14:schemeClr w14:val="tx1"/>
            </w14:solidFill>
          </w14:textFill>
        </w:rPr>
      </w:pPr>
      <w:r>
        <w:rPr>
          <w:rFonts w:hAnsi="宋体"/>
          <w:b/>
          <w:color w:val="000000" w:themeColor="text1"/>
          <w:sz w:val="24"/>
          <w14:textFill>
            <w14:solidFill>
              <w14:schemeClr w14:val="tx1"/>
            </w14:solidFill>
          </w14:textFill>
        </w:rPr>
        <w:t>交货日期</w:t>
      </w:r>
    </w:p>
    <w:p>
      <w:pPr>
        <w:pStyle w:val="35"/>
        <w:keepNext w:val="0"/>
        <w:keepLines w:val="0"/>
        <w:pageBreakBefore w:val="0"/>
        <w:kinsoku/>
        <w:wordWrap/>
        <w:overflowPunct/>
        <w:topLinePunct w:val="0"/>
        <w:autoSpaceDE/>
        <w:autoSpaceDN/>
        <w:bidi w:val="0"/>
        <w:adjustRightInd/>
        <w:snapToGrid/>
        <w:spacing w:line="380" w:lineRule="exact"/>
        <w:ind w:firstLine="0"/>
        <w:jc w:val="left"/>
        <w:textAlignment w:val="auto"/>
        <w:outlineLvl w:val="9"/>
        <w:rPr>
          <w:rFonts w:asciiTheme="minorEastAsia" w:hAnsiTheme="minorEastAsia" w:eastAsiaTheme="minorEastAsia"/>
          <w:color w:val="FF0000"/>
          <w:sz w:val="21"/>
          <w:szCs w:val="21"/>
          <w:highlight w:val="yellow"/>
        </w:rPr>
      </w:pPr>
      <w:r>
        <w:rPr>
          <w:rFonts w:hint="eastAsia" w:asciiTheme="minorEastAsia" w:hAnsiTheme="minorEastAsia" w:eastAsiaTheme="minorEastAsia"/>
          <w:color w:val="FF0000"/>
          <w:sz w:val="24"/>
          <w:szCs w:val="24"/>
          <w:highlight w:val="yellow"/>
        </w:rPr>
        <w:t>（1）</w:t>
      </w:r>
      <w:r>
        <w:rPr>
          <w:rFonts w:hint="eastAsia" w:ascii="Calibri" w:hAnsi="宋体" w:eastAsia="宋体" w:cs="Calibri"/>
          <w:bCs w:val="0"/>
          <w:color w:val="FF0000"/>
          <w:sz w:val="24"/>
          <w:szCs w:val="21"/>
          <w:highlight w:val="yellow"/>
          <w:lang w:eastAsia="zh-CN"/>
        </w:rPr>
        <w:t>合同签订后</w:t>
      </w:r>
      <w:r>
        <w:rPr>
          <w:rFonts w:hint="eastAsia" w:hAnsi="宋体" w:cs="Calibri"/>
          <w:bCs w:val="0"/>
          <w:color w:val="FF0000"/>
          <w:sz w:val="24"/>
          <w:szCs w:val="21"/>
          <w:highlight w:val="yellow"/>
          <w:lang w:val="en-US" w:eastAsia="zh-CN"/>
        </w:rPr>
        <w:t>30</w:t>
      </w:r>
      <w:r>
        <w:rPr>
          <w:rFonts w:hint="eastAsia" w:ascii="Calibri" w:hAnsi="宋体" w:eastAsia="宋体" w:cs="Calibri"/>
          <w:bCs w:val="0"/>
          <w:color w:val="FF0000"/>
          <w:sz w:val="24"/>
          <w:szCs w:val="21"/>
          <w:highlight w:val="yellow"/>
          <w:lang w:eastAsia="zh-CN"/>
        </w:rPr>
        <w:t>天内交货</w:t>
      </w:r>
      <w:r>
        <w:rPr>
          <w:rFonts w:hint="eastAsia" w:ascii="Calibri" w:hAnsi="宋体" w:eastAsia="宋体" w:cs="Calibri"/>
          <w:bCs w:val="0"/>
          <w:color w:val="FF0000"/>
          <w:kern w:val="0"/>
          <w:sz w:val="24"/>
          <w:szCs w:val="21"/>
          <w:highlight w:val="yellow"/>
          <w:lang w:val="en-US" w:eastAsia="zh-CN" w:bidi="ar-SA"/>
        </w:rPr>
        <w:t>。</w:t>
      </w:r>
    </w:p>
    <w:p>
      <w:pPr>
        <w:pStyle w:val="35"/>
        <w:spacing w:line="360" w:lineRule="auto"/>
        <w:ind w:firstLine="0"/>
        <w:jc w:val="left"/>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（2）</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有权根据自身</w:t>
      </w:r>
      <w:r>
        <w:rPr>
          <w:rFonts w:hAnsi="宋体"/>
          <w:color w:val="000000" w:themeColor="text1"/>
          <w:sz w:val="24"/>
          <w14:textFill>
            <w14:solidFill>
              <w14:schemeClr w14:val="tx1"/>
            </w14:solidFill>
          </w14:textFill>
        </w:rPr>
        <w:t>情况</w:t>
      </w:r>
      <w:r>
        <w:rPr>
          <w:rFonts w:hint="eastAsia" w:hAnsi="宋体"/>
          <w:color w:val="000000" w:themeColor="text1"/>
          <w:sz w:val="24"/>
          <w14:textFill>
            <w14:solidFill>
              <w14:schemeClr w14:val="tx1"/>
            </w14:solidFill>
          </w14:textFill>
        </w:rPr>
        <w:t>要求卖方延期交付货物，但买方应在交付日期前二日以书面方式</w:t>
      </w:r>
      <w:r>
        <w:rPr>
          <w:rFonts w:hAnsi="宋体"/>
          <w:color w:val="000000" w:themeColor="text1"/>
          <w:sz w:val="24"/>
          <w14:textFill>
            <w14:solidFill>
              <w14:schemeClr w14:val="tx1"/>
            </w14:solidFill>
          </w14:textFill>
        </w:rPr>
        <w:t>通知卖方。</w:t>
      </w:r>
      <w:r>
        <w:rPr>
          <w:color w:val="000000" w:themeColor="text1"/>
          <w:sz w:val="24"/>
          <w14:textFill>
            <w14:solidFill>
              <w14:schemeClr w14:val="tx1"/>
            </w14:solidFill>
          </w14:textFill>
        </w:rPr>
        <w:t>除非买方调整交货日期</w:t>
      </w:r>
      <w:r>
        <w:rPr>
          <w:rFonts w:hint="eastAsia"/>
          <w:color w:val="000000" w:themeColor="text1"/>
          <w:sz w:val="24"/>
          <w14:textFill>
            <w14:solidFill>
              <w14:schemeClr w14:val="tx1"/>
            </w14:solidFill>
          </w14:textFill>
        </w:rPr>
        <w:t>实质性</w:t>
      </w:r>
      <w:r>
        <w:rPr>
          <w:color w:val="000000" w:themeColor="text1"/>
          <w:sz w:val="24"/>
          <w14:textFill>
            <w14:solidFill>
              <w14:schemeClr w14:val="tx1"/>
            </w14:solidFill>
          </w14:textFill>
        </w:rPr>
        <w:t>加重卖方义务，否则卖方不得另行向买方主张增加费用。</w:t>
      </w:r>
    </w:p>
    <w:p>
      <w:pPr>
        <w:pStyle w:val="11"/>
        <w:spacing w:line="360" w:lineRule="auto"/>
        <w:rPr>
          <w:rFonts w:hint="eastAsia" w:hAnsi="宋体"/>
          <w:b/>
          <w:color w:val="000000" w:themeColor="text1"/>
          <w:sz w:val="24"/>
          <w14:textFill>
            <w14:solidFill>
              <w14:schemeClr w14:val="tx1"/>
            </w14:solidFill>
          </w14:textFill>
        </w:rPr>
      </w:pPr>
      <w:r>
        <w:rPr>
          <w:rFonts w:hint="eastAsia" w:hAnsi="宋体"/>
          <w:b/>
          <w:color w:val="000000" w:themeColor="text1"/>
          <w:sz w:val="24"/>
          <w:lang w:val="en-US" w:eastAsia="zh-CN"/>
          <w14:textFill>
            <w14:solidFill>
              <w14:schemeClr w14:val="tx1"/>
            </w14:solidFill>
          </w14:textFill>
        </w:rPr>
        <w:t xml:space="preserve">4.2  </w:t>
      </w:r>
      <w:r>
        <w:rPr>
          <w:rFonts w:hAnsi="宋体"/>
          <w:b/>
          <w:color w:val="000000" w:themeColor="text1"/>
          <w:sz w:val="24"/>
          <w14:textFill>
            <w14:solidFill>
              <w14:schemeClr w14:val="tx1"/>
            </w14:solidFill>
          </w14:textFill>
        </w:rPr>
        <w:t>交货地点</w:t>
      </w:r>
      <w:r>
        <w:rPr>
          <w:rFonts w:hint="eastAsia" w:hAnsi="宋体"/>
          <w:b/>
          <w:color w:val="000000" w:themeColor="text1"/>
          <w:sz w:val="24"/>
          <w14:textFill>
            <w14:solidFill>
              <w14:schemeClr w14:val="tx1"/>
            </w14:solidFill>
          </w14:textFill>
        </w:rPr>
        <w:t>：</w:t>
      </w:r>
    </w:p>
    <w:p>
      <w:pPr>
        <w:pStyle w:val="11"/>
        <w:spacing w:line="360" w:lineRule="auto"/>
        <w:rPr>
          <w:rFonts w:hint="eastAsia" w:asciiTheme="minorEastAsia" w:hAnsiTheme="minorEastAsia" w:eastAsiaTheme="minorEastAsia" w:cstheme="minorEastAsia"/>
          <w:b w:val="0"/>
          <w:bCs/>
          <w:color w:val="FF0000"/>
          <w:kern w:val="2"/>
          <w:sz w:val="24"/>
          <w:szCs w:val="24"/>
          <w:highlight w:val="none"/>
          <w:lang w:val="en-US" w:eastAsia="zh-CN" w:bidi="ar-SA"/>
        </w:rPr>
      </w:pPr>
      <w:r>
        <w:rPr>
          <w:rFonts w:hint="eastAsia" w:hAnsi="宋体"/>
          <w:b w:val="0"/>
          <w:bCs/>
          <w:color w:val="FF0000"/>
          <w:sz w:val="24"/>
          <w:highlight w:val="none"/>
          <w:lang w:eastAsia="zh-CN"/>
        </w:rPr>
        <w:t>（</w:t>
      </w:r>
      <w:r>
        <w:rPr>
          <w:rFonts w:hint="eastAsia" w:hAnsi="宋体"/>
          <w:b w:val="0"/>
          <w:bCs/>
          <w:color w:val="FF0000"/>
          <w:sz w:val="24"/>
          <w:highlight w:val="none"/>
          <w:lang w:val="en-US" w:eastAsia="zh-CN"/>
        </w:rPr>
        <w:t>1</w:t>
      </w:r>
      <w:r>
        <w:rPr>
          <w:rFonts w:hint="eastAsia" w:hAnsi="宋体"/>
          <w:b w:val="0"/>
          <w:bCs/>
          <w:color w:val="FF0000"/>
          <w:sz w:val="24"/>
          <w:highlight w:val="none"/>
          <w:lang w:eastAsia="zh-CN"/>
        </w:rPr>
        <w:t>）</w:t>
      </w:r>
      <w:r>
        <w:rPr>
          <w:rFonts w:hint="eastAsia" w:asciiTheme="minorEastAsia" w:hAnsiTheme="minorEastAsia" w:eastAsiaTheme="minorEastAsia" w:cstheme="minorEastAsia"/>
          <w:b w:val="0"/>
          <w:bCs/>
          <w:color w:val="FF0000"/>
          <w:kern w:val="2"/>
          <w:sz w:val="24"/>
          <w:szCs w:val="24"/>
          <w:highlight w:val="none"/>
          <w:lang w:val="en-US" w:eastAsia="zh-CN" w:bidi="ar-SA"/>
        </w:rPr>
        <w:t>工业防护中心交货地点：天津市滨海新区塘沽工业防护工程中心库房。</w:t>
      </w:r>
    </w:p>
    <w:p>
      <w:pPr>
        <w:pStyle w:val="11"/>
        <w:spacing w:line="360" w:lineRule="auto"/>
        <w:rPr>
          <w:rFonts w:hint="eastAsia" w:asciiTheme="minorEastAsia" w:hAnsiTheme="minorEastAsia" w:eastAsiaTheme="minorEastAsia" w:cstheme="minorEastAsia"/>
          <w:b w:val="0"/>
          <w:bCs/>
          <w:color w:val="FF0000"/>
          <w:kern w:val="2"/>
          <w:sz w:val="24"/>
          <w:szCs w:val="24"/>
          <w:highlight w:val="none"/>
          <w:lang w:val="en-US" w:eastAsia="zh-CN" w:bidi="ar-SA"/>
        </w:rPr>
      </w:pPr>
      <w:r>
        <w:rPr>
          <w:rFonts w:hint="eastAsia" w:asciiTheme="minorEastAsia" w:hAnsiTheme="minorEastAsia" w:cstheme="minorEastAsia"/>
          <w:b w:val="0"/>
          <w:bCs/>
          <w:color w:val="FF0000"/>
          <w:kern w:val="2"/>
          <w:sz w:val="24"/>
          <w:szCs w:val="24"/>
          <w:highlight w:val="none"/>
          <w:lang w:val="en-US" w:eastAsia="zh-CN" w:bidi="ar-SA"/>
        </w:rPr>
        <w:t>联系人：冯宪明/15922138131</w:t>
      </w:r>
      <w:r>
        <w:rPr>
          <w:rFonts w:hint="eastAsia" w:asciiTheme="minorEastAsia" w:hAnsiTheme="minorEastAsia" w:eastAsiaTheme="minorEastAsia" w:cstheme="minorEastAsia"/>
          <w:b w:val="0"/>
          <w:bCs/>
          <w:color w:val="FF0000"/>
          <w:kern w:val="2"/>
          <w:sz w:val="24"/>
          <w:szCs w:val="24"/>
          <w:highlight w:val="none"/>
          <w:lang w:val="en-US" w:eastAsia="zh-CN" w:bidi="ar-SA"/>
        </w:rPr>
        <w:t xml:space="preserve"> </w:t>
      </w:r>
    </w:p>
    <w:p>
      <w:pPr>
        <w:pStyle w:val="11"/>
        <w:numPr>
          <w:ilvl w:val="0"/>
          <w:numId w:val="9"/>
        </w:numPr>
        <w:spacing w:line="360" w:lineRule="auto"/>
        <w:rPr>
          <w:rFonts w:hint="eastAsia" w:asciiTheme="minorEastAsia" w:hAnsiTheme="minorEastAsia" w:eastAsiaTheme="minorEastAsia" w:cstheme="minorEastAsia"/>
          <w:b w:val="0"/>
          <w:bCs/>
          <w:color w:val="FF0000"/>
          <w:kern w:val="2"/>
          <w:sz w:val="24"/>
          <w:szCs w:val="24"/>
          <w:highlight w:val="none"/>
          <w:lang w:val="en-US" w:eastAsia="zh-CN" w:bidi="ar-SA"/>
        </w:rPr>
      </w:pPr>
      <w:r>
        <w:rPr>
          <w:rFonts w:hint="eastAsia" w:asciiTheme="minorEastAsia" w:hAnsiTheme="minorEastAsia" w:eastAsiaTheme="minorEastAsia" w:cstheme="minorEastAsia"/>
          <w:b w:val="0"/>
          <w:bCs/>
          <w:color w:val="FF0000"/>
          <w:kern w:val="2"/>
          <w:sz w:val="24"/>
          <w:szCs w:val="24"/>
          <w:highlight w:val="none"/>
          <w:lang w:val="en-US" w:eastAsia="zh-CN" w:bidi="ar-SA"/>
        </w:rPr>
        <w:t>设施中心交货地点：天津市滨海新区塘沽渤海石油路688号设施中心三号码头料场。</w:t>
      </w:r>
    </w:p>
    <w:p>
      <w:pPr>
        <w:pStyle w:val="11"/>
        <w:numPr>
          <w:ilvl w:val="0"/>
          <w:numId w:val="0"/>
        </w:numPr>
        <w:spacing w:line="360" w:lineRule="auto"/>
        <w:rPr>
          <w:rFonts w:hint="eastAsia" w:asciiTheme="minorEastAsia" w:hAnsiTheme="minorEastAsia" w:eastAsiaTheme="minorEastAsia" w:cstheme="minorEastAsia"/>
          <w:b w:val="0"/>
          <w:bCs/>
          <w:color w:val="FF0000"/>
          <w:kern w:val="2"/>
          <w:sz w:val="24"/>
          <w:szCs w:val="24"/>
          <w:highlight w:val="none"/>
          <w:lang w:val="en-US" w:eastAsia="zh-CN" w:bidi="ar-SA"/>
        </w:rPr>
      </w:pPr>
      <w:r>
        <w:rPr>
          <w:rFonts w:hint="eastAsia" w:asciiTheme="minorEastAsia" w:hAnsiTheme="minorEastAsia" w:cstheme="minorEastAsia"/>
          <w:b w:val="0"/>
          <w:bCs/>
          <w:color w:val="FF0000"/>
          <w:kern w:val="2"/>
          <w:sz w:val="24"/>
          <w:szCs w:val="24"/>
          <w:highlight w:val="none"/>
          <w:lang w:val="en-US" w:eastAsia="zh-CN" w:bidi="ar-SA"/>
        </w:rPr>
        <w:t>联系人：孙宏宇/13820551926</w:t>
      </w:r>
      <w:r>
        <w:rPr>
          <w:rFonts w:hint="eastAsia" w:asciiTheme="minorEastAsia" w:hAnsiTheme="minorEastAsia" w:eastAsiaTheme="minorEastAsia" w:cstheme="minorEastAsia"/>
          <w:b w:val="0"/>
          <w:bCs/>
          <w:color w:val="FF0000"/>
          <w:kern w:val="2"/>
          <w:sz w:val="24"/>
          <w:szCs w:val="24"/>
          <w:highlight w:val="none"/>
          <w:lang w:val="en-US" w:eastAsia="zh-CN" w:bidi="ar-SA"/>
        </w:rPr>
        <w:t xml:space="preserve"> </w:t>
      </w:r>
    </w:p>
    <w:p>
      <w:pPr>
        <w:pStyle w:val="11"/>
        <w:spacing w:line="360" w:lineRule="auto"/>
        <w:rPr>
          <w:rFonts w:hint="eastAsia" w:asciiTheme="minorEastAsia" w:hAnsiTheme="minorEastAsia" w:eastAsiaTheme="minorEastAsia" w:cstheme="minorEastAsia"/>
          <w:b w:val="0"/>
          <w:bCs/>
          <w:color w:val="FF0000"/>
          <w:kern w:val="2"/>
          <w:sz w:val="24"/>
          <w:szCs w:val="24"/>
          <w:highlight w:val="none"/>
          <w:lang w:val="en-US" w:eastAsia="zh-CN" w:bidi="ar-SA"/>
        </w:rPr>
      </w:pPr>
      <w:r>
        <w:rPr>
          <w:rFonts w:hint="eastAsia" w:asciiTheme="minorEastAsia" w:hAnsiTheme="minorEastAsia" w:cstheme="minorEastAsia"/>
          <w:b w:val="0"/>
          <w:bCs/>
          <w:color w:val="FF0000"/>
          <w:kern w:val="2"/>
          <w:sz w:val="24"/>
          <w:szCs w:val="24"/>
          <w:highlight w:val="none"/>
          <w:lang w:val="en-US" w:eastAsia="zh-CN" w:bidi="ar-SA"/>
        </w:rPr>
        <w:t>（3）</w:t>
      </w:r>
      <w:r>
        <w:rPr>
          <w:rFonts w:hint="eastAsia" w:asciiTheme="minorEastAsia" w:hAnsiTheme="minorEastAsia" w:eastAsiaTheme="minorEastAsia" w:cstheme="minorEastAsia"/>
          <w:b w:val="0"/>
          <w:bCs/>
          <w:color w:val="FF0000"/>
          <w:kern w:val="2"/>
          <w:sz w:val="24"/>
          <w:szCs w:val="24"/>
          <w:highlight w:val="none"/>
          <w:lang w:val="en-US" w:eastAsia="zh-CN" w:bidi="ar-SA"/>
        </w:rPr>
        <w:t>湛江分公司</w:t>
      </w:r>
      <w:r>
        <w:rPr>
          <w:rFonts w:hint="eastAsia" w:asciiTheme="minorEastAsia" w:hAnsiTheme="minorEastAsia" w:cstheme="minorEastAsia"/>
          <w:b w:val="0"/>
          <w:bCs/>
          <w:color w:val="FF0000"/>
          <w:kern w:val="2"/>
          <w:sz w:val="24"/>
          <w:szCs w:val="24"/>
          <w:highlight w:val="none"/>
          <w:lang w:val="en-US" w:eastAsia="zh-CN" w:bidi="ar-SA"/>
        </w:rPr>
        <w:t>交货地点：</w:t>
      </w:r>
      <w:r>
        <w:rPr>
          <w:rFonts w:hint="eastAsia" w:asciiTheme="minorEastAsia" w:hAnsiTheme="minorEastAsia" w:eastAsiaTheme="minorEastAsia" w:cstheme="minorEastAsia"/>
          <w:b w:val="0"/>
          <w:bCs/>
          <w:color w:val="FF0000"/>
          <w:kern w:val="2"/>
          <w:sz w:val="24"/>
          <w:szCs w:val="24"/>
          <w:highlight w:val="none"/>
          <w:lang w:val="en-US" w:eastAsia="zh-CN" w:bidi="ar-SA"/>
        </w:rPr>
        <w:t>广东省湛江市坡头区南油一区海工码头</w:t>
      </w:r>
    </w:p>
    <w:p>
      <w:pPr>
        <w:pStyle w:val="11"/>
        <w:spacing w:line="360" w:lineRule="auto"/>
        <w:rPr>
          <w:rFonts w:hint="eastAsia" w:asciiTheme="minorEastAsia" w:hAnsiTheme="minorEastAsia" w:eastAsiaTheme="minorEastAsia" w:cstheme="minorEastAsia"/>
          <w:b w:val="0"/>
          <w:bCs/>
          <w:color w:val="FF0000"/>
          <w:kern w:val="2"/>
          <w:sz w:val="24"/>
          <w:szCs w:val="24"/>
          <w:highlight w:val="none"/>
          <w:lang w:val="en-US" w:eastAsia="zh-CN" w:bidi="ar-SA"/>
        </w:rPr>
      </w:pPr>
      <w:r>
        <w:rPr>
          <w:rFonts w:hint="eastAsia" w:asciiTheme="minorEastAsia" w:hAnsiTheme="minorEastAsia" w:eastAsiaTheme="minorEastAsia" w:cstheme="minorEastAsia"/>
          <w:b w:val="0"/>
          <w:bCs/>
          <w:color w:val="FF0000"/>
          <w:kern w:val="2"/>
          <w:sz w:val="24"/>
          <w:szCs w:val="24"/>
          <w:highlight w:val="none"/>
          <w:lang w:val="en-US" w:eastAsia="zh-CN" w:bidi="ar-SA"/>
        </w:rPr>
        <w:t>涠洲12-1C平台申请进行新增调整井适应性改造项目</w:t>
      </w:r>
      <w:r>
        <w:rPr>
          <w:rFonts w:hint="eastAsia" w:asciiTheme="minorEastAsia" w:hAnsiTheme="minorEastAsia" w:cstheme="minorEastAsia"/>
          <w:b w:val="0"/>
          <w:bCs/>
          <w:color w:val="FF0000"/>
          <w:kern w:val="2"/>
          <w:sz w:val="24"/>
          <w:szCs w:val="24"/>
          <w:highlight w:val="none"/>
          <w:lang w:val="en-US" w:eastAsia="zh-CN" w:bidi="ar-SA"/>
        </w:rPr>
        <w:t>，</w:t>
      </w:r>
      <w:r>
        <w:rPr>
          <w:rFonts w:hint="eastAsia" w:asciiTheme="minorEastAsia" w:hAnsiTheme="minorEastAsia" w:eastAsiaTheme="minorEastAsia" w:cstheme="minorEastAsia"/>
          <w:b w:val="0"/>
          <w:bCs/>
          <w:color w:val="FF0000"/>
          <w:kern w:val="2"/>
          <w:sz w:val="24"/>
          <w:szCs w:val="24"/>
          <w:highlight w:val="none"/>
          <w:lang w:val="en-US" w:eastAsia="zh-CN" w:bidi="ar-SA"/>
        </w:rPr>
        <w:t>收货人：梁高卿/13543584786。</w:t>
      </w:r>
    </w:p>
    <w:p>
      <w:pPr>
        <w:pStyle w:val="11"/>
        <w:spacing w:line="360" w:lineRule="auto"/>
        <w:rPr>
          <w:rFonts w:asciiTheme="minorEastAsia" w:hAnsiTheme="minorEastAsia" w:eastAsia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val="0"/>
          <w:bCs/>
          <w:color w:val="FF0000"/>
          <w:kern w:val="2"/>
          <w:sz w:val="24"/>
          <w:szCs w:val="24"/>
          <w:highlight w:val="none"/>
          <w:lang w:val="en-US" w:eastAsia="zh-CN" w:bidi="ar-SA"/>
        </w:rPr>
        <w:t>文昌钻机3个项目，收货人：莫晓柳/13763052448。</w:t>
      </w:r>
    </w:p>
    <w:p>
      <w:pPr>
        <w:numPr>
          <w:ilvl w:val="0"/>
          <w:numId w:val="0"/>
        </w:numPr>
        <w:spacing w:before="93" w:beforeLines="30" w:after="93" w:afterLines="30" w:line="360" w:lineRule="auto"/>
        <w:ind w:leftChars="0"/>
        <w:outlineLvl w:val="0"/>
        <w:rPr>
          <w:rFonts w:hAnsi="宋体"/>
          <w:color w:val="000000" w:themeColor="text1"/>
          <w:sz w:val="24"/>
          <w14:textFill>
            <w14:solidFill>
              <w14:schemeClr w14:val="tx1"/>
            </w14:solidFill>
          </w14:textFill>
        </w:rPr>
      </w:pPr>
      <w:r>
        <w:rPr>
          <w:rFonts w:hint="eastAsia" w:hAnsi="宋体"/>
          <w:color w:val="000000" w:themeColor="text1"/>
          <w:sz w:val="24"/>
          <w:lang w:val="en-US" w:eastAsia="zh-CN"/>
          <w14:textFill>
            <w14:solidFill>
              <w14:schemeClr w14:val="tx1"/>
            </w14:solidFill>
          </w14:textFill>
        </w:rPr>
        <w:t xml:space="preserve">4.3  </w:t>
      </w:r>
      <w:r>
        <w:rPr>
          <w:rFonts w:hint="eastAsia" w:hAnsi="宋体"/>
          <w:color w:val="000000" w:themeColor="text1"/>
          <w:sz w:val="24"/>
          <w14:textFill>
            <w14:solidFill>
              <w14:schemeClr w14:val="tx1"/>
            </w14:solidFill>
          </w14:textFill>
        </w:rPr>
        <w:t>货物</w:t>
      </w:r>
      <w:r>
        <w:rPr>
          <w:rFonts w:hAnsi="宋体"/>
          <w:color w:val="000000" w:themeColor="text1"/>
          <w:sz w:val="24"/>
          <w14:textFill>
            <w14:solidFill>
              <w14:schemeClr w14:val="tx1"/>
            </w14:solidFill>
          </w14:textFill>
        </w:rPr>
        <w:t>交付运输后</w:t>
      </w:r>
      <w:r>
        <w:rPr>
          <w:rFonts w:hint="eastAsia" w:hAnsi="宋体"/>
          <w:color w:val="000000" w:themeColor="text1"/>
          <w:sz w:val="24"/>
          <w14:textFill>
            <w14:solidFill>
              <w14:schemeClr w14:val="tx1"/>
            </w14:solidFill>
          </w14:textFill>
        </w:rPr>
        <w:t>二（2）</w:t>
      </w:r>
      <w:r>
        <w:rPr>
          <w:rFonts w:hAnsi="宋体"/>
          <w:color w:val="000000" w:themeColor="text1"/>
          <w:sz w:val="24"/>
          <w14:textFill>
            <w14:solidFill>
              <w14:schemeClr w14:val="tx1"/>
            </w14:solidFill>
          </w14:textFill>
        </w:rPr>
        <w:t>小时内，卖方应通过将下列</w:t>
      </w:r>
      <w:r>
        <w:rPr>
          <w:rFonts w:hint="eastAsia" w:hAnsi="宋体"/>
          <w:color w:val="000000" w:themeColor="text1"/>
          <w:sz w:val="24"/>
          <w14:textFill>
            <w14:solidFill>
              <w14:schemeClr w14:val="tx1"/>
            </w14:solidFill>
          </w14:textFill>
        </w:rPr>
        <w:t>材料、</w:t>
      </w:r>
      <w:r>
        <w:rPr>
          <w:rFonts w:hAnsi="宋体"/>
          <w:color w:val="000000" w:themeColor="text1"/>
          <w:sz w:val="24"/>
          <w14:textFill>
            <w14:solidFill>
              <w14:schemeClr w14:val="tx1"/>
            </w14:solidFill>
          </w14:textFill>
        </w:rPr>
        <w:t>信息通知买方</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合同号</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货物名称及编号</w:t>
      </w:r>
      <w:r>
        <w:rPr>
          <w:rFonts w:hint="eastAsia" w:hAnsi="宋体"/>
          <w:color w:val="000000" w:themeColor="text1"/>
          <w:sz w:val="24"/>
          <w14:textFill>
            <w14:solidFill>
              <w14:schemeClr w14:val="tx1"/>
            </w14:solidFill>
          </w14:textFill>
        </w:rPr>
        <w:t>、货物数量、</w:t>
      </w:r>
      <w:r>
        <w:rPr>
          <w:rFonts w:hAnsi="宋体"/>
          <w:color w:val="000000" w:themeColor="text1"/>
          <w:sz w:val="24"/>
          <w14:textFill>
            <w14:solidFill>
              <w14:schemeClr w14:val="tx1"/>
            </w14:solidFill>
          </w14:textFill>
        </w:rPr>
        <w:t>货物总重量</w:t>
      </w:r>
      <w:r>
        <w:rPr>
          <w:rFonts w:hint="eastAsia" w:hAnsi="宋体"/>
          <w:color w:val="000000" w:themeColor="text1"/>
          <w:sz w:val="24"/>
          <w14:textFill>
            <w14:solidFill>
              <w14:schemeClr w14:val="tx1"/>
            </w14:solidFill>
          </w14:textFill>
        </w:rPr>
        <w:t>。</w:t>
      </w:r>
    </w:p>
    <w:p>
      <w:pPr>
        <w:numPr>
          <w:ilvl w:val="0"/>
          <w:numId w:val="0"/>
        </w:numPr>
        <w:tabs>
          <w:tab w:val="left" w:pos="709"/>
        </w:tabs>
        <w:spacing w:before="93" w:beforeLines="30" w:after="93" w:afterLines="30" w:line="360" w:lineRule="auto"/>
        <w:ind w:leftChars="0"/>
        <w:outlineLvl w:val="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 xml:space="preserve">4.4  </w:t>
      </w:r>
      <w:r>
        <w:rPr>
          <w:rFonts w:hint="eastAsia"/>
          <w:b/>
          <w:color w:val="000000" w:themeColor="text1"/>
          <w:sz w:val="24"/>
          <w14:textFill>
            <w14:solidFill>
              <w14:schemeClr w14:val="tx1"/>
            </w14:solidFill>
          </w14:textFill>
        </w:rPr>
        <w:t>包装</w:t>
      </w:r>
    </w:p>
    <w:p>
      <w:pPr>
        <w:pStyle w:val="35"/>
        <w:spacing w:line="360" w:lineRule="auto"/>
        <w:ind w:left="567" w:leftChars="270" w:firstLine="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卖方应提供将货物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运至</w:t>
      </w:r>
      <w:r>
        <w:rPr>
          <w:rFonts w:hint="eastAsia" w:hAnsi="宋体"/>
          <w:color w:val="000000" w:themeColor="text1"/>
          <w:sz w:val="24"/>
          <w14:textFill>
            <w14:solidFill>
              <w14:schemeClr w14:val="tx1"/>
            </w14:solidFill>
          </w14:textFill>
        </w:rPr>
        <w:t>交货</w:t>
      </w:r>
      <w:r>
        <w:rPr>
          <w:rFonts w:hAnsi="宋体"/>
          <w:color w:val="000000" w:themeColor="text1"/>
          <w:sz w:val="24"/>
          <w14:textFill>
            <w14:solidFill>
              <w14:schemeClr w14:val="tx1"/>
            </w14:solidFill>
          </w14:textFill>
        </w:rPr>
        <w:t>地点所需要的包装，以防止货物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在运输中损坏或变质。货物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的包装应采用防潮、防晒、防锈、防腐蚀、防震动、防野蛮装卸及防止其它损坏的必要保护措施，保护货物</w:t>
      </w:r>
      <w:r>
        <w:rPr>
          <w:rFonts w:hint="eastAsia" w:hAnsi="宋体"/>
          <w:color w:val="000000" w:themeColor="text1"/>
          <w:sz w:val="24"/>
          <w14:textFill>
            <w14:solidFill>
              <w14:schemeClr w14:val="tx1"/>
            </w14:solidFill>
          </w14:textFill>
        </w:rPr>
        <w:t>、货物资料</w:t>
      </w:r>
      <w:r>
        <w:rPr>
          <w:rFonts w:hAnsi="宋体"/>
          <w:color w:val="000000" w:themeColor="text1"/>
          <w:sz w:val="24"/>
          <w14:textFill>
            <w14:solidFill>
              <w14:schemeClr w14:val="tx1"/>
            </w14:solidFill>
          </w14:textFill>
        </w:rPr>
        <w:t>能够经受多次搬运、装卸及远洋和内陆长途运输。</w:t>
      </w:r>
    </w:p>
    <w:p>
      <w:pPr>
        <w:numPr>
          <w:ilvl w:val="0"/>
          <w:numId w:val="0"/>
        </w:numPr>
        <w:tabs>
          <w:tab w:val="left" w:pos="709"/>
        </w:tabs>
        <w:spacing w:before="93" w:beforeLines="30" w:after="93" w:afterLines="30" w:line="360" w:lineRule="auto"/>
        <w:ind w:leftChars="0"/>
        <w:outlineLvl w:val="0"/>
        <w:rPr>
          <w:b/>
          <w:color w:val="000000" w:themeColor="text1"/>
          <w:sz w:val="24"/>
          <w14:textFill>
            <w14:solidFill>
              <w14:schemeClr w14:val="tx1"/>
            </w14:solidFill>
          </w14:textFill>
        </w:rPr>
      </w:pPr>
      <w:r>
        <w:rPr>
          <w:rFonts w:hint="eastAsia"/>
          <w:b/>
          <w:color w:val="000000" w:themeColor="text1"/>
          <w:sz w:val="24"/>
          <w:lang w:val="en-US" w:eastAsia="zh-CN"/>
          <w14:textFill>
            <w14:solidFill>
              <w14:schemeClr w14:val="tx1"/>
            </w14:solidFill>
          </w14:textFill>
        </w:rPr>
        <w:t xml:space="preserve">4.5  </w:t>
      </w:r>
      <w:r>
        <w:rPr>
          <w:rFonts w:hint="eastAsia"/>
          <w:b/>
          <w:color w:val="000000" w:themeColor="text1"/>
          <w:sz w:val="24"/>
          <w14:textFill>
            <w14:solidFill>
              <w14:schemeClr w14:val="tx1"/>
            </w14:solidFill>
          </w14:textFill>
        </w:rPr>
        <w:t>货物资料的交付</w:t>
      </w:r>
    </w:p>
    <w:p>
      <w:pPr>
        <w:pStyle w:val="35"/>
        <w:widowControl w:val="0"/>
        <w:numPr>
          <w:ilvl w:val="0"/>
          <w:numId w:val="10"/>
        </w:numPr>
        <w:spacing w:before="93" w:beforeLines="30" w:after="93" w:afterLines="30" w:line="360" w:lineRule="auto"/>
        <w:ind w:left="640" w:leftChars="0" w:hanging="720" w:firstLineChars="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color w:val="000000" w:themeColor="text1"/>
          <w:sz w:val="24"/>
          <w14:textFill>
            <w14:solidFill>
              <w14:schemeClr w14:val="tx1"/>
            </w14:solidFill>
          </w14:textFill>
        </w:rPr>
        <w:t>如买方发现货物资料存在任何</w:t>
      </w:r>
      <w:r>
        <w:rPr>
          <w:rFonts w:hint="eastAsia"/>
          <w:color w:val="000000" w:themeColor="text1"/>
          <w:sz w:val="24"/>
          <w14:textFill>
            <w14:solidFill>
              <w14:schemeClr w14:val="tx1"/>
            </w14:solidFill>
          </w14:textFill>
        </w:rPr>
        <w:t>错漏、</w:t>
      </w:r>
      <w:r>
        <w:rPr>
          <w:color w:val="000000" w:themeColor="text1"/>
          <w:sz w:val="24"/>
          <w14:textFill>
            <w14:solidFill>
              <w14:schemeClr w14:val="tx1"/>
            </w14:solidFill>
          </w14:textFill>
        </w:rPr>
        <w:t>短缺、损坏、遗失，买方应于收到之日起</w:t>
      </w:r>
      <w:r>
        <w:rPr>
          <w:rFonts w:hint="eastAsia" w:hAnsi="宋体"/>
          <w:color w:val="000000" w:themeColor="text1"/>
          <w:sz w:val="24"/>
          <w14:textFill>
            <w14:solidFill>
              <w14:schemeClr w14:val="tx1"/>
            </w14:solidFill>
          </w14:textFill>
        </w:rPr>
        <w:t>合理期限</w:t>
      </w:r>
      <w:r>
        <w:rPr>
          <w:color w:val="000000" w:themeColor="text1"/>
          <w:sz w:val="24"/>
          <w14:textFill>
            <w14:solidFill>
              <w14:schemeClr w14:val="tx1"/>
            </w14:solidFill>
          </w14:textFill>
        </w:rPr>
        <w:t>内通知卖方；卖方收到通知后</w:t>
      </w:r>
      <w:r>
        <w:rPr>
          <w:rFonts w:hint="eastAsia" w:hAnsi="宋体"/>
          <w:color w:val="000000" w:themeColor="text1"/>
          <w:sz w:val="24"/>
          <w14:textFill>
            <w14:solidFill>
              <w14:schemeClr w14:val="tx1"/>
            </w14:solidFill>
          </w14:textFill>
        </w:rPr>
        <w:t>二（2）</w:t>
      </w:r>
      <w:r>
        <w:rPr>
          <w:color w:val="000000" w:themeColor="text1"/>
          <w:sz w:val="24"/>
          <w14:textFill>
            <w14:solidFill>
              <w14:schemeClr w14:val="tx1"/>
            </w14:solidFill>
          </w14:textFill>
        </w:rPr>
        <w:t>日内应</w:t>
      </w:r>
      <w:r>
        <w:rPr>
          <w:rFonts w:hint="eastAsia"/>
          <w:color w:val="000000" w:themeColor="text1"/>
          <w:sz w:val="24"/>
          <w14:textFill>
            <w14:solidFill>
              <w14:schemeClr w14:val="tx1"/>
            </w14:solidFill>
          </w14:textFill>
        </w:rPr>
        <w:t>自行承担费用</w:t>
      </w:r>
      <w:r>
        <w:rPr>
          <w:color w:val="000000" w:themeColor="text1"/>
          <w:sz w:val="24"/>
          <w14:textFill>
            <w14:solidFill>
              <w14:schemeClr w14:val="tx1"/>
            </w14:solidFill>
          </w14:textFill>
        </w:rPr>
        <w:t>将补充或替换的货物资料送达买方，</w:t>
      </w:r>
      <w:r>
        <w:rPr>
          <w:rFonts w:hint="eastAsia"/>
          <w:color w:val="000000" w:themeColor="text1"/>
          <w:sz w:val="24"/>
          <w14:textFill>
            <w14:solidFill>
              <w14:schemeClr w14:val="tx1"/>
            </w14:solidFill>
          </w14:textFill>
        </w:rPr>
        <w:t>并</w:t>
      </w:r>
      <w:r>
        <w:rPr>
          <w:color w:val="000000" w:themeColor="text1"/>
          <w:sz w:val="24"/>
          <w14:textFill>
            <w14:solidFill>
              <w14:schemeClr w14:val="tx1"/>
            </w14:solidFill>
          </w14:textFill>
        </w:rPr>
        <w:t>不得因此影响交货进度</w:t>
      </w:r>
      <w:r>
        <w:rPr>
          <w:rFonts w:hint="eastAsia"/>
          <w:color w:val="000000" w:themeColor="text1"/>
          <w:sz w:val="24"/>
          <w14:textFill>
            <w14:solidFill>
              <w14:schemeClr w14:val="tx1"/>
            </w14:solidFill>
          </w14:textFill>
        </w:rPr>
        <w:t>。</w:t>
      </w:r>
    </w:p>
    <w:p>
      <w:pPr>
        <w:pStyle w:val="35"/>
        <w:widowControl w:val="0"/>
        <w:numPr>
          <w:ilvl w:val="0"/>
          <w:numId w:val="10"/>
        </w:numPr>
        <w:spacing w:before="93" w:beforeLines="30" w:after="93" w:afterLines="30"/>
        <w:jc w:val="left"/>
        <w:outlineLvl w:val="0"/>
        <w:rPr>
          <w:color w:val="000000" w:themeColor="text1"/>
          <w14:textFill>
            <w14:solidFill>
              <w14:schemeClr w14:val="tx1"/>
            </w14:solidFill>
          </w14:textFill>
        </w:rPr>
      </w:pPr>
      <w:r>
        <w:rPr>
          <w:rFonts w:hint="eastAsia"/>
          <w:color w:val="000000" w:themeColor="text1"/>
          <w:sz w:val="24"/>
          <w14:textFill>
            <w14:solidFill>
              <w14:schemeClr w14:val="tx1"/>
            </w14:solidFill>
          </w14:textFill>
        </w:rPr>
        <w:t>货物资料的名称、数量为：</w:t>
      </w:r>
      <w:r>
        <w:rPr>
          <w:rFonts w:hint="eastAsia" w:asciiTheme="minorEastAsia" w:hAnsiTheme="minorEastAsia"/>
          <w:color w:val="FF0000"/>
          <w:sz w:val="24"/>
          <w:szCs w:val="24"/>
          <w:u w:val="single"/>
          <w:lang w:eastAsia="zh-CN"/>
        </w:rPr>
        <w:t>法兰管件等</w:t>
      </w:r>
      <w:r>
        <w:rPr>
          <w:rFonts w:hint="eastAsia" w:asciiTheme="minorEastAsia" w:hAnsiTheme="minorEastAsia"/>
          <w:color w:val="FF0000"/>
          <w:sz w:val="24"/>
          <w:szCs w:val="24"/>
          <w:u w:val="single"/>
          <w:lang w:val="en-US" w:eastAsia="zh-CN"/>
        </w:rPr>
        <w:t>306项</w:t>
      </w:r>
      <w:r>
        <w:rPr>
          <w:rFonts w:hint="eastAsia"/>
          <w:color w:val="000000" w:themeColor="text1"/>
          <w:sz w:val="24"/>
          <w14:textFill>
            <w14:solidFill>
              <w14:schemeClr w14:val="tx1"/>
            </w14:solidFill>
          </w14:textFill>
        </w:rPr>
        <w:t>。</w:t>
      </w:r>
    </w:p>
    <w:p>
      <w:pPr>
        <w:pStyle w:val="14"/>
        <w:numPr>
          <w:ilvl w:val="0"/>
          <w:numId w:val="3"/>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22" w:name="_Toc306354315"/>
      <w:r>
        <w:rPr>
          <w:rFonts w:hint="eastAsia"/>
          <w:color w:val="000000" w:themeColor="text1"/>
          <w:sz w:val="24"/>
          <w:szCs w:val="24"/>
          <w14:textFill>
            <w14:solidFill>
              <w14:schemeClr w14:val="tx1"/>
            </w14:solidFill>
          </w14:textFill>
        </w:rPr>
        <w:t>货物要求</w:t>
      </w:r>
    </w:p>
    <w:p>
      <w:pPr>
        <w:pStyle w:val="35"/>
        <w:widowControl w:val="0"/>
        <w:numPr>
          <w:ilvl w:val="0"/>
          <w:numId w:val="11"/>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卖方应根据合同规定</w:t>
      </w:r>
      <w:r>
        <w:rPr>
          <w:rFonts w:hint="eastAsia" w:hAnsi="宋体"/>
          <w:color w:val="000000" w:themeColor="text1"/>
          <w:sz w:val="24"/>
          <w14:textFill>
            <w14:solidFill>
              <w14:schemeClr w14:val="tx1"/>
            </w14:solidFill>
          </w14:textFill>
        </w:rPr>
        <w:t>提供</w:t>
      </w:r>
      <w:r>
        <w:rPr>
          <w:rFonts w:hAnsi="宋体"/>
          <w:color w:val="000000" w:themeColor="text1"/>
          <w:sz w:val="24"/>
          <w14:textFill>
            <w14:solidFill>
              <w14:schemeClr w14:val="tx1"/>
            </w14:solidFill>
          </w14:textFill>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color w:val="000000" w:themeColor="text1"/>
          <w:sz w:val="24"/>
          <w14:textFill>
            <w14:solidFill>
              <w14:schemeClr w14:val="tx1"/>
            </w14:solidFill>
          </w14:textFill>
        </w:rPr>
        <w:t>适用</w:t>
      </w:r>
      <w:r>
        <w:rPr>
          <w:rFonts w:hAnsi="宋体"/>
          <w:color w:val="000000" w:themeColor="text1"/>
          <w:sz w:val="24"/>
          <w14:textFill>
            <w14:solidFill>
              <w14:schemeClr w14:val="tx1"/>
            </w14:solidFill>
          </w14:textFill>
        </w:rPr>
        <w:t>符合本合同目的的标准。</w:t>
      </w:r>
    </w:p>
    <w:p>
      <w:pPr>
        <w:pStyle w:val="35"/>
        <w:widowControl w:val="0"/>
        <w:numPr>
          <w:ilvl w:val="0"/>
          <w:numId w:val="11"/>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在履行合同过程中，买方接受卖方的有关货物的建议和要求或买方的任何批准、认可不得免除卖方</w:t>
      </w:r>
      <w:r>
        <w:rPr>
          <w:rFonts w:hint="eastAsia" w:hAnsi="宋体"/>
          <w:color w:val="000000" w:themeColor="text1"/>
          <w:sz w:val="24"/>
          <w14:textFill>
            <w14:solidFill>
              <w14:schemeClr w14:val="tx1"/>
            </w14:solidFill>
          </w14:textFill>
        </w:rPr>
        <w:t>在本合同项下的任何</w:t>
      </w:r>
      <w:r>
        <w:rPr>
          <w:rFonts w:hAnsi="宋体"/>
          <w:color w:val="000000" w:themeColor="text1"/>
          <w:sz w:val="24"/>
          <w14:textFill>
            <w14:solidFill>
              <w14:schemeClr w14:val="tx1"/>
            </w14:solidFill>
          </w14:textFill>
        </w:rPr>
        <w:t>义务（包括卖方对货物应符合本合同</w:t>
      </w:r>
      <w:r>
        <w:rPr>
          <w:rFonts w:hint="eastAsia" w:hAnsi="宋体"/>
          <w:color w:val="000000" w:themeColor="text1"/>
          <w:sz w:val="24"/>
          <w14:textFill>
            <w14:solidFill>
              <w14:schemeClr w14:val="tx1"/>
            </w14:solidFill>
          </w14:textFill>
        </w:rPr>
        <w:t>规定的</w:t>
      </w:r>
      <w:r>
        <w:rPr>
          <w:rFonts w:hAnsi="宋体"/>
          <w:color w:val="000000" w:themeColor="text1"/>
          <w:sz w:val="24"/>
          <w14:textFill>
            <w14:solidFill>
              <w14:schemeClr w14:val="tx1"/>
            </w14:solidFill>
          </w14:textFill>
        </w:rPr>
        <w:t>质量和规格</w:t>
      </w:r>
      <w:r>
        <w:rPr>
          <w:rFonts w:hint="eastAsia" w:hAnsi="宋体"/>
          <w:color w:val="000000" w:themeColor="text1"/>
          <w:sz w:val="24"/>
          <w14:textFill>
            <w14:solidFill>
              <w14:schemeClr w14:val="tx1"/>
            </w14:solidFill>
          </w14:textFill>
        </w:rPr>
        <w:t>等</w:t>
      </w:r>
      <w:r>
        <w:rPr>
          <w:rFonts w:hAnsi="宋体"/>
          <w:color w:val="000000" w:themeColor="text1"/>
          <w:sz w:val="24"/>
          <w14:textFill>
            <w14:solidFill>
              <w14:schemeClr w14:val="tx1"/>
            </w14:solidFill>
          </w14:textFill>
        </w:rPr>
        <w:t>要求应承担的责任）。</w:t>
      </w:r>
    </w:p>
    <w:p>
      <w:pPr>
        <w:pStyle w:val="14"/>
        <w:numPr>
          <w:ilvl w:val="0"/>
          <w:numId w:val="3"/>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运输和保险</w:t>
      </w:r>
    </w:p>
    <w:p>
      <w:pPr>
        <w:pStyle w:val="35"/>
        <w:widowControl w:val="0"/>
        <w:numPr>
          <w:ilvl w:val="0"/>
          <w:numId w:val="12"/>
        </w:numPr>
        <w:spacing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运输</w:t>
      </w:r>
      <w:r>
        <w:rPr>
          <w:rFonts w:hint="eastAsia"/>
          <w:color w:val="000000" w:themeColor="text1"/>
          <w:sz w:val="24"/>
          <w14:textFill>
            <w14:solidFill>
              <w14:schemeClr w14:val="tx1"/>
            </w14:solidFill>
          </w14:textFill>
        </w:rPr>
        <w:t>方式：在保证货物安全的基础上由卖方确定，费用由卖方承担。</w:t>
      </w:r>
    </w:p>
    <w:p>
      <w:pPr>
        <w:pStyle w:val="35"/>
        <w:widowControl w:val="0"/>
        <w:numPr>
          <w:ilvl w:val="0"/>
          <w:numId w:val="12"/>
        </w:numPr>
        <w:spacing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除非本合同另有明确规定，</w:t>
      </w:r>
      <w:r>
        <w:rPr>
          <w:color w:val="000000" w:themeColor="text1"/>
          <w:sz w:val="24"/>
          <w14:textFill>
            <w14:solidFill>
              <w14:schemeClr w14:val="tx1"/>
            </w14:solidFill>
          </w14:textFill>
        </w:rPr>
        <w:t>卖方负责将货物</w:t>
      </w:r>
      <w:r>
        <w:rPr>
          <w:rFonts w:hint="eastAsia"/>
          <w:color w:val="000000" w:themeColor="text1"/>
          <w:sz w:val="24"/>
          <w14:textFill>
            <w14:solidFill>
              <w14:schemeClr w14:val="tx1"/>
            </w14:solidFill>
          </w14:textFill>
        </w:rPr>
        <w:t>及配套软件、货物资料</w:t>
      </w:r>
      <w:r>
        <w:rPr>
          <w:color w:val="000000" w:themeColor="text1"/>
          <w:sz w:val="24"/>
          <w14:textFill>
            <w14:solidFill>
              <w14:schemeClr w14:val="tx1"/>
            </w14:solidFill>
          </w14:textFill>
        </w:rPr>
        <w:t>运至交货地点，运输费用全部包含于合同总价中。如卖方需改变本合同规定的运输方式，卖方应提前</w:t>
      </w:r>
      <w:r>
        <w:rPr>
          <w:rFonts w:hint="eastAsia"/>
          <w:color w:val="000000" w:themeColor="text1"/>
          <w:sz w:val="24"/>
          <w14:textFill>
            <w14:solidFill>
              <w14:schemeClr w14:val="tx1"/>
            </w14:solidFill>
          </w14:textFill>
        </w:rPr>
        <w:t>二（2）日</w:t>
      </w:r>
      <w:r>
        <w:rPr>
          <w:color w:val="000000" w:themeColor="text1"/>
          <w:sz w:val="24"/>
          <w14:textFill>
            <w14:solidFill>
              <w14:schemeClr w14:val="tx1"/>
            </w14:solidFill>
          </w14:textFill>
        </w:rPr>
        <w:t>通知买方，并获得买方的书面认可</w:t>
      </w:r>
      <w:r>
        <w:rPr>
          <w:rFonts w:hint="eastAsia"/>
          <w:color w:val="000000" w:themeColor="text1"/>
          <w:sz w:val="24"/>
          <w14:textFill>
            <w14:solidFill>
              <w14:schemeClr w14:val="tx1"/>
            </w14:solidFill>
          </w14:textFill>
        </w:rPr>
        <w:t>。</w:t>
      </w:r>
    </w:p>
    <w:p>
      <w:pPr>
        <w:pStyle w:val="35"/>
        <w:widowControl w:val="0"/>
        <w:numPr>
          <w:ilvl w:val="0"/>
          <w:numId w:val="12"/>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货物在交货地点的卸货由卖方负责，卸货费用由卖方承担，卖方应在买方指定的地点卸货，且遵守买方有关卸货的指示</w:t>
      </w:r>
      <w:r>
        <w:rPr>
          <w:rFonts w:hint="eastAsia" w:hAnsi="宋体"/>
          <w:color w:val="000000" w:themeColor="text1"/>
          <w:sz w:val="24"/>
          <w14:textFill>
            <w14:solidFill>
              <w14:schemeClr w14:val="tx1"/>
            </w14:solidFill>
          </w14:textFill>
        </w:rPr>
        <w:t>。</w:t>
      </w:r>
    </w:p>
    <w:p>
      <w:pPr>
        <w:pStyle w:val="35"/>
        <w:widowControl w:val="0"/>
        <w:numPr>
          <w:ilvl w:val="0"/>
          <w:numId w:val="12"/>
        </w:numPr>
        <w:spacing w:before="93" w:beforeLines="30" w:after="93" w:afterLines="30" w:line="360" w:lineRule="auto"/>
        <w:ind w:left="567" w:hanging="567"/>
        <w:outlineLvl w:val="0"/>
        <w:rPr>
          <w:rFonts w:hAnsi="宋体"/>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卖方承担与货物</w:t>
      </w:r>
      <w:r>
        <w:rPr>
          <w:rFonts w:hint="eastAsia" w:hAnsi="宋体"/>
          <w:color w:val="000000" w:themeColor="text1"/>
          <w:sz w:val="24"/>
          <w14:textFill>
            <w14:solidFill>
              <w14:schemeClr w14:val="tx1"/>
            </w14:solidFill>
          </w14:textFill>
        </w:rPr>
        <w:t>和货物资料</w:t>
      </w:r>
      <w:r>
        <w:rPr>
          <w:rFonts w:hAnsi="宋体"/>
          <w:color w:val="000000" w:themeColor="text1"/>
          <w:sz w:val="24"/>
          <w14:textFill>
            <w14:solidFill>
              <w14:schemeClr w14:val="tx1"/>
            </w14:solidFill>
          </w14:textFill>
        </w:rPr>
        <w:t>运输相关的全部费用，该等费用已包含于合同总价中。</w:t>
      </w:r>
    </w:p>
    <w:p>
      <w:pPr>
        <w:pStyle w:val="35"/>
        <w:widowControl w:val="0"/>
        <w:numPr>
          <w:ilvl w:val="0"/>
          <w:numId w:val="12"/>
        </w:numPr>
        <w:spacing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运输保险</w:t>
      </w:r>
    </w:p>
    <w:p>
      <w:pPr>
        <w:pStyle w:val="35"/>
        <w:spacing w:line="360" w:lineRule="auto"/>
        <w:ind w:left="567" w:firstLine="0"/>
        <w:rPr>
          <w:rFonts w:hAnsi="宋体"/>
          <w:bCs/>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卖方应</w:t>
      </w:r>
      <w:r>
        <w:rPr>
          <w:rFonts w:hAnsi="宋体"/>
          <w:bCs/>
          <w:color w:val="000000" w:themeColor="text1"/>
          <w:sz w:val="24"/>
          <w14:textFill>
            <w14:solidFill>
              <w14:schemeClr w14:val="tx1"/>
            </w14:solidFill>
          </w14:textFill>
        </w:rPr>
        <w:t>根据运输方式，向</w:t>
      </w:r>
      <w:r>
        <w:rPr>
          <w:rFonts w:hint="eastAsia" w:hAnsi="宋体"/>
          <w:bCs/>
          <w:color w:val="000000" w:themeColor="text1"/>
          <w:sz w:val="24"/>
          <w14:textFill>
            <w14:solidFill>
              <w14:schemeClr w14:val="tx1"/>
            </w14:solidFill>
          </w14:textFill>
        </w:rPr>
        <w:t>买方认可的、拥有合法资质的著名保险公司投保货物运输一切险或综合险，保险</w:t>
      </w:r>
      <w:r>
        <w:rPr>
          <w:rFonts w:hAnsi="宋体"/>
          <w:bCs/>
          <w:color w:val="000000" w:themeColor="text1"/>
          <w:sz w:val="24"/>
          <w14:textFill>
            <w14:solidFill>
              <w14:schemeClr w14:val="tx1"/>
            </w14:solidFill>
          </w14:textFill>
        </w:rPr>
        <w:t>金额不低于合同总价，</w:t>
      </w:r>
      <w:r>
        <w:rPr>
          <w:rFonts w:hint="eastAsia" w:hAnsi="宋体"/>
          <w:bCs/>
          <w:color w:val="000000" w:themeColor="text1"/>
          <w:sz w:val="24"/>
          <w14:textFill>
            <w14:solidFill>
              <w14:schemeClr w14:val="tx1"/>
            </w14:solidFill>
          </w14:textFill>
        </w:rPr>
        <w:t>并将买方列为共同被保险人或受益人。保障</w:t>
      </w:r>
      <w:r>
        <w:rPr>
          <w:rFonts w:hAnsi="宋体"/>
          <w:bCs/>
          <w:color w:val="000000" w:themeColor="text1"/>
          <w:sz w:val="24"/>
          <w14:textFill>
            <w14:solidFill>
              <w14:schemeClr w14:val="tx1"/>
            </w14:solidFill>
          </w14:textFill>
        </w:rPr>
        <w:t>区段为卖方制造厂存储货物的仓库到项目现场用于存储货物的仓库，</w:t>
      </w:r>
      <w:r>
        <w:rPr>
          <w:rFonts w:hint="eastAsia" w:hAnsi="宋体"/>
          <w:bCs/>
          <w:color w:val="000000" w:themeColor="text1"/>
          <w:sz w:val="24"/>
          <w14:textFill>
            <w14:solidFill>
              <w14:schemeClr w14:val="tx1"/>
            </w14:solidFill>
          </w14:textFill>
        </w:rPr>
        <w:t>保险期限</w:t>
      </w:r>
      <w:r>
        <w:rPr>
          <w:rFonts w:hAnsi="宋体"/>
          <w:bCs/>
          <w:color w:val="000000" w:themeColor="text1"/>
          <w:sz w:val="24"/>
          <w14:textFill>
            <w14:solidFill>
              <w14:schemeClr w14:val="tx1"/>
            </w14:solidFill>
          </w14:textFill>
        </w:rPr>
        <w:t>始于装货（含装货）止于卸货后</w:t>
      </w:r>
      <w:r>
        <w:rPr>
          <w:rFonts w:hint="eastAsia" w:hAnsi="宋体"/>
          <w:bCs/>
          <w:color w:val="000000" w:themeColor="text1"/>
          <w:sz w:val="24"/>
          <w14:textFill>
            <w14:solidFill>
              <w14:schemeClr w14:val="tx1"/>
            </w14:solidFill>
          </w14:textFill>
        </w:rPr>
        <w:t>十五（15）</w:t>
      </w:r>
      <w:r>
        <w:rPr>
          <w:rFonts w:hAnsi="宋体"/>
          <w:bCs/>
          <w:color w:val="000000" w:themeColor="text1"/>
          <w:sz w:val="24"/>
          <w14:textFill>
            <w14:solidFill>
              <w14:schemeClr w14:val="tx1"/>
            </w14:solidFill>
          </w14:textFill>
        </w:rPr>
        <w:t>日。</w:t>
      </w:r>
    </w:p>
    <w:p>
      <w:pPr>
        <w:pStyle w:val="14"/>
        <w:numPr>
          <w:ilvl w:val="0"/>
          <w:numId w:val="3"/>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验收</w:t>
      </w:r>
      <w:bookmarkEnd w:id="22"/>
    </w:p>
    <w:p>
      <w:pPr>
        <w:numPr>
          <w:ilvl w:val="0"/>
          <w:numId w:val="13"/>
        </w:numPr>
        <w:tabs>
          <w:tab w:val="left" w:pos="567"/>
          <w:tab w:val="left" w:pos="709"/>
          <w:tab w:val="clear" w:pos="1860"/>
        </w:tabs>
        <w:snapToGrid w:val="0"/>
        <w:spacing w:before="93" w:beforeLines="30" w:after="93" w:afterLines="30" w:line="360" w:lineRule="auto"/>
        <w:ind w:left="567" w:hanging="567"/>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合同货物交付前，卖方应对其进行全面检验，并在交付货物时向买方提交货物的质量合格证书。</w:t>
      </w:r>
    </w:p>
    <w:p>
      <w:pPr>
        <w:numPr>
          <w:ilvl w:val="0"/>
          <w:numId w:val="13"/>
        </w:numPr>
        <w:tabs>
          <w:tab w:val="left" w:pos="567"/>
          <w:tab w:val="left" w:pos="709"/>
          <w:tab w:val="clear" w:pos="1860"/>
        </w:tabs>
        <w:snapToGrid w:val="0"/>
        <w:spacing w:before="93" w:beforeLines="30" w:after="93" w:afterLines="30" w:line="360" w:lineRule="auto"/>
        <w:ind w:left="567" w:hanging="567"/>
        <w:rPr>
          <w:b/>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货物运抵交货地点时，双方应共同对货物进行验收。如果货物通过验收，买方向卖方签发验收证明。如货物不符合本合同的规定，买方有权拒绝接受货物。</w:t>
      </w:r>
    </w:p>
    <w:p>
      <w:pPr>
        <w:numPr>
          <w:ilvl w:val="0"/>
          <w:numId w:val="13"/>
        </w:numPr>
        <w:tabs>
          <w:tab w:val="left" w:pos="567"/>
          <w:tab w:val="left" w:pos="709"/>
          <w:tab w:val="clear" w:pos="1860"/>
        </w:tabs>
        <w:snapToGrid w:val="0"/>
        <w:spacing w:before="93" w:beforeLines="30" w:after="93" w:afterLines="30" w:line="360" w:lineRule="auto"/>
        <w:ind w:left="567" w:hanging="567"/>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买方验收货物不减少、免除卖方在本合同项下的任何义务（包括卖方对货物应符合本合同质量、规格要求应承担的责任）。</w:t>
      </w:r>
    </w:p>
    <w:p>
      <w:pPr>
        <w:pStyle w:val="14"/>
        <w:numPr>
          <w:ilvl w:val="0"/>
          <w:numId w:val="3"/>
        </w:numPr>
        <w:tabs>
          <w:tab w:val="left" w:pos="567"/>
        </w:tabs>
        <w:spacing w:before="93" w:beforeLines="30" w:after="93" w:afterLines="30" w:line="360" w:lineRule="auto"/>
        <w:ind w:left="567" w:hanging="567"/>
        <w:jc w:val="left"/>
        <w:rPr>
          <w:rFonts w:ascii="Times New Roman" w:hAnsi="Times New Roman"/>
          <w:color w:val="000000" w:themeColor="text1"/>
          <w:sz w:val="24"/>
          <w:szCs w:val="24"/>
          <w14:textFill>
            <w14:solidFill>
              <w14:schemeClr w14:val="tx1"/>
            </w14:solidFill>
          </w14:textFill>
        </w:rPr>
      </w:pPr>
      <w:bookmarkStart w:id="23" w:name="_Toc274344115"/>
      <w:bookmarkStart w:id="24" w:name="_Toc274668240"/>
      <w:bookmarkStart w:id="25" w:name="_Toc274403515"/>
      <w:bookmarkStart w:id="26" w:name="_Toc306354316"/>
      <w:bookmarkStart w:id="27" w:name="_Toc274754050"/>
      <w:bookmarkStart w:id="28" w:name="_Toc274669181"/>
      <w:bookmarkStart w:id="29" w:name="_Toc274075980"/>
      <w:bookmarkStart w:id="30" w:name="_Toc278875415"/>
      <w:bookmarkStart w:id="31" w:name="_Toc298158366"/>
      <w:bookmarkStart w:id="32" w:name="_Toc274343583"/>
      <w:bookmarkStart w:id="33" w:name="_Toc273458613"/>
      <w:bookmarkStart w:id="34" w:name="_Toc273388514"/>
      <w:bookmarkStart w:id="35" w:name="_Toc273388613"/>
      <w:bookmarkStart w:id="36" w:name="_Toc273451799"/>
      <w:r>
        <w:rPr>
          <w:rFonts w:ascii="Times New Roman" w:hAnsi="Times New Roman"/>
          <w:color w:val="000000" w:themeColor="text1"/>
          <w:sz w:val="24"/>
          <w:szCs w:val="24"/>
          <w14:textFill>
            <w14:solidFill>
              <w14:schemeClr w14:val="tx1"/>
            </w14:solidFill>
          </w14:textFill>
        </w:rPr>
        <w:t>风险和</w:t>
      </w:r>
      <w:r>
        <w:rPr>
          <w:rFonts w:hint="eastAsia" w:ascii="Times New Roman" w:hAnsi="Times New Roman"/>
          <w:color w:val="000000" w:themeColor="text1"/>
          <w:sz w:val="24"/>
          <w:szCs w:val="24"/>
          <w14:textFill>
            <w14:solidFill>
              <w14:schemeClr w14:val="tx1"/>
            </w14:solidFill>
          </w14:textFill>
        </w:rPr>
        <w:t>所有</w:t>
      </w:r>
      <w:r>
        <w:rPr>
          <w:rFonts w:ascii="Times New Roman" w:hAnsi="Times New Roman"/>
          <w:color w:val="000000" w:themeColor="text1"/>
          <w:sz w:val="24"/>
          <w:szCs w:val="24"/>
          <w14:textFill>
            <w14:solidFill>
              <w14:schemeClr w14:val="tx1"/>
            </w14:solidFill>
          </w14:textFill>
        </w:rPr>
        <w:t>权的转移</w:t>
      </w:r>
      <w:bookmarkEnd w:id="23"/>
      <w:bookmarkEnd w:id="24"/>
      <w:bookmarkEnd w:id="25"/>
      <w:bookmarkEnd w:id="26"/>
      <w:bookmarkEnd w:id="27"/>
      <w:bookmarkEnd w:id="28"/>
      <w:bookmarkEnd w:id="29"/>
      <w:bookmarkEnd w:id="30"/>
      <w:bookmarkEnd w:id="31"/>
      <w:bookmarkEnd w:id="32"/>
      <w:bookmarkEnd w:id="33"/>
      <w:bookmarkEnd w:id="34"/>
      <w:bookmarkEnd w:id="35"/>
      <w:bookmarkEnd w:id="36"/>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除非本合同另有明确规定，</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在指定交货地点</w:t>
      </w:r>
      <w:r>
        <w:rPr>
          <w:rFonts w:hint="eastAsia"/>
          <w:color w:val="000000" w:themeColor="text1"/>
          <w:sz w:val="24"/>
          <w14:textFill>
            <w14:solidFill>
              <w14:schemeClr w14:val="tx1"/>
            </w14:solidFill>
          </w14:textFill>
        </w:rPr>
        <w:t>将货物交付给买方且买方签收货物之</w:t>
      </w:r>
      <w:r>
        <w:rPr>
          <w:color w:val="000000" w:themeColor="text1"/>
          <w:sz w:val="24"/>
          <w14:textFill>
            <w14:solidFill>
              <w14:schemeClr w14:val="tx1"/>
            </w14:solidFill>
          </w14:textFill>
        </w:rPr>
        <w:t>前</w:t>
      </w:r>
      <w:r>
        <w:rPr>
          <w:rFonts w:hint="eastAsia"/>
          <w:color w:val="000000" w:themeColor="text1"/>
          <w:sz w:val="24"/>
          <w14:textFill>
            <w14:solidFill>
              <w14:schemeClr w14:val="tx1"/>
            </w14:solidFill>
          </w14:textFill>
        </w:rPr>
        <w:t>，货物的一切</w:t>
      </w:r>
      <w:r>
        <w:rPr>
          <w:color w:val="000000" w:themeColor="text1"/>
          <w:sz w:val="24"/>
          <w14:textFill>
            <w14:solidFill>
              <w14:schemeClr w14:val="tx1"/>
            </w14:solidFill>
          </w14:textFill>
        </w:rPr>
        <w:t>风险</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包括</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在制造、储存和</w:t>
      </w:r>
      <w:r>
        <w:rPr>
          <w:rFonts w:hint="eastAsia"/>
          <w:color w:val="000000" w:themeColor="text1"/>
          <w:sz w:val="24"/>
          <w14:textFill>
            <w14:solidFill>
              <w14:schemeClr w14:val="tx1"/>
            </w14:solidFill>
          </w14:textFill>
        </w:rPr>
        <w:t>自</w:t>
      </w:r>
      <w:r>
        <w:rPr>
          <w:color w:val="000000" w:themeColor="text1"/>
          <w:sz w:val="24"/>
          <w14:textFill>
            <w14:solidFill>
              <w14:schemeClr w14:val="tx1"/>
            </w14:solidFill>
          </w14:textFill>
        </w:rPr>
        <w:t>发货地点至指定</w:t>
      </w:r>
      <w:r>
        <w:rPr>
          <w:rFonts w:hint="eastAsia"/>
          <w:color w:val="000000" w:themeColor="text1"/>
          <w:sz w:val="24"/>
          <w14:textFill>
            <w14:solidFill>
              <w14:schemeClr w14:val="tx1"/>
            </w14:solidFill>
          </w14:textFill>
        </w:rPr>
        <w:t>交</w:t>
      </w:r>
      <w:r>
        <w:rPr>
          <w:color w:val="000000" w:themeColor="text1"/>
          <w:sz w:val="24"/>
          <w14:textFill>
            <w14:solidFill>
              <w14:schemeClr w14:val="tx1"/>
            </w14:solidFill>
          </w14:textFill>
        </w:rPr>
        <w:t>货地点运输</w:t>
      </w:r>
      <w:r>
        <w:rPr>
          <w:rFonts w:hint="eastAsia"/>
          <w:color w:val="000000" w:themeColor="text1"/>
          <w:sz w:val="24"/>
          <w14:textFill>
            <w14:solidFill>
              <w14:schemeClr w14:val="tx1"/>
            </w14:solidFill>
          </w14:textFill>
        </w:rPr>
        <w:t>及装卸货</w:t>
      </w:r>
      <w:r>
        <w:rPr>
          <w:color w:val="000000" w:themeColor="text1"/>
          <w:sz w:val="24"/>
          <w14:textFill>
            <w14:solidFill>
              <w14:schemeClr w14:val="tx1"/>
            </w14:solidFill>
          </w14:textFill>
        </w:rPr>
        <w:t>过程中</w:t>
      </w:r>
      <w:r>
        <w:rPr>
          <w:rFonts w:hint="eastAsia"/>
          <w:color w:val="000000" w:themeColor="text1"/>
          <w:sz w:val="24"/>
          <w14:textFill>
            <w14:solidFill>
              <w14:schemeClr w14:val="tx1"/>
            </w14:solidFill>
          </w14:textFill>
        </w:rPr>
        <w:t>毁损、灭失的</w:t>
      </w:r>
      <w:r>
        <w:rPr>
          <w:color w:val="000000" w:themeColor="text1"/>
          <w:sz w:val="24"/>
          <w14:textFill>
            <w14:solidFill>
              <w14:schemeClr w14:val="tx1"/>
            </w14:solidFill>
          </w14:textFill>
        </w:rPr>
        <w:t>风险</w:t>
      </w:r>
      <w:r>
        <w:rPr>
          <w:rFonts w:hint="eastAsia"/>
          <w:color w:val="000000" w:themeColor="text1"/>
          <w:sz w:val="24"/>
          <w14:textFill>
            <w14:solidFill>
              <w14:schemeClr w14:val="tx1"/>
            </w14:solidFill>
          </w14:textFill>
        </w:rPr>
        <w:t>）由卖方承担。卖方在指定交货地点将货物交付给买方且买方签收货物之后，货物</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一切</w:t>
      </w:r>
      <w:r>
        <w:rPr>
          <w:color w:val="000000" w:themeColor="text1"/>
          <w:sz w:val="24"/>
          <w14:textFill>
            <w14:solidFill>
              <w14:schemeClr w14:val="tx1"/>
            </w14:solidFill>
          </w14:textFill>
        </w:rPr>
        <w:t>风险</w:t>
      </w:r>
      <w:r>
        <w:rPr>
          <w:rFonts w:hint="eastAsia"/>
          <w:color w:val="000000" w:themeColor="text1"/>
          <w:sz w:val="24"/>
          <w14:textFill>
            <w14:solidFill>
              <w14:schemeClr w14:val="tx1"/>
            </w14:solidFill>
          </w14:textFill>
        </w:rPr>
        <w:t>由买</w:t>
      </w:r>
      <w:r>
        <w:rPr>
          <w:color w:val="000000" w:themeColor="text1"/>
          <w:sz w:val="24"/>
          <w14:textFill>
            <w14:solidFill>
              <w14:schemeClr w14:val="tx1"/>
            </w14:solidFill>
          </w14:textFill>
        </w:rPr>
        <w:t>方</w:t>
      </w:r>
      <w:r>
        <w:rPr>
          <w:rFonts w:hint="eastAsia"/>
          <w:color w:val="000000" w:themeColor="text1"/>
          <w:sz w:val="24"/>
          <w14:textFill>
            <w14:solidFill>
              <w14:schemeClr w14:val="tx1"/>
            </w14:solidFill>
          </w14:textFill>
        </w:rPr>
        <w:t>承担</w:t>
      </w:r>
      <w:r>
        <w:rPr>
          <w:color w:val="000000" w:themeColor="text1"/>
          <w:sz w:val="24"/>
          <w14:textFill>
            <w14:solidFill>
              <w14:schemeClr w14:val="tx1"/>
            </w14:solidFill>
          </w14:textFill>
        </w:rPr>
        <w:t>。</w:t>
      </w:r>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未经买方同意，卖方将货物留置或自行处置，不得视为货物合法、有效地交付买方。未经合法、有效交付，货物的风险仍由卖方承担。</w:t>
      </w:r>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虽然有前述规定，但是，如果货物的风险系因卖方违反合同规定、卖方的过错或者其它可归咎于卖方的原因造成的，货物的风险由卖方承担。</w:t>
      </w:r>
    </w:p>
    <w:p>
      <w:pPr>
        <w:numPr>
          <w:ilvl w:val="0"/>
          <w:numId w:val="14"/>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卖方在</w:t>
      </w:r>
      <w:r>
        <w:rPr>
          <w:rFonts w:hint="eastAsia"/>
          <w:color w:val="000000" w:themeColor="text1"/>
          <w:sz w:val="24"/>
          <w14:textFill>
            <w14:solidFill>
              <w14:schemeClr w14:val="tx1"/>
            </w14:solidFill>
          </w14:textFill>
        </w:rPr>
        <w:t>约定</w:t>
      </w:r>
      <w:r>
        <w:rPr>
          <w:color w:val="000000" w:themeColor="text1"/>
          <w:sz w:val="24"/>
          <w14:textFill>
            <w14:solidFill>
              <w14:schemeClr w14:val="tx1"/>
            </w14:solidFill>
          </w14:textFill>
        </w:rPr>
        <w:t>交货地点交货后，</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所有</w:t>
      </w:r>
      <w:r>
        <w:rPr>
          <w:color w:val="000000" w:themeColor="text1"/>
          <w:sz w:val="24"/>
          <w14:textFill>
            <w14:solidFill>
              <w14:schemeClr w14:val="tx1"/>
            </w14:solidFill>
          </w14:textFill>
        </w:rPr>
        <w:t>权转移</w:t>
      </w:r>
      <w:r>
        <w:rPr>
          <w:rFonts w:hint="eastAsia"/>
          <w:color w:val="000000" w:themeColor="text1"/>
          <w:sz w:val="24"/>
          <w14:textFill>
            <w14:solidFill>
              <w14:schemeClr w14:val="tx1"/>
            </w14:solidFill>
          </w14:textFill>
        </w:rPr>
        <w:t>至</w:t>
      </w:r>
      <w:r>
        <w:rPr>
          <w:color w:val="000000" w:themeColor="text1"/>
          <w:sz w:val="24"/>
          <w14:textFill>
            <w14:solidFill>
              <w14:schemeClr w14:val="tx1"/>
            </w14:solidFill>
          </w14:textFill>
        </w:rPr>
        <w:t>买方。</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37" w:name="_Toc306354317"/>
      <w:r>
        <w:rPr>
          <w:rFonts w:hint="eastAsia"/>
          <w:color w:val="000000" w:themeColor="text1"/>
          <w:sz w:val="24"/>
          <w:szCs w:val="24"/>
          <w14:textFill>
            <w14:solidFill>
              <w14:schemeClr w14:val="tx1"/>
            </w14:solidFill>
          </w14:textFill>
        </w:rPr>
        <w:t>权利保证</w:t>
      </w:r>
      <w:bookmarkEnd w:id="37"/>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卖方保证，</w:t>
      </w:r>
      <w:r>
        <w:rPr>
          <w:rFonts w:hint="eastAsia"/>
          <w:color w:val="000000" w:themeColor="text1"/>
          <w:sz w:val="24"/>
          <w14:textFill>
            <w14:solidFill>
              <w14:schemeClr w14:val="tx1"/>
            </w14:solidFill>
          </w14:textFill>
        </w:rPr>
        <w:t>货物未</w:t>
      </w:r>
      <w:r>
        <w:rPr>
          <w:color w:val="000000" w:themeColor="text1"/>
          <w:sz w:val="24"/>
          <w14:textFill>
            <w14:solidFill>
              <w14:schemeClr w14:val="tx1"/>
            </w14:solidFill>
          </w14:textFill>
        </w:rPr>
        <w:t>侵犯任何第三方的专利权、商标权</w:t>
      </w:r>
      <w:r>
        <w:rPr>
          <w:rFonts w:hint="eastAsia"/>
          <w:color w:val="000000" w:themeColor="text1"/>
          <w:sz w:val="24"/>
          <w14:textFill>
            <w14:solidFill>
              <w14:schemeClr w14:val="tx1"/>
            </w14:solidFill>
          </w14:textFill>
        </w:rPr>
        <w:t>或其它知识产</w:t>
      </w:r>
      <w:r>
        <w:rPr>
          <w:color w:val="000000" w:themeColor="text1"/>
          <w:sz w:val="24"/>
          <w14:textFill>
            <w14:solidFill>
              <w14:schemeClr w14:val="tx1"/>
            </w14:solidFill>
          </w14:textFill>
        </w:rPr>
        <w:t>权</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包含的全部专利、商标</w:t>
      </w:r>
      <w:r>
        <w:rPr>
          <w:rFonts w:hint="eastAsia"/>
          <w:color w:val="000000" w:themeColor="text1"/>
          <w:sz w:val="24"/>
          <w14:textFill>
            <w14:solidFill>
              <w14:schemeClr w14:val="tx1"/>
            </w14:solidFill>
          </w14:textFill>
        </w:rPr>
        <w:t>及其它知识产权</w:t>
      </w:r>
      <w:r>
        <w:rPr>
          <w:color w:val="000000" w:themeColor="text1"/>
          <w:sz w:val="24"/>
          <w14:textFill>
            <w14:solidFill>
              <w14:schemeClr w14:val="tx1"/>
            </w14:solidFill>
          </w14:textFill>
        </w:rPr>
        <w:t>均为卖方</w:t>
      </w:r>
      <w:r>
        <w:rPr>
          <w:rFonts w:hint="eastAsia"/>
          <w:color w:val="000000" w:themeColor="text1"/>
          <w:sz w:val="24"/>
          <w14:textFill>
            <w14:solidFill>
              <w14:schemeClr w14:val="tx1"/>
            </w14:solidFill>
          </w14:textFill>
        </w:rPr>
        <w:t>合法</w:t>
      </w:r>
      <w:r>
        <w:rPr>
          <w:color w:val="000000" w:themeColor="text1"/>
          <w:sz w:val="24"/>
          <w14:textFill>
            <w14:solidFill>
              <w14:schemeClr w14:val="tx1"/>
            </w14:solidFill>
          </w14:textFill>
        </w:rPr>
        <w:t>拥有或已获得</w:t>
      </w:r>
      <w:r>
        <w:rPr>
          <w:rFonts w:hint="eastAsia"/>
          <w:color w:val="000000" w:themeColor="text1"/>
          <w:sz w:val="24"/>
          <w14:textFill>
            <w14:solidFill>
              <w14:schemeClr w14:val="tx1"/>
            </w14:solidFill>
          </w14:textFill>
        </w:rPr>
        <w:t>第三方</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有效</w:t>
      </w:r>
      <w:r>
        <w:rPr>
          <w:color w:val="000000" w:themeColor="text1"/>
          <w:sz w:val="24"/>
          <w14:textFill>
            <w14:solidFill>
              <w14:schemeClr w14:val="tx1"/>
            </w14:solidFill>
          </w14:textFill>
        </w:rPr>
        <w:t>授权。</w:t>
      </w:r>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卖方保证，</w:t>
      </w:r>
      <w:r>
        <w:rPr>
          <w:rFonts w:hint="eastAsia"/>
          <w:color w:val="000000" w:themeColor="text1"/>
          <w:sz w:val="24"/>
          <w14:textFill>
            <w14:solidFill>
              <w14:schemeClr w14:val="tx1"/>
            </w14:solidFill>
          </w14:textFill>
        </w:rPr>
        <w:t>货物交付前，</w:t>
      </w: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对其货物享有完整的所有权，且货物上不存在任何形式的担保物权及其它任何权利负担，亦未</w:t>
      </w:r>
      <w:r>
        <w:rPr>
          <w:color w:val="000000" w:themeColor="text1"/>
          <w:sz w:val="24"/>
          <w14:textFill>
            <w14:solidFill>
              <w14:schemeClr w14:val="tx1"/>
            </w14:solidFill>
          </w14:textFill>
        </w:rPr>
        <w:t>侵犯任何第三方的</w:t>
      </w:r>
      <w:r>
        <w:rPr>
          <w:rFonts w:hint="eastAsia"/>
          <w:color w:val="000000" w:themeColor="text1"/>
          <w:sz w:val="24"/>
          <w14:textFill>
            <w14:solidFill>
              <w14:schemeClr w14:val="tx1"/>
            </w14:solidFill>
          </w14:textFill>
        </w:rPr>
        <w:t>权利。</w:t>
      </w:r>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如货物侵犯任何第三方的权利（包括</w:t>
      </w:r>
      <w:r>
        <w:rPr>
          <w:color w:val="000000" w:themeColor="text1"/>
          <w:sz w:val="24"/>
          <w14:textFill>
            <w14:solidFill>
              <w14:schemeClr w14:val="tx1"/>
            </w14:solidFill>
          </w14:textFill>
        </w:rPr>
        <w:t>知识产权</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，卖方应根据买方</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要求</w:t>
      </w:r>
      <w:r>
        <w:rPr>
          <w:rFonts w:hint="eastAsia"/>
          <w:color w:val="000000" w:themeColor="text1"/>
          <w:sz w:val="24"/>
          <w14:textFill>
            <w14:solidFill>
              <w14:schemeClr w14:val="tx1"/>
            </w14:solidFill>
          </w14:textFill>
        </w:rPr>
        <w:t>自行承担费用</w:t>
      </w:r>
      <w:r>
        <w:rPr>
          <w:color w:val="000000" w:themeColor="text1"/>
          <w:sz w:val="24"/>
          <w14:textFill>
            <w14:solidFill>
              <w14:schemeClr w14:val="tx1"/>
            </w14:solidFill>
          </w14:textFill>
        </w:rPr>
        <w:t>采取一切措施确保买方继续获得</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的权利，包括为买方</w:t>
      </w:r>
      <w:r>
        <w:rPr>
          <w:rFonts w:hint="eastAsia"/>
          <w:color w:val="000000" w:themeColor="text1"/>
          <w:sz w:val="24"/>
          <w14:textFill>
            <w14:solidFill>
              <w14:schemeClr w14:val="tx1"/>
            </w14:solidFill>
          </w14:textFill>
        </w:rPr>
        <w:t>的利益</w:t>
      </w:r>
      <w:r>
        <w:rPr>
          <w:color w:val="000000" w:themeColor="text1"/>
          <w:sz w:val="24"/>
          <w14:textFill>
            <w14:solidFill>
              <w14:schemeClr w14:val="tx1"/>
            </w14:solidFill>
          </w14:textFill>
        </w:rPr>
        <w:t>购买</w:t>
      </w:r>
      <w:r>
        <w:rPr>
          <w:rFonts w:hint="eastAsia"/>
          <w:color w:val="000000" w:themeColor="text1"/>
          <w:sz w:val="24"/>
          <w14:textFill>
            <w14:solidFill>
              <w14:schemeClr w14:val="tx1"/>
            </w14:solidFill>
          </w14:textFill>
        </w:rPr>
        <w:t>货物的全部权益（包括但不限于知识产权），或采用</w:t>
      </w:r>
      <w:r>
        <w:rPr>
          <w:color w:val="000000" w:themeColor="text1"/>
          <w:sz w:val="24"/>
          <w14:textFill>
            <w14:solidFill>
              <w14:schemeClr w14:val="tx1"/>
            </w14:solidFill>
          </w14:textFill>
        </w:rPr>
        <w:t>不侵权的材料、零部件、设计、技术、工艺、方法对</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进行变更，变更后</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的功能、品质和水平应符合本合同的</w:t>
      </w:r>
      <w:r>
        <w:rPr>
          <w:rFonts w:hint="eastAsia"/>
          <w:color w:val="000000" w:themeColor="text1"/>
          <w:sz w:val="24"/>
          <w14:textFill>
            <w14:solidFill>
              <w14:schemeClr w14:val="tx1"/>
            </w14:solidFill>
          </w14:textFill>
        </w:rPr>
        <w:t>规定，且</w:t>
      </w:r>
      <w:r>
        <w:rPr>
          <w:color w:val="000000" w:themeColor="text1"/>
          <w:sz w:val="24"/>
          <w14:textFill>
            <w14:solidFill>
              <w14:schemeClr w14:val="tx1"/>
            </w14:solidFill>
          </w14:textFill>
        </w:rPr>
        <w:t>不低于变更前的</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w:t>
      </w:r>
    </w:p>
    <w:p>
      <w:pPr>
        <w:widowControl/>
        <w:numPr>
          <w:ilvl w:val="0"/>
          <w:numId w:val="15"/>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双方同意，除非本合同另有约定，货物交付且买方按照本合同约定支付合同价款之后，买方不自动获得并拥有货物自身附有的相关知识产权，但卖方同意无偿许可买方使用与货物有关的所有知识产权。</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38" w:name="_Toc306354318"/>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质量保证</w:t>
      </w:r>
      <w:bookmarkEnd w:id="38"/>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卖方特此保证提供的货物</w:t>
      </w:r>
      <w:r>
        <w:rPr>
          <w:rFonts w:hint="eastAsia"/>
          <w:color w:val="000000" w:themeColor="text1"/>
          <w:sz w:val="24"/>
          <w14:textFill>
            <w14:solidFill>
              <w14:schemeClr w14:val="tx1"/>
            </w14:solidFill>
          </w14:textFill>
        </w:rPr>
        <w:t>是崭新、从未使用过的，采用先进技术制造，具备优良的制造工艺和水平，符合本合同规定的要求，不存在任何缺陷。</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货物的质保期为货验收合格之日起12个月。</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质保期内，如发现货物违反本合同项下的任何保证，买方有权选择且卖方应采取下列补救措施：</w:t>
      </w:r>
    </w:p>
    <w:p>
      <w:pPr>
        <w:tabs>
          <w:tab w:val="left" w:pos="1860"/>
        </w:tabs>
        <w:autoSpaceDE w:val="0"/>
        <w:autoSpaceDN w:val="0"/>
        <w:adjustRightInd w:val="0"/>
        <w:spacing w:before="93" w:beforeLines="30" w:after="93" w:afterLines="30" w:line="360" w:lineRule="auto"/>
        <w:ind w:left="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（1）卖方对货物进行修复使货物符合本合同项下的保证和本合同的约定。卖方承担由此产生的费用。</w:t>
      </w:r>
    </w:p>
    <w:p>
      <w:pPr>
        <w:tabs>
          <w:tab w:val="left" w:pos="1860"/>
        </w:tabs>
        <w:autoSpaceDE w:val="0"/>
        <w:autoSpaceDN w:val="0"/>
        <w:adjustRightInd w:val="0"/>
        <w:spacing w:before="93" w:beforeLines="30" w:after="93" w:afterLines="30" w:line="360" w:lineRule="auto"/>
        <w:ind w:left="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（2）卖方对货物进行更换使货物符合本合同项下的保证和本合同的约定。卖方承担由此产生的费用。</w:t>
      </w:r>
    </w:p>
    <w:p>
      <w:pPr>
        <w:tabs>
          <w:tab w:val="left" w:pos="1860"/>
        </w:tabs>
        <w:autoSpaceDE w:val="0"/>
        <w:autoSpaceDN w:val="0"/>
        <w:adjustRightInd w:val="0"/>
        <w:spacing w:before="93" w:beforeLines="30" w:after="93" w:afterLines="30" w:line="360" w:lineRule="auto"/>
        <w:ind w:left="567"/>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（3）退货。卖方承担由此产生的费用。</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对于任何修复或更换，卖方应在收到</w:t>
      </w:r>
      <w:r>
        <w:rPr>
          <w:rFonts w:hint="eastAsia" w:hAnsi="宋体"/>
          <w:color w:val="000000" w:themeColor="text1"/>
          <w:sz w:val="24"/>
          <w14:textFill>
            <w14:solidFill>
              <w14:schemeClr w14:val="tx1"/>
            </w14:solidFill>
          </w14:textFill>
        </w:rPr>
        <w:t>买方发出的</w:t>
      </w:r>
      <w:r>
        <w:rPr>
          <w:rFonts w:hAnsi="宋体"/>
          <w:color w:val="000000" w:themeColor="text1"/>
          <w:sz w:val="24"/>
          <w14:textFill>
            <w14:solidFill>
              <w14:schemeClr w14:val="tx1"/>
            </w14:solidFill>
          </w14:textFill>
        </w:rPr>
        <w:t>货物缺陷通知后</w:t>
      </w:r>
      <w:r>
        <w:rPr>
          <w:rFonts w:hint="eastAsia"/>
          <w:color w:val="000000" w:themeColor="text1"/>
          <w:sz w:val="24"/>
          <w14:textFill>
            <w14:solidFill>
              <w14:schemeClr w14:val="tx1"/>
            </w14:solidFill>
          </w14:textFill>
        </w:rPr>
        <w:t>十（10）</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内完成。</w:t>
      </w:r>
      <w:r>
        <w:rPr>
          <w:rFonts w:hint="eastAsia" w:hAnsi="宋体"/>
          <w:color w:val="000000" w:themeColor="text1"/>
          <w:sz w:val="24"/>
          <w14:textFill>
            <w14:solidFill>
              <w14:schemeClr w14:val="tx1"/>
            </w14:solidFill>
          </w14:textFill>
        </w:rPr>
        <w:t>若卖方到通知后未在规定的时间内及时维修、重作、更换以弥补缺陷，卖方可采取必要的补救措施，但其风险和费用将由买方承担，买方根据合同规定对买方行使的其他权利不受影响。</w:t>
      </w:r>
      <w:r>
        <w:rPr>
          <w:rFonts w:hAnsi="宋体"/>
          <w:color w:val="000000" w:themeColor="text1"/>
          <w:sz w:val="24"/>
          <w14:textFill>
            <w14:solidFill>
              <w14:schemeClr w14:val="tx1"/>
            </w14:solidFill>
          </w14:textFill>
        </w:rPr>
        <w:t>如经修复、更换仍无法消除该等缺陷，买方有权要求退货。卖方应赔偿买方因货物存在前述缺陷遭受的全部损失。</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Ansi="宋体"/>
          <w:color w:val="000000" w:themeColor="text1"/>
          <w:sz w:val="24"/>
          <w14:textFill>
            <w14:solidFill>
              <w14:schemeClr w14:val="tx1"/>
            </w14:solidFill>
          </w14:textFill>
        </w:rPr>
        <w:t>如在质保期内发生</w:t>
      </w:r>
      <w:r>
        <w:rPr>
          <w:rFonts w:hint="eastAsia" w:hAnsi="宋体"/>
          <w:color w:val="000000" w:themeColor="text1"/>
          <w:sz w:val="24"/>
          <w14:textFill>
            <w14:solidFill>
              <w14:schemeClr w14:val="tx1"/>
            </w14:solidFill>
          </w14:textFill>
        </w:rPr>
        <w:t>维修、重作、更换以弥补缺陷事件，</w:t>
      </w:r>
      <w:r>
        <w:rPr>
          <w:rFonts w:hAnsi="宋体"/>
          <w:color w:val="000000" w:themeColor="text1"/>
          <w:sz w:val="24"/>
          <w14:textFill>
            <w14:solidFill>
              <w14:schemeClr w14:val="tx1"/>
            </w14:solidFill>
          </w14:textFill>
        </w:rPr>
        <w:t>则相应的质保期应重新计算</w:t>
      </w:r>
      <w:r>
        <w:rPr>
          <w:rFonts w:hint="eastAsia" w:hAnsi="宋体"/>
          <w:color w:val="000000" w:themeColor="text1"/>
          <w:sz w:val="24"/>
          <w14:textFill>
            <w14:solidFill>
              <w14:schemeClr w14:val="tx1"/>
            </w14:solidFill>
          </w14:textFill>
        </w:rPr>
        <w:t>。</w:t>
      </w:r>
    </w:p>
    <w:p>
      <w:pPr>
        <w:numPr>
          <w:ilvl w:val="0"/>
          <w:numId w:val="16"/>
        </w:numPr>
        <w:tabs>
          <w:tab w:val="left" w:pos="567"/>
          <w:tab w:val="left" w:pos="709"/>
          <w:tab w:val="clear" w:pos="1860"/>
        </w:tabs>
        <w:autoSpaceDE w:val="0"/>
        <w:autoSpaceDN w:val="0"/>
        <w:adjustRightInd w:val="0"/>
        <w:spacing w:before="93" w:beforeLines="30" w:after="93" w:afterLines="30" w:line="360" w:lineRule="auto"/>
        <w:ind w:left="567" w:hanging="567"/>
        <w:jc w:val="left"/>
        <w:rPr>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质保期结束，买方向卖方签发货物最终接收证书。买方签发最终接收证书不减少、免除卖方在本合同项下的任何义务（包括卖方对货物应符合本合同质量、规格要求应承担的责任）。</w:t>
      </w:r>
    </w:p>
    <w:p>
      <w:pPr>
        <w:pStyle w:val="14"/>
        <w:numPr>
          <w:ilvl w:val="0"/>
          <w:numId w:val="3"/>
        </w:numPr>
        <w:tabs>
          <w:tab w:val="left" w:pos="993"/>
        </w:tabs>
        <w:spacing w:before="93" w:beforeLines="30" w:after="93" w:afterLines="30" w:line="360" w:lineRule="auto"/>
        <w:ind w:left="567" w:hanging="567"/>
        <w:jc w:val="left"/>
        <w:rPr>
          <w:rFonts w:ascii="Times New Roman" w:hAnsi="Times New Roman"/>
          <w:color w:val="000000" w:themeColor="text1"/>
          <w:sz w:val="24"/>
          <w:szCs w:val="24"/>
          <w14:textFill>
            <w14:solidFill>
              <w14:schemeClr w14:val="tx1"/>
            </w14:solidFill>
          </w14:textFill>
        </w:rPr>
      </w:pPr>
      <w:bookmarkStart w:id="39" w:name="_Toc274403516"/>
      <w:bookmarkStart w:id="40" w:name="_Toc273451906"/>
      <w:bookmarkStart w:id="41" w:name="_Toc274344116"/>
      <w:bookmarkStart w:id="42" w:name="_Toc278875417"/>
      <w:bookmarkStart w:id="43" w:name="_Toc274075964"/>
      <w:bookmarkStart w:id="44" w:name="_Toc273451839"/>
      <w:bookmarkStart w:id="45" w:name="_Toc274669182"/>
      <w:bookmarkStart w:id="46" w:name="_Toc274754051"/>
      <w:bookmarkStart w:id="47" w:name="_Toc274668241"/>
      <w:bookmarkStart w:id="48" w:name="_Toc274343584"/>
      <w:bookmarkStart w:id="49" w:name="_Toc306354320"/>
      <w:bookmarkStart w:id="50" w:name="_Toc274076152"/>
      <w:bookmarkStart w:id="51" w:name="_Toc298158368"/>
      <w:bookmarkStart w:id="52" w:name="_Toc273388519"/>
      <w:bookmarkStart w:id="53" w:name="_Toc273451804"/>
      <w:bookmarkStart w:id="54" w:name="_Toc274075986"/>
      <w:bookmarkStart w:id="55" w:name="_Toc273388618"/>
      <w:bookmarkStart w:id="56" w:name="_Toc273458618"/>
      <w:r>
        <w:rPr>
          <w:rFonts w:hint="eastAsia" w:ascii="Times New Roman" w:hAnsi="Times New Roman"/>
          <w:color w:val="000000" w:themeColor="text1"/>
          <w:sz w:val="24"/>
          <w:szCs w:val="24"/>
          <w14:textFill>
            <w14:solidFill>
              <w14:schemeClr w14:val="tx1"/>
            </w14:solidFill>
          </w14:textFill>
        </w:rPr>
        <w:t xml:space="preserve"> </w:t>
      </w:r>
      <w:r>
        <w:rPr>
          <w:rFonts w:ascii="Times New Roman" w:hAnsi="Times New Roman"/>
          <w:color w:val="000000" w:themeColor="text1"/>
          <w:sz w:val="24"/>
          <w:szCs w:val="24"/>
          <w14:textFill>
            <w14:solidFill>
              <w14:schemeClr w14:val="tx1"/>
            </w14:solidFill>
          </w14:textFill>
        </w:rPr>
        <w:t>违约责任</w:t>
      </w:r>
      <w:bookmarkEnd w:id="39"/>
      <w:bookmarkEnd w:id="40"/>
      <w:bookmarkEnd w:id="41"/>
      <w:bookmarkEnd w:id="42"/>
      <w:bookmarkEnd w:id="43"/>
      <w:bookmarkEnd w:id="44"/>
      <w:bookmarkEnd w:id="45"/>
      <w:bookmarkEnd w:id="46"/>
      <w:bookmarkEnd w:id="47"/>
      <w:bookmarkEnd w:id="48"/>
      <w:bookmarkEnd w:id="49"/>
      <w:bookmarkEnd w:id="50"/>
      <w:bookmarkEnd w:id="51"/>
    </w:p>
    <w:p>
      <w:pPr>
        <w:numPr>
          <w:ilvl w:val="0"/>
          <w:numId w:val="17"/>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卖方发生下列任一违约行为时，应向买方支付合同总价10%的违约金，并赔偿买方因此遭受的全部损失：</w:t>
      </w:r>
    </w:p>
    <w:p>
      <w:pPr>
        <w:numPr>
          <w:ilvl w:val="1"/>
          <w:numId w:val="18"/>
        </w:numPr>
        <w:tabs>
          <w:tab w:val="left" w:pos="567"/>
          <w:tab w:val="left" w:pos="993"/>
        </w:tabs>
        <w:snapToGrid w:val="0"/>
        <w:spacing w:before="93" w:beforeLines="30" w:after="93" w:afterLines="30" w:line="360" w:lineRule="auto"/>
        <w:ind w:left="567"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卖方未按照合同的规定提供货物和相关服务；</w:t>
      </w:r>
    </w:p>
    <w:p>
      <w:pPr>
        <w:numPr>
          <w:ilvl w:val="1"/>
          <w:numId w:val="18"/>
        </w:numPr>
        <w:tabs>
          <w:tab w:val="left" w:pos="567"/>
          <w:tab w:val="left" w:pos="993"/>
        </w:tabs>
        <w:snapToGrid w:val="0"/>
        <w:spacing w:before="93" w:beforeLines="30" w:after="93" w:afterLines="30" w:line="360" w:lineRule="auto"/>
        <w:ind w:left="567"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卖方提供的货物不合格，且卖方未根据合同规定及时更换为合格产品；</w:t>
      </w:r>
    </w:p>
    <w:p>
      <w:pPr>
        <w:numPr>
          <w:ilvl w:val="1"/>
          <w:numId w:val="18"/>
        </w:numPr>
        <w:tabs>
          <w:tab w:val="left" w:pos="567"/>
          <w:tab w:val="left" w:pos="993"/>
        </w:tabs>
        <w:snapToGrid w:val="0"/>
        <w:spacing w:before="93" w:beforeLines="30" w:after="93" w:afterLines="30" w:line="360" w:lineRule="auto"/>
        <w:ind w:left="567" w:firstLine="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卖方违反本合同规定的承诺、保证或其它义务。</w:t>
      </w:r>
    </w:p>
    <w:p>
      <w:pPr>
        <w:numPr>
          <w:ilvl w:val="0"/>
          <w:numId w:val="17"/>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就卖方的上述违约行为</w:t>
      </w:r>
      <w:r>
        <w:rPr>
          <w:rFonts w:hint="eastAsia"/>
          <w:color w:val="000000" w:themeColor="text1"/>
          <w:sz w:val="24"/>
          <w14:textFill>
            <w14:solidFill>
              <w14:schemeClr w14:val="tx1"/>
            </w14:solidFill>
          </w14:textFill>
        </w:rPr>
        <w:t>，买方除有权依据本合同第02.1款要求卖方承担违约责任外，有权</w:t>
      </w:r>
      <w:r>
        <w:rPr>
          <w:color w:val="000000" w:themeColor="text1"/>
          <w:sz w:val="24"/>
          <w14:textFill>
            <w14:solidFill>
              <w14:schemeClr w14:val="tx1"/>
            </w14:solidFill>
          </w14:textFill>
        </w:rPr>
        <w:t>向卖方出具书面通知，要求卖方进行更正或整改</w:t>
      </w:r>
      <w:r>
        <w:rPr>
          <w:rFonts w:hint="eastAsia"/>
          <w:color w:val="000000" w:themeColor="text1"/>
          <w:sz w:val="24"/>
          <w14:textFill>
            <w14:solidFill>
              <w14:schemeClr w14:val="tx1"/>
            </w14:solidFill>
          </w14:textFill>
        </w:rPr>
        <w:t>。如</w:t>
      </w: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收到该等通知后十（</w:t>
      </w:r>
      <w:r>
        <w:rPr>
          <w:color w:val="000000" w:themeColor="text1"/>
          <w:sz w:val="24"/>
          <w14:textFill>
            <w14:solidFill>
              <w14:schemeClr w14:val="tx1"/>
            </w14:solidFill>
          </w14:textFill>
        </w:rPr>
        <w:t>10</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个工作日内未按照买方要求</w:t>
      </w:r>
      <w:r>
        <w:rPr>
          <w:rFonts w:hint="eastAsia"/>
          <w:color w:val="000000" w:themeColor="text1"/>
          <w:sz w:val="24"/>
          <w14:textFill>
            <w14:solidFill>
              <w14:schemeClr w14:val="tx1"/>
            </w14:solidFill>
          </w14:textFill>
        </w:rPr>
        <w:t>做出</w:t>
      </w:r>
      <w:r>
        <w:rPr>
          <w:color w:val="000000" w:themeColor="text1"/>
          <w:sz w:val="24"/>
          <w14:textFill>
            <w14:solidFill>
              <w14:schemeClr w14:val="tx1"/>
            </w14:solidFill>
          </w14:textFill>
        </w:rPr>
        <w:t>更正或进行整改的，买方有权立即</w:t>
      </w:r>
      <w:r>
        <w:rPr>
          <w:rFonts w:hint="eastAsia"/>
          <w:color w:val="000000" w:themeColor="text1"/>
          <w:sz w:val="24"/>
          <w14:textFill>
            <w14:solidFill>
              <w14:schemeClr w14:val="tx1"/>
            </w14:solidFill>
          </w14:textFill>
        </w:rPr>
        <w:t>解除</w:t>
      </w:r>
      <w:r>
        <w:rPr>
          <w:color w:val="000000" w:themeColor="text1"/>
          <w:sz w:val="24"/>
          <w14:textFill>
            <w14:solidFill>
              <w14:schemeClr w14:val="tx1"/>
            </w14:solidFill>
          </w14:textFill>
        </w:rPr>
        <w:t>本合同，卖方应赔偿买方</w:t>
      </w:r>
      <w:r>
        <w:rPr>
          <w:rFonts w:hint="eastAsia"/>
          <w:color w:val="000000" w:themeColor="text1"/>
          <w:sz w:val="24"/>
          <w14:textFill>
            <w14:solidFill>
              <w14:schemeClr w14:val="tx1"/>
            </w14:solidFill>
          </w14:textFill>
        </w:rPr>
        <w:t>因此</w:t>
      </w:r>
      <w:r>
        <w:rPr>
          <w:color w:val="000000" w:themeColor="text1"/>
          <w:sz w:val="24"/>
          <w14:textFill>
            <w14:solidFill>
              <w14:schemeClr w14:val="tx1"/>
            </w14:solidFill>
          </w14:textFill>
        </w:rPr>
        <w:t>而遭受的全部损失。</w:t>
      </w:r>
    </w:p>
    <w:p>
      <w:pPr>
        <w:numPr>
          <w:ilvl w:val="0"/>
          <w:numId w:val="17"/>
        </w:numPr>
        <w:tabs>
          <w:tab w:val="left" w:pos="567"/>
          <w:tab w:val="left" w:pos="709"/>
          <w:tab w:val="left" w:pos="3060"/>
        </w:tabs>
        <w:spacing w:before="93" w:beforeLines="30" w:after="93" w:afterLines="30" w:line="360" w:lineRule="auto"/>
        <w:ind w:left="567" w:hanging="567"/>
        <w:rPr>
          <w:rFonts w:hAnsi="宋体"/>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如卖方未能在交付日期交付货物，每延期交付一日，卖方应向买方支付合同总价的1%作为延期违约金，但是，该等延期违约金最高不得超过合同总价的10%。</w:t>
      </w:r>
      <w:r>
        <w:rPr>
          <w:rFonts w:hint="eastAsia" w:hAnsi="宋体"/>
          <w:bCs/>
          <w:color w:val="000000" w:themeColor="text1"/>
          <w:sz w:val="24"/>
          <w14:textFill>
            <w14:solidFill>
              <w14:schemeClr w14:val="tx1"/>
            </w14:solidFill>
          </w14:textFill>
        </w:rPr>
        <w:t>如延期超过三十（30）日，除要求卖方支付违约金外，买方有权解除本合同，并有权要求卖方赔偿买方因此遭受的全部损失。</w:t>
      </w:r>
    </w:p>
    <w:p>
      <w:pPr>
        <w:numPr>
          <w:ilvl w:val="0"/>
          <w:numId w:val="17"/>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卖方根据本合同的规定应承担违约金或赔偿责任的，买方有权从合同总价余额</w:t>
      </w:r>
      <w:r>
        <w:rPr>
          <w:rFonts w:hint="eastAsia"/>
          <w:color w:val="000000" w:themeColor="text1"/>
          <w:sz w:val="24"/>
          <w14:textFill>
            <w14:solidFill>
              <w14:schemeClr w14:val="tx1"/>
            </w14:solidFill>
          </w14:textFill>
        </w:rPr>
        <w:t>中直接扣除</w:t>
      </w:r>
      <w:r>
        <w:rPr>
          <w:color w:val="000000" w:themeColor="text1"/>
          <w:sz w:val="24"/>
          <w14:textFill>
            <w14:solidFill>
              <w14:schemeClr w14:val="tx1"/>
            </w14:solidFill>
          </w14:textFill>
        </w:rPr>
        <w:t>。</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 xml:space="preserve"> </w:t>
      </w:r>
      <w:bookmarkStart w:id="57" w:name="_Toc306354321"/>
      <w:r>
        <w:rPr>
          <w:rFonts w:hint="eastAsia" w:ascii="Times New Roman" w:hAnsi="Times New Roman"/>
          <w:color w:val="000000" w:themeColor="text1"/>
          <w:sz w:val="24"/>
          <w:szCs w:val="24"/>
          <w14:textFill>
            <w14:solidFill>
              <w14:schemeClr w14:val="tx1"/>
            </w14:solidFill>
          </w14:textFill>
        </w:rPr>
        <w:t>合同的解除和</w:t>
      </w:r>
      <w:r>
        <w:rPr>
          <w:color w:val="000000" w:themeColor="text1"/>
          <w:sz w:val="24"/>
          <w:szCs w:val="24"/>
          <w14:textFill>
            <w14:solidFill>
              <w14:schemeClr w14:val="tx1"/>
            </w14:solidFill>
          </w14:textFill>
        </w:rPr>
        <w:t>终止</w:t>
      </w:r>
      <w:bookmarkEnd w:id="57"/>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如</w:t>
      </w:r>
      <w:r>
        <w:rPr>
          <w:rFonts w:hAnsi="宋体"/>
          <w:color w:val="000000" w:themeColor="text1"/>
          <w:sz w:val="24"/>
          <w14:textFill>
            <w14:solidFill>
              <w14:schemeClr w14:val="tx1"/>
            </w14:solidFill>
          </w14:textFill>
        </w:rPr>
        <w:t>发生以下任</w:t>
      </w:r>
      <w:r>
        <w:rPr>
          <w:rFonts w:hint="eastAsia" w:hAnsi="宋体"/>
          <w:color w:val="000000" w:themeColor="text1"/>
          <w:sz w:val="24"/>
          <w14:textFill>
            <w14:solidFill>
              <w14:schemeClr w14:val="tx1"/>
            </w14:solidFill>
          </w14:textFill>
        </w:rPr>
        <w:t>一情形，经书面通知卖方，</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有权解除本</w:t>
      </w:r>
      <w:r>
        <w:rPr>
          <w:rFonts w:hAnsi="宋体"/>
          <w:color w:val="000000" w:themeColor="text1"/>
          <w:sz w:val="24"/>
          <w14:textFill>
            <w14:solidFill>
              <w14:schemeClr w14:val="tx1"/>
            </w14:solidFill>
          </w14:textFill>
        </w:rPr>
        <w:t>合同：</w:t>
      </w:r>
      <w:r>
        <w:rPr>
          <w:rFonts w:hint="eastAsia" w:hAnsi="宋体"/>
          <w:color w:val="000000" w:themeColor="text1"/>
          <w:sz w:val="24"/>
          <w14:textFill>
            <w14:solidFill>
              <w14:schemeClr w14:val="tx1"/>
            </w14:solidFill>
          </w14:textFill>
        </w:rPr>
        <w:t xml:space="preserve"> </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本合同明确规定买方有权解除合同的情形；</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卖方破产、资不抵债、停业清理、解散、被兼并、被查封</w:t>
      </w:r>
      <w:r>
        <w:rPr>
          <w:rFonts w:hint="eastAsia"/>
          <w:color w:val="000000" w:themeColor="text1"/>
          <w:sz w:val="24"/>
          <w14:textFill>
            <w14:solidFill>
              <w14:schemeClr w14:val="tx1"/>
            </w14:solidFill>
          </w14:textFill>
        </w:rPr>
        <w:t>；</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发生其它严重违约</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且未在买方要求的合理期限内纠正；</w:t>
      </w:r>
    </w:p>
    <w:p>
      <w:pPr>
        <w:widowControl/>
        <w:numPr>
          <w:ilvl w:val="0"/>
          <w:numId w:val="20"/>
        </w:numPr>
        <w:tabs>
          <w:tab w:val="left" w:pos="993"/>
          <w:tab w:val="clear" w:pos="840"/>
        </w:tabs>
        <w:spacing w:before="93" w:beforeLines="30" w:after="93" w:afterLines="30" w:line="360" w:lineRule="auto"/>
        <w:ind w:left="1378" w:leftChars="270" w:hanging="811" w:hangingChars="338"/>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不可抗力</w:t>
      </w:r>
      <w:r>
        <w:rPr>
          <w:color w:val="000000" w:themeColor="text1"/>
          <w:sz w:val="24"/>
          <w14:textFill>
            <w14:solidFill>
              <w14:schemeClr w14:val="tx1"/>
            </w14:solidFill>
          </w14:textFill>
        </w:rPr>
        <w:t>持续超过</w:t>
      </w:r>
      <w:r>
        <w:rPr>
          <w:rFonts w:hint="eastAsia"/>
          <w:color w:val="000000" w:themeColor="text1"/>
          <w:sz w:val="24"/>
          <w14:textFill>
            <w14:solidFill>
              <w14:schemeClr w14:val="tx1"/>
            </w14:solidFill>
          </w14:textFill>
        </w:rPr>
        <w:t>六十（60）日。</w:t>
      </w:r>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如因卖方违约买方解除本合同，</w:t>
      </w:r>
      <w:r>
        <w:rPr>
          <w:rFonts w:hAnsi="宋体"/>
          <w:color w:val="000000" w:themeColor="text1"/>
          <w:sz w:val="24"/>
          <w14:textFill>
            <w14:solidFill>
              <w14:schemeClr w14:val="tx1"/>
            </w14:solidFill>
          </w14:textFill>
        </w:rPr>
        <w:t>卖方应退回买方已经支付的</w:t>
      </w:r>
      <w:r>
        <w:rPr>
          <w:rFonts w:hint="eastAsia" w:hAnsi="宋体"/>
          <w:color w:val="000000" w:themeColor="text1"/>
          <w:sz w:val="24"/>
          <w14:textFill>
            <w14:solidFill>
              <w14:schemeClr w14:val="tx1"/>
            </w14:solidFill>
          </w14:textFill>
        </w:rPr>
        <w:t>全部款项，并根据本合同规定支付违约金，并且买方有权要求卖方赔偿其因此遭受的全部损失。</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有权以</w:t>
      </w:r>
      <w:r>
        <w:rPr>
          <w:rFonts w:hAnsi="宋体"/>
          <w:color w:val="000000" w:themeColor="text1"/>
          <w:sz w:val="24"/>
          <w14:textFill>
            <w14:solidFill>
              <w14:schemeClr w14:val="tx1"/>
            </w14:solidFill>
          </w14:textFill>
        </w:rPr>
        <w:t>适当的条件和方式</w:t>
      </w:r>
      <w:r>
        <w:rPr>
          <w:rFonts w:hint="eastAsia" w:hAnsi="宋体"/>
          <w:color w:val="000000" w:themeColor="text1"/>
          <w:sz w:val="24"/>
          <w14:textFill>
            <w14:solidFill>
              <w14:schemeClr w14:val="tx1"/>
            </w14:solidFill>
          </w14:textFill>
        </w:rPr>
        <w:t>购买同等货物</w:t>
      </w:r>
      <w:r>
        <w:rPr>
          <w:rFonts w:hAnsi="宋体"/>
          <w:color w:val="000000" w:themeColor="text1"/>
          <w:sz w:val="24"/>
          <w14:textFill>
            <w14:solidFill>
              <w14:schemeClr w14:val="tx1"/>
            </w14:solidFill>
          </w14:textFill>
        </w:rPr>
        <w:t>，卖方应</w:t>
      </w:r>
      <w:r>
        <w:rPr>
          <w:rFonts w:hint="eastAsia" w:hAnsi="宋体"/>
          <w:color w:val="000000" w:themeColor="text1"/>
          <w:sz w:val="24"/>
          <w14:textFill>
            <w14:solidFill>
              <w14:schemeClr w14:val="tx1"/>
            </w14:solidFill>
          </w14:textFill>
        </w:rPr>
        <w:t>承</w:t>
      </w:r>
      <w:r>
        <w:rPr>
          <w:rFonts w:hAnsi="宋体"/>
          <w:color w:val="000000" w:themeColor="text1"/>
          <w:sz w:val="24"/>
          <w14:textFill>
            <w14:solidFill>
              <w14:schemeClr w14:val="tx1"/>
            </w14:solidFill>
          </w14:textFill>
        </w:rPr>
        <w:t>担</w:t>
      </w:r>
      <w:r>
        <w:rPr>
          <w:rFonts w:hint="eastAsia" w:hAnsi="宋体"/>
          <w:color w:val="000000" w:themeColor="text1"/>
          <w:sz w:val="24"/>
          <w14:textFill>
            <w14:solidFill>
              <w14:schemeClr w14:val="tx1"/>
            </w14:solidFill>
          </w14:textFill>
        </w:rPr>
        <w:t>买方</w:t>
      </w:r>
      <w:r>
        <w:rPr>
          <w:rFonts w:hAnsi="宋体"/>
          <w:color w:val="000000" w:themeColor="text1"/>
          <w:sz w:val="24"/>
          <w14:textFill>
            <w14:solidFill>
              <w14:schemeClr w14:val="tx1"/>
            </w14:solidFill>
          </w14:textFill>
        </w:rPr>
        <w:t>购买</w:t>
      </w:r>
      <w:r>
        <w:rPr>
          <w:rFonts w:hint="eastAsia" w:hAnsi="宋体"/>
          <w:color w:val="000000" w:themeColor="text1"/>
          <w:sz w:val="24"/>
          <w14:textFill>
            <w14:solidFill>
              <w14:schemeClr w14:val="tx1"/>
            </w14:solidFill>
          </w14:textFill>
        </w:rPr>
        <w:t>同等货物的差额费用</w:t>
      </w:r>
      <w:r>
        <w:rPr>
          <w:rFonts w:hAnsi="宋体"/>
          <w:color w:val="000000" w:themeColor="text1"/>
          <w:sz w:val="24"/>
          <w14:textFill>
            <w14:solidFill>
              <w14:schemeClr w14:val="tx1"/>
            </w14:solidFill>
          </w14:textFill>
        </w:rPr>
        <w:t>。</w:t>
      </w:r>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无论基于何种原因，经</w:t>
      </w:r>
      <w:r>
        <w:rPr>
          <w:rFonts w:hAnsi="宋体"/>
          <w:color w:val="000000" w:themeColor="text1"/>
          <w:sz w:val="24"/>
          <w14:textFill>
            <w14:solidFill>
              <w14:schemeClr w14:val="tx1"/>
            </w14:solidFill>
          </w14:textFill>
        </w:rPr>
        <w:t>提前</w:t>
      </w:r>
      <w:r>
        <w:rPr>
          <w:rFonts w:hint="eastAsia" w:hAnsi="宋体"/>
          <w:color w:val="000000" w:themeColor="text1"/>
          <w:sz w:val="24"/>
          <w14:textFill>
            <w14:solidFill>
              <w14:schemeClr w14:val="tx1"/>
            </w14:solidFill>
          </w14:textFill>
        </w:rPr>
        <w:t>十五（15）日</w:t>
      </w:r>
      <w:r>
        <w:rPr>
          <w:rFonts w:hAnsi="宋体"/>
          <w:color w:val="000000" w:themeColor="text1"/>
          <w:sz w:val="24"/>
          <w14:textFill>
            <w14:solidFill>
              <w14:schemeClr w14:val="tx1"/>
            </w14:solidFill>
          </w14:textFill>
        </w:rPr>
        <w:t>书面通知</w:t>
      </w:r>
      <w:r>
        <w:rPr>
          <w:rFonts w:hint="eastAsia" w:hAnsi="宋体"/>
          <w:color w:val="000000" w:themeColor="text1"/>
          <w:sz w:val="24"/>
          <w14:textFill>
            <w14:solidFill>
              <w14:schemeClr w14:val="tx1"/>
            </w14:solidFill>
          </w14:textFill>
        </w:rPr>
        <w:t>卖方</w:t>
      </w:r>
      <w:r>
        <w:rPr>
          <w:rFonts w:hAnsi="宋体"/>
          <w:color w:val="000000" w:themeColor="text1"/>
          <w:sz w:val="24"/>
          <w14:textFill>
            <w14:solidFill>
              <w14:schemeClr w14:val="tx1"/>
            </w14:solidFill>
          </w14:textFill>
        </w:rPr>
        <w:t>，买方有权随时</w:t>
      </w:r>
      <w:r>
        <w:rPr>
          <w:rFonts w:hint="eastAsia" w:hAnsi="宋体"/>
          <w:color w:val="000000" w:themeColor="text1"/>
          <w:sz w:val="24"/>
          <w14:textFill>
            <w14:solidFill>
              <w14:schemeClr w14:val="tx1"/>
            </w14:solidFill>
          </w14:textFill>
        </w:rPr>
        <w:t>终止</w:t>
      </w:r>
      <w:r>
        <w:rPr>
          <w:rFonts w:hAnsi="宋体"/>
          <w:color w:val="000000" w:themeColor="text1"/>
          <w:sz w:val="24"/>
          <w14:textFill>
            <w14:solidFill>
              <w14:schemeClr w14:val="tx1"/>
            </w14:solidFill>
          </w14:textFill>
        </w:rPr>
        <w:t>合同。卖方</w:t>
      </w:r>
      <w:r>
        <w:rPr>
          <w:rFonts w:hint="eastAsia" w:hAnsi="宋体"/>
          <w:color w:val="000000" w:themeColor="text1"/>
          <w:sz w:val="24"/>
          <w14:textFill>
            <w14:solidFill>
              <w14:schemeClr w14:val="tx1"/>
            </w14:solidFill>
          </w14:textFill>
        </w:rPr>
        <w:t>收到</w:t>
      </w:r>
      <w:r>
        <w:rPr>
          <w:rFonts w:hAnsi="宋体"/>
          <w:color w:val="000000" w:themeColor="text1"/>
          <w:sz w:val="24"/>
          <w14:textFill>
            <w14:solidFill>
              <w14:schemeClr w14:val="tx1"/>
            </w14:solidFill>
          </w14:textFill>
        </w:rPr>
        <w:t>买方</w:t>
      </w:r>
      <w:r>
        <w:rPr>
          <w:rFonts w:hint="eastAsia" w:hAnsi="宋体"/>
          <w:color w:val="000000" w:themeColor="text1"/>
          <w:sz w:val="24"/>
          <w14:textFill>
            <w14:solidFill>
              <w14:schemeClr w14:val="tx1"/>
            </w14:solidFill>
          </w14:textFill>
        </w:rPr>
        <w:t>终止</w:t>
      </w:r>
      <w:r>
        <w:rPr>
          <w:rFonts w:hAnsi="宋体"/>
          <w:color w:val="000000" w:themeColor="text1"/>
          <w:sz w:val="24"/>
          <w14:textFill>
            <w14:solidFill>
              <w14:schemeClr w14:val="tx1"/>
            </w14:solidFill>
          </w14:textFill>
        </w:rPr>
        <w:t>合同的</w:t>
      </w:r>
      <w:r>
        <w:rPr>
          <w:rFonts w:hint="eastAsia" w:hAnsi="宋体"/>
          <w:color w:val="000000" w:themeColor="text1"/>
          <w:sz w:val="24"/>
          <w14:textFill>
            <w14:solidFill>
              <w14:schemeClr w14:val="tx1"/>
            </w14:solidFill>
          </w14:textFill>
        </w:rPr>
        <w:t>书面</w:t>
      </w:r>
      <w:r>
        <w:rPr>
          <w:rFonts w:hAnsi="宋体"/>
          <w:color w:val="000000" w:themeColor="text1"/>
          <w:sz w:val="24"/>
          <w14:textFill>
            <w14:solidFill>
              <w14:schemeClr w14:val="tx1"/>
            </w14:solidFill>
          </w14:textFill>
        </w:rPr>
        <w:t>通知</w:t>
      </w:r>
      <w:r>
        <w:rPr>
          <w:rFonts w:hint="eastAsia" w:hAnsi="宋体"/>
          <w:color w:val="000000" w:themeColor="text1"/>
          <w:sz w:val="24"/>
          <w14:textFill>
            <w14:solidFill>
              <w14:schemeClr w14:val="tx1"/>
            </w14:solidFill>
          </w14:textFill>
        </w:rPr>
        <w:t>后，</w:t>
      </w:r>
      <w:r>
        <w:rPr>
          <w:rFonts w:hAnsi="宋体"/>
          <w:color w:val="000000" w:themeColor="text1"/>
          <w:sz w:val="24"/>
          <w14:textFill>
            <w14:solidFill>
              <w14:schemeClr w14:val="tx1"/>
            </w14:solidFill>
          </w14:textFill>
        </w:rPr>
        <w:t>应立即停止</w:t>
      </w:r>
      <w:r>
        <w:rPr>
          <w:rFonts w:hint="eastAsia" w:hAnsi="宋体"/>
          <w:color w:val="000000" w:themeColor="text1"/>
          <w:sz w:val="24"/>
          <w14:textFill>
            <w14:solidFill>
              <w14:schemeClr w14:val="tx1"/>
            </w14:solidFill>
          </w14:textFill>
        </w:rPr>
        <w:t>实施与</w:t>
      </w:r>
      <w:r>
        <w:rPr>
          <w:rFonts w:hAnsi="宋体"/>
          <w:color w:val="000000" w:themeColor="text1"/>
          <w:sz w:val="24"/>
          <w14:textFill>
            <w14:solidFill>
              <w14:schemeClr w14:val="tx1"/>
            </w14:solidFill>
          </w14:textFill>
        </w:rPr>
        <w:t>本合同</w:t>
      </w:r>
      <w:r>
        <w:rPr>
          <w:rFonts w:hint="eastAsia" w:hAnsi="宋体"/>
          <w:color w:val="000000" w:themeColor="text1"/>
          <w:sz w:val="24"/>
          <w14:textFill>
            <w14:solidFill>
              <w14:schemeClr w14:val="tx1"/>
            </w14:solidFill>
          </w14:textFill>
        </w:rPr>
        <w:t>有</w:t>
      </w:r>
      <w:r>
        <w:rPr>
          <w:rFonts w:hAnsi="宋体"/>
          <w:color w:val="000000" w:themeColor="text1"/>
          <w:sz w:val="24"/>
          <w14:textFill>
            <w14:solidFill>
              <w14:schemeClr w14:val="tx1"/>
            </w14:solidFill>
          </w14:textFill>
        </w:rPr>
        <w:t>关的工作并对</w:t>
      </w:r>
      <w:r>
        <w:rPr>
          <w:rFonts w:hint="eastAsia" w:hAnsi="宋体"/>
          <w:color w:val="000000" w:themeColor="text1"/>
          <w:sz w:val="24"/>
          <w14:textFill>
            <w14:solidFill>
              <w14:schemeClr w14:val="tx1"/>
            </w14:solidFill>
          </w14:textFill>
        </w:rPr>
        <w:t>已履行</w:t>
      </w:r>
      <w:r>
        <w:rPr>
          <w:rFonts w:hAnsi="宋体"/>
          <w:color w:val="000000" w:themeColor="text1"/>
          <w:sz w:val="24"/>
          <w14:textFill>
            <w14:solidFill>
              <w14:schemeClr w14:val="tx1"/>
            </w14:solidFill>
          </w14:textFill>
        </w:rPr>
        <w:t>的</w:t>
      </w:r>
      <w:r>
        <w:rPr>
          <w:rFonts w:hint="eastAsia" w:hAnsi="宋体"/>
          <w:color w:val="000000" w:themeColor="text1"/>
          <w:sz w:val="24"/>
          <w14:textFill>
            <w14:solidFill>
              <w14:schemeClr w14:val="tx1"/>
            </w14:solidFill>
          </w14:textFill>
        </w:rPr>
        <w:t>部分</w:t>
      </w:r>
      <w:r>
        <w:rPr>
          <w:rFonts w:hAnsi="宋体"/>
          <w:color w:val="000000" w:themeColor="text1"/>
          <w:sz w:val="24"/>
          <w14:textFill>
            <w14:solidFill>
              <w14:schemeClr w14:val="tx1"/>
            </w14:solidFill>
          </w14:textFill>
        </w:rPr>
        <w:t>进行结算。买方收到卖方的结算</w:t>
      </w:r>
      <w:r>
        <w:rPr>
          <w:rFonts w:hint="eastAsia" w:hAnsi="宋体"/>
          <w:color w:val="000000" w:themeColor="text1"/>
          <w:sz w:val="24"/>
          <w14:textFill>
            <w14:solidFill>
              <w14:schemeClr w14:val="tx1"/>
            </w14:solidFill>
          </w14:textFill>
        </w:rPr>
        <w:t>要求</w:t>
      </w:r>
      <w:r>
        <w:rPr>
          <w:rFonts w:hAnsi="宋体"/>
          <w:color w:val="000000" w:themeColor="text1"/>
          <w:sz w:val="24"/>
          <w14:textFill>
            <w14:solidFill>
              <w14:schemeClr w14:val="tx1"/>
            </w14:solidFill>
          </w14:textFill>
        </w:rPr>
        <w:t>后，</w:t>
      </w:r>
      <w:r>
        <w:rPr>
          <w:rFonts w:hint="eastAsia" w:hAnsi="宋体"/>
          <w:color w:val="000000" w:themeColor="text1"/>
          <w:sz w:val="24"/>
          <w14:textFill>
            <w14:solidFill>
              <w14:schemeClr w14:val="tx1"/>
            </w14:solidFill>
          </w14:textFill>
        </w:rPr>
        <w:t>应</w:t>
      </w:r>
      <w:r>
        <w:rPr>
          <w:rFonts w:hAnsi="宋体"/>
          <w:color w:val="000000" w:themeColor="text1"/>
          <w:sz w:val="24"/>
          <w14:textFill>
            <w14:solidFill>
              <w14:schemeClr w14:val="tx1"/>
            </w14:solidFill>
          </w14:textFill>
        </w:rPr>
        <w:t>与卖方协商结算</w:t>
      </w:r>
      <w:r>
        <w:rPr>
          <w:rFonts w:hint="eastAsia" w:hAnsi="宋体"/>
          <w:color w:val="000000" w:themeColor="text1"/>
          <w:sz w:val="24"/>
          <w14:textFill>
            <w14:solidFill>
              <w14:schemeClr w14:val="tx1"/>
            </w14:solidFill>
          </w14:textFill>
        </w:rPr>
        <w:t>数额、</w:t>
      </w:r>
      <w:r>
        <w:rPr>
          <w:rFonts w:hAnsi="宋体"/>
          <w:color w:val="000000" w:themeColor="text1"/>
          <w:sz w:val="24"/>
          <w14:textFill>
            <w14:solidFill>
              <w14:schemeClr w14:val="tx1"/>
            </w14:solidFill>
          </w14:textFill>
        </w:rPr>
        <w:t>因买方终止合同</w:t>
      </w:r>
      <w:r>
        <w:rPr>
          <w:rFonts w:hint="eastAsia" w:hAnsi="宋体"/>
          <w:color w:val="000000" w:themeColor="text1"/>
          <w:sz w:val="24"/>
          <w14:textFill>
            <w14:solidFill>
              <w14:schemeClr w14:val="tx1"/>
            </w14:solidFill>
          </w14:textFill>
        </w:rPr>
        <w:t>需向</w:t>
      </w:r>
      <w:r>
        <w:rPr>
          <w:rFonts w:hAnsi="宋体"/>
          <w:color w:val="000000" w:themeColor="text1"/>
          <w:sz w:val="24"/>
          <w14:textFill>
            <w14:solidFill>
              <w14:schemeClr w14:val="tx1"/>
            </w14:solidFill>
          </w14:textFill>
        </w:rPr>
        <w:t>卖方</w:t>
      </w:r>
      <w:r>
        <w:rPr>
          <w:rFonts w:hint="eastAsia" w:hAnsi="宋体"/>
          <w:color w:val="000000" w:themeColor="text1"/>
          <w:sz w:val="24"/>
          <w14:textFill>
            <w14:solidFill>
              <w14:schemeClr w14:val="tx1"/>
            </w14:solidFill>
          </w14:textFill>
        </w:rPr>
        <w:t>支付</w:t>
      </w:r>
      <w:r>
        <w:rPr>
          <w:rFonts w:hAnsi="宋体"/>
          <w:color w:val="000000" w:themeColor="text1"/>
          <w:sz w:val="24"/>
          <w14:textFill>
            <w14:solidFill>
              <w14:schemeClr w14:val="tx1"/>
            </w14:solidFill>
          </w14:textFill>
        </w:rPr>
        <w:t>的补偿</w:t>
      </w:r>
      <w:r>
        <w:rPr>
          <w:rFonts w:hint="eastAsia" w:hAnsi="宋体"/>
          <w:color w:val="000000" w:themeColor="text1"/>
          <w:sz w:val="24"/>
          <w14:textFill>
            <w14:solidFill>
              <w14:schemeClr w14:val="tx1"/>
            </w14:solidFill>
          </w14:textFill>
        </w:rPr>
        <w:t>款等事项</w:t>
      </w:r>
      <w:r>
        <w:rPr>
          <w:rFonts w:hAnsi="宋体"/>
          <w:color w:val="000000" w:themeColor="text1"/>
          <w:sz w:val="24"/>
          <w14:textFill>
            <w14:solidFill>
              <w14:schemeClr w14:val="tx1"/>
            </w14:solidFill>
          </w14:textFill>
        </w:rPr>
        <w:t>。</w:t>
      </w:r>
      <w:r>
        <w:rPr>
          <w:rFonts w:hint="eastAsia" w:hAnsi="宋体"/>
          <w:color w:val="000000" w:themeColor="text1"/>
          <w:sz w:val="24"/>
          <w14:textFill>
            <w14:solidFill>
              <w14:schemeClr w14:val="tx1"/>
            </w14:solidFill>
          </w14:textFill>
        </w:rPr>
        <w:t>买方因终止合同向</w:t>
      </w:r>
      <w:r>
        <w:rPr>
          <w:rFonts w:hAnsi="宋体"/>
          <w:color w:val="000000" w:themeColor="text1"/>
          <w:sz w:val="24"/>
          <w14:textFill>
            <w14:solidFill>
              <w14:schemeClr w14:val="tx1"/>
            </w14:solidFill>
          </w14:textFill>
        </w:rPr>
        <w:t>卖方</w:t>
      </w:r>
      <w:r>
        <w:rPr>
          <w:rFonts w:hint="eastAsia" w:hAnsi="宋体"/>
          <w:color w:val="000000" w:themeColor="text1"/>
          <w:sz w:val="24"/>
          <w14:textFill>
            <w14:solidFill>
              <w14:schemeClr w14:val="tx1"/>
            </w14:solidFill>
          </w14:textFill>
        </w:rPr>
        <w:t>支付的补偿款以卖方为</w:t>
      </w:r>
      <w:r>
        <w:rPr>
          <w:rFonts w:hAnsi="宋体"/>
          <w:color w:val="000000" w:themeColor="text1"/>
          <w:sz w:val="24"/>
          <w14:textFill>
            <w14:solidFill>
              <w14:schemeClr w14:val="tx1"/>
            </w14:solidFill>
          </w14:textFill>
        </w:rPr>
        <w:t>履行合同已</w:t>
      </w:r>
      <w:r>
        <w:rPr>
          <w:rFonts w:hint="eastAsia" w:hAnsi="宋体"/>
          <w:color w:val="000000" w:themeColor="text1"/>
          <w:sz w:val="24"/>
          <w14:textFill>
            <w14:solidFill>
              <w14:schemeClr w14:val="tx1"/>
            </w14:solidFill>
          </w14:textFill>
        </w:rPr>
        <w:t>实际</w:t>
      </w:r>
      <w:r>
        <w:rPr>
          <w:rFonts w:hAnsi="宋体"/>
          <w:color w:val="000000" w:themeColor="text1"/>
          <w:sz w:val="24"/>
          <w14:textFill>
            <w14:solidFill>
              <w14:schemeClr w14:val="tx1"/>
            </w14:solidFill>
          </w14:textFill>
        </w:rPr>
        <w:t>发生</w:t>
      </w:r>
      <w:r>
        <w:rPr>
          <w:rFonts w:hint="eastAsia" w:hAnsi="宋体"/>
          <w:color w:val="000000" w:themeColor="text1"/>
          <w:sz w:val="24"/>
          <w14:textFill>
            <w14:solidFill>
              <w14:schemeClr w14:val="tx1"/>
            </w14:solidFill>
          </w14:textFill>
        </w:rPr>
        <w:t>的</w:t>
      </w:r>
      <w:r>
        <w:rPr>
          <w:rFonts w:hAnsi="宋体"/>
          <w:color w:val="000000" w:themeColor="text1"/>
          <w:sz w:val="24"/>
          <w14:textFill>
            <w14:solidFill>
              <w14:schemeClr w14:val="tx1"/>
            </w14:solidFill>
          </w14:textFill>
        </w:rPr>
        <w:t>直接、合理费用</w:t>
      </w:r>
      <w:r>
        <w:rPr>
          <w:rFonts w:hint="eastAsia" w:hAnsi="宋体"/>
          <w:color w:val="000000" w:themeColor="text1"/>
          <w:sz w:val="24"/>
          <w14:textFill>
            <w14:solidFill>
              <w14:schemeClr w14:val="tx1"/>
            </w14:solidFill>
          </w14:textFill>
        </w:rPr>
        <w:t>为限。</w:t>
      </w:r>
      <w:r>
        <w:rPr>
          <w:rFonts w:hAnsi="宋体"/>
          <w:color w:val="000000" w:themeColor="text1"/>
          <w:sz w:val="24"/>
          <w14:textFill>
            <w14:solidFill>
              <w14:schemeClr w14:val="tx1"/>
            </w14:solidFill>
          </w14:textFill>
        </w:rPr>
        <w:t>买方向卖方支付的</w:t>
      </w:r>
      <w:r>
        <w:rPr>
          <w:rFonts w:hint="eastAsia" w:hAnsi="宋体"/>
          <w:color w:val="000000" w:themeColor="text1"/>
          <w:sz w:val="24"/>
          <w14:textFill>
            <w14:solidFill>
              <w14:schemeClr w14:val="tx1"/>
            </w14:solidFill>
          </w14:textFill>
        </w:rPr>
        <w:t>该等补偿款</w:t>
      </w:r>
      <w:r>
        <w:rPr>
          <w:rFonts w:hAnsi="宋体"/>
          <w:color w:val="000000" w:themeColor="text1"/>
          <w:sz w:val="24"/>
          <w14:textFill>
            <w14:solidFill>
              <w14:schemeClr w14:val="tx1"/>
            </w14:solidFill>
          </w14:textFill>
        </w:rPr>
        <w:t>系买方</w:t>
      </w:r>
      <w:r>
        <w:rPr>
          <w:rFonts w:hint="eastAsia" w:hAnsi="宋体"/>
          <w:color w:val="000000" w:themeColor="text1"/>
          <w:sz w:val="24"/>
          <w14:textFill>
            <w14:solidFill>
              <w14:schemeClr w14:val="tx1"/>
            </w14:solidFill>
          </w14:textFill>
        </w:rPr>
        <w:t>根据本款规定</w:t>
      </w:r>
      <w:r>
        <w:rPr>
          <w:rFonts w:hAnsi="宋体"/>
          <w:color w:val="000000" w:themeColor="text1"/>
          <w:sz w:val="24"/>
          <w14:textFill>
            <w14:solidFill>
              <w14:schemeClr w14:val="tx1"/>
            </w14:solidFill>
          </w14:textFill>
        </w:rPr>
        <w:t>终止合同时</w:t>
      </w:r>
      <w:r>
        <w:rPr>
          <w:rFonts w:hint="eastAsia" w:hAnsi="宋体"/>
          <w:color w:val="000000" w:themeColor="text1"/>
          <w:sz w:val="24"/>
          <w14:textFill>
            <w14:solidFill>
              <w14:schemeClr w14:val="tx1"/>
            </w14:solidFill>
          </w14:textFill>
        </w:rPr>
        <w:t>，</w:t>
      </w:r>
      <w:r>
        <w:rPr>
          <w:rFonts w:hAnsi="宋体"/>
          <w:color w:val="000000" w:themeColor="text1"/>
          <w:sz w:val="24"/>
          <w14:textFill>
            <w14:solidFill>
              <w14:schemeClr w14:val="tx1"/>
            </w14:solidFill>
          </w14:textFill>
        </w:rPr>
        <w:t>卖方可获得的</w:t>
      </w:r>
      <w:r>
        <w:rPr>
          <w:rFonts w:hint="eastAsia" w:hAnsi="宋体"/>
          <w:color w:val="000000" w:themeColor="text1"/>
          <w:sz w:val="24"/>
          <w14:textFill>
            <w14:solidFill>
              <w14:schemeClr w14:val="tx1"/>
            </w14:solidFill>
          </w14:textFill>
        </w:rPr>
        <w:t>全部赔偿。任何时候卖方均无权要求买方赔偿因合同终止引起的预期利润的损失或损害。</w:t>
      </w:r>
    </w:p>
    <w:p>
      <w:pPr>
        <w:numPr>
          <w:ilvl w:val="0"/>
          <w:numId w:val="19"/>
        </w:numPr>
        <w:tabs>
          <w:tab w:val="left" w:pos="567"/>
          <w:tab w:val="left" w:pos="709"/>
        </w:tabs>
        <w:spacing w:before="93" w:beforeLines="30" w:after="93" w:afterLines="30" w:line="360" w:lineRule="auto"/>
        <w:ind w:left="567" w:hanging="567"/>
        <w:rPr>
          <w:rFonts w:hAnsi="宋体"/>
          <w:color w:val="000000" w:themeColor="text1"/>
          <w:sz w:val="24"/>
          <w14:textFill>
            <w14:solidFill>
              <w14:schemeClr w14:val="tx1"/>
            </w14:solidFill>
          </w14:textFill>
        </w:rPr>
      </w:pPr>
      <w:bookmarkStart w:id="58" w:name="_DV_C932"/>
      <w:r>
        <w:rPr>
          <w:rFonts w:hint="eastAsia" w:hAnsi="宋体"/>
          <w:color w:val="000000" w:themeColor="text1"/>
          <w:sz w:val="24"/>
          <w14:textFill>
            <w14:solidFill>
              <w14:schemeClr w14:val="tx1"/>
            </w14:solidFill>
          </w14:textFill>
        </w:rPr>
        <w:t>如果本合同根据本条第12</w:t>
      </w:r>
      <w:r>
        <w:rPr>
          <w:rFonts w:hAnsi="宋体"/>
          <w:color w:val="000000" w:themeColor="text1"/>
          <w:sz w:val="24"/>
          <w14:textFill>
            <w14:solidFill>
              <w14:schemeClr w14:val="tx1"/>
            </w14:solidFill>
          </w14:textFill>
        </w:rPr>
        <w:t>.3款</w:t>
      </w:r>
      <w:r>
        <w:rPr>
          <w:rFonts w:hint="eastAsia" w:hAnsi="宋体"/>
          <w:color w:val="000000" w:themeColor="text1"/>
          <w:sz w:val="24"/>
          <w14:textFill>
            <w14:solidFill>
              <w14:schemeClr w14:val="tx1"/>
            </w14:solidFill>
          </w14:textFill>
        </w:rPr>
        <w:t>终止，对于合同终止前买方已经支付合同价款或提供补偿费用的货物，卖方应立即移交给买方，买方拥有相关货物的全部权益。</w:t>
      </w:r>
      <w:bookmarkEnd w:id="58"/>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59" w:name="_Toc306354322"/>
      <w:r>
        <w:rPr>
          <w:rFonts w:hint="eastAsia"/>
          <w:color w:val="000000" w:themeColor="text1"/>
          <w:sz w:val="24"/>
          <w:szCs w:val="24"/>
          <w14:textFill>
            <w14:solidFill>
              <w14:schemeClr w14:val="tx1"/>
            </w14:solidFill>
          </w14:textFill>
        </w:rPr>
        <w:t xml:space="preserve"> 健康、安全和环保</w:t>
      </w:r>
      <w:bookmarkEnd w:id="59"/>
    </w:p>
    <w:p>
      <w:pPr>
        <w:numPr>
          <w:ilvl w:val="0"/>
          <w:numId w:val="21"/>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卖方应确保在货物制造过程中使用的材料和制作工艺符合国家标准</w:t>
      </w:r>
      <w:r>
        <w:rPr>
          <w:rFonts w:hint="eastAsia"/>
          <w:color w:val="000000" w:themeColor="text1"/>
          <w:sz w:val="24"/>
          <w14:textFill>
            <w14:solidFill>
              <w14:schemeClr w14:val="tx1"/>
            </w14:solidFill>
          </w14:textFill>
        </w:rPr>
        <w:t>，保证货物制造现场符合法律法规的要求</w:t>
      </w:r>
      <w:r>
        <w:rPr>
          <w:color w:val="000000" w:themeColor="text1"/>
          <w:sz w:val="24"/>
          <w14:textFill>
            <w14:solidFill>
              <w14:schemeClr w14:val="tx1"/>
            </w14:solidFill>
          </w14:textFill>
        </w:rPr>
        <w:t>。</w:t>
      </w:r>
    </w:p>
    <w:p>
      <w:pPr>
        <w:numPr>
          <w:ilvl w:val="0"/>
          <w:numId w:val="21"/>
        </w:numPr>
        <w:tabs>
          <w:tab w:val="left" w:pos="567"/>
          <w:tab w:val="left" w:pos="709"/>
          <w:tab w:val="left" w:pos="3060"/>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卖方向买方提供的货物必须符合</w:t>
      </w:r>
      <w:r>
        <w:rPr>
          <w:rFonts w:hint="eastAsia"/>
          <w:color w:val="000000" w:themeColor="text1"/>
          <w:sz w:val="24"/>
          <w14:textFill>
            <w14:solidFill>
              <w14:schemeClr w14:val="tx1"/>
            </w14:solidFill>
          </w14:textFill>
        </w:rPr>
        <w:t>中国</w:t>
      </w:r>
      <w:r>
        <w:rPr>
          <w:color w:val="000000" w:themeColor="text1"/>
          <w:sz w:val="24"/>
          <w14:textFill>
            <w14:solidFill>
              <w14:schemeClr w14:val="tx1"/>
            </w14:solidFill>
          </w14:textFill>
        </w:rPr>
        <w:t>有关健康、安全、环保法律法规的规定。对</w:t>
      </w:r>
      <w:r>
        <w:rPr>
          <w:rFonts w:hint="eastAsia"/>
          <w:color w:val="000000" w:themeColor="text1"/>
          <w:sz w:val="24"/>
          <w14:textFill>
            <w14:solidFill>
              <w14:schemeClr w14:val="tx1"/>
            </w14:solidFill>
          </w14:textFill>
        </w:rPr>
        <w:t>于</w:t>
      </w:r>
      <w:r>
        <w:rPr>
          <w:color w:val="000000" w:themeColor="text1"/>
          <w:sz w:val="24"/>
          <w14:textFill>
            <w14:solidFill>
              <w14:schemeClr w14:val="tx1"/>
            </w14:solidFill>
          </w14:textFill>
        </w:rPr>
        <w:t>根据有关法律法规必须持证生产或经营的</w:t>
      </w:r>
      <w:r>
        <w:rPr>
          <w:rFonts w:hint="eastAsia"/>
          <w:color w:val="000000" w:themeColor="text1"/>
          <w:sz w:val="24"/>
          <w14:textFill>
            <w14:solidFill>
              <w14:schemeClr w14:val="tx1"/>
            </w14:solidFill>
          </w14:textFill>
        </w:rPr>
        <w:t>货物</w:t>
      </w:r>
      <w:r>
        <w:rPr>
          <w:color w:val="000000" w:themeColor="text1"/>
          <w:sz w:val="24"/>
          <w14:textFill>
            <w14:solidFill>
              <w14:schemeClr w14:val="tx1"/>
            </w14:solidFill>
          </w14:textFill>
        </w:rPr>
        <w:t>，卖方在生产或经营时应持有全套有效的生产许可证或经营许可证。</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0" w:name="_Toc306354323"/>
      <w:r>
        <w:rPr>
          <w:rFonts w:hint="eastAsia" w:ascii="Times New Roman" w:hAnsi="Times New Roman"/>
          <w:color w:val="000000" w:themeColor="text1"/>
          <w:sz w:val="24"/>
          <w:szCs w:val="24"/>
          <w14:textFill>
            <w14:solidFill>
              <w14:schemeClr w14:val="tx1"/>
            </w14:solidFill>
          </w14:textFill>
        </w:rPr>
        <w:t xml:space="preserve"> 转让</w:t>
      </w:r>
      <w:r>
        <w:rPr>
          <w:rFonts w:hint="eastAsia"/>
          <w:color w:val="000000" w:themeColor="text1"/>
          <w:sz w:val="24"/>
          <w:szCs w:val="24"/>
          <w14:textFill>
            <w14:solidFill>
              <w14:schemeClr w14:val="tx1"/>
            </w14:solidFill>
          </w14:textFill>
        </w:rPr>
        <w:t>和分包</w:t>
      </w:r>
      <w:bookmarkEnd w:id="60"/>
    </w:p>
    <w:p>
      <w:pPr>
        <w:widowControl/>
        <w:numPr>
          <w:ilvl w:val="0"/>
          <w:numId w:val="22"/>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未经买方</w:t>
      </w:r>
      <w:r>
        <w:rPr>
          <w:rFonts w:hint="eastAsia"/>
          <w:color w:val="000000" w:themeColor="text1"/>
          <w:sz w:val="24"/>
          <w14:textFill>
            <w14:solidFill>
              <w14:schemeClr w14:val="tx1"/>
            </w14:solidFill>
          </w14:textFill>
        </w:rPr>
        <w:t>事先</w:t>
      </w:r>
      <w:r>
        <w:rPr>
          <w:color w:val="000000" w:themeColor="text1"/>
          <w:sz w:val="24"/>
          <w14:textFill>
            <w14:solidFill>
              <w14:schemeClr w14:val="tx1"/>
            </w14:solidFill>
          </w14:textFill>
        </w:rPr>
        <w:t>书面同意，卖方不得</w:t>
      </w:r>
      <w:r>
        <w:rPr>
          <w:rFonts w:hint="eastAsia"/>
          <w:color w:val="000000" w:themeColor="text1"/>
          <w:sz w:val="24"/>
          <w14:textFill>
            <w14:solidFill>
              <w14:schemeClr w14:val="tx1"/>
            </w14:solidFill>
          </w14:textFill>
        </w:rPr>
        <w:t>将</w:t>
      </w:r>
      <w:r>
        <w:rPr>
          <w:color w:val="000000" w:themeColor="text1"/>
          <w:sz w:val="24"/>
          <w14:textFill>
            <w14:solidFill>
              <w14:schemeClr w14:val="tx1"/>
            </w14:solidFill>
          </w14:textFill>
        </w:rPr>
        <w:t>其</w:t>
      </w:r>
      <w:r>
        <w:rPr>
          <w:rFonts w:hint="eastAsia"/>
          <w:color w:val="000000" w:themeColor="text1"/>
          <w:sz w:val="24"/>
          <w14:textFill>
            <w14:solidFill>
              <w14:schemeClr w14:val="tx1"/>
            </w14:solidFill>
          </w14:textFill>
        </w:rPr>
        <w:t>在本</w:t>
      </w:r>
      <w:r>
        <w:rPr>
          <w:color w:val="000000" w:themeColor="text1"/>
          <w:sz w:val="24"/>
          <w14:textFill>
            <w14:solidFill>
              <w14:schemeClr w14:val="tx1"/>
            </w14:solidFill>
          </w14:textFill>
        </w:rPr>
        <w:t>合同</w:t>
      </w:r>
      <w:r>
        <w:rPr>
          <w:rFonts w:hint="eastAsia"/>
          <w:color w:val="000000" w:themeColor="text1"/>
          <w:sz w:val="24"/>
          <w14:textFill>
            <w14:solidFill>
              <w14:schemeClr w14:val="tx1"/>
            </w14:solidFill>
          </w14:textFill>
        </w:rPr>
        <w:t>项下</w:t>
      </w:r>
      <w:r>
        <w:rPr>
          <w:color w:val="000000" w:themeColor="text1"/>
          <w:sz w:val="24"/>
          <w14:textFill>
            <w14:solidFill>
              <w14:schemeClr w14:val="tx1"/>
            </w14:solidFill>
          </w14:textFill>
        </w:rPr>
        <w:t>的</w:t>
      </w:r>
      <w:r>
        <w:rPr>
          <w:rFonts w:hint="eastAsia"/>
          <w:color w:val="000000" w:themeColor="text1"/>
          <w:sz w:val="24"/>
          <w14:textFill>
            <w14:solidFill>
              <w14:schemeClr w14:val="tx1"/>
            </w14:solidFill>
          </w14:textFill>
        </w:rPr>
        <w:t>任何权利和</w:t>
      </w:r>
      <w:r>
        <w:rPr>
          <w:color w:val="000000" w:themeColor="text1"/>
          <w:sz w:val="24"/>
          <w14:textFill>
            <w14:solidFill>
              <w14:schemeClr w14:val="tx1"/>
            </w14:solidFill>
          </w14:textFill>
        </w:rPr>
        <w:t>义务</w:t>
      </w:r>
      <w:r>
        <w:rPr>
          <w:rFonts w:hint="eastAsia"/>
          <w:color w:val="000000" w:themeColor="text1"/>
          <w:sz w:val="24"/>
          <w14:textFill>
            <w14:solidFill>
              <w14:schemeClr w14:val="tx1"/>
            </w14:solidFill>
          </w14:textFill>
        </w:rPr>
        <w:t>全部或部分转让给任何第三方，包括卖方的关联企业</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买方</w:t>
      </w:r>
      <w:r>
        <w:rPr>
          <w:color w:val="000000" w:themeColor="text1"/>
          <w:sz w:val="24"/>
          <w14:textFill>
            <w14:solidFill>
              <w14:schemeClr w14:val="tx1"/>
            </w14:solidFill>
          </w14:textFill>
        </w:rPr>
        <w:t>可以</w:t>
      </w:r>
      <w:r>
        <w:rPr>
          <w:rFonts w:hint="eastAsia"/>
          <w:color w:val="000000" w:themeColor="text1"/>
          <w:sz w:val="24"/>
          <w14:textFill>
            <w14:solidFill>
              <w14:schemeClr w14:val="tx1"/>
            </w14:solidFill>
          </w14:textFill>
        </w:rPr>
        <w:t>将其在</w:t>
      </w:r>
      <w:r>
        <w:rPr>
          <w:color w:val="000000" w:themeColor="text1"/>
          <w:sz w:val="24"/>
          <w14:textFill>
            <w14:solidFill>
              <w14:schemeClr w14:val="tx1"/>
            </w14:solidFill>
          </w14:textFill>
        </w:rPr>
        <w:t>本合同</w:t>
      </w:r>
      <w:r>
        <w:rPr>
          <w:rFonts w:hint="eastAsia"/>
          <w:color w:val="000000" w:themeColor="text1"/>
          <w:sz w:val="24"/>
          <w14:textFill>
            <w14:solidFill>
              <w14:schemeClr w14:val="tx1"/>
            </w14:solidFill>
          </w14:textFill>
        </w:rPr>
        <w:t>项下的</w:t>
      </w:r>
      <w:r>
        <w:rPr>
          <w:color w:val="000000" w:themeColor="text1"/>
          <w:sz w:val="24"/>
          <w14:textFill>
            <w14:solidFill>
              <w14:schemeClr w14:val="tx1"/>
            </w14:solidFill>
          </w14:textFill>
        </w:rPr>
        <w:t>权利和义务</w:t>
      </w:r>
      <w:r>
        <w:rPr>
          <w:rFonts w:hint="eastAsia"/>
          <w:color w:val="000000" w:themeColor="text1"/>
          <w:sz w:val="24"/>
          <w14:textFill>
            <w14:solidFill>
              <w14:schemeClr w14:val="tx1"/>
            </w14:solidFill>
          </w14:textFill>
        </w:rPr>
        <w:t>全部或部分</w:t>
      </w:r>
      <w:r>
        <w:rPr>
          <w:color w:val="000000" w:themeColor="text1"/>
          <w:sz w:val="24"/>
          <w14:textFill>
            <w14:solidFill>
              <w14:schemeClr w14:val="tx1"/>
            </w14:solidFill>
          </w14:textFill>
        </w:rPr>
        <w:t>转让给</w:t>
      </w:r>
      <w:r>
        <w:rPr>
          <w:rFonts w:hint="eastAsia"/>
          <w:color w:val="000000" w:themeColor="text1"/>
          <w:sz w:val="24"/>
          <w14:textFill>
            <w14:solidFill>
              <w14:schemeClr w14:val="tx1"/>
            </w14:solidFill>
          </w14:textFill>
        </w:rPr>
        <w:t>其关联企业</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且无需</w:t>
      </w:r>
      <w:r>
        <w:rPr>
          <w:color w:val="000000" w:themeColor="text1"/>
          <w:sz w:val="24"/>
          <w14:textFill>
            <w14:solidFill>
              <w14:schemeClr w14:val="tx1"/>
            </w14:solidFill>
          </w14:textFill>
        </w:rPr>
        <w:t>事先征得</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的同意，但应书面通知</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w:t>
      </w:r>
    </w:p>
    <w:p>
      <w:pPr>
        <w:widowControl/>
        <w:numPr>
          <w:ilvl w:val="0"/>
          <w:numId w:val="22"/>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未经买方事先书面同意，卖方不得将其在本合同项下的任何义务分包给任何第三方，包括卖方的关联企业。</w:t>
      </w:r>
      <w:bookmarkStart w:id="61" w:name="_DV_C867"/>
      <w:r>
        <w:rPr>
          <w:rFonts w:hint="eastAsia"/>
          <w:color w:val="000000" w:themeColor="text1"/>
          <w:sz w:val="24"/>
          <w14:textFill>
            <w14:solidFill>
              <w14:schemeClr w14:val="tx1"/>
            </w14:solidFill>
          </w14:textFill>
        </w:rPr>
        <w:t>卖方不得将本合同转包给任何第三方，包括其关联企业。</w:t>
      </w:r>
      <w:bookmarkEnd w:id="61"/>
    </w:p>
    <w:bookmarkEnd w:id="52"/>
    <w:bookmarkEnd w:id="53"/>
    <w:bookmarkEnd w:id="54"/>
    <w:bookmarkEnd w:id="55"/>
    <w:bookmarkEnd w:id="56"/>
    <w:p>
      <w:pPr>
        <w:pStyle w:val="14"/>
        <w:numPr>
          <w:ilvl w:val="0"/>
          <w:numId w:val="3"/>
        </w:numPr>
        <w:tabs>
          <w:tab w:val="left" w:pos="993"/>
        </w:tabs>
        <w:spacing w:before="93" w:beforeLines="30" w:after="93" w:afterLines="30" w:line="360" w:lineRule="auto"/>
        <w:ind w:left="567" w:hanging="567"/>
        <w:jc w:val="left"/>
        <w:rPr>
          <w:rFonts w:hAnsi="宋体"/>
          <w:color w:val="000000" w:themeColor="text1"/>
          <w:sz w:val="24"/>
          <w:szCs w:val="24"/>
          <w14:textFill>
            <w14:solidFill>
              <w14:schemeClr w14:val="tx1"/>
            </w14:solidFill>
          </w14:textFill>
        </w:rPr>
      </w:pPr>
      <w:bookmarkStart w:id="62" w:name="_Toc306354324"/>
      <w:r>
        <w:rPr>
          <w:rFonts w:hint="eastAsia" w:hAnsi="宋体"/>
          <w:color w:val="000000" w:themeColor="text1"/>
          <w:sz w:val="24"/>
          <w:szCs w:val="24"/>
          <w14:textFill>
            <w14:solidFill>
              <w14:schemeClr w14:val="tx1"/>
            </w14:solidFill>
          </w14:textFill>
        </w:rPr>
        <w:t xml:space="preserve"> 不可抗力</w:t>
      </w:r>
      <w:bookmarkEnd w:id="62"/>
    </w:p>
    <w:p>
      <w:pPr>
        <w:pStyle w:val="7"/>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不可抗力系指本合同的履行过程中，任何一方经合理努力仍不可预见、不可避免并不能克服的客观情况。</w:t>
      </w:r>
      <w:r>
        <w:rPr>
          <w:color w:val="000000" w:themeColor="text1"/>
          <w:sz w:val="24"/>
          <w:lang w:eastAsia="zh-CN"/>
          <w14:textFill>
            <w14:solidFill>
              <w14:schemeClr w14:val="tx1"/>
            </w14:solidFill>
          </w14:textFill>
        </w:rPr>
        <w:t>任何一方因不可抗力不能或延迟履行本合同，不承担违约责任。</w:t>
      </w:r>
    </w:p>
    <w:p>
      <w:pPr>
        <w:pStyle w:val="7"/>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color w:val="000000" w:themeColor="text1"/>
          <w:sz w:val="24"/>
          <w:lang w:eastAsia="zh-CN"/>
          <w14:textFill>
            <w14:solidFill>
              <w14:schemeClr w14:val="tx1"/>
            </w14:solidFill>
          </w14:textFill>
        </w:rPr>
        <w:t>如果一方遭受不可抗力，应立即（不迟于24小时内）通知另一方，并采取一切合理、必要的措施减少损失及不可抗力的影响，恢复合同的履行。</w:t>
      </w:r>
      <w:r>
        <w:rPr>
          <w:rFonts w:hint="eastAsia"/>
          <w:color w:val="000000" w:themeColor="text1"/>
          <w:sz w:val="24"/>
          <w:lang w:eastAsia="zh-CN"/>
          <w14:textFill>
            <w14:solidFill>
              <w14:schemeClr w14:val="tx1"/>
            </w14:solidFill>
          </w14:textFill>
        </w:rPr>
        <w:t>不可抗力结束后</w:t>
      </w:r>
      <w:r>
        <w:rPr>
          <w:color w:val="000000" w:themeColor="text1"/>
          <w:sz w:val="24"/>
          <w:lang w:eastAsia="zh-CN"/>
          <w14:textFill>
            <w14:solidFill>
              <w14:schemeClr w14:val="tx1"/>
            </w14:solidFill>
          </w14:textFill>
        </w:rPr>
        <w:t>48</w:t>
      </w:r>
      <w:r>
        <w:rPr>
          <w:rFonts w:hint="eastAsia"/>
          <w:color w:val="000000" w:themeColor="text1"/>
          <w:sz w:val="24"/>
          <w:lang w:eastAsia="zh-CN"/>
          <w14:textFill>
            <w14:solidFill>
              <w14:schemeClr w14:val="tx1"/>
            </w14:solidFill>
          </w14:textFill>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7"/>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如发生不可抗力，双方各自承担其人员和财产损失。一旦不可抗力停止或者影响消除，双方应立即履行其义务，合同的期限应该相应顺延。如果不可抗力的影响持续超过三十（30）日，双方应该共同商议应对措施。</w:t>
      </w:r>
    </w:p>
    <w:p>
      <w:pPr>
        <w:pStyle w:val="7"/>
        <w:widowControl/>
        <w:numPr>
          <w:ilvl w:val="0"/>
          <w:numId w:val="23"/>
        </w:numPr>
        <w:tabs>
          <w:tab w:val="left" w:pos="567"/>
        </w:tabs>
        <w:spacing w:before="93" w:beforeLines="30" w:after="93" w:afterLines="30" w:line="360" w:lineRule="auto"/>
        <w:ind w:left="567" w:hanging="567"/>
        <w:jc w:val="both"/>
        <w:rPr>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任何一方迟延履行合同后遭受不可抗力的，不得减少、免除该方在本合同项下的任何义务和责任。</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3" w:name="_Toc298158360"/>
      <w:bookmarkStart w:id="64" w:name="_Toc306354326"/>
      <w:r>
        <w:rPr>
          <w:rFonts w:hint="eastAsia"/>
          <w:color w:val="000000" w:themeColor="text1"/>
          <w:sz w:val="24"/>
          <w:szCs w:val="24"/>
          <w14:textFill>
            <w14:solidFill>
              <w14:schemeClr w14:val="tx1"/>
            </w14:solidFill>
          </w14:textFill>
        </w:rPr>
        <w:t xml:space="preserve"> 保密</w:t>
      </w:r>
      <w:bookmarkEnd w:id="63"/>
      <w:bookmarkEnd w:id="64"/>
    </w:p>
    <w:p>
      <w:pPr>
        <w:numPr>
          <w:ilvl w:val="0"/>
          <w:numId w:val="24"/>
        </w:numPr>
        <w:tabs>
          <w:tab w:val="left" w:pos="567"/>
          <w:tab w:val="left" w:pos="709"/>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除非法律法规、政府机关另行强制要求，未经</w:t>
      </w:r>
      <w:r>
        <w:rPr>
          <w:rFonts w:hint="eastAsia"/>
          <w:color w:val="000000" w:themeColor="text1"/>
          <w:sz w:val="24"/>
          <w14:textFill>
            <w14:solidFill>
              <w14:schemeClr w14:val="tx1"/>
            </w14:solidFill>
          </w14:textFill>
        </w:rPr>
        <w:t>买方</w:t>
      </w:r>
      <w:r>
        <w:rPr>
          <w:color w:val="000000" w:themeColor="text1"/>
          <w:sz w:val="24"/>
          <w14:textFill>
            <w14:solidFill>
              <w14:schemeClr w14:val="tx1"/>
            </w14:solidFill>
          </w14:textFill>
        </w:rPr>
        <w:t>同意，</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不得将</w:t>
      </w:r>
      <w:r>
        <w:rPr>
          <w:rFonts w:hint="eastAsia"/>
          <w:color w:val="000000" w:themeColor="text1"/>
          <w:sz w:val="24"/>
          <w14:textFill>
            <w14:solidFill>
              <w14:schemeClr w14:val="tx1"/>
            </w14:solidFill>
          </w14:textFill>
        </w:rPr>
        <w:t>买</w:t>
      </w:r>
      <w:r>
        <w:rPr>
          <w:color w:val="000000" w:themeColor="text1"/>
          <w:sz w:val="24"/>
          <w14:textFill>
            <w14:solidFill>
              <w14:schemeClr w14:val="tx1"/>
            </w14:solidFill>
          </w14:textFill>
        </w:rPr>
        <w:t>方保密信息披露给任何第三方（包括与合同无关的</w:t>
      </w:r>
      <w:r>
        <w:rPr>
          <w:rFonts w:hint="eastAsia"/>
          <w:color w:val="000000" w:themeColor="text1"/>
          <w:sz w:val="24"/>
          <w14:textFill>
            <w14:solidFill>
              <w14:schemeClr w14:val="tx1"/>
            </w14:solidFill>
          </w14:textFill>
        </w:rPr>
        <w:t>卖</w:t>
      </w:r>
      <w:r>
        <w:rPr>
          <w:color w:val="000000" w:themeColor="text1"/>
          <w:sz w:val="24"/>
          <w14:textFill>
            <w14:solidFill>
              <w14:schemeClr w14:val="tx1"/>
            </w14:solidFill>
          </w14:textFill>
        </w:rPr>
        <w:t>方员工和政府部门），亦不得将该等信息用于与本合同无关的用途。保密信息包括但不限于：合同内容；</w:t>
      </w:r>
      <w:r>
        <w:rPr>
          <w:rFonts w:hint="eastAsia"/>
          <w:color w:val="000000" w:themeColor="text1"/>
          <w:sz w:val="24"/>
          <w14:textFill>
            <w14:solidFill>
              <w14:schemeClr w14:val="tx1"/>
            </w14:solidFill>
          </w14:textFill>
        </w:rPr>
        <w:t>买方提供的</w:t>
      </w:r>
      <w:r>
        <w:rPr>
          <w:color w:val="000000" w:themeColor="text1"/>
          <w:sz w:val="24"/>
          <w14:textFill>
            <w14:solidFill>
              <w14:schemeClr w14:val="tx1"/>
            </w14:solidFill>
          </w14:textFill>
        </w:rPr>
        <w:t>与本合同有关的任何技术信息、图纸、样本、资料等；</w:t>
      </w:r>
      <w:r>
        <w:rPr>
          <w:rFonts w:hint="eastAsia"/>
          <w:color w:val="000000" w:themeColor="text1"/>
          <w:sz w:val="24"/>
          <w14:textFill>
            <w14:solidFill>
              <w14:schemeClr w14:val="tx1"/>
            </w14:solidFill>
          </w14:textFill>
        </w:rPr>
        <w:t>买方</w:t>
      </w:r>
      <w:r>
        <w:rPr>
          <w:color w:val="000000" w:themeColor="text1"/>
          <w:sz w:val="24"/>
          <w14:textFill>
            <w14:solidFill>
              <w14:schemeClr w14:val="tx1"/>
            </w14:solidFill>
          </w14:textFill>
        </w:rPr>
        <w:t>提供的或</w:t>
      </w:r>
      <w:r>
        <w:rPr>
          <w:rFonts w:hint="eastAsia"/>
          <w:color w:val="000000" w:themeColor="text1"/>
          <w:sz w:val="24"/>
          <w14:textFill>
            <w14:solidFill>
              <w14:schemeClr w14:val="tx1"/>
            </w14:solidFill>
          </w14:textFill>
        </w:rPr>
        <w:t>卖方</w:t>
      </w:r>
      <w:r>
        <w:rPr>
          <w:color w:val="000000" w:themeColor="text1"/>
          <w:sz w:val="24"/>
          <w14:textFill>
            <w14:solidFill>
              <w14:schemeClr w14:val="tx1"/>
            </w14:solidFill>
          </w14:textFill>
        </w:rPr>
        <w:t>获得的与项目或买方有关的任何技术和商务信息。</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5" w:name="_Toc306354328"/>
      <w:r>
        <w:rPr>
          <w:rFonts w:hint="eastAsia"/>
          <w:color w:val="000000" w:themeColor="text1"/>
          <w:sz w:val="24"/>
          <w:szCs w:val="24"/>
          <w14:textFill>
            <w14:solidFill>
              <w14:schemeClr w14:val="tx1"/>
            </w14:solidFill>
          </w14:textFill>
        </w:rPr>
        <w:t xml:space="preserve"> 审计、禁止商业贿赂和反腐败</w:t>
      </w:r>
    </w:p>
    <w:p>
      <w:pPr>
        <w:pStyle w:val="35"/>
        <w:widowControl w:val="0"/>
        <w:numPr>
          <w:ilvl w:val="0"/>
          <w:numId w:val="25"/>
        </w:numPr>
        <w:adjustRightInd w:val="0"/>
        <w:snapToGrid w:val="0"/>
        <w:spacing w:before="93" w:beforeLines="30" w:after="93" w:afterLines="30" w:line="360" w:lineRule="auto"/>
        <w:ind w:left="567" w:hanging="56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卖方应根据买方要求，接受和配合买方或买方委托的会计师事务所进行的与本合同相关的审计。</w:t>
      </w:r>
    </w:p>
    <w:p>
      <w:pPr>
        <w:pStyle w:val="35"/>
        <w:widowControl w:val="0"/>
        <w:numPr>
          <w:ilvl w:val="0"/>
          <w:numId w:val="25"/>
        </w:numPr>
        <w:adjustRightInd w:val="0"/>
        <w:snapToGrid w:val="0"/>
        <w:spacing w:before="93" w:beforeLines="30" w:after="93" w:afterLines="30" w:line="360" w:lineRule="auto"/>
        <w:ind w:left="567" w:hanging="56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卖方应保存与本合同相关的记录和账目，保存期限为本合同终止后十（</w:t>
      </w:r>
      <w:r>
        <w:rPr>
          <w:rFonts w:asciiTheme="minorEastAsia" w:hAnsiTheme="minorEastAsia" w:eastAsiaTheme="minorEastAsia"/>
          <w:color w:val="000000" w:themeColor="text1"/>
          <w:sz w:val="24"/>
          <w14:textFill>
            <w14:solidFill>
              <w14:schemeClr w14:val="tx1"/>
            </w14:solidFill>
          </w14:textFill>
        </w:rPr>
        <w:t>10</w:t>
      </w:r>
      <w:r>
        <w:rPr>
          <w:rFonts w:hint="eastAsia" w:asciiTheme="minorEastAsia" w:hAnsiTheme="minorEastAsia" w:eastAsiaTheme="minorEastAsia"/>
          <w:color w:val="000000" w:themeColor="text1"/>
          <w:sz w:val="24"/>
          <w14:textFill>
            <w14:solidFill>
              <w14:schemeClr w14:val="tx1"/>
            </w14:solidFill>
          </w14:textFill>
        </w:rPr>
        <w:t>）年或遵从所在国相关规定。经提前通知，买方或买方委托的会计师事务所有权检查并复制该等记录和账目。</w:t>
      </w:r>
    </w:p>
    <w:p>
      <w:pPr>
        <w:pStyle w:val="35"/>
        <w:widowControl w:val="0"/>
        <w:numPr>
          <w:ilvl w:val="0"/>
          <w:numId w:val="25"/>
        </w:numPr>
        <w:spacing w:line="360" w:lineRule="auto"/>
        <w:ind w:left="567" w:hanging="567"/>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4"/>
        <w:numPr>
          <w:ilvl w:val="0"/>
          <w:numId w:val="3"/>
        </w:numPr>
        <w:tabs>
          <w:tab w:val="left" w:pos="993"/>
        </w:tabs>
        <w:spacing w:before="93" w:beforeLines="30" w:after="93" w:afterLines="30" w:line="360" w:lineRule="auto"/>
        <w:ind w:left="567" w:hanging="567"/>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通知</w:t>
      </w:r>
      <w:bookmarkEnd w:id="65"/>
    </w:p>
    <w:p>
      <w:pPr>
        <w:widowControl/>
        <w:numPr>
          <w:ilvl w:val="0"/>
          <w:numId w:val="26"/>
        </w:numPr>
        <w:tabs>
          <w:tab w:val="left" w:pos="567"/>
          <w:tab w:val="left" w:pos="709"/>
        </w:tabs>
        <w:autoSpaceDE w:val="0"/>
        <w:autoSpaceDN w:val="0"/>
        <w:spacing w:before="93" w:beforeLines="30" w:after="93" w:afterLines="30" w:line="360" w:lineRule="auto"/>
        <w:ind w:left="567" w:hanging="567"/>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通知应根据本合同规定以亲自递送、特快专递、传真等方式送达。</w:t>
      </w:r>
      <w:r>
        <w:rPr>
          <w:color w:val="000000" w:themeColor="text1"/>
          <w:sz w:val="24"/>
          <w14:textFill>
            <w14:solidFill>
              <w14:schemeClr w14:val="tx1"/>
            </w14:solidFill>
          </w14:textFill>
        </w:rPr>
        <w:t>通知在下列情况视为</w:t>
      </w:r>
      <w:r>
        <w:rPr>
          <w:rFonts w:hint="eastAsia"/>
          <w:color w:val="000000" w:themeColor="text1"/>
          <w:sz w:val="24"/>
          <w14:textFill>
            <w14:solidFill>
              <w14:schemeClr w14:val="tx1"/>
            </w14:solidFill>
          </w14:textFill>
        </w:rPr>
        <w:t>送达</w:t>
      </w:r>
      <w:r>
        <w:rPr>
          <w:color w:val="000000" w:themeColor="text1"/>
          <w:sz w:val="24"/>
          <w14:textFill>
            <w14:solidFill>
              <w14:schemeClr w14:val="tx1"/>
            </w14:solidFill>
          </w14:textFill>
        </w:rPr>
        <w:t>：</w:t>
      </w:r>
    </w:p>
    <w:p>
      <w:pPr>
        <w:widowControl/>
        <w:numPr>
          <w:ilvl w:val="1"/>
          <w:numId w:val="27"/>
        </w:numPr>
        <w:tabs>
          <w:tab w:val="left" w:pos="567"/>
          <w:tab w:val="left" w:pos="993"/>
        </w:tabs>
        <w:spacing w:before="93" w:beforeLines="30" w:after="93" w:afterLines="30" w:line="360" w:lineRule="auto"/>
        <w:ind w:left="567"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w:t>
      </w:r>
      <w:r>
        <w:rPr>
          <w:rFonts w:hint="eastAsia"/>
          <w:color w:val="000000" w:themeColor="text1"/>
          <w:sz w:val="24"/>
          <w14:textFill>
            <w14:solidFill>
              <w14:schemeClr w14:val="tx1"/>
            </w14:solidFill>
          </w14:textFill>
        </w:rPr>
        <w:t>用</w:t>
      </w:r>
      <w:r>
        <w:rPr>
          <w:color w:val="000000" w:themeColor="text1"/>
          <w:sz w:val="24"/>
          <w14:textFill>
            <w14:solidFill>
              <w14:schemeClr w14:val="tx1"/>
            </w14:solidFill>
          </w14:textFill>
        </w:rPr>
        <w:t>亲自递送方式，于</w:t>
      </w:r>
      <w:r>
        <w:rPr>
          <w:rFonts w:hint="eastAsia"/>
          <w:color w:val="000000" w:themeColor="text1"/>
          <w:sz w:val="24"/>
          <w14:textFill>
            <w14:solidFill>
              <w14:schemeClr w14:val="tx1"/>
            </w14:solidFill>
          </w14:textFill>
        </w:rPr>
        <w:t>签收确认</w:t>
      </w:r>
      <w:r>
        <w:rPr>
          <w:color w:val="000000" w:themeColor="text1"/>
          <w:sz w:val="24"/>
          <w14:textFill>
            <w14:solidFill>
              <w14:schemeClr w14:val="tx1"/>
            </w14:solidFill>
          </w14:textFill>
        </w:rPr>
        <w:t>之时；</w:t>
      </w:r>
    </w:p>
    <w:p>
      <w:pPr>
        <w:widowControl/>
        <w:numPr>
          <w:ilvl w:val="1"/>
          <w:numId w:val="27"/>
        </w:numPr>
        <w:tabs>
          <w:tab w:val="left" w:pos="567"/>
          <w:tab w:val="left" w:pos="993"/>
        </w:tabs>
        <w:spacing w:before="93" w:beforeLines="30" w:after="93" w:afterLines="30" w:line="360" w:lineRule="auto"/>
        <w:ind w:left="567"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w:t>
      </w:r>
      <w:r>
        <w:rPr>
          <w:rFonts w:hint="eastAsia"/>
          <w:color w:val="000000" w:themeColor="text1"/>
          <w:sz w:val="24"/>
          <w14:textFill>
            <w14:solidFill>
              <w14:schemeClr w14:val="tx1"/>
            </w14:solidFill>
          </w14:textFill>
        </w:rPr>
        <w:t>用特快专递</w:t>
      </w:r>
      <w:r>
        <w:rPr>
          <w:color w:val="000000" w:themeColor="text1"/>
          <w:sz w:val="24"/>
          <w14:textFill>
            <w14:solidFill>
              <w14:schemeClr w14:val="tx1"/>
            </w14:solidFill>
          </w14:textFill>
        </w:rPr>
        <w:t>方式，于</w:t>
      </w:r>
      <w:r>
        <w:rPr>
          <w:rFonts w:hint="eastAsia"/>
          <w:color w:val="000000" w:themeColor="text1"/>
          <w:sz w:val="24"/>
          <w14:textFill>
            <w14:solidFill>
              <w14:schemeClr w14:val="tx1"/>
            </w14:solidFill>
          </w14:textFill>
        </w:rPr>
        <w:t>收件人签收</w:t>
      </w:r>
      <w:r>
        <w:rPr>
          <w:color w:val="000000" w:themeColor="text1"/>
          <w:sz w:val="24"/>
          <w14:textFill>
            <w14:solidFill>
              <w14:schemeClr w14:val="tx1"/>
            </w14:solidFill>
          </w14:textFill>
        </w:rPr>
        <w:t>之时</w:t>
      </w:r>
      <w:r>
        <w:rPr>
          <w:rFonts w:hint="eastAsia"/>
          <w:color w:val="000000" w:themeColor="text1"/>
          <w:sz w:val="24"/>
          <w14:textFill>
            <w14:solidFill>
              <w14:schemeClr w14:val="tx1"/>
            </w14:solidFill>
          </w14:textFill>
        </w:rPr>
        <w:t>；</w:t>
      </w:r>
    </w:p>
    <w:p>
      <w:pPr>
        <w:widowControl/>
        <w:numPr>
          <w:ilvl w:val="1"/>
          <w:numId w:val="27"/>
        </w:numPr>
        <w:tabs>
          <w:tab w:val="left" w:pos="567"/>
          <w:tab w:val="left" w:pos="993"/>
        </w:tabs>
        <w:spacing w:before="93" w:beforeLines="30" w:after="93" w:afterLines="30" w:line="360" w:lineRule="auto"/>
        <w:ind w:left="567"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如采</w:t>
      </w:r>
      <w:r>
        <w:rPr>
          <w:rFonts w:hint="eastAsia"/>
          <w:color w:val="000000" w:themeColor="text1"/>
          <w:sz w:val="24"/>
          <w14:textFill>
            <w14:solidFill>
              <w14:schemeClr w14:val="tx1"/>
            </w14:solidFill>
          </w14:textFill>
        </w:rPr>
        <w:t>用</w:t>
      </w:r>
      <w:r>
        <w:rPr>
          <w:color w:val="000000" w:themeColor="text1"/>
          <w:sz w:val="24"/>
          <w14:textFill>
            <w14:solidFill>
              <w14:schemeClr w14:val="tx1"/>
            </w14:solidFill>
          </w14:textFill>
        </w:rPr>
        <w:t>传真方式，于确认传输之时</w:t>
      </w:r>
      <w:r>
        <w:rPr>
          <w:rFonts w:hint="eastAsia"/>
          <w:color w:val="000000" w:themeColor="text1"/>
          <w:sz w:val="24"/>
          <w14:textFill>
            <w14:solidFill>
              <w14:schemeClr w14:val="tx1"/>
            </w14:solidFill>
          </w14:textFill>
        </w:rPr>
        <w:t>。</w:t>
      </w:r>
    </w:p>
    <w:p>
      <w:pPr>
        <w:widowControl/>
        <w:numPr>
          <w:ilvl w:val="0"/>
          <w:numId w:val="26"/>
        </w:numPr>
        <w:tabs>
          <w:tab w:val="left" w:pos="567"/>
          <w:tab w:val="left" w:pos="709"/>
        </w:tabs>
        <w:autoSpaceDE w:val="0"/>
        <w:autoSpaceDN w:val="0"/>
        <w:spacing w:before="93" w:beforeLines="30" w:after="93" w:afterLines="30" w:line="360" w:lineRule="auto"/>
        <w:ind w:left="567" w:hanging="567"/>
        <w:jc w:val="left"/>
        <w:textAlignment w:val="bottom"/>
        <w:rPr>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除非一方另行</w:t>
      </w:r>
      <w:r>
        <w:rPr>
          <w:rFonts w:hint="eastAsia" w:ascii="宋体" w:hAnsi="宋体"/>
          <w:color w:val="000000" w:themeColor="text1"/>
          <w:sz w:val="24"/>
          <w14:textFill>
            <w14:solidFill>
              <w14:schemeClr w14:val="tx1"/>
            </w14:solidFill>
          </w14:textFill>
        </w:rPr>
        <w:t>明确</w:t>
      </w:r>
      <w:r>
        <w:rPr>
          <w:rFonts w:ascii="宋体" w:hAnsi="宋体"/>
          <w:color w:val="000000" w:themeColor="text1"/>
          <w:sz w:val="24"/>
          <w14:textFill>
            <w14:solidFill>
              <w14:schemeClr w14:val="tx1"/>
            </w14:solidFill>
          </w14:textFill>
        </w:rPr>
        <w:t>要求，双方可通过互联网电子邮件进行通讯联系或传送文件。因不能合理控制的原因导致任何互联网电子邮件遗失、延误、被截取、破坏或修改的，</w:t>
      </w:r>
      <w:r>
        <w:rPr>
          <w:rFonts w:hint="eastAsia" w:ascii="宋体" w:hAnsi="宋体"/>
          <w:color w:val="000000" w:themeColor="text1"/>
          <w:sz w:val="24"/>
          <w14:textFill>
            <w14:solidFill>
              <w14:schemeClr w14:val="tx1"/>
            </w14:solidFill>
          </w14:textFill>
        </w:rPr>
        <w:t>通知发出方不承担</w:t>
      </w:r>
      <w:r>
        <w:rPr>
          <w:rFonts w:ascii="宋体" w:hAnsi="宋体"/>
          <w:color w:val="000000" w:themeColor="text1"/>
          <w:sz w:val="24"/>
          <w14:textFill>
            <w14:solidFill>
              <w14:schemeClr w14:val="tx1"/>
            </w14:solidFill>
          </w14:textFill>
        </w:rPr>
        <w:t>因此造成的任何损失、损害、费用、伤害或不便。</w:t>
      </w:r>
    </w:p>
    <w:p>
      <w:pPr>
        <w:widowControl/>
        <w:numPr>
          <w:ilvl w:val="0"/>
          <w:numId w:val="26"/>
        </w:numPr>
        <w:tabs>
          <w:tab w:val="left" w:pos="567"/>
          <w:tab w:val="left" w:pos="709"/>
        </w:tabs>
        <w:autoSpaceDE w:val="0"/>
        <w:autoSpaceDN w:val="0"/>
        <w:spacing w:before="93" w:beforeLines="30" w:after="93" w:afterLines="30" w:line="360" w:lineRule="auto"/>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w:t>
      </w:r>
      <w:r>
        <w:rPr>
          <w:color w:val="000000" w:themeColor="text1"/>
          <w:sz w:val="24"/>
          <w14:textFill>
            <w14:solidFill>
              <w14:schemeClr w14:val="tx1"/>
            </w14:solidFill>
          </w14:textFill>
        </w:rPr>
        <w:t>买方联系人</w:t>
      </w:r>
      <w:r>
        <w:rPr>
          <w:rFonts w:hint="eastAsia"/>
          <w:color w:val="000000" w:themeColor="text1"/>
          <w:sz w:val="24"/>
          <w:lang w:val="en-US" w:eastAsia="zh-CN"/>
          <w14:textFill>
            <w14:solidFill>
              <w14:schemeClr w14:val="tx1"/>
            </w14:solidFill>
          </w14:textFill>
        </w:rPr>
        <w:t>/联系电话</w:t>
      </w:r>
      <w:r>
        <w:rPr>
          <w:rFonts w:hint="eastAsia"/>
          <w:color w:val="000000" w:themeColor="text1"/>
          <w:sz w:val="24"/>
          <w14:textFill>
            <w14:solidFill>
              <w14:schemeClr w14:val="tx1"/>
            </w14:solidFill>
          </w14:textFill>
        </w:rPr>
        <w:t>：</w:t>
      </w:r>
    </w:p>
    <w:p>
      <w:pPr>
        <w:widowControl/>
        <w:numPr>
          <w:ilvl w:val="0"/>
          <w:numId w:val="0"/>
        </w:numPr>
        <w:tabs>
          <w:tab w:val="left" w:pos="567"/>
          <w:tab w:val="left" w:pos="709"/>
        </w:tabs>
        <w:autoSpaceDE w:val="0"/>
        <w:autoSpaceDN w:val="0"/>
        <w:spacing w:before="93" w:beforeLines="30" w:after="93" w:afterLines="30" w:line="360" w:lineRule="auto"/>
        <w:ind w:leftChars="0" w:firstLine="480" w:firstLineChars="200"/>
        <w:jc w:val="left"/>
        <w:textAlignment w:val="bottom"/>
        <w:rPr>
          <w:color w:val="FF0000"/>
          <w:sz w:val="24"/>
          <w:highlight w:val="none"/>
        </w:rPr>
      </w:pPr>
      <w:r>
        <w:rPr>
          <w:rFonts w:hint="eastAsia"/>
          <w:color w:val="FF0000"/>
          <w:sz w:val="24"/>
          <w:highlight w:val="none"/>
          <w:lang w:val="en-US" w:eastAsia="zh-CN"/>
        </w:rPr>
        <w:t>（1）工业防护工程中心：刘闪敬/13820390851</w:t>
      </w:r>
      <w:r>
        <w:rPr>
          <w:rFonts w:hint="eastAsia"/>
          <w:color w:val="FF0000"/>
          <w:sz w:val="24"/>
          <w:highlight w:val="none"/>
        </w:rPr>
        <w:t xml:space="preserve"> </w:t>
      </w:r>
    </w:p>
    <w:p>
      <w:pPr>
        <w:widowControl/>
        <w:tabs>
          <w:tab w:val="left" w:pos="709"/>
        </w:tabs>
        <w:autoSpaceDE w:val="0"/>
        <w:autoSpaceDN w:val="0"/>
        <w:spacing w:before="93" w:beforeLines="30" w:after="93" w:afterLines="30" w:line="360" w:lineRule="auto"/>
        <w:ind w:left="567"/>
        <w:jc w:val="left"/>
        <w:textAlignment w:val="bottom"/>
        <w:rPr>
          <w:rFonts w:hint="eastAsia"/>
          <w:color w:val="FF0000"/>
          <w:sz w:val="24"/>
          <w:highlight w:val="none"/>
          <w:lang w:val="en-US" w:eastAsia="zh-CN"/>
        </w:rPr>
      </w:pPr>
      <w:r>
        <w:rPr>
          <w:rFonts w:hint="eastAsia"/>
          <w:color w:val="FF0000"/>
          <w:sz w:val="24"/>
          <w:highlight w:val="none"/>
          <w:lang w:eastAsia="zh-CN"/>
        </w:rPr>
        <w:t>（</w:t>
      </w:r>
      <w:r>
        <w:rPr>
          <w:rFonts w:hint="eastAsia"/>
          <w:color w:val="FF0000"/>
          <w:sz w:val="24"/>
          <w:highlight w:val="none"/>
          <w:lang w:val="en-US" w:eastAsia="zh-CN"/>
        </w:rPr>
        <w:t>2</w:t>
      </w:r>
      <w:r>
        <w:rPr>
          <w:rFonts w:hint="eastAsia"/>
          <w:color w:val="FF0000"/>
          <w:sz w:val="24"/>
          <w:highlight w:val="none"/>
          <w:lang w:eastAsia="zh-CN"/>
        </w:rPr>
        <w:t>）</w:t>
      </w:r>
      <w:r>
        <w:rPr>
          <w:rFonts w:hint="eastAsia"/>
          <w:color w:val="FF0000"/>
          <w:sz w:val="24"/>
          <w:highlight w:val="none"/>
          <w:lang w:val="en-US" w:eastAsia="zh-CN"/>
        </w:rPr>
        <w:t>设施中心联系人：付大川/15533525632</w:t>
      </w:r>
    </w:p>
    <w:p>
      <w:pPr>
        <w:pStyle w:val="2"/>
        <w:rPr>
          <w:rFonts w:hint="default"/>
          <w:color w:val="FF0000"/>
          <w:highlight w:val="none"/>
          <w:lang w:val="en-US" w:eastAsia="zh-CN"/>
        </w:rPr>
      </w:pPr>
      <w:r>
        <w:rPr>
          <w:rFonts w:hint="eastAsia"/>
          <w:color w:val="FF0000"/>
          <w:sz w:val="24"/>
          <w:highlight w:val="none"/>
          <w:lang w:val="en-US" w:eastAsia="zh-CN"/>
        </w:rPr>
        <w:t>（3）湛江分联系人：庞日敏：18719102639</w:t>
      </w:r>
    </w:p>
    <w:p>
      <w:pPr>
        <w:widowControl/>
        <w:tabs>
          <w:tab w:val="left" w:pos="709"/>
        </w:tabs>
        <w:autoSpaceDE w:val="0"/>
        <w:autoSpaceDN w:val="0"/>
        <w:spacing w:before="93" w:beforeLines="30" w:after="93" w:afterLines="30" w:line="360" w:lineRule="auto"/>
        <w:ind w:left="567"/>
        <w:jc w:val="left"/>
        <w:textAlignment w:val="bottom"/>
        <w:rPr>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卖方联系人：</w:t>
      </w:r>
      <w:r>
        <w:rPr>
          <w:color w:val="000000" w:themeColor="text1"/>
          <w:sz w:val="24"/>
          <w14:textFill>
            <w14:solidFill>
              <w14:schemeClr w14:val="tx1"/>
            </w14:solidFill>
          </w14:textFill>
        </w:rPr>
        <w:t xml:space="preserve"> </w:t>
      </w:r>
    </w:p>
    <w:p>
      <w:pPr>
        <w:widowControl/>
        <w:tabs>
          <w:tab w:val="left" w:pos="709"/>
        </w:tabs>
        <w:autoSpaceDE w:val="0"/>
        <w:autoSpaceDN w:val="0"/>
        <w:spacing w:before="93" w:beforeLines="30" w:after="93" w:afterLines="30" w:line="360" w:lineRule="auto"/>
        <w:ind w:left="0" w:leftChars="0" w:firstLine="638" w:firstLineChars="266"/>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widowControl/>
        <w:tabs>
          <w:tab w:val="left" w:pos="709"/>
        </w:tabs>
        <w:autoSpaceDE w:val="0"/>
        <w:autoSpaceDN w:val="0"/>
        <w:spacing w:before="93" w:beforeLines="30" w:after="93" w:afterLines="30" w:line="360" w:lineRule="auto"/>
        <w:ind w:left="0" w:leftChars="0" w:firstLine="638" w:firstLineChars="266"/>
        <w:jc w:val="left"/>
        <w:textAlignment w:val="bottom"/>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邮箱：</w:t>
      </w:r>
    </w:p>
    <w:p>
      <w:pPr>
        <w:pStyle w:val="14"/>
        <w:numPr>
          <w:ilvl w:val="0"/>
          <w:numId w:val="3"/>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6" w:name="_Toc306354329"/>
      <w:r>
        <w:rPr>
          <w:color w:val="000000" w:themeColor="text1"/>
          <w:sz w:val="24"/>
          <w:szCs w:val="24"/>
          <w14:textFill>
            <w14:solidFill>
              <w14:schemeClr w14:val="tx1"/>
            </w14:solidFill>
          </w14:textFill>
        </w:rPr>
        <w:t>法律适用</w:t>
      </w:r>
      <w:r>
        <w:rPr>
          <w:rFonts w:hint="eastAsia"/>
          <w:color w:val="000000" w:themeColor="text1"/>
          <w:sz w:val="24"/>
          <w:szCs w:val="24"/>
          <w14:textFill>
            <w14:solidFill>
              <w14:schemeClr w14:val="tx1"/>
            </w14:solidFill>
          </w14:textFill>
        </w:rPr>
        <w:t>和</w:t>
      </w:r>
      <w:r>
        <w:rPr>
          <w:color w:val="000000" w:themeColor="text1"/>
          <w:sz w:val="24"/>
          <w:szCs w:val="24"/>
          <w14:textFill>
            <w14:solidFill>
              <w14:schemeClr w14:val="tx1"/>
            </w14:solidFill>
          </w14:textFill>
        </w:rPr>
        <w:t>争议解决</w:t>
      </w:r>
      <w:bookmarkEnd w:id="66"/>
    </w:p>
    <w:p>
      <w:pPr>
        <w:numPr>
          <w:ilvl w:val="1"/>
          <w:numId w:val="28"/>
        </w:numPr>
        <w:tabs>
          <w:tab w:val="left" w:pos="567"/>
        </w:tabs>
        <w:spacing w:before="93" w:beforeLines="30" w:after="93" w:afterLines="30" w:line="360" w:lineRule="auto"/>
        <w:ind w:left="567" w:hanging="567"/>
        <w:rPr>
          <w:rFonts w:ascii="宋体" w:hAnsi="宋体"/>
          <w:color w:val="000000" w:themeColor="text1"/>
          <w:sz w:val="24"/>
          <w14:textFill>
            <w14:solidFill>
              <w14:schemeClr w14:val="tx1"/>
            </w14:solidFill>
          </w14:textFill>
        </w:rPr>
      </w:pPr>
      <w:bookmarkStart w:id="67" w:name="_Toc296959346"/>
      <w:bookmarkStart w:id="68" w:name="_Toc296955884"/>
      <w:r>
        <w:rPr>
          <w:rFonts w:hint="eastAsia" w:ascii="宋体" w:hAnsi="宋体"/>
          <w:color w:val="000000" w:themeColor="text1"/>
          <w:sz w:val="24"/>
          <w14:textFill>
            <w14:solidFill>
              <w14:schemeClr w14:val="tx1"/>
            </w14:solidFill>
          </w14:textFill>
        </w:rPr>
        <w:t>本合同适用中华人民共和国（不含香港特别行政区、澳门特别行政区和台湾地区）法律。</w:t>
      </w:r>
    </w:p>
    <w:p>
      <w:pPr>
        <w:numPr>
          <w:ilvl w:val="1"/>
          <w:numId w:val="28"/>
        </w:numPr>
        <w:tabs>
          <w:tab w:val="left" w:pos="567"/>
        </w:tabs>
        <w:spacing w:before="93" w:beforeLines="30" w:after="93" w:afterLines="30" w:line="360" w:lineRule="auto"/>
        <w:ind w:left="567" w:hanging="56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因履行</w:t>
      </w:r>
      <w:r>
        <w:rPr>
          <w:rFonts w:hint="eastAsia" w:ascii="宋体" w:hAnsi="宋体"/>
          <w:color w:val="000000" w:themeColor="text1"/>
          <w:sz w:val="24"/>
          <w14:textFill>
            <w14:solidFill>
              <w14:schemeClr w14:val="tx1"/>
            </w14:solidFill>
          </w14:textFill>
        </w:rPr>
        <w:t>本</w:t>
      </w:r>
      <w:r>
        <w:rPr>
          <w:rFonts w:ascii="宋体" w:hAnsi="宋体"/>
          <w:color w:val="000000" w:themeColor="text1"/>
          <w:sz w:val="24"/>
          <w14:textFill>
            <w14:solidFill>
              <w14:schemeClr w14:val="tx1"/>
            </w14:solidFill>
          </w14:textFill>
        </w:rPr>
        <w:t>合同发生的或与本合同有关的一切争议，双方</w:t>
      </w:r>
      <w:r>
        <w:rPr>
          <w:rFonts w:hint="eastAsia" w:ascii="宋体" w:hAnsi="宋体"/>
          <w:color w:val="000000" w:themeColor="text1"/>
          <w:sz w:val="24"/>
          <w14:textFill>
            <w14:solidFill>
              <w14:schemeClr w14:val="tx1"/>
            </w14:solidFill>
          </w14:textFill>
        </w:rPr>
        <w:t>首先应</w:t>
      </w:r>
      <w:r>
        <w:rPr>
          <w:rFonts w:ascii="宋体" w:hAnsi="宋体"/>
          <w:color w:val="000000" w:themeColor="text1"/>
          <w:sz w:val="24"/>
          <w14:textFill>
            <w14:solidFill>
              <w14:schemeClr w14:val="tx1"/>
            </w14:solidFill>
          </w14:textFill>
        </w:rPr>
        <w:t>友好协商解决，</w:t>
      </w:r>
      <w:r>
        <w:rPr>
          <w:rFonts w:hint="eastAsia" w:ascii="宋体" w:hAnsi="宋体"/>
          <w:color w:val="000000" w:themeColor="text1"/>
          <w:sz w:val="24"/>
          <w14:textFill>
            <w14:solidFill>
              <w14:schemeClr w14:val="tx1"/>
            </w14:solidFill>
          </w14:textFill>
        </w:rPr>
        <w:t>如</w:t>
      </w:r>
      <w:r>
        <w:rPr>
          <w:rFonts w:ascii="宋体" w:hAnsi="宋体"/>
          <w:color w:val="000000" w:themeColor="text1"/>
          <w:sz w:val="24"/>
          <w14:textFill>
            <w14:solidFill>
              <w14:schemeClr w14:val="tx1"/>
            </w14:solidFill>
          </w14:textFill>
        </w:rPr>
        <w:t>经协商六十（60）</w:t>
      </w:r>
      <w:r>
        <w:rPr>
          <w:rFonts w:hint="eastAsia" w:ascii="宋体" w:hAnsi="宋体"/>
          <w:color w:val="000000" w:themeColor="text1"/>
          <w:sz w:val="24"/>
          <w14:textFill>
            <w14:solidFill>
              <w14:schemeClr w14:val="tx1"/>
            </w14:solidFill>
          </w14:textFill>
        </w:rPr>
        <w:t>日内</w:t>
      </w:r>
      <w:r>
        <w:rPr>
          <w:rFonts w:ascii="宋体" w:hAnsi="宋体"/>
          <w:color w:val="000000" w:themeColor="text1"/>
          <w:sz w:val="24"/>
          <w14:textFill>
            <w14:solidFill>
              <w14:schemeClr w14:val="tx1"/>
            </w14:solidFill>
          </w14:textFill>
        </w:rPr>
        <w:t>仍不能解决</w:t>
      </w:r>
      <w:r>
        <w:rPr>
          <w:rFonts w:hint="eastAsia" w:ascii="宋体" w:hAnsi="宋体"/>
          <w:color w:val="000000" w:themeColor="text1"/>
          <w:sz w:val="24"/>
          <w14:textFill>
            <w14:solidFill>
              <w14:schemeClr w14:val="tx1"/>
            </w14:solidFill>
          </w14:textFill>
        </w:rPr>
        <w:t>，</w:t>
      </w:r>
      <w:r>
        <w:rPr>
          <w:rFonts w:ascii="宋体" w:hAnsi="宋体"/>
          <w:color w:val="000000" w:themeColor="text1"/>
          <w:sz w:val="24"/>
          <w14:textFill>
            <w14:solidFill>
              <w14:schemeClr w14:val="tx1"/>
            </w14:solidFill>
          </w14:textFill>
        </w:rPr>
        <w:t>双方同意</w:t>
      </w:r>
      <w:r>
        <w:rPr>
          <w:rFonts w:hint="eastAsia" w:ascii="宋体" w:hAnsi="宋体"/>
          <w:color w:val="000000" w:themeColor="text1"/>
          <w:sz w:val="24"/>
          <w14:textFill>
            <w14:solidFill>
              <w14:schemeClr w14:val="tx1"/>
            </w14:solidFill>
          </w14:textFill>
        </w:rPr>
        <w:t>提交天津仲裁委员会进行仲裁。仲裁应根据申请仲裁时该仲裁委员会现行有效的仲裁规则进行。仲裁员人数为三（3）名。庭审地为天津。仲裁裁决是终局的，对双方均有约束力。</w:t>
      </w:r>
    </w:p>
    <w:p>
      <w:pPr>
        <w:numPr>
          <w:ilvl w:val="1"/>
          <w:numId w:val="28"/>
        </w:numPr>
        <w:tabs>
          <w:tab w:val="left" w:pos="567"/>
        </w:tabs>
        <w:spacing w:before="93" w:beforeLines="30" w:after="93" w:afterLines="30" w:line="360" w:lineRule="auto"/>
        <w:ind w:left="567" w:hanging="567"/>
        <w:rPr>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争议解决期间</w:t>
      </w:r>
      <w:r>
        <w:rPr>
          <w:rFonts w:ascii="宋体" w:hAnsi="宋体"/>
          <w:color w:val="000000" w:themeColor="text1"/>
          <w:sz w:val="24"/>
          <w14:textFill>
            <w14:solidFill>
              <w14:schemeClr w14:val="tx1"/>
            </w14:solidFill>
          </w14:textFill>
        </w:rPr>
        <w:t>，除争议事项外，双方应继续履行本合同。</w:t>
      </w:r>
    </w:p>
    <w:bookmarkEnd w:id="67"/>
    <w:bookmarkEnd w:id="68"/>
    <w:p>
      <w:pPr>
        <w:pStyle w:val="14"/>
        <w:numPr>
          <w:ilvl w:val="0"/>
          <w:numId w:val="3"/>
        </w:numPr>
        <w:tabs>
          <w:tab w:val="left" w:pos="567"/>
        </w:tabs>
        <w:spacing w:before="93" w:beforeLines="30" w:after="93" w:afterLines="30" w:line="360" w:lineRule="auto"/>
        <w:ind w:left="567" w:hanging="567"/>
        <w:jc w:val="left"/>
        <w:rPr>
          <w:color w:val="000000" w:themeColor="text1"/>
          <w:sz w:val="24"/>
          <w:szCs w:val="24"/>
          <w14:textFill>
            <w14:solidFill>
              <w14:schemeClr w14:val="tx1"/>
            </w14:solidFill>
          </w14:textFill>
        </w:rPr>
      </w:pPr>
      <w:bookmarkStart w:id="69" w:name="_Toc306354330"/>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其它</w:t>
      </w:r>
      <w:bookmarkEnd w:id="69"/>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本合同自买卖双方</w:t>
      </w:r>
      <w:r>
        <w:rPr>
          <w:rFonts w:hint="eastAsia"/>
          <w:color w:val="000000" w:themeColor="text1"/>
          <w:sz w:val="24"/>
          <w14:textFill>
            <w14:solidFill>
              <w14:schemeClr w14:val="tx1"/>
            </w14:solidFill>
          </w14:textFill>
        </w:rPr>
        <w:t>法定代表人或授权代表</w:t>
      </w:r>
      <w:r>
        <w:rPr>
          <w:color w:val="000000" w:themeColor="text1"/>
          <w:sz w:val="24"/>
          <w14:textFill>
            <w14:solidFill>
              <w14:schemeClr w14:val="tx1"/>
            </w14:solidFill>
          </w14:textFill>
        </w:rPr>
        <w:t>签</w:t>
      </w:r>
      <w:r>
        <w:rPr>
          <w:rFonts w:hint="eastAsia"/>
          <w:color w:val="000000" w:themeColor="text1"/>
          <w:sz w:val="24"/>
          <w14:textFill>
            <w14:solidFill>
              <w14:schemeClr w14:val="tx1"/>
            </w14:solidFill>
          </w14:textFill>
        </w:rPr>
        <w:t>字并盖章</w:t>
      </w:r>
      <w:r>
        <w:rPr>
          <w:color w:val="000000" w:themeColor="text1"/>
          <w:sz w:val="24"/>
          <w14:textFill>
            <w14:solidFill>
              <w14:schemeClr w14:val="tx1"/>
            </w14:solidFill>
          </w14:textFill>
        </w:rPr>
        <w:t>之日起生效</w:t>
      </w:r>
      <w:r>
        <w:rPr>
          <w:rFonts w:hint="eastAsia"/>
          <w:color w:val="000000" w:themeColor="text1"/>
          <w:sz w:val="24"/>
          <w14:textFill>
            <w14:solidFill>
              <w14:schemeClr w14:val="tx1"/>
            </w14:solidFill>
          </w14:textFill>
        </w:rPr>
        <w:t>，</w:t>
      </w:r>
      <w:bookmarkStart w:id="70" w:name="OLE_LINK12"/>
      <w:bookmarkStart w:id="71" w:name="OLE_LINK11"/>
      <w:r>
        <w:rPr>
          <w:rFonts w:hint="eastAsia" w:ascii="宋体" w:hAnsi="宋体"/>
          <w:color w:val="000000" w:themeColor="text1"/>
          <w:sz w:val="24"/>
          <w14:textFill>
            <w14:solidFill>
              <w14:schemeClr w14:val="tx1"/>
            </w14:solidFill>
          </w14:textFill>
        </w:rPr>
        <w:t>自双方履行完本合同项下全部权利和义务后终止</w:t>
      </w:r>
      <w:bookmarkEnd w:id="70"/>
      <w:bookmarkEnd w:id="71"/>
      <w:r>
        <w:rPr>
          <w:color w:val="000000" w:themeColor="text1"/>
          <w:sz w:val="24"/>
          <w14:textFill>
            <w14:solidFill>
              <w14:schemeClr w14:val="tx1"/>
            </w14:solidFill>
          </w14:textFill>
        </w:rPr>
        <w:t>。</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本合同签署以前双方就本合同约定的货物买卖及</w:t>
      </w:r>
      <w:r>
        <w:rPr>
          <w:color w:val="000000" w:themeColor="text1"/>
          <w:sz w:val="24"/>
          <w14:textFill>
            <w14:solidFill>
              <w14:schemeClr w14:val="tx1"/>
            </w14:solidFill>
          </w14:textFill>
        </w:rPr>
        <w:t>相关事宜</w:t>
      </w:r>
      <w:r>
        <w:rPr>
          <w:rFonts w:hint="eastAsia"/>
          <w:color w:val="000000" w:themeColor="text1"/>
          <w:sz w:val="24"/>
          <w14:textFill>
            <w14:solidFill>
              <w14:schemeClr w14:val="tx1"/>
            </w14:solidFill>
          </w14:textFill>
        </w:rPr>
        <w:t>达成的所有口头和</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或书面的声明、文件、信件及双方其它形式的通信在本合同生效后自动失效。</w:t>
      </w:r>
    </w:p>
    <w:p>
      <w:pPr>
        <w:numPr>
          <w:ilvl w:val="1"/>
          <w:numId w:val="29"/>
        </w:numPr>
        <w:tabs>
          <w:tab w:val="left" w:pos="567"/>
        </w:tabs>
        <w:spacing w:before="93" w:beforeLines="30" w:after="93" w:afterLines="30" w:line="360" w:lineRule="auto"/>
        <w:ind w:left="567" w:hanging="567"/>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未经另一方事先书面同意，任何一方不得以任何方式使用另一方的名称、商品商标、服务商标、企业标志、商号或品牌。</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如</w:t>
      </w:r>
      <w:r>
        <w:rPr>
          <w:rFonts w:hint="eastAsia"/>
          <w:color w:val="000000" w:themeColor="text1"/>
          <w:sz w:val="24"/>
          <w14:textFill>
            <w14:solidFill>
              <w14:schemeClr w14:val="tx1"/>
            </w14:solidFill>
          </w14:textFill>
        </w:rPr>
        <w:t>果</w:t>
      </w:r>
      <w:r>
        <w:rPr>
          <w:color w:val="000000" w:themeColor="text1"/>
          <w:sz w:val="24"/>
          <w14:textFill>
            <w14:solidFill>
              <w14:schemeClr w14:val="tx1"/>
            </w14:solidFill>
          </w14:textFill>
        </w:rPr>
        <w:t>本合同</w:t>
      </w:r>
      <w:r>
        <w:rPr>
          <w:rFonts w:hint="eastAsia"/>
          <w:color w:val="000000" w:themeColor="text1"/>
          <w:sz w:val="24"/>
          <w14:textFill>
            <w14:solidFill>
              <w14:schemeClr w14:val="tx1"/>
            </w14:solidFill>
          </w14:textFill>
        </w:rPr>
        <w:t>的</w:t>
      </w:r>
      <w:r>
        <w:rPr>
          <w:color w:val="000000" w:themeColor="text1"/>
          <w:sz w:val="24"/>
          <w14:textFill>
            <w14:solidFill>
              <w14:schemeClr w14:val="tx1"/>
            </w14:solidFill>
          </w14:textFill>
        </w:rPr>
        <w:t>任何条款</w:t>
      </w:r>
      <w:r>
        <w:rPr>
          <w:rFonts w:hint="eastAsia"/>
          <w:color w:val="000000" w:themeColor="text1"/>
          <w:sz w:val="24"/>
          <w14:textFill>
            <w14:solidFill>
              <w14:schemeClr w14:val="tx1"/>
            </w14:solidFill>
          </w14:textFill>
        </w:rPr>
        <w:t>或规定</w:t>
      </w:r>
      <w:r>
        <w:rPr>
          <w:color w:val="000000" w:themeColor="text1"/>
          <w:sz w:val="24"/>
          <w14:textFill>
            <w14:solidFill>
              <w14:schemeClr w14:val="tx1"/>
            </w14:solidFill>
          </w14:textFill>
        </w:rPr>
        <w:t>被裁定</w:t>
      </w:r>
      <w:r>
        <w:rPr>
          <w:rFonts w:hint="eastAsia"/>
          <w:color w:val="000000" w:themeColor="text1"/>
          <w:sz w:val="24"/>
          <w14:textFill>
            <w14:solidFill>
              <w14:schemeClr w14:val="tx1"/>
            </w14:solidFill>
          </w14:textFill>
        </w:rPr>
        <w:t>为</w:t>
      </w:r>
      <w:r>
        <w:rPr>
          <w:color w:val="000000" w:themeColor="text1"/>
          <w:sz w:val="24"/>
          <w14:textFill>
            <w14:solidFill>
              <w14:schemeClr w14:val="tx1"/>
            </w14:solidFill>
          </w14:textFill>
        </w:rPr>
        <w:t>无效、不合法或不可</w:t>
      </w:r>
      <w:r>
        <w:rPr>
          <w:rFonts w:hint="eastAsia"/>
          <w:color w:val="000000" w:themeColor="text1"/>
          <w:sz w:val="24"/>
          <w14:textFill>
            <w14:solidFill>
              <w14:schemeClr w14:val="tx1"/>
            </w14:solidFill>
          </w14:textFill>
        </w:rPr>
        <w:t>强制</w:t>
      </w:r>
      <w:r>
        <w:rPr>
          <w:color w:val="000000" w:themeColor="text1"/>
          <w:sz w:val="24"/>
          <w14:textFill>
            <w14:solidFill>
              <w14:schemeClr w14:val="tx1"/>
            </w14:solidFill>
          </w14:textFill>
        </w:rPr>
        <w:t>执行，</w:t>
      </w:r>
      <w:r>
        <w:rPr>
          <w:rFonts w:hint="eastAsia"/>
          <w:color w:val="000000" w:themeColor="text1"/>
          <w:sz w:val="24"/>
          <w14:textFill>
            <w14:solidFill>
              <w14:schemeClr w14:val="tx1"/>
            </w14:solidFill>
          </w14:textFill>
        </w:rPr>
        <w:t>该条款或规定应视为被删除，本合同</w:t>
      </w:r>
      <w:r>
        <w:rPr>
          <w:color w:val="000000" w:themeColor="text1"/>
          <w:sz w:val="24"/>
          <w14:textFill>
            <w14:solidFill>
              <w14:schemeClr w14:val="tx1"/>
            </w14:solidFill>
          </w14:textFill>
        </w:rPr>
        <w:t>其它条款</w:t>
      </w:r>
      <w:r>
        <w:rPr>
          <w:rFonts w:hint="eastAsia"/>
          <w:color w:val="000000" w:themeColor="text1"/>
          <w:sz w:val="24"/>
          <w14:textFill>
            <w14:solidFill>
              <w14:schemeClr w14:val="tx1"/>
            </w14:solidFill>
          </w14:textFill>
        </w:rPr>
        <w:t>不受影响，</w:t>
      </w:r>
      <w:r>
        <w:rPr>
          <w:color w:val="000000" w:themeColor="text1"/>
          <w:sz w:val="24"/>
          <w14:textFill>
            <w14:solidFill>
              <w14:schemeClr w14:val="tx1"/>
            </w14:solidFill>
          </w14:textFill>
        </w:rPr>
        <w:t>仍</w:t>
      </w:r>
      <w:r>
        <w:rPr>
          <w:rFonts w:hint="eastAsia"/>
          <w:color w:val="000000" w:themeColor="text1"/>
          <w:sz w:val="24"/>
          <w14:textFill>
            <w14:solidFill>
              <w14:schemeClr w14:val="tx1"/>
            </w14:solidFill>
          </w14:textFill>
        </w:rPr>
        <w:t>继续</w:t>
      </w:r>
      <w:r>
        <w:rPr>
          <w:color w:val="000000" w:themeColor="text1"/>
          <w:sz w:val="24"/>
          <w14:textFill>
            <w14:solidFill>
              <w14:schemeClr w14:val="tx1"/>
            </w14:solidFill>
          </w14:textFill>
        </w:rPr>
        <w:t>有效。</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本合同履行过程中，</w:t>
      </w:r>
      <w:r>
        <w:rPr>
          <w:rFonts w:hint="eastAsia"/>
          <w:color w:val="000000" w:themeColor="text1"/>
          <w:sz w:val="24"/>
          <w14:textFill>
            <w14:solidFill>
              <w14:schemeClr w14:val="tx1"/>
            </w14:solidFill>
          </w14:textFill>
        </w:rPr>
        <w:t>如</w:t>
      </w:r>
      <w:r>
        <w:rPr>
          <w:color w:val="000000" w:themeColor="text1"/>
          <w:sz w:val="24"/>
          <w14:textFill>
            <w14:solidFill>
              <w14:schemeClr w14:val="tx1"/>
            </w14:solidFill>
          </w14:textFill>
        </w:rPr>
        <w:t>卖方</w:t>
      </w:r>
      <w:r>
        <w:rPr>
          <w:rFonts w:hint="eastAsia"/>
          <w:color w:val="000000" w:themeColor="text1"/>
          <w:sz w:val="24"/>
          <w14:textFill>
            <w14:solidFill>
              <w14:schemeClr w14:val="tx1"/>
            </w14:solidFill>
          </w14:textFill>
        </w:rPr>
        <w:t>发生重组、</w:t>
      </w:r>
      <w:r>
        <w:rPr>
          <w:color w:val="000000" w:themeColor="text1"/>
          <w:sz w:val="24"/>
          <w14:textFill>
            <w14:solidFill>
              <w14:schemeClr w14:val="tx1"/>
            </w14:solidFill>
          </w14:textFill>
        </w:rPr>
        <w:t>合并、</w:t>
      </w:r>
      <w:r>
        <w:rPr>
          <w:rFonts w:hint="eastAsia"/>
          <w:color w:val="000000" w:themeColor="text1"/>
          <w:sz w:val="24"/>
          <w14:textFill>
            <w14:solidFill>
              <w14:schemeClr w14:val="tx1"/>
            </w14:solidFill>
          </w14:textFill>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w:t>
      </w:r>
      <w:r>
        <w:rPr>
          <w:rFonts w:hint="eastAsia"/>
          <w:color w:val="000000" w:themeColor="text1"/>
          <w:sz w:val="24"/>
          <w14:textFill>
            <w14:solidFill>
              <w14:schemeClr w14:val="tx1"/>
            </w14:solidFill>
          </w14:textFill>
        </w:rPr>
        <w:t>解除或终止</w:t>
      </w:r>
      <w:r>
        <w:rPr>
          <w:color w:val="000000" w:themeColor="text1"/>
          <w:sz w:val="24"/>
          <w14:textFill>
            <w14:solidFill>
              <w14:schemeClr w14:val="tx1"/>
            </w14:solidFill>
          </w14:textFill>
        </w:rPr>
        <w:t>后</w:t>
      </w:r>
      <w:r>
        <w:rPr>
          <w:rFonts w:hint="eastAsia"/>
          <w:color w:val="000000" w:themeColor="text1"/>
          <w:sz w:val="24"/>
          <w14:textFill>
            <w14:solidFill>
              <w14:schemeClr w14:val="tx1"/>
            </w14:solidFill>
          </w14:textFill>
        </w:rPr>
        <w:t>，本合同项下关于知识产权、保密、保证、责任、法律适用、争议解决和其它具有持续性效力的条款继续</w:t>
      </w:r>
      <w:r>
        <w:rPr>
          <w:color w:val="000000" w:themeColor="text1"/>
          <w:sz w:val="24"/>
          <w14:textFill>
            <w14:solidFill>
              <w14:schemeClr w14:val="tx1"/>
            </w14:solidFill>
          </w14:textFill>
        </w:rPr>
        <w:t>有效。</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w:t>
      </w:r>
      <w:r>
        <w:rPr>
          <w:color w:val="000000" w:themeColor="text1"/>
          <w:sz w:val="24"/>
          <w14:textFill>
            <w14:solidFill>
              <w14:schemeClr w14:val="tx1"/>
            </w14:solidFill>
          </w14:textFill>
        </w:rPr>
        <w:t>合同未尽事宜，应由双方协商</w:t>
      </w:r>
      <w:r>
        <w:rPr>
          <w:rFonts w:hint="eastAsia"/>
          <w:color w:val="000000" w:themeColor="text1"/>
          <w:sz w:val="24"/>
          <w14:textFill>
            <w14:solidFill>
              <w14:schemeClr w14:val="tx1"/>
            </w14:solidFill>
          </w14:textFill>
        </w:rPr>
        <w:t>确定</w:t>
      </w:r>
      <w:r>
        <w:rPr>
          <w:color w:val="000000" w:themeColor="text1"/>
          <w:sz w:val="24"/>
          <w14:textFill>
            <w14:solidFill>
              <w14:schemeClr w14:val="tx1"/>
            </w14:solidFill>
          </w14:textFill>
        </w:rPr>
        <w:t>，并签订补充协议，补充协议与本合同具有同等法律效力。</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color w:val="000000" w:themeColor="text1"/>
          <w:sz w:val="24"/>
          <w14:textFill>
            <w14:solidFill>
              <w14:schemeClr w14:val="tx1"/>
            </w14:solidFill>
          </w14:textFill>
        </w:rPr>
        <w:t>本合同的任何变更、修改或增减，须经双方协商</w:t>
      </w:r>
      <w:r>
        <w:rPr>
          <w:rFonts w:hint="eastAsia"/>
          <w:color w:val="000000" w:themeColor="text1"/>
          <w:sz w:val="24"/>
          <w14:textFill>
            <w14:solidFill>
              <w14:schemeClr w14:val="tx1"/>
            </w14:solidFill>
          </w14:textFill>
        </w:rPr>
        <w:t>一致、法定代表人或</w:t>
      </w:r>
      <w:r>
        <w:rPr>
          <w:color w:val="000000" w:themeColor="text1"/>
          <w:sz w:val="24"/>
          <w14:textFill>
            <w14:solidFill>
              <w14:schemeClr w14:val="tx1"/>
            </w14:solidFill>
          </w14:textFill>
        </w:rPr>
        <w:t>授权代表签署书面文件</w:t>
      </w:r>
      <w:r>
        <w:rPr>
          <w:rFonts w:hint="eastAsia"/>
          <w:color w:val="000000" w:themeColor="text1"/>
          <w:sz w:val="24"/>
          <w14:textFill>
            <w14:solidFill>
              <w14:schemeClr w14:val="tx1"/>
            </w14:solidFill>
          </w14:textFill>
        </w:rPr>
        <w:t>并盖章</w:t>
      </w:r>
      <w:r>
        <w:rPr>
          <w:color w:val="000000" w:themeColor="text1"/>
          <w:sz w:val="24"/>
          <w14:textFill>
            <w14:solidFill>
              <w14:schemeClr w14:val="tx1"/>
            </w14:solidFill>
          </w14:textFill>
        </w:rPr>
        <w:t>后</w:t>
      </w:r>
      <w:r>
        <w:rPr>
          <w:rFonts w:hint="eastAsia"/>
          <w:color w:val="000000" w:themeColor="text1"/>
          <w:sz w:val="24"/>
          <w14:textFill>
            <w14:solidFill>
              <w14:schemeClr w14:val="tx1"/>
            </w14:solidFill>
          </w14:textFill>
        </w:rPr>
        <w:t>生</w:t>
      </w:r>
      <w:r>
        <w:rPr>
          <w:color w:val="000000" w:themeColor="text1"/>
          <w:sz w:val="24"/>
          <w14:textFill>
            <w14:solidFill>
              <w14:schemeClr w14:val="tx1"/>
            </w14:solidFill>
          </w14:textFill>
        </w:rPr>
        <w:t>效。</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本合同系双方协商、讨论的结果，合同内容非一方当事人单方拟定。本合同不属于格式合同，条款内容不属于格式条款。</w:t>
      </w:r>
    </w:p>
    <w:p>
      <w:pPr>
        <w:numPr>
          <w:ilvl w:val="1"/>
          <w:numId w:val="29"/>
        </w:numPr>
        <w:tabs>
          <w:tab w:val="left" w:pos="567"/>
        </w:tabs>
        <w:spacing w:before="93" w:beforeLines="30" w:after="93" w:afterLines="30" w:line="360" w:lineRule="auto"/>
        <w:ind w:left="567" w:hanging="567"/>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29"/>
        </w:numPr>
        <w:tabs>
          <w:tab w:val="left" w:pos="567"/>
        </w:tabs>
        <w:spacing w:before="93" w:beforeLines="30" w:after="93" w:afterLines="30" w:line="360" w:lineRule="auto"/>
        <w:ind w:left="567" w:hanging="567"/>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本合同一式</w:t>
      </w:r>
      <w:r>
        <w:rPr>
          <w:rFonts w:hint="eastAsia"/>
          <w:color w:val="000000" w:themeColor="text1"/>
          <w:sz w:val="24"/>
          <w14:textFill>
            <w14:solidFill>
              <w14:schemeClr w14:val="tx1"/>
            </w14:solidFill>
          </w14:textFill>
        </w:rPr>
        <w:t>贰</w:t>
      </w:r>
      <w:r>
        <w:rPr>
          <w:color w:val="000000" w:themeColor="text1"/>
          <w:sz w:val="24"/>
          <w14:textFill>
            <w14:solidFill>
              <w14:schemeClr w14:val="tx1"/>
            </w14:solidFill>
          </w14:textFill>
        </w:rPr>
        <w:t>份，</w:t>
      </w:r>
      <w:r>
        <w:rPr>
          <w:rFonts w:hint="eastAsia"/>
          <w:color w:val="000000" w:themeColor="text1"/>
          <w:sz w:val="24"/>
          <w14:textFill>
            <w14:solidFill>
              <w14:schemeClr w14:val="tx1"/>
            </w14:solidFill>
          </w14:textFill>
        </w:rPr>
        <w:t>买卖双方各持壹份</w:t>
      </w:r>
      <w:r>
        <w:rPr>
          <w:color w:val="000000" w:themeColor="text1"/>
          <w:sz w:val="24"/>
          <w14:textFill>
            <w14:solidFill>
              <w14:schemeClr w14:val="tx1"/>
            </w14:solidFill>
          </w14:textFill>
        </w:rPr>
        <w:t>，具有同等效力。</w:t>
      </w:r>
    </w:p>
    <w:p>
      <w:pPr>
        <w:widowControl/>
        <w:tabs>
          <w:tab w:val="left" w:pos="709"/>
        </w:tabs>
        <w:autoSpaceDE w:val="0"/>
        <w:autoSpaceDN w:val="0"/>
        <w:spacing w:before="93" w:beforeLines="30" w:after="93" w:afterLines="30" w:line="360" w:lineRule="auto"/>
        <w:ind w:left="567"/>
        <w:jc w:val="lef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附件一：价格表</w:t>
      </w:r>
    </w:p>
    <w:p>
      <w:pPr>
        <w:widowControl/>
        <w:tabs>
          <w:tab w:val="left" w:pos="709"/>
        </w:tabs>
        <w:autoSpaceDE w:val="0"/>
        <w:autoSpaceDN w:val="0"/>
        <w:spacing w:before="93" w:beforeLines="30" w:after="93" w:afterLines="30" w:line="360" w:lineRule="auto"/>
        <w:ind w:left="567"/>
        <w:jc w:val="lef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附件二：技术服务</w:t>
      </w:r>
    </w:p>
    <w:p>
      <w:pPr>
        <w:widowControl/>
        <w:tabs>
          <w:tab w:val="left" w:pos="709"/>
        </w:tabs>
        <w:autoSpaceDE w:val="0"/>
        <w:autoSpaceDN w:val="0"/>
        <w:spacing w:before="93" w:beforeLines="30" w:after="93" w:afterLines="30" w:line="360" w:lineRule="auto"/>
        <w:ind w:left="567"/>
        <w:jc w:val="left"/>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附件三：廉政协议书</w:t>
      </w: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pStyle w:val="16"/>
        <w:rPr>
          <w:color w:val="000000" w:themeColor="text1"/>
          <w:sz w:val="24"/>
          <w14:textFill>
            <w14:solidFill>
              <w14:schemeClr w14:val="tx1"/>
            </w14:solidFill>
          </w14:textFill>
        </w:rPr>
      </w:pPr>
    </w:p>
    <w:p>
      <w:pPr>
        <w:pStyle w:val="16"/>
        <w:rPr>
          <w:color w:val="000000" w:themeColor="text1"/>
          <w:sz w:val="24"/>
          <w14:textFill>
            <w14:solidFill>
              <w14:schemeClr w14:val="tx1"/>
            </w14:solidFill>
          </w14:textFill>
        </w:rPr>
      </w:pPr>
    </w:p>
    <w:p>
      <w:pPr>
        <w:pStyle w:val="16"/>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widowControl/>
        <w:spacing w:before="93" w:beforeLines="30" w:after="93" w:afterLines="30" w:line="360" w:lineRule="auto"/>
        <w:jc w:val="left"/>
        <w:rPr>
          <w:color w:val="000000" w:themeColor="text1"/>
          <w:sz w:val="24"/>
          <w14:textFill>
            <w14:solidFill>
              <w14:schemeClr w14:val="tx1"/>
            </w14:solidFill>
          </w14:textFill>
        </w:rPr>
      </w:pPr>
    </w:p>
    <w:p>
      <w:pPr>
        <w:tabs>
          <w:tab w:val="left" w:pos="850"/>
        </w:tabs>
        <w:autoSpaceDE w:val="0"/>
        <w:autoSpaceDN w:val="0"/>
        <w:spacing w:before="93" w:beforeLines="30" w:after="93" w:afterLines="30" w:line="360" w:lineRule="auto"/>
        <w:jc w:val="center"/>
        <w:textAlignment w:val="bottom"/>
        <w:rPr>
          <w:b/>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（本页无正文，为签章页）</w:t>
      </w:r>
    </w:p>
    <w:tbl>
      <w:tblPr>
        <w:tblStyle w:val="18"/>
        <w:tblW w:w="8559" w:type="dxa"/>
        <w:tblInd w:w="0" w:type="dxa"/>
        <w:tblLayout w:type="fixed"/>
        <w:tblCellMar>
          <w:top w:w="0" w:type="dxa"/>
          <w:left w:w="108" w:type="dxa"/>
          <w:bottom w:w="0" w:type="dxa"/>
          <w:right w:w="108" w:type="dxa"/>
        </w:tblCellMar>
      </w:tblPr>
      <w:tblGrid>
        <w:gridCol w:w="4456"/>
        <w:gridCol w:w="4103"/>
      </w:tblGrid>
      <w:tr>
        <w:tblPrEx>
          <w:tblCellMar>
            <w:top w:w="0" w:type="dxa"/>
            <w:left w:w="108" w:type="dxa"/>
            <w:bottom w:w="0" w:type="dxa"/>
            <w:right w:w="108" w:type="dxa"/>
          </w:tblCellMar>
        </w:tblPrEx>
        <w:trPr>
          <w:trHeight w:val="3100" w:hRule="atLeast"/>
        </w:trPr>
        <w:tc>
          <w:tcPr>
            <w:tcW w:w="4456" w:type="dxa"/>
          </w:tcPr>
          <w:p>
            <w:pPr>
              <w:autoSpaceDE/>
              <w:autoSpaceDN/>
              <w:spacing w:before="0" w:beforeLines="-2147483648" w:after="0" w:afterLines="-2147483648" w:line="240" w:lineRule="auto"/>
              <w:textAlignment w:val="auto"/>
              <w:rPr>
                <w:rFonts w:hint="eastAsia" w:ascii="宋体" w:hAnsi="宋体"/>
                <w:spacing w:val="-10"/>
                <w:sz w:val="24"/>
              </w:rPr>
            </w:pPr>
            <w:r>
              <w:rPr>
                <w:rFonts w:hint="eastAsia" w:ascii="宋体" w:hAnsi="宋体"/>
                <w:spacing w:val="-10"/>
                <w:sz w:val="24"/>
              </w:rPr>
              <w:br w:type="page"/>
            </w: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default" w:ascii="宋体" w:hAnsi="宋体"/>
                <w:spacing w:val="-10"/>
                <w:sz w:val="24"/>
              </w:rPr>
            </w:pPr>
            <w:r>
              <w:rPr>
                <w:rFonts w:hint="eastAsia" w:ascii="宋体" w:hAnsi="宋体"/>
                <w:spacing w:val="-10"/>
                <w:sz w:val="24"/>
              </w:rPr>
              <w:t>买方</w:t>
            </w:r>
            <w:r>
              <w:rPr>
                <w:rFonts w:hint="default" w:ascii="宋体" w:hAnsi="宋体"/>
                <w:spacing w:val="-10"/>
                <w:sz w:val="24"/>
              </w:rPr>
              <w:t>（盖章）</w:t>
            </w:r>
          </w:p>
          <w:p>
            <w:pPr>
              <w:autoSpaceDE/>
              <w:autoSpaceDN/>
              <w:spacing w:before="0" w:beforeLines="-2147483648" w:after="0" w:afterLines="-2147483648" w:line="240" w:lineRule="auto"/>
              <w:textAlignment w:val="auto"/>
              <w:rPr>
                <w:rFonts w:hint="eastAsia" w:ascii="宋体" w:hAnsi="宋体"/>
                <w:spacing w:val="-10"/>
                <w:sz w:val="24"/>
              </w:rPr>
            </w:pPr>
            <w:r>
              <w:rPr>
                <w:rFonts w:hint="eastAsia" w:ascii="宋体" w:hAnsi="宋体"/>
                <w:spacing w:val="-10"/>
                <w:sz w:val="24"/>
              </w:rPr>
              <w:t>中海油能源发展装备技术有限公司</w:t>
            </w:r>
          </w:p>
        </w:tc>
        <w:tc>
          <w:tcPr>
            <w:tcW w:w="4103" w:type="dxa"/>
          </w:tcPr>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r>
              <w:rPr>
                <w:rFonts w:hint="eastAsia" w:ascii="宋体" w:hAnsi="宋体"/>
                <w:spacing w:val="-10"/>
                <w:sz w:val="24"/>
              </w:rPr>
              <w:t>卖方</w:t>
            </w:r>
            <w:r>
              <w:rPr>
                <w:rFonts w:hint="default" w:ascii="宋体" w:hAnsi="宋体"/>
                <w:spacing w:val="-10"/>
                <w:sz w:val="24"/>
              </w:rPr>
              <w:t>（盖章）</w:t>
            </w:r>
          </w:p>
          <w:p>
            <w:pPr>
              <w:autoSpaceDE/>
              <w:autoSpaceDN/>
              <w:spacing w:before="0" w:beforeLines="-2147483648" w:after="0" w:afterLines="-2147483648" w:line="240" w:lineRule="auto"/>
              <w:textAlignment w:val="auto"/>
              <w:rPr>
                <w:rFonts w:hint="eastAsia" w:ascii="宋体" w:hAnsi="宋体"/>
                <w:spacing w:val="-10"/>
                <w:sz w:val="24"/>
              </w:rPr>
            </w:pPr>
          </w:p>
        </w:tc>
      </w:tr>
      <w:tr>
        <w:tblPrEx>
          <w:tblCellMar>
            <w:top w:w="0" w:type="dxa"/>
            <w:left w:w="108" w:type="dxa"/>
            <w:bottom w:w="0" w:type="dxa"/>
            <w:right w:w="108" w:type="dxa"/>
          </w:tblCellMar>
        </w:tblPrEx>
        <w:trPr>
          <w:trHeight w:val="1682" w:hRule="atLeast"/>
        </w:trPr>
        <w:tc>
          <w:tcPr>
            <w:tcW w:w="4456" w:type="dxa"/>
            <w:vAlign w:val="center"/>
          </w:tcPr>
          <w:p>
            <w:pPr>
              <w:autoSpaceDE/>
              <w:autoSpaceDN/>
              <w:spacing w:before="0" w:beforeLines="-2147483648" w:after="0" w:afterLines="-2147483648" w:line="240" w:lineRule="auto"/>
              <w:textAlignment w:val="auto"/>
              <w:rPr>
                <w:rFonts w:hint="eastAsia" w:ascii="宋体" w:hAnsi="宋体"/>
                <w:spacing w:val="-10"/>
                <w:sz w:val="24"/>
              </w:rPr>
            </w:pPr>
            <w:r>
              <w:rPr>
                <w:rFonts w:hint="eastAsia" w:ascii="宋体" w:hAnsi="宋体"/>
                <w:spacing w:val="-10"/>
                <w:sz w:val="24"/>
              </w:rPr>
              <w:t>法定代表人或授权代表签字：</w:t>
            </w: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r>
              <w:rPr>
                <w:rFonts w:hint="eastAsia" w:ascii="宋体" w:hAnsi="宋体"/>
                <w:spacing w:val="-10"/>
                <w:sz w:val="24"/>
              </w:rPr>
              <w:t xml:space="preserve">         </w:t>
            </w:r>
            <w:r>
              <w:rPr>
                <w:rFonts w:hint="default" w:ascii="宋体" w:hAnsi="宋体"/>
                <w:spacing w:val="-10"/>
                <w:sz w:val="24"/>
              </w:rPr>
              <w:t xml:space="preserve">                     </w:t>
            </w:r>
            <w:r>
              <w:rPr>
                <w:rFonts w:hint="eastAsia" w:ascii="宋体" w:hAnsi="宋体"/>
                <w:spacing w:val="-10"/>
                <w:sz w:val="24"/>
              </w:rPr>
              <w:t xml:space="preserve">    </w:t>
            </w:r>
          </w:p>
        </w:tc>
        <w:tc>
          <w:tcPr>
            <w:tcW w:w="4103" w:type="dxa"/>
            <w:vAlign w:val="center"/>
          </w:tcPr>
          <w:p>
            <w:pPr>
              <w:autoSpaceDE/>
              <w:autoSpaceDN/>
              <w:spacing w:before="0" w:beforeLines="-2147483648" w:after="0" w:afterLines="-2147483648" w:line="240" w:lineRule="auto"/>
              <w:textAlignment w:val="auto"/>
              <w:rPr>
                <w:rFonts w:hint="eastAsia" w:ascii="宋体" w:hAnsi="宋体"/>
                <w:spacing w:val="-10"/>
                <w:sz w:val="24"/>
              </w:rPr>
            </w:pPr>
            <w:r>
              <w:rPr>
                <w:rFonts w:hint="eastAsia" w:ascii="宋体" w:hAnsi="宋体"/>
                <w:spacing w:val="-10"/>
                <w:sz w:val="24"/>
              </w:rPr>
              <w:t>法定代表人或授权代表签字：</w:t>
            </w: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p>
            <w:pPr>
              <w:autoSpaceDE/>
              <w:autoSpaceDN/>
              <w:spacing w:before="0" w:beforeLines="-2147483648" w:after="0" w:afterLines="-2147483648" w:line="240" w:lineRule="auto"/>
              <w:textAlignment w:val="auto"/>
              <w:rPr>
                <w:rFonts w:hint="eastAsia" w:ascii="宋体" w:hAnsi="宋体"/>
                <w:spacing w:val="-10"/>
                <w:sz w:val="24"/>
              </w:rPr>
            </w:pPr>
          </w:p>
        </w:tc>
      </w:tr>
    </w:tbl>
    <w:p/>
    <w:p/>
    <w:p/>
    <w:p/>
    <w:p/>
    <w:p/>
    <w:p/>
    <w:p/>
    <w:p/>
    <w:p/>
    <w:p/>
    <w:p/>
    <w:p/>
    <w:p/>
    <w:p>
      <w:p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widowControl/>
        <w:spacing w:before="93" w:beforeLines="30" w:after="93" w:afterLines="30" w:line="360" w:lineRule="auto"/>
        <w:jc w:val="left"/>
        <w:rPr>
          <w:rFonts w:hint="eastAsia"/>
          <w:b/>
          <w:bCs/>
          <w:iCs/>
          <w:color w:val="000000" w:themeColor="text1"/>
          <w:kern w:val="0"/>
          <w:sz w:val="24"/>
          <w14:textFill>
            <w14:solidFill>
              <w14:schemeClr w14:val="tx1"/>
            </w14:solidFill>
          </w14:textFill>
        </w:rPr>
      </w:pPr>
      <w:r>
        <w:rPr>
          <w:rFonts w:hint="eastAsia"/>
          <w:b/>
          <w:bCs/>
          <w:iCs/>
          <w:color w:val="000000" w:themeColor="text1"/>
          <w:kern w:val="0"/>
          <w:sz w:val="24"/>
          <w14:textFill>
            <w14:solidFill>
              <w14:schemeClr w14:val="tx1"/>
            </w14:solidFill>
          </w14:textFill>
        </w:rPr>
        <w:t>附件二：技术要求</w:t>
      </w:r>
    </w:p>
    <w:p>
      <w:pPr>
        <w:pStyle w:val="51"/>
        <w:keepNext w:val="0"/>
        <w:keepLines w:val="0"/>
        <w:pageBreakBefore w:val="0"/>
        <w:widowControl w:val="0"/>
        <w:kinsoku/>
        <w:wordWrap/>
        <w:overflowPunct/>
        <w:topLinePunct w:val="0"/>
        <w:bidi w:val="0"/>
        <w:snapToGrid/>
        <w:spacing w:before="120" w:after="120" w:line="400" w:lineRule="exact"/>
        <w:textAlignment w:val="auto"/>
        <w:outlineLvl w:val="0"/>
        <w:rPr>
          <w:rFonts w:hint="eastAsia" w:asciiTheme="majorEastAsia" w:hAnsiTheme="majorEastAsia" w:eastAsiaTheme="majorEastAsia" w:cstheme="majorEastAsia"/>
          <w:b/>
          <w:bCs w:val="0"/>
          <w:color w:val="auto"/>
          <w:sz w:val="28"/>
          <w:szCs w:val="28"/>
          <w:lang w:eastAsia="zh-CN"/>
        </w:rPr>
      </w:pPr>
      <w:bookmarkStart w:id="72" w:name="_Toc13248927"/>
      <w:bookmarkStart w:id="73" w:name="_Toc13249324"/>
      <w:r>
        <w:rPr>
          <w:rFonts w:hint="eastAsia" w:asciiTheme="majorEastAsia" w:hAnsiTheme="majorEastAsia" w:eastAsiaTheme="majorEastAsia" w:cstheme="majorEastAsia"/>
          <w:b/>
          <w:bCs w:val="0"/>
          <w:color w:val="auto"/>
          <w:sz w:val="28"/>
          <w:szCs w:val="28"/>
        </w:rPr>
        <w:t>一、</w:t>
      </w:r>
      <w:r>
        <w:rPr>
          <w:rFonts w:hint="eastAsia" w:asciiTheme="majorEastAsia" w:hAnsiTheme="majorEastAsia" w:eastAsiaTheme="majorEastAsia" w:cstheme="majorEastAsia"/>
          <w:b/>
          <w:bCs w:val="0"/>
          <w:color w:val="auto"/>
          <w:sz w:val="28"/>
          <w:szCs w:val="28"/>
          <w:lang w:val="en-US" w:eastAsia="zh-CN"/>
        </w:rPr>
        <w:t>需求</w:t>
      </w:r>
      <w:r>
        <w:rPr>
          <w:rFonts w:hint="eastAsia" w:asciiTheme="majorEastAsia" w:hAnsiTheme="majorEastAsia" w:eastAsiaTheme="majorEastAsia" w:cstheme="majorEastAsia"/>
          <w:b/>
          <w:bCs w:val="0"/>
          <w:color w:val="auto"/>
          <w:sz w:val="28"/>
          <w:szCs w:val="28"/>
        </w:rPr>
        <w:t>概况</w:t>
      </w:r>
      <w:bookmarkEnd w:id="72"/>
      <w:bookmarkEnd w:id="73"/>
    </w:p>
    <w:p>
      <w:pPr>
        <w:pStyle w:val="7"/>
        <w:keepNext w:val="0"/>
        <w:keepLines w:val="0"/>
        <w:pageBreakBefore w:val="0"/>
        <w:widowControl w:val="0"/>
        <w:kinsoku/>
        <w:wordWrap/>
        <w:overflowPunct/>
        <w:topLinePunct w:val="0"/>
        <w:bidi w:val="0"/>
        <w:snapToGrid/>
        <w:spacing w:line="400" w:lineRule="exact"/>
        <w:ind w:left="220" w:right="122" w:firstLine="420"/>
        <w:textAlignment w:val="auto"/>
        <w:rPr>
          <w:rFonts w:hint="eastAsia" w:asciiTheme="majorEastAsia" w:hAnsiTheme="majorEastAsia" w:eastAsiaTheme="majorEastAsia" w:cstheme="majorEastAsia"/>
          <w:color w:val="auto"/>
          <w:sz w:val="28"/>
          <w:szCs w:val="28"/>
          <w:lang w:val="en-US" w:eastAsia="zh-CN"/>
        </w:rPr>
      </w:pPr>
      <w:r>
        <w:rPr>
          <w:rFonts w:hint="eastAsia" w:asciiTheme="majorEastAsia" w:hAnsiTheme="majorEastAsia" w:eastAsiaTheme="majorEastAsia" w:cstheme="majorEastAsia"/>
          <w:color w:val="auto"/>
          <w:sz w:val="21"/>
          <w:szCs w:val="21"/>
          <w:lang w:val="en-US" w:eastAsia="zh-CN"/>
        </w:rPr>
        <w:t>管件等统筹采办。</w:t>
      </w:r>
    </w:p>
    <w:p>
      <w:pPr>
        <w:rPr>
          <w:rFonts w:hint="eastAsia"/>
          <w:b/>
          <w:bCs/>
          <w:iCs/>
          <w:color w:val="000000" w:themeColor="text1"/>
          <w:kern w:val="0"/>
          <w:sz w:val="24"/>
          <w14:textFill>
            <w14:solidFill>
              <w14:schemeClr w14:val="tx1"/>
            </w14:solidFill>
          </w14:textFill>
        </w:rPr>
      </w:pPr>
      <w:bookmarkStart w:id="74" w:name="_Toc13249325"/>
      <w:bookmarkStart w:id="75" w:name="_Toc13248928"/>
      <w:r>
        <w:rPr>
          <w:rFonts w:hint="eastAsia" w:asciiTheme="majorEastAsia" w:hAnsiTheme="majorEastAsia" w:eastAsiaTheme="majorEastAsia" w:cstheme="majorEastAsia"/>
          <w:b/>
          <w:bCs w:val="0"/>
          <w:color w:val="auto"/>
          <w:sz w:val="28"/>
          <w:szCs w:val="28"/>
          <w:lang w:val="en-US" w:eastAsia="zh-CN"/>
        </w:rPr>
        <w:t>二、需求一览表</w:t>
      </w:r>
      <w:bookmarkEnd w:id="74"/>
      <w:bookmarkEnd w:id="75"/>
    </w:p>
    <w:tbl>
      <w:tblPr>
        <w:tblStyle w:val="19"/>
        <w:tblpPr w:leftFromText="180" w:rightFromText="180" w:vertAnchor="text" w:horzAnchor="page" w:tblpXSpec="center" w:tblpY="435"/>
        <w:tblOverlap w:val="never"/>
        <w:tblW w:w="108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185"/>
        <w:gridCol w:w="3570"/>
        <w:gridCol w:w="533"/>
        <w:gridCol w:w="540"/>
        <w:gridCol w:w="1147"/>
        <w:gridCol w:w="2341"/>
        <w:gridCol w:w="1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849" w:type="dxa"/>
            <w:gridSpan w:val="8"/>
            <w:vAlign w:val="center"/>
          </w:tcPr>
          <w:p>
            <w:pPr>
              <w:pStyle w:val="3"/>
              <w:adjustRightInd w:val="0"/>
              <w:snapToGrid w:val="0"/>
              <w:spacing w:line="240" w:lineRule="auto"/>
              <w:jc w:val="left"/>
              <w:rPr>
                <w:rFonts w:hint="eastAsia" w:ascii="宋体" w:hAnsi="宋体" w:eastAsia="宋体" w:cs="宋体"/>
                <w:b/>
                <w:bCs/>
                <w:color w:val="auto"/>
                <w:spacing w:val="0"/>
                <w:sz w:val="18"/>
                <w:szCs w:val="18"/>
              </w:rPr>
            </w:pPr>
            <w:r>
              <w:rPr>
                <w:rFonts w:hint="eastAsia" w:ascii="宋体" w:hAnsi="宋体" w:eastAsia="宋体" w:cs="宋体"/>
                <w:b/>
                <w:bCs/>
                <w:color w:val="auto"/>
                <w:spacing w:val="0"/>
                <w:sz w:val="21"/>
                <w:szCs w:val="21"/>
                <w:lang w:val="en-US" w:eastAsia="zh-CN"/>
              </w:rPr>
              <w:t>工业防护工程中心-绥中36-14终端（绥中区域）老旧设备设施升级改造项目（23235）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02"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rPr>
            </w:pPr>
            <w:r>
              <w:rPr>
                <w:rFonts w:hint="eastAsia" w:ascii="宋体" w:hAnsi="宋体" w:eastAsia="宋体" w:cs="宋体"/>
                <w:b/>
                <w:bCs/>
                <w:color w:val="auto"/>
                <w:spacing w:val="0"/>
                <w:sz w:val="15"/>
                <w:szCs w:val="15"/>
              </w:rPr>
              <w:t>序号</w:t>
            </w:r>
          </w:p>
        </w:tc>
        <w:tc>
          <w:tcPr>
            <w:tcW w:w="1185"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rPr>
            </w:pPr>
            <w:r>
              <w:rPr>
                <w:rFonts w:hint="eastAsia" w:ascii="宋体" w:hAnsi="宋体" w:eastAsia="宋体" w:cs="宋体"/>
                <w:b/>
                <w:bCs/>
                <w:color w:val="auto"/>
                <w:spacing w:val="0"/>
                <w:sz w:val="15"/>
                <w:szCs w:val="15"/>
              </w:rPr>
              <w:t>物资名称</w:t>
            </w:r>
          </w:p>
        </w:tc>
        <w:tc>
          <w:tcPr>
            <w:tcW w:w="3570"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rPr>
            </w:pPr>
            <w:r>
              <w:rPr>
                <w:rFonts w:hint="eastAsia" w:ascii="宋体" w:hAnsi="宋体" w:eastAsia="宋体" w:cs="宋体"/>
                <w:b/>
                <w:bCs/>
                <w:color w:val="auto"/>
                <w:spacing w:val="0"/>
                <w:sz w:val="15"/>
                <w:szCs w:val="15"/>
              </w:rPr>
              <w:t>规格型号</w:t>
            </w:r>
          </w:p>
        </w:tc>
        <w:tc>
          <w:tcPr>
            <w:tcW w:w="533"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lang w:val="en-US" w:eastAsia="zh-CN"/>
              </w:rPr>
            </w:pPr>
            <w:r>
              <w:rPr>
                <w:rFonts w:hint="eastAsia" w:ascii="宋体" w:hAnsi="宋体" w:eastAsia="宋体" w:cs="宋体"/>
                <w:b/>
                <w:bCs/>
                <w:color w:val="auto"/>
                <w:spacing w:val="0"/>
                <w:sz w:val="15"/>
                <w:szCs w:val="15"/>
                <w:lang w:val="en-US" w:eastAsia="zh-CN"/>
              </w:rPr>
              <w:t>单位</w:t>
            </w:r>
          </w:p>
        </w:tc>
        <w:tc>
          <w:tcPr>
            <w:tcW w:w="540"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rPr>
            </w:pPr>
            <w:r>
              <w:rPr>
                <w:rFonts w:hint="eastAsia" w:ascii="宋体" w:hAnsi="宋体" w:eastAsia="宋体" w:cs="宋体"/>
                <w:b/>
                <w:bCs/>
                <w:color w:val="auto"/>
                <w:spacing w:val="0"/>
                <w:sz w:val="15"/>
                <w:szCs w:val="15"/>
              </w:rPr>
              <w:t>数量</w:t>
            </w:r>
          </w:p>
        </w:tc>
        <w:tc>
          <w:tcPr>
            <w:tcW w:w="1147"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highlight w:val="none"/>
              </w:rPr>
            </w:pPr>
            <w:r>
              <w:rPr>
                <w:rFonts w:hint="eastAsia" w:ascii="宋体" w:hAnsi="宋体" w:eastAsia="宋体" w:cs="宋体"/>
                <w:b/>
                <w:bCs/>
                <w:color w:val="auto"/>
                <w:spacing w:val="0"/>
                <w:sz w:val="15"/>
                <w:szCs w:val="15"/>
                <w:highlight w:val="none"/>
              </w:rPr>
              <w:t>交货期</w:t>
            </w:r>
          </w:p>
        </w:tc>
        <w:tc>
          <w:tcPr>
            <w:tcW w:w="2341"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highlight w:val="none"/>
              </w:rPr>
            </w:pPr>
            <w:r>
              <w:rPr>
                <w:rFonts w:hint="eastAsia" w:ascii="宋体" w:hAnsi="宋体" w:eastAsia="宋体" w:cs="宋体"/>
                <w:b/>
                <w:bCs/>
                <w:color w:val="auto"/>
                <w:spacing w:val="0"/>
                <w:sz w:val="15"/>
                <w:szCs w:val="15"/>
                <w:highlight w:val="none"/>
              </w:rPr>
              <w:t>交货地点</w:t>
            </w:r>
          </w:p>
        </w:tc>
        <w:tc>
          <w:tcPr>
            <w:tcW w:w="1031" w:type="dxa"/>
            <w:vAlign w:val="center"/>
          </w:tcPr>
          <w:p>
            <w:pPr>
              <w:pStyle w:val="3"/>
              <w:keepNext w:val="0"/>
              <w:keepLines w:val="0"/>
              <w:pageBreakBefore w:val="0"/>
              <w:kinsoku/>
              <w:wordWrap/>
              <w:overflowPunct/>
              <w:topLinePunct w:val="0"/>
              <w:autoSpaceDE/>
              <w:autoSpaceDN/>
              <w:bidi w:val="0"/>
              <w:adjustRightInd w:val="0"/>
              <w:snapToGrid w:val="0"/>
              <w:spacing w:line="260" w:lineRule="exact"/>
              <w:jc w:val="center"/>
              <w:textAlignment w:val="auto"/>
              <w:rPr>
                <w:rFonts w:hint="eastAsia" w:ascii="宋体" w:hAnsi="宋体" w:eastAsia="宋体" w:cs="宋体"/>
                <w:b/>
                <w:bCs/>
                <w:color w:val="auto"/>
                <w:spacing w:val="0"/>
                <w:sz w:val="15"/>
                <w:szCs w:val="15"/>
              </w:rPr>
            </w:pPr>
            <w:r>
              <w:rPr>
                <w:rFonts w:hint="eastAsia" w:ascii="宋体" w:hAnsi="宋体" w:eastAsia="宋体" w:cs="宋体"/>
                <w:b/>
                <w:bCs/>
                <w:color w:val="auto"/>
                <w:spacing w:val="0"/>
                <w:sz w:val="15"/>
                <w:szCs w:val="15"/>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en-US" w:bidi="ar-SA"/>
              </w:rPr>
            </w:pPr>
            <w:r>
              <w:rPr>
                <w:rFonts w:hint="eastAsia" w:ascii="宋体" w:hAnsi="宋体" w:eastAsia="宋体" w:cs="宋体"/>
                <w:i w:val="0"/>
                <w:iCs w:val="0"/>
                <w:color w:val="000000"/>
                <w:kern w:val="0"/>
                <w:sz w:val="15"/>
                <w:szCs w:val="15"/>
                <w:u w:val="none"/>
                <w:lang w:val="en-US" w:eastAsia="zh-CN" w:bidi="ar"/>
              </w:rPr>
              <w:t>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等径三通\DN100\BW\4.0\20#\GB/T 13401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i w:val="0"/>
                <w:iCs w:val="0"/>
                <w:color w:val="auto"/>
                <w:kern w:val="0"/>
                <w:sz w:val="15"/>
                <w:szCs w:val="15"/>
                <w:highlight w:val="yellow"/>
                <w:u w:val="none"/>
                <w:lang w:val="en-US" w:eastAsia="zh-CN" w:bidi="ar"/>
              </w:rPr>
              <w:t>Φ108(Ⅱ系列)3.5mm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en-US" w:bidi="ar-SA"/>
              </w:rPr>
            </w:pPr>
            <w:r>
              <w:rPr>
                <w:rFonts w:hint="eastAsia" w:ascii="宋体" w:hAnsi="宋体" w:eastAsia="宋体" w:cs="宋体"/>
                <w:i w:val="0"/>
                <w:iCs w:val="0"/>
                <w:color w:val="000000"/>
                <w:kern w:val="0"/>
                <w:sz w:val="15"/>
                <w:szCs w:val="15"/>
                <w:u w:val="none"/>
                <w:lang w:val="en-US" w:eastAsia="zh-CN" w:bidi="ar"/>
              </w:rPr>
              <w:t>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等径三通\DN65\Rc\PN1.6MPa\20#\GALV.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kinsoku/>
              <w:wordWrap/>
              <w:overflowPunct/>
              <w:topLinePunct w:val="0"/>
              <w:autoSpaceDE/>
              <w:autoSpaceDN/>
              <w:bidi w:val="0"/>
              <w:spacing w:line="26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en-US" w:bidi="ar-SA"/>
              </w:rPr>
            </w:pPr>
            <w:r>
              <w:rPr>
                <w:rFonts w:hint="eastAsia" w:ascii="宋体" w:hAnsi="宋体" w:eastAsia="宋体" w:cs="宋体"/>
                <w:i w:val="0"/>
                <w:iCs w:val="0"/>
                <w:color w:val="000000"/>
                <w:kern w:val="0"/>
                <w:sz w:val="15"/>
                <w:szCs w:val="15"/>
                <w:u w:val="none"/>
                <w:lang w:val="en-US" w:eastAsia="zh-CN" w:bidi="ar"/>
              </w:rPr>
              <w:t>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等径三通\DN50\Rc\PN1.6MPa\20#\GALV.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等径三通\DN50\Rc\PN1.6MPa\20#\GALV.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异径三通\DN50×40\Rc\PN1.6MPa\20#\GALV.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both"/>
              <w:textAlignment w:val="auto"/>
              <w:rPr>
                <w:rFonts w:hint="eastAsia"/>
                <w:highlight w:val="yellow"/>
                <w:lang w:val="en-US" w:eastAsia="zh-CN"/>
              </w:rPr>
            </w:pPr>
            <w:r>
              <w:rPr>
                <w:rFonts w:hint="eastAsia"/>
                <w:highlight w:val="yellow"/>
                <w:lang w:val="en-US" w:eastAsia="zh-CN"/>
              </w:rPr>
              <w:t>Φ57×57×45</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异径三通\DN40×15\Rc\PN1.6MPa\20#\GALV.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Φ45×45×18</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异径三通\DN80×65\Rc\PN1.6MPa\20#\GALV.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Φ89×89×76</w:t>
            </w:r>
          </w:p>
          <w:p>
            <w:pPr>
              <w:pStyle w:val="2"/>
              <w:ind w:firstLine="420" w:firstLineChars="200"/>
              <w:rPr>
                <w:rFonts w:hint="eastAsia" w:ascii="宋体" w:hAnsi="宋体" w:eastAsia="宋体" w:cs="宋体"/>
                <w:i w:val="0"/>
                <w:iCs w:val="0"/>
                <w:color w:val="auto"/>
                <w:kern w:val="0"/>
                <w:sz w:val="15"/>
                <w:szCs w:val="15"/>
                <w:u w:val="none"/>
                <w:lang w:val="en-US" w:eastAsia="zh-CN" w:bidi="ar"/>
              </w:rPr>
            </w:pPr>
            <w:r>
              <w:rPr>
                <w:rFonts w:hint="eastAsia"/>
                <w:highlight w:val="yellow"/>
                <w:lang w:val="en-US" w:eastAsia="zh-CN"/>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异径三通\DN65×15\Rc\PN1.6MPa\20#\GALV.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Φ76×76×18</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异径三通\DN25×20\Rc\PN1.6MPa\20#\GALV.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Φ32×32×25（Ⅱ系列标准）3mm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异径三通\DN25×15\Rc\PN1.6MPa\20#\GALV.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Φ32×32×32（Ⅱ系列标准）3mm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异径三通\DN50×15\Rc\PN1.6MPa\20#\GALV.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Φ57×181（Ⅱ系列标准）3.5*3mm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弯头\DN100\90°\LR\BW\4.0\20#\GB/T 13401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both"/>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Φ108(Ⅱ系列)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弯头\DN65\90°\Rc\PN1.6MPa\20#\GALV.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弯头\DN50\90°\Rc\PN1.6MPa\20#\GALV.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弯头\DN40\90°\Rc\PN1.6MPa\20#\GALV.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Φ45*3.5mm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弯头\DN20\90°\Rc\PN1.6MPa\20#\GALV.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Φ25*3mm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弯头\DN50\90°\Rc\PN1.6MPa\20#\GALV.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弯头\DN15\90°\Rc\PN1.6MPa\20#\GALV.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Φ18（Ⅱ系列标准）*3mm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19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弯头\DN50\45°\Rc\PN1.6MPa\20#\GALV.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弯头\DN15\45°\Rc\PN1.6MPa\20#\GALV.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Φ18（Ⅱ系列标准）*3.5mm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同心异径管\DN100×80\BW\4.0×3.5\20#\GB/T 13401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Φ108×89(Ⅱ系列)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管箍\DN65×50\Rc\PN1.6MPa\20#\GALV.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Φ76×57</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管箍\DN65×25\Rc\PN1.6MPa\20#\GALV.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Φ76×32</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管箍\DN50×20\Rc\PN1.6MPa\20#\GALV.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Φ57×25</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管箍\DN65×20\Rc\PN1.6MPa\20#\GALV.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Φ76×25</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管箍\DN50×40\Rc\PN1.6MPa\20#\GALV.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Φ57×45</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由壬\DN65\Rc\PN1.6MPa\20#\GALV.\GB/T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27</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由壬\DN50\Rc\PN1.6MPa\20#\GALV.\GB/T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活接头\DN40\Rc\PN16bar\20#\GALV.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由壬\DN20\Rc\PN1.6MPa\20#\GALV.\GB/T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9</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Φ25*3mm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管箍\DN65\Rc\PN1.6MPa\20#\GALV.\GB/T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Φ76*3.5mm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管箍\DN50\Rc\PN1.6MPa\20#\GALV.\GB/T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17</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管箍\DN20\Rc\PN1.6MPa\20#\GALV.\GB/T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Φ25*3.5mm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管箍\DN50\Rc\PN1.6MPa\20#\GALV.\GB/T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Φ57（Ⅱ系列标准）*3.5mm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管箍\DN15\Rc\PN1.6MPa\20#\GALV.\GB/T 3287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37</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Φ18（Ⅱ系列标准）*3.5mm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管座\DN65×15\BW\PN1.6MPa\20#\GALV.</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Φ76×18(Ⅱ系列)</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7mm*3mm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管座\DN100×25\BW\PN1.6MPa\20#\GB/T 13401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highlight w:val="yellow"/>
                <w:lang w:val="en-US" w:eastAsia="zh-CN"/>
              </w:rPr>
            </w:pPr>
            <w:r>
              <w:rPr>
                <w:rFonts w:hint="eastAsia"/>
                <w:highlight w:val="yellow"/>
                <w:lang w:val="en-US" w:eastAsia="zh-CN"/>
              </w:rPr>
              <w:t>Φ108×32(Ⅱ系列)</w:t>
            </w:r>
          </w:p>
          <w:p>
            <w:pPr>
              <w:pStyle w:val="2"/>
              <w:ind w:firstLine="300" w:firstLineChars="200"/>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highlight w:val="yellow"/>
                <w:u w:val="none"/>
                <w:lang w:val="en-US" w:eastAsia="zh-CN" w:bidi="ar"/>
              </w:rPr>
              <w:t>4mm*3mm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盲法兰\DN150\PN16bar\RF\20#\JB/T 86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Φ159(Ⅱ系列)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39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盲法兰\DN100\PN16bar\RF\20#\JB/T 86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Φ108(Ⅱ系列)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盲法兰\DN50\PN16bar\RF\20#\JB/T 86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Φ57（Ⅱ系列标准）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法兰\DN80\PN16bar\Rc-RF\20#\GB/T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法兰\DN65\PN16bar\Rc-RF\20#\GB/T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法兰\DN50\PN16bar\Rc-RF\20#\GB/T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法兰\DN40\PN16bar\Rc-RF\20#\GB/T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法兰\DN25\PN16bar\Rc-RF\20#\GB/T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法兰\DN20\PN16bar\Rc-RF\20#\GB/T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法兰\DN200\PN16bar\PL-RF\20#\JB/T 81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法兰\DN150\PN16bar\PL-RF\20#\JB/T 81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49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法兰\DN100\PN16bar\PL-RF\20#\JB/T 81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98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法兰\NPS4\CL150\WN-RF\SCH40\20#</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法兰\NPS3\CL150\WN-RF\SCH40\20#</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法兰\DN50\PN16bar\PL-RF\20#\JB/T 81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Φ57（Ⅱ系列标准）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法兰\DN15\PN16bar\Rc-RF\20#\GB/T 9114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Φ18（Ⅱ系列标准）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内外环缠绕垫\DN700\PN1.6MPa\316+GRAF/316/316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内外环缠绕垫\DN600\PN1.6MPa\316+GRAF/316/316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内外环缠绕垫\DN500\PN1.6MPa\316+GRAF/316/316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内外环缠绕垫\DN400\PN1.6MPa\316+GRAF/316/316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内外环缠绕垫\DN350\PN1.6MPa\316+GRAF/316/316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59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内外环缠绕垫\DN300\PN16bar\316L+GRAF/316L/316L</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内外环缠绕垫\DN250\PN1.6MPa\316+GRAF/316/316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内外环缠绕垫\DN200\PN1.6MPa\316+GRAF/316/316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25</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内外环缠绕垫\DN150\PN1.6MPa\316+GRAF/316/316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160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内外环缠绕垫\DN100\PN1.6MPa\316+GRAF/316/316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240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内外环缠绕垫\DN80\PN1.6MPa\316+GRAF/316/316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auto"/>
                <w:kern w:val="0"/>
                <w:sz w:val="15"/>
                <w:szCs w:val="15"/>
                <w:highlight w:val="none"/>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内外环缠绕垫\NPS3\CL150\316+GRAF/IR:316/OR:316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内外环缠绕垫\DN65\PN1.6MPa\316+GRAF/316/316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内外环缠绕垫\DN25\PN1.6MPa\316+GRAF/316/316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内外环缠绕垫\DN20\PN1.6MPa\316+GRAF/316/316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69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内外环缠绕垫\DN50\PN1.6MPa\316+GRAF/316/316</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47</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Φ57（Ⅱ系列标准）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双头螺柱/双螺母\M16×75\35CrMoA\35#\GALV.&amp;PTFE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90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双头螺柱/双螺母\M16×100\35CrMoA\35#\GALV.&amp;PTFE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2800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双头螺柱/双螺母\M20×110\35CrMoA\35#\GALV.+PTFE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3410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双头螺柱/双螺母\M22×120\35CrMoA\35#\GALV.&amp;PTFE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双头螺柱/双螺母\M24×125\35CrMoA\35#\GALV.&amp;PTFE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260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双头螺柱/双螺母\M24×150\35CrMoA\35#\GALV.&amp;PTFE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双头螺柱/双螺母\M27×150\35CrMoA\35#\GALV.&amp;PTFE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300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双头螺柱/双螺母\M30×160\35CrMoA\35#\GALV.&amp;PTFE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280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双头螺柱/双螺母\M33×160\35CrMoA\35#\GALV.&amp;PTFE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360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79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双头螺柱/双螺母\M33×200\35CrMoA\35#\GALV.&amp;PTFE</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PCS</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自动疏水阀</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疏水阀\DN20\PN1.0MPa\RF\浮球式\WCB\GB/T 12250</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台</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Y型滤器</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管道过滤器\DN200\PN16bar\SRY\30μm\WCB/316\RF</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波纹金属软管\DN200\PN1.6MPa\L=2500\1Cr18Ni9Ti</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波纹金属软管\DN200\PN1.6MPa\L=1500\1Cr18Ni9Ti</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波纹金属软管\DN150\PN1.6MPa\L=2200\1Cr18Ni9Ti</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波纹金属软管\DN150\PN1.6MPa\L=1500\1Cr18Ni9Ti</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波纹金属软管\DN100\PN1.6MPa\L=1500\1Cr18Ni9Ti</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b/>
                <w:bCs/>
                <w:color w:val="auto"/>
                <w:kern w:val="0"/>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87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240" w:lineRule="exact"/>
              <w:jc w:val="left"/>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波纹金属软管\DN80\PN1.6MPa\L=1500\1Cr18Ni9Ti</w:t>
            </w:r>
          </w:p>
        </w:tc>
        <w:tc>
          <w:tcPr>
            <w:tcW w:w="533"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240" w:lineRule="exact"/>
              <w:jc w:val="center"/>
              <w:textAlignment w:val="auto"/>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lang w:val="en-US" w:eastAsia="zh-CN"/>
              </w:rPr>
              <w:t>合同签订后一个月内</w:t>
            </w:r>
          </w:p>
        </w:tc>
        <w:tc>
          <w:tcPr>
            <w:tcW w:w="2341" w:type="dxa"/>
            <w:vAlign w:val="top"/>
          </w:tcPr>
          <w:p>
            <w:pPr>
              <w:pStyle w:val="3"/>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hAnsi="宋体" w:eastAsia="宋体" w:cs="宋体"/>
                <w:spacing w:val="2"/>
                <w:kern w:val="0"/>
                <w:sz w:val="15"/>
                <w:szCs w:val="15"/>
                <w:highlight w:val="none"/>
                <w:lang w:val="en-US" w:eastAsia="zh-CN" w:bidi="ar-SA"/>
              </w:rPr>
            </w:pPr>
            <w:r>
              <w:rPr>
                <w:rFonts w:hint="eastAsia" w:ascii="宋体" w:hAnsi="宋体" w:eastAsia="宋体" w:cs="宋体"/>
                <w:kern w:val="0"/>
                <w:sz w:val="15"/>
                <w:szCs w:val="15"/>
                <w:highlight w:val="none"/>
                <w:lang w:val="en-US" w:eastAsia="zh-CN"/>
              </w:rPr>
              <w:t>天津市滨海新区塘沽东沽石油新村</w:t>
            </w:r>
            <w:r>
              <w:rPr>
                <w:rFonts w:hint="eastAsia" w:ascii="宋体" w:hAnsi="宋体" w:eastAsia="宋体" w:cs="宋体"/>
                <w:kern w:val="0"/>
                <w:sz w:val="15"/>
                <w:szCs w:val="15"/>
                <w:highlight w:val="none"/>
              </w:rPr>
              <w:t>工业</w:t>
            </w:r>
            <w:r>
              <w:rPr>
                <w:rFonts w:hint="eastAsia" w:ascii="宋体" w:hAnsi="宋体" w:eastAsia="宋体" w:cs="宋体"/>
                <w:kern w:val="0"/>
                <w:sz w:val="15"/>
                <w:szCs w:val="15"/>
                <w:highlight w:val="none"/>
                <w:lang w:val="en-US" w:eastAsia="zh-CN"/>
              </w:rPr>
              <w:t>防护工程</w:t>
            </w:r>
            <w:r>
              <w:rPr>
                <w:rFonts w:hint="eastAsia" w:ascii="宋体" w:hAnsi="宋体" w:eastAsia="宋体" w:cs="宋体"/>
                <w:kern w:val="0"/>
                <w:sz w:val="15"/>
                <w:szCs w:val="15"/>
                <w:highlight w:val="none"/>
              </w:rPr>
              <w:t>中心库房</w:t>
            </w:r>
            <w:r>
              <w:rPr>
                <w:rFonts w:hint="eastAsia" w:ascii="宋体" w:hAnsi="宋体" w:eastAsia="宋体" w:cs="宋体"/>
                <w:kern w:val="0"/>
                <w:sz w:val="15"/>
                <w:szCs w:val="15"/>
                <w:highlight w:val="none"/>
                <w:lang w:val="en-US" w:eastAsia="zh-CN"/>
              </w:rPr>
              <w:t>或指定场地</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260" w:lineRule="exact"/>
              <w:jc w:val="center"/>
              <w:textAlignment w:val="auto"/>
              <w:rPr>
                <w:rFonts w:hint="eastAsia" w:ascii="宋体" w:hAnsi="宋体" w:eastAsia="宋体" w:cs="宋体"/>
                <w:i w:val="0"/>
                <w:iCs w:val="0"/>
                <w:color w:val="auto"/>
                <w:kern w:val="0"/>
                <w:sz w:val="15"/>
                <w:szCs w:val="15"/>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0849" w:type="dxa"/>
            <w:gridSpan w:val="8"/>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b/>
                <w:bCs/>
                <w:color w:val="auto"/>
                <w:sz w:val="21"/>
                <w:szCs w:val="21"/>
                <w:highlight w:val="none"/>
                <w:lang w:val="en-US" w:eastAsia="zh-CN"/>
              </w:rPr>
              <w:t>设施中心-2023~24年渤海地区海上油气田新增井槽一体化技术服务（23029）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序号</w:t>
            </w:r>
          </w:p>
        </w:tc>
        <w:tc>
          <w:tcPr>
            <w:tcW w:w="1185" w:type="dxa"/>
            <w:vAlign w:val="center"/>
          </w:tcPr>
          <w:p>
            <w:pPr>
              <w:pStyle w:val="3"/>
              <w:adjustRightInd w:val="0"/>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物资名称</w:t>
            </w:r>
          </w:p>
        </w:tc>
        <w:tc>
          <w:tcPr>
            <w:tcW w:w="3570" w:type="dxa"/>
            <w:vAlign w:val="center"/>
          </w:tcPr>
          <w:p>
            <w:pPr>
              <w:pStyle w:val="3"/>
              <w:adjustRightInd w:val="0"/>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规格型号</w:t>
            </w:r>
          </w:p>
        </w:tc>
        <w:tc>
          <w:tcPr>
            <w:tcW w:w="533" w:type="dxa"/>
            <w:vAlign w:val="center"/>
          </w:tcPr>
          <w:p>
            <w:pPr>
              <w:pStyle w:val="3"/>
              <w:adjustRightInd w:val="0"/>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lang w:val="en-US" w:eastAsia="zh-CN"/>
              </w:rPr>
              <w:t>单位</w:t>
            </w:r>
          </w:p>
        </w:tc>
        <w:tc>
          <w:tcPr>
            <w:tcW w:w="540" w:type="dxa"/>
            <w:vAlign w:val="center"/>
          </w:tcPr>
          <w:p>
            <w:pPr>
              <w:pStyle w:val="3"/>
              <w:adjustRightInd w:val="0"/>
              <w:snapToGrid w:val="0"/>
              <w:spacing w:line="240" w:lineRule="auto"/>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数量</w:t>
            </w:r>
          </w:p>
        </w:tc>
        <w:tc>
          <w:tcPr>
            <w:tcW w:w="1147" w:type="dxa"/>
            <w:vAlign w:val="center"/>
          </w:tcPr>
          <w:p>
            <w:pPr>
              <w:pStyle w:val="3"/>
              <w:adjustRightInd w:val="0"/>
              <w:snapToGrid w:val="0"/>
              <w:spacing w:line="240" w:lineRule="auto"/>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b/>
                <w:bCs/>
                <w:color w:val="auto"/>
                <w:spacing w:val="0"/>
                <w:sz w:val="18"/>
                <w:szCs w:val="18"/>
                <w:highlight w:val="none"/>
              </w:rPr>
              <w:t>交货期</w:t>
            </w:r>
          </w:p>
        </w:tc>
        <w:tc>
          <w:tcPr>
            <w:tcW w:w="2341" w:type="dxa"/>
            <w:vAlign w:val="center"/>
          </w:tcPr>
          <w:p>
            <w:pPr>
              <w:pStyle w:val="3"/>
              <w:adjustRightInd w:val="0"/>
              <w:snapToGrid w:val="0"/>
              <w:spacing w:line="240" w:lineRule="auto"/>
              <w:jc w:val="center"/>
              <w:rPr>
                <w:rFonts w:hint="eastAsia" w:ascii="宋体" w:hAnsi="宋体" w:eastAsia="宋体" w:cs="宋体"/>
                <w:kern w:val="0"/>
                <w:sz w:val="18"/>
                <w:szCs w:val="18"/>
                <w:highlight w:val="none"/>
              </w:rPr>
            </w:pPr>
            <w:r>
              <w:rPr>
                <w:rFonts w:hint="eastAsia" w:ascii="宋体" w:hAnsi="宋体" w:eastAsia="宋体" w:cs="宋体"/>
                <w:b/>
                <w:bCs/>
                <w:color w:val="auto"/>
                <w:spacing w:val="0"/>
                <w:sz w:val="18"/>
                <w:szCs w:val="18"/>
                <w:highlight w:val="none"/>
              </w:rPr>
              <w:t>交货地点</w:t>
            </w:r>
          </w:p>
        </w:tc>
        <w:tc>
          <w:tcPr>
            <w:tcW w:w="1031" w:type="dxa"/>
            <w:vAlign w:val="center"/>
          </w:tcPr>
          <w:p>
            <w:pPr>
              <w:pStyle w:val="3"/>
              <w:adjustRightInd w:val="0"/>
              <w:snapToGrid w:val="0"/>
              <w:spacing w:line="240" w:lineRule="auto"/>
              <w:jc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b/>
                <w:bCs/>
                <w:color w:val="auto"/>
                <w:spacing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法兰\NPS3/4\CL1500\WN-RF\XXS\A105\NACE MR0175/ISO 15156</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法兰\NPS1\CL1500\WN-RF\XXS\A105\NACE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 1/2\CL1500\WN-RF\XXS\A105\NACE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法兰\NPS2\CL150\WN-RF\SCH160\A105\NACE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法兰\NPS2×1\CL300\SW-FF\SCH40S\A182 F316L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法兰\NPS2×1 1/2\CL300\SW-FF\SCH40S\A182 F316L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法兰\NPS4\CL900\WN-RF\SCH120\A105N\NACE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法兰\NPS16\CL900\WN-RTJ\SCH120\A105\NACE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法兰\NPS2\CL900\WN-RF\SCH80S\A182 F51\NACE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盲法兰\NPS1/2\CL900\RTJ\A105\NACE MR0175/ISO 15156\ASME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盲法兰\NPS1\CL1500\RF\A105\NACE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盲法兰\NPS1 1/2\CL300\RF\A182 F316</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盲法兰\NPS2\CL900\RF\A105\NACE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盲法兰\NPS4\CL900\RF\A105N\NACE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盲法兰\NPS16\CL900\RTJ\A105\NACE MR0175\ASME B16.5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弯头\NPS1/2\45°\LR\SW\CL3000\A182 F316L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弯头\NPS3/4\90°\LR\SW\CL6000\A105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弯头\NPS1\90°\LR\BW\XXS\A234 WPB\NACE MR0175/ISO 15156\ASME B16.9</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弯头\NPS1\45°\LR\BW\XXS\A234 WPB\NACE MR0175/ISO 15156</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弯头\NPS2\45°\LR\BW\XXS\A234 WPB\NACE MR0175\ASME B16.9</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弯头\NPS8\90°\LR\BW\SCH140\A234 WPB\NACE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弯头\NPS10\90°\LR\BW\SCH120\A234 WPB\NACE MR0175\ASME B16.9</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弯头\NPS12\90°\LR\BW\SCH140\A234 WPB\NACE MR0175\ASME B16.9</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弯头\NPS12\90°\LR\BW\SCH120\A234 WPB\NACE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弯头\NPS12\90°\LR\BW\SCH160\A234 WPB\NACE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异径三通\NPS2×1/2\NPTF\CL3000\A105\GALV.</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异径三通\NPS2×1/2\SW\CL3000\A182 F316</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异径三通\NPS16×10\BW\SCH120×SCH140\A234 WPB\NACE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异径三通\NPS12×8\BW\SCH120\A234 WPB\NACE MR0175</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同心异径管\NPS1 1/2×1\BW\SCH40S\A403 WP316L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同心异径管\NPS2×1 1/2\BW\SCH40S\A403 WP316L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同心异径管\NPS2×1\BW\XXS\A234 WPB\NACE MR0175/ISO 15156</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同心异径管\NPS2×1\BW\SCH40S×SCH80S\WP316L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同心异径管\NPS2×1 1/2\BW\2.5\B466 C70600</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同心异径管\NPS4×2\BW\XXS\A234 WPB\NACE MR0175\ASME B16.9</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双螺口管箍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双螺口管箍\NPS1/2\NPTF\CL3000\A182 F316/316L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双螺口管箍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双螺口管箍\NPS1\NPTF\CL3000\A182 F316/316L</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双承口管箍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双承口管箍\NPS1\SW\PN20bar\B151 C70600</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管座\NPS4×1\BW\XXS\A105\NACE MR0175\MSS SP-97</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管座\NPS4×1 1/2\BW\XXS\A105\NACE MR0175\MSS SP-97</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管座\NPS10×2\BW\XXS\A105\NACE MR0175/ISO 15156\MSS SP-97</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MR0175/ISO 15156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双头螺柱/双螺母\3/4in×4in\A193 B8M CL2\A194 8M\聚四氟乙烯</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双头螺柱/双螺母\3/4in×7 1/4in\A193 B7\A194 2H\镀锌+聚四氟乙烯</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96</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1185"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双头螺柱/双螺母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双头螺柱/双螺母\5/8in×3 1/2in\A193 B8M CL2\A194 8M\聚四氟乙烯</w:t>
            </w:r>
          </w:p>
        </w:tc>
        <w:tc>
          <w:tcPr>
            <w:tcW w:w="533"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化学药剂注入件</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NPS2"X1/2"\CL150 X CL1500\RF×RTJ\</w:t>
            </w:r>
          </w:p>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B151 C70600\ASME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spacing w:val="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adjustRightInd w:val="0"/>
              <w:snapToGrid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adjustRightInd w:val="0"/>
              <w:snapToGrid w:val="0"/>
              <w:spacing w:line="300" w:lineRule="exact"/>
              <w:jc w:val="center"/>
              <w:rPr>
                <w:rFonts w:hint="eastAsia" w:ascii="宋体" w:hAnsi="宋体" w:eastAsia="宋体" w:cs="宋体"/>
                <w:spacing w:val="2"/>
                <w:kern w:val="0"/>
                <w:sz w:val="18"/>
                <w:szCs w:val="18"/>
                <w:highlight w:val="none"/>
                <w:lang w:val="en-US" w:eastAsia="zh-CN" w:bidi="ar-SA"/>
              </w:rPr>
            </w:pPr>
            <w:r>
              <w:rPr>
                <w:rFonts w:hint="eastAsia" w:ascii="宋体" w:hAnsi="宋体" w:eastAsia="宋体" w:cs="宋体"/>
                <w:i w:val="0"/>
                <w:iCs w:val="0"/>
                <w:color w:val="000000"/>
                <w:spacing w:val="0"/>
                <w:kern w:val="0"/>
                <w:sz w:val="18"/>
                <w:szCs w:val="18"/>
                <w:highlight w:val="none"/>
                <w:u w:val="none"/>
                <w:lang w:val="en-US" w:eastAsia="zh-CN" w:bidi="ar"/>
              </w:rPr>
              <w:t>注入深度450mm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46</w:t>
            </w:r>
          </w:p>
        </w:tc>
        <w:tc>
          <w:tcPr>
            <w:tcW w:w="1185"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化学药剂注入件</w:t>
            </w:r>
          </w:p>
        </w:tc>
        <w:tc>
          <w:tcPr>
            <w:tcW w:w="3570" w:type="dxa"/>
            <w:vAlign w:val="center"/>
          </w:tcPr>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spacing w:val="0"/>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NPS2"X1"\CL150\FF\</w:t>
            </w:r>
          </w:p>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B151 C70600\ASME B16.5</w:t>
            </w:r>
          </w:p>
        </w:tc>
        <w:tc>
          <w:tcPr>
            <w:tcW w:w="533"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EA</w:t>
            </w:r>
          </w:p>
        </w:tc>
        <w:tc>
          <w:tcPr>
            <w:tcW w:w="540"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kern w:val="0"/>
                <w:sz w:val="15"/>
                <w:szCs w:val="15"/>
                <w:highlight w:val="none"/>
              </w:rPr>
            </w:pPr>
            <w:r>
              <w:rPr>
                <w:rFonts w:hint="eastAsia" w:asciiTheme="minorEastAsia" w:hAnsiTheme="minorEastAsia" w:eastAsiaTheme="minorEastAsia" w:cstheme="minorEastAsia"/>
                <w:b w:val="0"/>
                <w:bCs w:val="0"/>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spacing w:val="2"/>
                <w:kern w:val="0"/>
                <w:sz w:val="18"/>
                <w:szCs w:val="18"/>
                <w:highlight w:val="none"/>
                <w:lang w:val="en-US" w:eastAsia="zh-CN" w:bidi="ar-SA"/>
              </w:rPr>
            </w:pPr>
            <w:r>
              <w:rPr>
                <w:rFonts w:hint="eastAsia" w:ascii="宋体" w:hAnsi="宋体" w:eastAsia="宋体" w:cs="宋体"/>
                <w:b w:val="0"/>
                <w:bCs w:val="0"/>
                <w:i w:val="0"/>
                <w:iCs w:val="0"/>
                <w:color w:val="000000"/>
                <w:spacing w:val="0"/>
                <w:kern w:val="0"/>
                <w:sz w:val="18"/>
                <w:szCs w:val="18"/>
                <w:highlight w:val="none"/>
                <w:u w:val="none"/>
                <w:lang w:val="en-US" w:eastAsia="zh-CN" w:bidi="ar"/>
              </w:rPr>
              <w:t>注入深度450mm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47</w:t>
            </w:r>
          </w:p>
        </w:tc>
        <w:tc>
          <w:tcPr>
            <w:tcW w:w="1185"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管座</w:t>
            </w:r>
          </w:p>
        </w:tc>
        <w:tc>
          <w:tcPr>
            <w:tcW w:w="3570" w:type="dxa"/>
            <w:vAlign w:val="center"/>
          </w:tcPr>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管座\NPS24×8\BW\STD\A105\MSS SP-97</w:t>
            </w:r>
          </w:p>
        </w:tc>
        <w:tc>
          <w:tcPr>
            <w:tcW w:w="533"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EA</w:t>
            </w:r>
          </w:p>
        </w:tc>
        <w:tc>
          <w:tcPr>
            <w:tcW w:w="540"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kern w:val="0"/>
                <w:sz w:val="15"/>
                <w:szCs w:val="15"/>
                <w:highlight w:val="none"/>
              </w:rPr>
            </w:pPr>
            <w:r>
              <w:rPr>
                <w:rFonts w:hint="eastAsia" w:asciiTheme="minorEastAsia" w:hAnsiTheme="minorEastAsia" w:eastAsiaTheme="minorEastAsia" w:cstheme="minorEastAsia"/>
                <w:b w:val="0"/>
                <w:bCs w:val="0"/>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spacing w:val="2"/>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48</w:t>
            </w:r>
          </w:p>
        </w:tc>
        <w:tc>
          <w:tcPr>
            <w:tcW w:w="1185"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管座</w:t>
            </w:r>
          </w:p>
        </w:tc>
        <w:tc>
          <w:tcPr>
            <w:tcW w:w="3570" w:type="dxa"/>
            <w:vAlign w:val="center"/>
          </w:tcPr>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spacing w:val="0"/>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管座\NPS28×8\BW\SCH40\</w:t>
            </w:r>
          </w:p>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A105\MSS SP-97</w:t>
            </w:r>
          </w:p>
        </w:tc>
        <w:tc>
          <w:tcPr>
            <w:tcW w:w="533"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EA</w:t>
            </w:r>
          </w:p>
        </w:tc>
        <w:tc>
          <w:tcPr>
            <w:tcW w:w="540"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kern w:val="0"/>
                <w:sz w:val="15"/>
                <w:szCs w:val="15"/>
                <w:highlight w:val="none"/>
              </w:rPr>
            </w:pPr>
            <w:r>
              <w:rPr>
                <w:rFonts w:hint="eastAsia" w:asciiTheme="minorEastAsia" w:hAnsiTheme="minorEastAsia" w:eastAsiaTheme="minorEastAsia" w:cstheme="minorEastAsia"/>
                <w:b w:val="0"/>
                <w:bCs w:val="0"/>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spacing w:val="2"/>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49</w:t>
            </w:r>
          </w:p>
        </w:tc>
        <w:tc>
          <w:tcPr>
            <w:tcW w:w="1185"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丝堵</w:t>
            </w:r>
          </w:p>
        </w:tc>
        <w:tc>
          <w:tcPr>
            <w:tcW w:w="3570" w:type="dxa"/>
            <w:vAlign w:val="center"/>
          </w:tcPr>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spacing w:val="0"/>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丝堵\NPS1/2\NPTM\HH\</w:t>
            </w:r>
          </w:p>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B151 C70600\EEMUA 234</w:t>
            </w:r>
          </w:p>
        </w:tc>
        <w:tc>
          <w:tcPr>
            <w:tcW w:w="533"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EA</w:t>
            </w:r>
          </w:p>
        </w:tc>
        <w:tc>
          <w:tcPr>
            <w:tcW w:w="540"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kern w:val="0"/>
                <w:sz w:val="15"/>
                <w:szCs w:val="15"/>
                <w:highlight w:val="none"/>
              </w:rPr>
            </w:pPr>
            <w:r>
              <w:rPr>
                <w:rFonts w:hint="eastAsia" w:asciiTheme="minorEastAsia" w:hAnsiTheme="minorEastAsia" w:eastAsiaTheme="minorEastAsia" w:cstheme="minorEastAsia"/>
                <w:b w:val="0"/>
                <w:bCs w:val="0"/>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spacing w:val="2"/>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50</w:t>
            </w:r>
          </w:p>
        </w:tc>
        <w:tc>
          <w:tcPr>
            <w:tcW w:w="1185"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快速接头</w:t>
            </w:r>
          </w:p>
        </w:tc>
        <w:tc>
          <w:tcPr>
            <w:tcW w:w="3570" w:type="dxa"/>
            <w:vAlign w:val="center"/>
          </w:tcPr>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spacing w:val="0"/>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快速接头\NPS1\D\</w:t>
            </w:r>
          </w:p>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NPTF-阴端\316\CL250</w:t>
            </w:r>
          </w:p>
        </w:tc>
        <w:tc>
          <w:tcPr>
            <w:tcW w:w="533"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EA</w:t>
            </w:r>
          </w:p>
        </w:tc>
        <w:tc>
          <w:tcPr>
            <w:tcW w:w="540"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kern w:val="0"/>
                <w:sz w:val="15"/>
                <w:szCs w:val="15"/>
                <w:highlight w:val="none"/>
              </w:rPr>
            </w:pPr>
            <w:r>
              <w:rPr>
                <w:rFonts w:hint="eastAsia" w:asciiTheme="minorEastAsia" w:hAnsiTheme="minorEastAsia" w:eastAsiaTheme="minorEastAsia" w:cstheme="minorEastAsia"/>
                <w:b w:val="0"/>
                <w:bCs w:val="0"/>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spacing w:val="2"/>
                <w:kern w:val="0"/>
                <w:sz w:val="18"/>
                <w:szCs w:val="18"/>
                <w:highlight w:val="none"/>
                <w:lang w:val="en-US" w:eastAsia="zh-CN" w:bidi="ar-SA"/>
              </w:rPr>
            </w:pPr>
            <w:r>
              <w:rPr>
                <w:rFonts w:hint="eastAsia" w:ascii="宋体" w:hAnsi="宋体" w:eastAsia="宋体" w:cs="宋体"/>
                <w:b w:val="0"/>
                <w:bCs w:val="0"/>
                <w:i w:val="0"/>
                <w:iCs w:val="0"/>
                <w:color w:val="000000"/>
                <w:spacing w:val="0"/>
                <w:kern w:val="0"/>
                <w:sz w:val="18"/>
                <w:szCs w:val="18"/>
                <w:highlight w:val="none"/>
                <w:u w:val="none"/>
                <w:lang w:val="en-US" w:eastAsia="zh-CN" w:bidi="ar"/>
              </w:rPr>
              <w:t>与第7项配套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b w:val="0"/>
                <w:bCs w:val="0"/>
                <w:i w:val="0"/>
                <w:iCs w:val="0"/>
                <w:color w:val="000000"/>
                <w:kern w:val="0"/>
                <w:sz w:val="18"/>
                <w:szCs w:val="18"/>
                <w:highlight w:val="none"/>
                <w:u w:val="none"/>
                <w:lang w:val="en-US" w:eastAsia="zh-CN" w:bidi="ar"/>
              </w:rPr>
            </w:pPr>
            <w:r>
              <w:rPr>
                <w:rFonts w:hint="eastAsia" w:ascii="宋体" w:hAnsi="宋体" w:eastAsia="宋体" w:cs="宋体"/>
                <w:b w:val="0"/>
                <w:bCs w:val="0"/>
                <w:i w:val="0"/>
                <w:iCs w:val="0"/>
                <w:color w:val="000000"/>
                <w:kern w:val="0"/>
                <w:sz w:val="18"/>
                <w:szCs w:val="18"/>
                <w:highlight w:val="none"/>
                <w:u w:val="none"/>
                <w:lang w:val="en-US" w:eastAsia="zh-CN" w:bidi="ar"/>
              </w:rPr>
              <w:t>51</w:t>
            </w:r>
          </w:p>
        </w:tc>
        <w:tc>
          <w:tcPr>
            <w:tcW w:w="1185"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快速接头</w:t>
            </w:r>
          </w:p>
        </w:tc>
        <w:tc>
          <w:tcPr>
            <w:tcW w:w="3570" w:type="dxa"/>
            <w:vAlign w:val="center"/>
          </w:tcPr>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000000"/>
                <w:spacing w:val="0"/>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快速接头\NPS1\DP\</w:t>
            </w:r>
          </w:p>
          <w:p>
            <w:pPr>
              <w:pStyle w:val="3"/>
              <w:keepNext w:val="0"/>
              <w:keepLines w:val="0"/>
              <w:pageBreakBefore w:val="0"/>
              <w:kinsoku/>
              <w:wordWrap/>
              <w:overflowPunct/>
              <w:topLinePunct w:val="0"/>
              <w:autoSpaceDE/>
              <w:autoSpaceDN/>
              <w:bidi w:val="0"/>
              <w:adjustRightInd/>
              <w:snapToGrid/>
              <w:spacing w:line="280" w:lineRule="exact"/>
              <w:jc w:val="left"/>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NPTF-阳端\316\CL250</w:t>
            </w:r>
          </w:p>
        </w:tc>
        <w:tc>
          <w:tcPr>
            <w:tcW w:w="533"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EA</w:t>
            </w:r>
          </w:p>
        </w:tc>
        <w:tc>
          <w:tcPr>
            <w:tcW w:w="540"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i w:val="0"/>
                <w:iCs w:val="0"/>
                <w:color w:val="auto"/>
                <w:kern w:val="0"/>
                <w:sz w:val="18"/>
                <w:szCs w:val="18"/>
                <w:highlight w:val="none"/>
                <w:u w:val="none"/>
                <w:lang w:val="en-US" w:eastAsia="zh-CN" w:bidi="ar"/>
              </w:rPr>
            </w:pPr>
            <w:r>
              <w:rPr>
                <w:rFonts w:hint="eastAsia" w:ascii="宋体" w:hAnsi="宋体" w:eastAsia="宋体" w:cs="宋体"/>
                <w:b w:val="0"/>
                <w:bCs w:val="0"/>
                <w:i w:val="0"/>
                <w:iCs w:val="0"/>
                <w:color w:val="000000"/>
                <w:spacing w:val="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kern w:val="0"/>
                <w:sz w:val="15"/>
                <w:szCs w:val="15"/>
                <w:highlight w:val="none"/>
              </w:rPr>
            </w:pPr>
            <w:r>
              <w:rPr>
                <w:rFonts w:hint="eastAsia" w:asciiTheme="minorEastAsia" w:hAnsiTheme="minorEastAsia" w:eastAsiaTheme="minorEastAsia" w:cstheme="minorEastAsia"/>
                <w:b w:val="0"/>
                <w:bCs w:val="0"/>
                <w:kern w:val="0"/>
                <w:sz w:val="15"/>
                <w:szCs w:val="15"/>
                <w:highlight w:val="none"/>
                <w:lang w:val="en-US" w:eastAsia="zh-CN" w:bidi="ar-SA"/>
              </w:rPr>
              <w:t>天津市滨海新区塘沽区渤海石油路688号设施中心三号码头料场</w:t>
            </w:r>
          </w:p>
        </w:tc>
        <w:tc>
          <w:tcPr>
            <w:tcW w:w="1031" w:type="dxa"/>
            <w:vAlign w:val="center"/>
          </w:tcPr>
          <w:p>
            <w:pPr>
              <w:pStyle w:val="3"/>
              <w:keepNext w:val="0"/>
              <w:keepLines w:val="0"/>
              <w:pageBreakBefore w:val="0"/>
              <w:kinsoku/>
              <w:wordWrap/>
              <w:overflowPunct/>
              <w:topLinePunct w:val="0"/>
              <w:autoSpaceDE/>
              <w:autoSpaceDN/>
              <w:bidi w:val="0"/>
              <w:spacing w:line="300" w:lineRule="exact"/>
              <w:jc w:val="center"/>
              <w:rPr>
                <w:rFonts w:hint="eastAsia" w:ascii="宋体" w:hAnsi="宋体" w:eastAsia="宋体" w:cs="宋体"/>
                <w:b w:val="0"/>
                <w:bCs w:val="0"/>
                <w:spacing w:val="2"/>
                <w:kern w:val="0"/>
                <w:sz w:val="18"/>
                <w:szCs w:val="18"/>
                <w:highlight w:val="none"/>
                <w:lang w:val="en-US" w:eastAsia="zh-CN" w:bidi="ar-SA"/>
              </w:rPr>
            </w:pPr>
            <w:r>
              <w:rPr>
                <w:rFonts w:hint="eastAsia" w:ascii="宋体" w:hAnsi="宋体" w:eastAsia="宋体" w:cs="宋体"/>
                <w:b w:val="0"/>
                <w:bCs w:val="0"/>
                <w:i w:val="0"/>
                <w:iCs w:val="0"/>
                <w:color w:val="000000"/>
                <w:spacing w:val="0"/>
                <w:kern w:val="0"/>
                <w:sz w:val="18"/>
                <w:szCs w:val="18"/>
                <w:highlight w:val="none"/>
                <w:u w:val="none"/>
                <w:lang w:val="en-US" w:eastAsia="zh-CN" w:bidi="ar"/>
              </w:rPr>
              <w:t>与第6项配套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0849" w:type="dxa"/>
            <w:gridSpan w:val="8"/>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b/>
                <w:bCs/>
                <w:color w:val="auto"/>
                <w:sz w:val="21"/>
                <w:szCs w:val="21"/>
                <w:highlight w:val="none"/>
                <w:lang w:val="en-US" w:eastAsia="zh-CN"/>
              </w:rPr>
              <w:t>设施中心-改造工程作业部2023年度钢材统筹采办（23022）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序号</w:t>
            </w:r>
          </w:p>
        </w:tc>
        <w:tc>
          <w:tcPr>
            <w:tcW w:w="1185" w:type="dxa"/>
            <w:vAlign w:val="center"/>
          </w:tcPr>
          <w:p>
            <w:pPr>
              <w:pStyle w:val="3"/>
              <w:adjustRightInd w:val="0"/>
              <w:snapToGrid w:val="0"/>
              <w:spacing w:line="240" w:lineRule="auto"/>
              <w:jc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物资名称</w:t>
            </w:r>
          </w:p>
        </w:tc>
        <w:tc>
          <w:tcPr>
            <w:tcW w:w="3570" w:type="dxa"/>
            <w:vAlign w:val="center"/>
          </w:tcPr>
          <w:p>
            <w:pPr>
              <w:pStyle w:val="3"/>
              <w:adjustRightInd w:val="0"/>
              <w:snapToGrid w:val="0"/>
              <w:spacing w:line="240" w:lineRule="auto"/>
              <w:jc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规格型号</w:t>
            </w:r>
          </w:p>
        </w:tc>
        <w:tc>
          <w:tcPr>
            <w:tcW w:w="533" w:type="dxa"/>
            <w:vAlign w:val="center"/>
          </w:tcPr>
          <w:p>
            <w:pPr>
              <w:pStyle w:val="3"/>
              <w:adjustRightInd w:val="0"/>
              <w:snapToGrid w:val="0"/>
              <w:spacing w:line="240" w:lineRule="auto"/>
              <w:jc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lang w:val="en-US" w:eastAsia="zh-CN"/>
              </w:rPr>
              <w:t>单位</w:t>
            </w:r>
          </w:p>
        </w:tc>
        <w:tc>
          <w:tcPr>
            <w:tcW w:w="540" w:type="dxa"/>
            <w:vAlign w:val="center"/>
          </w:tcPr>
          <w:p>
            <w:pPr>
              <w:pStyle w:val="3"/>
              <w:adjustRightInd w:val="0"/>
              <w:snapToGrid w:val="0"/>
              <w:spacing w:line="240" w:lineRule="auto"/>
              <w:jc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数量</w:t>
            </w:r>
          </w:p>
        </w:tc>
        <w:tc>
          <w:tcPr>
            <w:tcW w:w="1147" w:type="dxa"/>
            <w:vAlign w:val="center"/>
          </w:tcPr>
          <w:p>
            <w:pPr>
              <w:pStyle w:val="3"/>
              <w:adjustRightInd w:val="0"/>
              <w:snapToGrid w:val="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spacing w:val="0"/>
                <w:sz w:val="18"/>
                <w:szCs w:val="18"/>
                <w:highlight w:val="none"/>
              </w:rPr>
              <w:t>交货期</w:t>
            </w:r>
          </w:p>
        </w:tc>
        <w:tc>
          <w:tcPr>
            <w:tcW w:w="2341" w:type="dxa"/>
            <w:vAlign w:val="center"/>
          </w:tcPr>
          <w:p>
            <w:pPr>
              <w:pStyle w:val="3"/>
              <w:adjustRightInd w:val="0"/>
              <w:snapToGrid w:val="0"/>
              <w:spacing w:line="240" w:lineRule="auto"/>
              <w:jc w:val="center"/>
              <w:rPr>
                <w:rFonts w:hint="eastAsia" w:asciiTheme="minorEastAsia" w:hAnsiTheme="minorEastAsia" w:eastAsiaTheme="minorEastAsia" w:cstheme="minorEastAsia"/>
                <w:kern w:val="0"/>
                <w:sz w:val="15"/>
                <w:szCs w:val="15"/>
                <w:highlight w:val="none"/>
                <w:lang w:val="en-US" w:eastAsia="zh-CN" w:bidi="ar-SA"/>
              </w:rPr>
            </w:pPr>
            <w:r>
              <w:rPr>
                <w:rFonts w:hint="eastAsia" w:ascii="宋体" w:hAnsi="宋体" w:eastAsia="宋体" w:cs="宋体"/>
                <w:b/>
                <w:bCs/>
                <w:color w:val="auto"/>
                <w:spacing w:val="0"/>
                <w:sz w:val="18"/>
                <w:szCs w:val="18"/>
                <w:highlight w:val="none"/>
              </w:rPr>
              <w:t>交货地点</w:t>
            </w:r>
          </w:p>
        </w:tc>
        <w:tc>
          <w:tcPr>
            <w:tcW w:w="1031" w:type="dxa"/>
            <w:vAlign w:val="center"/>
          </w:tcPr>
          <w:p>
            <w:pPr>
              <w:pStyle w:val="3"/>
              <w:adjustRightInd w:val="0"/>
              <w:snapToGrid w:val="0"/>
              <w:spacing w:line="240" w:lineRule="auto"/>
              <w:jc w:val="center"/>
              <w:rPr>
                <w:rFonts w:hint="eastAsia" w:ascii="宋体" w:hAnsi="宋体" w:eastAsia="宋体" w:cs="宋体"/>
                <w:i w:val="0"/>
                <w:iCs w:val="0"/>
                <w:color w:val="000000"/>
                <w:spacing w:val="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全螺纹螺柱/双螺母\5/8in×3 1/2in\A193 B8M CL2\A194 8M\聚四氟乙烯\ASME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聚四氟乙烯红色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全螺纹螺柱/双螺母\5/8in×4in\A193 B8M CL2\A194 8M\聚四氟乙烯\ASME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全螺纹螺柱/双螺母\3/4in×4 1/2in\A193 B8M CL2\A194 8M\聚四氟乙烯\ASME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全螺纹螺柱/双螺母\5/8in×6 1/2in\A193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聚四氟乙烯蓝色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全螺纹螺柱/双螺母\3/4in×6 3/4in\A193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全螺纹螺柱/双螺母\3/4in×9 1/2in\A193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全螺纹螺柱/双螺母\7/8in×8 1/4in\A193 B7\A194 2H\镀锌+聚四氟乙烯\ASME B18.31.2/ASME B18.2.3</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全螺纹螺柱/双螺母\1in×5 3/4in\A193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1/4in×9 1/2in\A193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3/8in×12 1/4in\A193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3/8in×19 1/2in\A193 B7\A194 2H\镀锌\ASME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5/8in×14 1/4in\A193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1/4in×19 1/4in\A193 B7\A194 2H\镀锌+聚四氟乙烯\ASME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1/8in×6 1/4in\A193 B7M\A194 2HM\镀锌+聚四氟乙烯\ASME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全螺纹螺柱/双螺母\1 1/2in×17 1/2in\A320 L7\A194 7L\镀锌+聚四氟乙烯\ASME B18.31.2/ASME B18.2.2</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SET</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67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法兰\NPS1/2\CL150\SW-FF\SCH80\A105\ASME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68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法兰\NPS1\CL150\WN-FF\SCH80\A105\ASME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69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 1/2\CL150\SW-FF\A182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 1/2\CL150\WN-FF\SCH80\A105\ASME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法兰\NPS2\CL150\WN-RF\SCH80S\A182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法兰\NPS2\CL300\WN-FF\SCH80S\A182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法兰\NPS2\CL300\WN-RF\SCH80S\A182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法兰\NPS2\CL600\WN-RF\SCH80S\A182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法兰\NPS3 1/8\3000psi\WN-RTJ\SCH160\A105\ASME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法兰\NPS4 1/16\3000psi\WN-RTJ\SCH120\A105\API 6A</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法兰\NPS16\CL150\WN-RF\SCH40S\A182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法兰\NPS16\CL300\WN-RF\SCH40\A105\ASME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79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法兰\NPS16\CL900\WN-RTJ\SCH40\A105\ASME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法兰\NPS24\CL150\WN-RF\SCH40S\A182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盲法兰\NPS3/4\CL900\RTJ\A105\ASME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盲法兰\NPS1 1/2\CL300\RF\A182 F316L\ASME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等径三通\NPS3\BW\SCH10S\A403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等径三通\NPS4\BW\STD\A234 WPB\GALV.\ASME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等径三通\NPS16\BW\STD\A234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等径三通\NPS16\BW\XS\A234 WPBW\ASME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等径三通\NPS24\BW\SCH40S\A403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异径三通\NPS1×1/2\NPTF\CL3000\A105\GALV.\ASME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89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异径三通\NPS1×1/2\SW\PN20bar\C70600\EEMUA 234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异径三通\NPS2×1/2\BW\2.5\B466 C70600\EEMUA 234</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异径三通\NPS2×3/4\NPTF\CL3000\A105\GALV.\ASME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异径三通\NPS3×2\BW\STD×SCH80\A234 WPB\GALV.\ASME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异径三通\NPS4×2\BW\SCH40×SCH80\A234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异径三通\NPS4×2\BW\SCH40S\A403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异径三通\NPS4×3\BW\STD\A234 WPB\GALV.\ASME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异径三通\NPS14×10\BW\STD×SCH40\A234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异径三通\NPS16×12\BW\SCH40\A234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异径三通\NPS16×8\BW\SCH40\A234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99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异径三通\NPS24×16\BW\SCH40S\A403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同心异径短节</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同心异径短节\NPS2×1 1/2\BW×PE\SCH80S\A182 F316L\MSS SP-95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同心异径短节</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同心异径短节\NPS1×1/2\NPTM\CL3000\A105\GALV\ASME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同心异径管\NPS4×2\BW\SCH10S×SCH40S\A815 S31803\ASME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同心异径管\NPS4×2\BW\SCH40S×SCH80S\A403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同心异径管\NPS4×1 1/2\BW\SCH80S\A403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同心异径管\NPS8×4\BW\SCH40×SCH80\A234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同心异径管\NPS16×12\BW\SCH40\A106 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同心异径管\NPS16×12\BW\SCH100×SCH120\A234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center"/>
          </w:tcPr>
          <w:p>
            <w:pPr>
              <w:keepNext w:val="0"/>
              <w:keepLines w:val="0"/>
              <w:pageBreakBefore w:val="0"/>
              <w:kinsoku/>
              <w:wordWrap/>
              <w:overflowPunct/>
              <w:topLinePunct w:val="0"/>
              <w:autoSpaceDE/>
              <w:autoSpaceDN/>
              <w:bidi w:val="0"/>
              <w:spacing w:line="300" w:lineRule="exact"/>
              <w:jc w:val="center"/>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船级社海上设施产品检验证书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同心异径管\NPS24×16\BW\SCH40S\A403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109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偏心异径管</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偏心异径管\NPS6×4\BW\STD\A234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双承口管箍</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双承口管箍\NPS2×1\SW\CL3000\A182 F316L\ASME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管座\NPS3×3/4\NPTF\CL3000\A105\GALV.\MSS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管座\NPS3×3/4\BW\SCH160\A105\MSS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管座\NPS4×1/2\NPTF\CL3000\A105\GALV.\MSS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管座\NPS4×1 1/2\NPTF\CL3000\A105\GALV.\MSS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管座\NPS4×3/4\BW\SCH160\A105\MSS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管座\NPS6×3\BW\SCH80\A105\MSS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管座\NPS10×3/4\BW\SCH160\A105\MSS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管座\NPS14×1\SW\CL6000\A105\MSS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119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管座\NPS14×2\BW\SCH80\A105\MSS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管座\NPS16×3/4\SW\CL6000\16Mn\MSS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管座\NPS16×2\BW\SCH80\A105\MSS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管座\NPS16×3\BW\SCH80\A105\MSS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管座\NPS16×4\BW\SCH40\A105\MSS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管座\NPS16×4\BW\SCH80\A105\MSS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管座\NPS16×6\BW\SCH40\A105\MSS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管座\NPS18×6\BW\SCH40\A105\MSS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管座\NPS18×4\BW\SCH40\A105\MSS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丝堵</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丝堵\NPS1/2\NPTM\HH\A105\\GALV\ASME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129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丝堵</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丝堵\NPS1 1/2\NPTM\HH\A105\GALV.\ASME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SA"/>
              </w:rPr>
              <w:t>130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弯头\NPS1/2\90°\LR\NPTF\CL3000\A105\GALV\ASME B16.11</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弯头\NPS3\90°\LR\BW\SCH10S\A403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36</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弯头\NPS16\45°\LR\BW\STD\A234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弯头\NPS16\90°\LR\BW\SCH40\A234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弯头\NPS24\90°\LR\BW\SCH40S\A403 WP316L\ASME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EA</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SA"/>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kinsoku/>
              <w:wordWrap/>
              <w:overflowPunct/>
              <w:topLinePunct w:val="0"/>
              <w:autoSpaceDE/>
              <w:autoSpaceDN/>
              <w:bidi w:val="0"/>
              <w:spacing w:line="300" w:lineRule="exact"/>
              <w:rPr>
                <w:rFonts w:hint="eastAsia" w:ascii="宋体" w:hAnsi="宋体" w:eastAsia="宋体" w:cs="宋体"/>
                <w:kern w:val="0"/>
                <w:sz w:val="15"/>
                <w:szCs w:val="15"/>
                <w:highlight w:val="none"/>
              </w:rPr>
            </w:pPr>
            <w:r>
              <w:rPr>
                <w:rFonts w:hint="eastAsia" w:asciiTheme="minorEastAsia" w:hAnsiTheme="minorEastAsia" w:eastAsiaTheme="minorEastAsia" w:cstheme="minorEastAsia"/>
                <w:kern w:val="0"/>
                <w:sz w:val="15"/>
                <w:szCs w:val="15"/>
                <w:highlight w:val="none"/>
                <w:lang w:val="en-US" w:eastAsia="zh-CN" w:bidi="ar-SA"/>
              </w:rPr>
              <w:t>天津市滨海新区塘沽区渤海石油路688号设施中心三号码头料场</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auto"/>
                <w:kern w:val="0"/>
                <w:sz w:val="15"/>
                <w:szCs w:val="15"/>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849" w:type="dxa"/>
            <w:gridSpan w:val="8"/>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default" w:ascii="宋体" w:hAnsi="宋体" w:eastAsia="宋体" w:cs="宋体"/>
                <w:i w:val="0"/>
                <w:iCs w:val="0"/>
                <w:color w:val="auto"/>
                <w:kern w:val="0"/>
                <w:sz w:val="15"/>
                <w:szCs w:val="15"/>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湛江分公司-涠洲12-1C平台申请进行新增调整井适应性改造项目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序号</w:t>
            </w:r>
          </w:p>
        </w:tc>
        <w:tc>
          <w:tcPr>
            <w:tcW w:w="1185"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物资名称</w:t>
            </w:r>
          </w:p>
        </w:tc>
        <w:tc>
          <w:tcPr>
            <w:tcW w:w="357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规格型号</w:t>
            </w:r>
          </w:p>
        </w:tc>
        <w:tc>
          <w:tcPr>
            <w:tcW w:w="533"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lang w:val="en-US" w:eastAsia="zh-CN"/>
              </w:rPr>
              <w:t>单位</w:t>
            </w:r>
          </w:p>
        </w:tc>
        <w:tc>
          <w:tcPr>
            <w:tcW w:w="54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数量</w:t>
            </w:r>
          </w:p>
        </w:tc>
        <w:tc>
          <w:tcPr>
            <w:tcW w:w="1147"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交货</w:t>
            </w:r>
            <w:r>
              <w:rPr>
                <w:rFonts w:hint="eastAsia" w:ascii="宋体" w:hAnsi="宋体" w:eastAsia="宋体" w:cs="宋体"/>
                <w:b/>
                <w:bCs/>
                <w:color w:val="auto"/>
                <w:spacing w:val="0"/>
                <w:sz w:val="18"/>
                <w:szCs w:val="18"/>
                <w:highlight w:val="none"/>
                <w:lang w:val="en-US" w:eastAsia="zh-CN"/>
              </w:rPr>
              <w:t>时间</w:t>
            </w:r>
          </w:p>
        </w:tc>
        <w:tc>
          <w:tcPr>
            <w:tcW w:w="234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交货地点</w:t>
            </w:r>
          </w:p>
        </w:tc>
        <w:tc>
          <w:tcPr>
            <w:tcW w:w="103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3/4"ASME B16.9 BW LR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2"ASME B16.9 BW LR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16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3"ASME B16.9 BW LR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16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2"ASME B16.9 BW LR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3"ASME B16.9 BW LR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 ASME B16.9 BW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ASME B16.9 BW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X 2" ASME B16.9 BW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 X 1/2" ASME B16.9 BW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不锈钢同心大小头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4"x2"ASME B16.9 BW LR SCH10SxSCH40S BW A403 Gr WP316L</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双相钢同心大小头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2"x1"ASME B16.9 A815 UNS S31803 BW  SCH160xSCH80S</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管帽</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ASME B16.9 BW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6"x3"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3"x2"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ASME B16.9 BW XXS A234 Gr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3/4"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4"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3"x2"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2"x1"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1"x3/4"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1/2"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3/4"x1/2"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2"x1"  ASME B16.9 BW XXS A234 Gr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同心大小头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3"x2"  ASME B16.9 BW XXS A234 Gr WPB   </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 xml:space="preserve">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弯头\NPS2\90°\LR\BW\XXS\A234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异径三通\NPS3×2\BW\XXS\A234 WPB\ASME B16.9</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管座\NPS3×3/4\BW\XXS\A105\MSS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 弯头\NPS4\90°\LR\BW\XXS\A234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管座\NPS4×3/4\BW\XXS\A105\MSS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管座\NPS3×1\BW\XXS\A105\MSS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异径三通\NPS4×2\BW\STD×SCH80\A234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碳钢法兰</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法兰\NPS4\CL150\WN-RF\STD\A105\ASME B16.5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件</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异径三通\NPS3×2\BW\XXS\A234 WPB\ASME B16.9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异径三通\NPS3×1 1/2\BW\XXS\A234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异径三通\NPS4×2\BW\XXS\A234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管座\NPS3/4×1/2\BW\SCH40S\A815 S31803</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管座\NPS2×1/2\BW\XXS\A182 F316L\MSS SP-97</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管座\NPS2×3/4\BW\XXS\A182 F316L\MSS SP-97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管座\NPS3×1\BW\XXS\A182 F316L\MSS SP-97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等径三通\NPS1/2\BW\SCH40S\A815 S31803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三通</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异径三通\NPS4×3\BW\SCH160S×SCH160S\A815 S31803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管座\NPS3×1/2\BW\XXS\A105\MSS SP-97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管座\NPS2×3/4\BW\SCH160×SCH40\A105</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管座</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管座\NPS3×3/4\BW\XXS\A105\MSS SP-97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弯头\NPS3/4\45°\LR\BW\XXS\A234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弯头\NPS1/2\90°\LR\BW\XXS\A234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弯头\NPS3/4\90°\LR\BW\XXS\A234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弯头\NPS2\90°\LR\BW\XXS\A234 WPB</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90°弯头</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弯头\NPS3\90°\LR\BW\XXS\A234 WPB  </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59</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同心异径管\NPS3/4×1/2\BW\XXS\A234 WPB</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等径三通</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等径三通\NPS1/2\BW\XXS\A234 WPB</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61</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异径三通\NPS4×2\BW\XXS\A234 WPB   </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62</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异径三通\NPS4×3\BW\SCH160\A234 WPB</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63</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异径三通</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异径三通\NPS1 1/2×1/2\SW×NPTF\PN20bar\B151 C70600\EEMUA 234 </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8 </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64</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铜镍管接头</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1/2"/SW/20bar/B151 UNS C70600</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65</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铜镍管接头</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1/2"/SWxNPTM/20bar/B151 UNS C70600</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66</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铜镍弯头</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1/2"/BW/2.5mm/B151 UNS C70600</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67</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铜镍法兰</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1/2"/20bar/WN-FF/2.5mm/B151 C70600/EEMUA 234</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68</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铜镍盲板</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 1/2"/CL150/FF//B151 C70600/ASME 16.5</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69</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1/8"API 6A Spec 6B 3000psi SCH160 A105  WN-RTJ   5个</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70</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法兰</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 1/16"API 6A Spec 6B 3000psi SCH160 A105  WN-RTJ   5个</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71</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盲法兰</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 1/8"API 6A 3000psi  RTJ A105  6B型-带1/2“NPTF孔 1个</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个</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color w:val="auto"/>
                <w:kern w:val="0"/>
                <w:sz w:val="18"/>
                <w:szCs w:val="18"/>
                <w:highlight w:val="none"/>
                <w:lang w:val="en-US" w:eastAsia="zh-CN"/>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广东省湛江市坡头区南油一区海工码头</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0849" w:type="dxa"/>
            <w:gridSpan w:val="8"/>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湛江分公司-</w:t>
            </w:r>
            <w:r>
              <w:rPr>
                <w:rFonts w:hint="eastAsia" w:ascii="等线" w:hAnsi="等线" w:eastAsia="等线" w:cs="宋体"/>
                <w:color w:val="000000"/>
                <w:lang w:val="en-US" w:eastAsia="zh-CN"/>
              </w:rPr>
              <w:t>文昌9-7</w:t>
            </w:r>
            <w:r>
              <w:rPr>
                <w:rFonts w:hint="eastAsia" w:ascii="等线" w:hAnsi="等线" w:eastAsia="等线" w:cs="宋体"/>
                <w:color w:val="000000"/>
                <w:lang w:eastAsia="zh-CN"/>
              </w:rPr>
              <w:t>模块钻机项目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序号</w:t>
            </w:r>
          </w:p>
        </w:tc>
        <w:tc>
          <w:tcPr>
            <w:tcW w:w="1185"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物资名称</w:t>
            </w:r>
          </w:p>
        </w:tc>
        <w:tc>
          <w:tcPr>
            <w:tcW w:w="357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规格型号</w:t>
            </w:r>
          </w:p>
        </w:tc>
        <w:tc>
          <w:tcPr>
            <w:tcW w:w="533"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lang w:val="en-US" w:eastAsia="zh-CN"/>
              </w:rPr>
              <w:t>单位</w:t>
            </w:r>
          </w:p>
        </w:tc>
        <w:tc>
          <w:tcPr>
            <w:tcW w:w="54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数量</w:t>
            </w:r>
          </w:p>
        </w:tc>
        <w:tc>
          <w:tcPr>
            <w:tcW w:w="1147" w:type="dxa"/>
            <w:vAlign w:val="center"/>
          </w:tcPr>
          <w:p>
            <w:pPr>
              <w:pStyle w:val="3"/>
              <w:adjustRightInd w:val="0"/>
              <w:snapToGrid w:val="0"/>
              <w:spacing w:line="240" w:lineRule="auto"/>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b/>
                <w:bCs/>
                <w:color w:val="auto"/>
                <w:spacing w:val="0"/>
                <w:sz w:val="18"/>
                <w:szCs w:val="18"/>
                <w:highlight w:val="none"/>
              </w:rPr>
              <w:t>交货</w:t>
            </w:r>
            <w:r>
              <w:rPr>
                <w:rFonts w:hint="eastAsia" w:ascii="宋体" w:hAnsi="宋体" w:eastAsia="宋体" w:cs="宋体"/>
                <w:b/>
                <w:bCs/>
                <w:color w:val="auto"/>
                <w:spacing w:val="0"/>
                <w:sz w:val="18"/>
                <w:szCs w:val="18"/>
                <w:highlight w:val="none"/>
                <w:lang w:val="en-US" w:eastAsia="zh-CN"/>
              </w:rPr>
              <w:t>时间</w:t>
            </w:r>
          </w:p>
        </w:tc>
        <w:tc>
          <w:tcPr>
            <w:tcW w:w="234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b/>
                <w:bCs/>
                <w:color w:val="auto"/>
                <w:spacing w:val="0"/>
                <w:sz w:val="18"/>
                <w:szCs w:val="18"/>
                <w:highlight w:val="none"/>
              </w:rPr>
              <w:t>交货地点</w:t>
            </w:r>
          </w:p>
        </w:tc>
        <w:tc>
          <w:tcPr>
            <w:tcW w:w="103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M48X360（聚四氟乙烯涂层）GB/T5782-2016 HS8.8 每个配套螺母2个（GB/T6170-2015 8H）（聚四氟乙烯涂层）</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top"/>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M48X310（聚四氟乙烯涂层）GB/T5782-2016 HS8.8 每个配套螺母2个（GB/T6170-2015 8H）（聚四氟乙烯涂层）</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M24X75（热浸锌）GB/T 1228-2006 HS8.8（每个配套螺母1个（GB/T 1229-2006 8H）热浸锌，平垫圈（GB/T 1230-2006 HRC45）1个,（热浸锌）））</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M16X75（热浸锌）GB/T 1228-2006 HS8.8（每个配套螺母1个（GB/T 1229-2006 8H）热浸锌，平垫圈（GB/T 1230-2006 HRC45）1个,（热浸锌））</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76</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M16X90（热浸锌）GB5783-2016（每个配套螺母1个（GB6170-2015）热浸锌，平垫圈（GB95-2002）1个,（热浸锌））</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FF0000"/>
                <w:kern w:val="0"/>
                <w:sz w:val="18"/>
                <w:szCs w:val="18"/>
                <w:highlight w:val="yellow"/>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0849" w:type="dxa"/>
            <w:gridSpan w:val="8"/>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湛江分公司-</w:t>
            </w:r>
            <w:r>
              <w:rPr>
                <w:rFonts w:hint="eastAsia" w:ascii="等线" w:hAnsi="等线" w:eastAsia="等线" w:cs="宋体"/>
                <w:color w:val="000000"/>
                <w:lang w:val="en-US" w:eastAsia="zh-CN"/>
              </w:rPr>
              <w:t>文昌19-1</w:t>
            </w:r>
            <w:r>
              <w:rPr>
                <w:rFonts w:hint="eastAsia" w:ascii="等线" w:hAnsi="等线" w:eastAsia="等线" w:cs="宋体"/>
                <w:color w:val="000000"/>
                <w:lang w:eastAsia="zh-CN"/>
              </w:rPr>
              <w:t>模块钻机项目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序号</w:t>
            </w:r>
          </w:p>
        </w:tc>
        <w:tc>
          <w:tcPr>
            <w:tcW w:w="1185"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物资名称</w:t>
            </w:r>
          </w:p>
        </w:tc>
        <w:tc>
          <w:tcPr>
            <w:tcW w:w="357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规格型号</w:t>
            </w:r>
          </w:p>
        </w:tc>
        <w:tc>
          <w:tcPr>
            <w:tcW w:w="533"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lang w:val="en-US" w:eastAsia="zh-CN"/>
              </w:rPr>
              <w:t>单位</w:t>
            </w:r>
          </w:p>
        </w:tc>
        <w:tc>
          <w:tcPr>
            <w:tcW w:w="54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数量</w:t>
            </w:r>
          </w:p>
        </w:tc>
        <w:tc>
          <w:tcPr>
            <w:tcW w:w="1147"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交货</w:t>
            </w:r>
            <w:r>
              <w:rPr>
                <w:rFonts w:hint="eastAsia" w:ascii="宋体" w:hAnsi="宋体" w:eastAsia="宋体" w:cs="宋体"/>
                <w:b/>
                <w:bCs/>
                <w:color w:val="auto"/>
                <w:spacing w:val="0"/>
                <w:sz w:val="18"/>
                <w:szCs w:val="18"/>
                <w:highlight w:val="none"/>
                <w:lang w:val="en-US" w:eastAsia="zh-CN"/>
              </w:rPr>
              <w:t>时间</w:t>
            </w:r>
          </w:p>
        </w:tc>
        <w:tc>
          <w:tcPr>
            <w:tcW w:w="234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b/>
                <w:bCs/>
                <w:color w:val="auto"/>
                <w:spacing w:val="0"/>
                <w:sz w:val="18"/>
                <w:szCs w:val="18"/>
                <w:highlight w:val="none"/>
              </w:rPr>
              <w:t>交货地点</w:t>
            </w:r>
          </w:p>
        </w:tc>
        <w:tc>
          <w:tcPr>
            <w:tcW w:w="103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77</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M48X360（聚四氟乙烯涂层）GB/T5782-2016 HS8.8（每个配套螺母2个（GB/T6170-2015 8H）（聚四氟乙烯涂层））</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78</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M48X310（聚四氟乙烯涂层）GB/T5782-2016 HS8.8（每个配套螺母2个（GB/T6170-2015 8H）（聚四氟乙烯涂层），）</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79</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M24X75（热浸锌）GB/T 1228-2006 HS8.8（每个配套螺母1个（GB/T 1229-2006 8H）热浸锌，平垫圈（GB/T 1230-2006 HRC45）1个,（热浸锌）））</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80</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M16X75（热浸锌）GB/T 1228-2006 HS8.8（每个配套螺母1个（GB/T 1229-2006 8H）热浸锌，平垫圈（GB/T 1230-2006 HRC45）1个,（热浸锌））</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81</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M16X90（热浸锌）GB5783-2016（每个配套螺母1个（GB6170-2015）热浸锌，平垫圈（GB95-2002）1个,（热浸锌））</w:t>
            </w:r>
          </w:p>
        </w:tc>
        <w:tc>
          <w:tcPr>
            <w:tcW w:w="533"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240</w:t>
            </w:r>
          </w:p>
        </w:tc>
        <w:tc>
          <w:tcPr>
            <w:tcW w:w="1147"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0849" w:type="dxa"/>
            <w:gridSpan w:val="8"/>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湛江分公司-</w:t>
            </w:r>
            <w:r>
              <w:rPr>
                <w:rFonts w:hint="eastAsia" w:ascii="等线" w:hAnsi="等线" w:eastAsia="等线" w:cs="宋体"/>
                <w:color w:val="000000"/>
                <w:lang w:val="en-US" w:eastAsia="zh-CN"/>
              </w:rPr>
              <w:t>文昌14-3修井机</w:t>
            </w:r>
            <w:r>
              <w:rPr>
                <w:rFonts w:hint="eastAsia" w:ascii="等线" w:hAnsi="等线" w:eastAsia="等线" w:cs="宋体"/>
                <w:color w:val="000000"/>
                <w:lang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2"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序号</w:t>
            </w:r>
          </w:p>
        </w:tc>
        <w:tc>
          <w:tcPr>
            <w:tcW w:w="1185"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物资名称</w:t>
            </w:r>
          </w:p>
        </w:tc>
        <w:tc>
          <w:tcPr>
            <w:tcW w:w="357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规格型号</w:t>
            </w:r>
          </w:p>
        </w:tc>
        <w:tc>
          <w:tcPr>
            <w:tcW w:w="533"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lang w:val="en-US" w:eastAsia="zh-CN"/>
              </w:rPr>
              <w:t>单位</w:t>
            </w:r>
          </w:p>
        </w:tc>
        <w:tc>
          <w:tcPr>
            <w:tcW w:w="540"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数量</w:t>
            </w:r>
          </w:p>
        </w:tc>
        <w:tc>
          <w:tcPr>
            <w:tcW w:w="1147"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交货</w:t>
            </w:r>
            <w:r>
              <w:rPr>
                <w:rFonts w:hint="eastAsia" w:ascii="宋体" w:hAnsi="宋体" w:eastAsia="宋体" w:cs="宋体"/>
                <w:b/>
                <w:bCs/>
                <w:color w:val="auto"/>
                <w:spacing w:val="0"/>
                <w:sz w:val="18"/>
                <w:szCs w:val="18"/>
                <w:highlight w:val="none"/>
                <w:lang w:val="en-US" w:eastAsia="zh-CN"/>
              </w:rPr>
              <w:t>时间</w:t>
            </w:r>
          </w:p>
        </w:tc>
        <w:tc>
          <w:tcPr>
            <w:tcW w:w="234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b/>
                <w:bCs/>
                <w:color w:val="auto"/>
                <w:spacing w:val="0"/>
                <w:sz w:val="18"/>
                <w:szCs w:val="18"/>
                <w:highlight w:val="none"/>
              </w:rPr>
              <w:t>交货地点</w:t>
            </w:r>
          </w:p>
        </w:tc>
        <w:tc>
          <w:tcPr>
            <w:tcW w:w="1031" w:type="dxa"/>
            <w:vAlign w:val="center"/>
          </w:tcPr>
          <w:p>
            <w:pPr>
              <w:pStyle w:val="3"/>
              <w:adjustRightInd w:val="0"/>
              <w:snapToGrid w:val="0"/>
              <w:spacing w:line="240" w:lineRule="auto"/>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b/>
                <w:bCs/>
                <w:color w:val="auto"/>
                <w:spacing w:val="0"/>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82</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螺栓M16X80（热浸锌）/GB/T 5783-2016 每个配套螺母（GB/T 6170-2015）热浸锌、平垫圈（GB/T 95-2002）热浸锌</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FF0000"/>
                <w:kern w:val="0"/>
                <w:sz w:val="18"/>
                <w:szCs w:val="18"/>
                <w:highlight w:val="none"/>
                <w:u w:val="none"/>
                <w:lang w:val="en-US" w:eastAsia="zh-CN" w:bidi="ar"/>
              </w:rPr>
            </w:pPr>
            <w:r>
              <w:rPr>
                <w:rFonts w:hint="eastAsia" w:ascii="宋体" w:hAnsi="宋体" w:eastAsia="宋体" w:cs="宋体"/>
                <w:i w:val="0"/>
                <w:iCs w:val="0"/>
                <w:color w:val="FF0000"/>
                <w:kern w:val="0"/>
                <w:sz w:val="18"/>
                <w:szCs w:val="18"/>
                <w:highlight w:val="yellow"/>
                <w:u w:val="none"/>
                <w:lang w:val="en-US" w:eastAsia="zh-CN" w:bidi="ar"/>
              </w:rPr>
              <w:t>85</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83</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螺栓 M24X65（热浸锌）/GB/T5782-2016 HS8.8每个配套螺母（GB/T6170-2015 8H）热浸锌、垫圈（GB/T 1230-2006 HRC45）热浸锌</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84</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螺柱M24X160（热浸锌）/GB/T 5782-2000</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85</w:t>
            </w:r>
          </w:p>
        </w:tc>
        <w:tc>
          <w:tcPr>
            <w:tcW w:w="1185"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 xml:space="preserve">螺栓 </w:t>
            </w:r>
          </w:p>
        </w:tc>
        <w:tc>
          <w:tcPr>
            <w:tcW w:w="35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螺柱M16X45（热浸锌）/GB/T 1228-2006 HS8.8</w:t>
            </w:r>
          </w:p>
        </w:tc>
        <w:tc>
          <w:tcPr>
            <w:tcW w:w="0" w:type="auto"/>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套</w:t>
            </w:r>
          </w:p>
        </w:tc>
        <w:tc>
          <w:tcPr>
            <w:tcW w:w="54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100</w:t>
            </w:r>
          </w:p>
        </w:tc>
        <w:tc>
          <w:tcPr>
            <w:tcW w:w="1147"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合同签订后一个月内</w:t>
            </w:r>
          </w:p>
        </w:tc>
        <w:tc>
          <w:tcPr>
            <w:tcW w:w="2341" w:type="dxa"/>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kern w:val="0"/>
                <w:sz w:val="15"/>
                <w:szCs w:val="15"/>
                <w:highlight w:val="none"/>
                <w:u w:val="none"/>
                <w:lang w:val="en-US" w:eastAsia="zh-CN" w:bidi="ar"/>
              </w:rPr>
            </w:pPr>
            <w:r>
              <w:rPr>
                <w:rFonts w:hint="eastAsia" w:ascii="宋体" w:hAnsi="宋体" w:eastAsia="宋体" w:cs="宋体"/>
                <w:i w:val="0"/>
                <w:iCs w:val="0"/>
                <w:color w:val="000000"/>
                <w:kern w:val="0"/>
                <w:sz w:val="15"/>
                <w:szCs w:val="15"/>
                <w:highlight w:val="none"/>
                <w:u w:val="none"/>
                <w:lang w:val="en-US" w:eastAsia="zh-CN" w:bidi="ar"/>
              </w:rPr>
              <w:t>广东省湛江市坡头区装备技术湛江分公司海工场地</w:t>
            </w:r>
          </w:p>
        </w:tc>
        <w:tc>
          <w:tcPr>
            <w:tcW w:w="1031" w:type="dxa"/>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r>
    </w:tbl>
    <w:p>
      <w:pPr>
        <w:pStyle w:val="7"/>
        <w:spacing w:line="257" w:lineRule="auto"/>
        <w:ind w:left="0" w:leftChars="0" w:right="122" w:firstLine="0" w:firstLineChars="0"/>
        <w:jc w:val="both"/>
        <w:rPr>
          <w:rFonts w:hint="eastAsia" w:asciiTheme="majorEastAsia" w:hAnsiTheme="majorEastAsia" w:eastAsiaTheme="majorEastAsia" w:cstheme="majorEastAsia"/>
          <w:b/>
          <w:bCs w:val="0"/>
          <w:color w:val="auto"/>
          <w:sz w:val="28"/>
          <w:szCs w:val="28"/>
        </w:rPr>
      </w:pPr>
      <w:r>
        <w:rPr>
          <w:rFonts w:hint="eastAsia" w:asciiTheme="minorEastAsia" w:hAnsiTheme="minorEastAsia" w:eastAsiaTheme="minorEastAsia" w:cstheme="minorEastAsia"/>
          <w:color w:val="auto"/>
          <w:sz w:val="21"/>
          <w:szCs w:val="21"/>
          <w:lang w:val="en-US" w:eastAsia="zh-CN"/>
        </w:rPr>
        <w:t>备注：可视采购产品特性补充采购明细项，如最小送货量等。</w:t>
      </w:r>
      <w:bookmarkStart w:id="76" w:name="_Toc13248929"/>
      <w:bookmarkStart w:id="77" w:name="_Toc13249326"/>
    </w:p>
    <w:p>
      <w:pPr>
        <w:pStyle w:val="51"/>
        <w:keepNext w:val="0"/>
        <w:keepLines w:val="0"/>
        <w:pageBreakBefore w:val="0"/>
        <w:widowControl w:val="0"/>
        <w:kinsoku/>
        <w:wordWrap/>
        <w:overflowPunct/>
        <w:topLinePunct w:val="0"/>
        <w:bidi w:val="0"/>
        <w:snapToGrid/>
        <w:spacing w:line="360" w:lineRule="auto"/>
        <w:textAlignment w:val="auto"/>
        <w:outlineLvl w:val="0"/>
        <w:rPr>
          <w:rFonts w:hint="eastAsia" w:asciiTheme="majorEastAsia" w:hAnsiTheme="majorEastAsia" w:eastAsiaTheme="majorEastAsia" w:cstheme="majorEastAsia"/>
          <w:b/>
          <w:bCs w:val="0"/>
          <w:color w:val="auto"/>
          <w:sz w:val="28"/>
          <w:szCs w:val="28"/>
        </w:rPr>
      </w:pPr>
      <w:r>
        <w:rPr>
          <w:rFonts w:hint="eastAsia" w:asciiTheme="majorEastAsia" w:hAnsiTheme="majorEastAsia" w:eastAsiaTheme="majorEastAsia" w:cstheme="majorEastAsia"/>
          <w:b/>
          <w:bCs w:val="0"/>
          <w:color w:val="auto"/>
          <w:sz w:val="28"/>
          <w:szCs w:val="28"/>
        </w:rPr>
        <w:t>三、执行标准/规范</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GB/T 13401 《钢制对焊管件》</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GB/T 3287 《可锻铸铁管路连接件》</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JB/T 86 《钢制管法兰盖》</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GB/T 9114 《带颈螺纹钢制管法兰》</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JB/T 81 《板式平焊钢制管法兰》</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GB/T 12250 《蒸汽疏水阀术语、标志、结构长度》</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JB/T 90 《管路法兰用缠绕式垫片》</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HG/T 20613 《钢制管法兰用紧固件(PN系列)》</w:t>
      </w:r>
    </w:p>
    <w:p>
      <w:pPr>
        <w:pStyle w:val="7"/>
        <w:keepNext w:val="0"/>
        <w:keepLines w:val="0"/>
        <w:pageBreakBefore w:val="0"/>
        <w:widowControl w:val="0"/>
        <w:kinsoku/>
        <w:wordWrap/>
        <w:overflowPunct/>
        <w:topLinePunct w:val="0"/>
        <w:bidi w:val="0"/>
        <w:snapToGrid/>
        <w:spacing w:line="360" w:lineRule="auto"/>
        <w:ind w:left="609" w:leftChars="290" w:right="122" w:firstLine="0" w:firstLineChars="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SY/T 4073 《储罐抗震用金属软管和波纹补偿器选用标准》</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ASME B16.9</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SSME B16.5</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ASME B16.11</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ASME B16.48</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ASME B16.20</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ASME/ANSI B16.36</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EEMUA 234</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ASTM A312 TP304</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ASTM A312 TP304L</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ASTM A312 TP316</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ASTM A312 TP316L</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ASTM A182 F51</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MSS SP-97</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HG/T 20615</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 xml:space="preserve">ASME B16.5   </w:t>
      </w:r>
      <w:r>
        <w:rPr>
          <w:rFonts w:hint="eastAsia" w:asciiTheme="minorEastAsia" w:hAnsiTheme="minorEastAsia" w:eastAsiaTheme="minorEastAsia" w:cstheme="minorEastAsia"/>
          <w:sz w:val="21"/>
          <w:szCs w:val="21"/>
          <w:lang w:val="en-US" w:eastAsia="zh-CN"/>
        </w:rPr>
        <w:t>Pipe Flanges and Flanged Fittings</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ASME B36.19M   Stainless Steel Pipe</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EEMUA 234    90/10 Copper nickel alloy piping for offshore applications Specification</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MSS SP-97   Integrally Reinforced ForedBranch Outlet Fittings,Socket Welding,Threaded and Buttwelding Ends.</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JB/ZQ 4321-2006 U型螺栓</w:t>
      </w:r>
    </w:p>
    <w:p>
      <w:pPr>
        <w:keepNext w:val="0"/>
        <w:keepLines w:val="0"/>
        <w:pageBreakBefore w:val="0"/>
        <w:widowControl w:val="0"/>
        <w:kinsoku/>
        <w:wordWrap/>
        <w:overflowPunct/>
        <w:topLinePunct w:val="0"/>
        <w:bidi w:val="0"/>
        <w:snapToGrid/>
        <w:spacing w:line="360" w:lineRule="auto"/>
        <w:ind w:right="122" w:firstLine="630" w:firstLineChars="3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ASME B18.31.2 美标螺杆螺柱</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ASME B18.2.2 美制重型螺母</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ASME B16.9 工厂制造的锻轧制对焊管配件；</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MSS SP-97 整体加强锻制分支引出端管件-承插焊式、螺纹式与对焊式端头；</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ASME B16.9、ASME B16.</w:t>
      </w:r>
      <w:r>
        <w:rPr>
          <w:rFonts w:hint="default" w:asciiTheme="minorEastAsia" w:hAnsiTheme="minorEastAsia" w:eastAsia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,相关设计图纸</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1228-2006 钢结构用高强度大六角头螺栓；</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1229-2006 钢结构用高强度螺栓大六角螺母；</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1230-2006 钢结构用高强度垫圈；</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1231-2006 钢结构用高强度大六角头螺栓、大六角螺母、垫圈技术条件；</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93-1987 标准型弹簧垫圈；</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95-2002 平垫圈C级；</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5782-2016 六角头螺栓；</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5783-2016 六角头螺栓 全螺纹；</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GB/T 6170-2015  1型六角螺母；</w:t>
      </w:r>
    </w:p>
    <w:p>
      <w:pPr>
        <w:keepNext w:val="0"/>
        <w:keepLines w:val="0"/>
        <w:pageBreakBefore w:val="0"/>
        <w:widowControl w:val="0"/>
        <w:kinsoku/>
        <w:wordWrap/>
        <w:overflowPunct/>
        <w:topLinePunct w:val="0"/>
        <w:bidi w:val="0"/>
        <w:snapToGrid/>
        <w:spacing w:line="360" w:lineRule="auto"/>
        <w:ind w:left="220" w:right="122" w:firstLine="420"/>
        <w:textAlignment w:val="auto"/>
        <w:rPr>
          <w:rFonts w:hint="eastAsia"/>
          <w:lang w:val="en-US" w:eastAsia="zh-CN"/>
        </w:rPr>
      </w:pPr>
      <w:r>
        <w:rPr>
          <w:rFonts w:hint="eastAsia" w:asciiTheme="minorEastAsia" w:hAnsiTheme="minorEastAsia" w:eastAsiaTheme="minorEastAsia" w:cstheme="minorEastAsia"/>
          <w:sz w:val="21"/>
          <w:szCs w:val="21"/>
          <w:lang w:val="en-US" w:eastAsia="zh-CN"/>
        </w:rPr>
        <w:t>GB/T 97.1-2002  平垫圈；</w:t>
      </w:r>
    </w:p>
    <w:p>
      <w:pPr>
        <w:pStyle w:val="7"/>
        <w:keepNext w:val="0"/>
        <w:keepLines w:val="0"/>
        <w:pageBreakBefore w:val="0"/>
        <w:widowControl w:val="0"/>
        <w:kinsoku/>
        <w:wordWrap/>
        <w:overflowPunct/>
        <w:topLinePunct w:val="0"/>
        <w:bidi w:val="0"/>
        <w:snapToGrid/>
        <w:spacing w:line="360" w:lineRule="auto"/>
        <w:ind w:left="0" w:leftChars="0" w:right="122" w:firstLine="0" w:firstLineChars="0"/>
        <w:textAlignment w:val="auto"/>
        <w:rPr>
          <w:rFonts w:hint="eastAsia"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四、设计/使用条件</w:t>
      </w:r>
    </w:p>
    <w:p>
      <w:pPr>
        <w:pStyle w:val="7"/>
        <w:keepNext w:val="0"/>
        <w:keepLines w:val="0"/>
        <w:pageBreakBefore w:val="0"/>
        <w:widowControl w:val="0"/>
        <w:kinsoku/>
        <w:wordWrap/>
        <w:overflowPunct/>
        <w:topLinePunct w:val="0"/>
        <w:bidi w:val="0"/>
        <w:snapToGrid/>
        <w:spacing w:line="360" w:lineRule="auto"/>
        <w:ind w:left="0" w:leftChars="0" w:right="122" w:firstLine="0" w:firstLineChars="0"/>
        <w:textAlignment w:val="auto"/>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1. 到货/安装或使用地点：</w:t>
      </w:r>
    </w:p>
    <w:p>
      <w:pPr>
        <w:pStyle w:val="7"/>
        <w:keepNext w:val="0"/>
        <w:keepLines w:val="0"/>
        <w:pageBreakBefore w:val="0"/>
        <w:widowControl w:val="0"/>
        <w:kinsoku/>
        <w:wordWrap/>
        <w:overflowPunct/>
        <w:topLinePunct w:val="0"/>
        <w:bidi w:val="0"/>
        <w:snapToGrid/>
        <w:spacing w:line="360" w:lineRule="auto"/>
        <w:ind w:left="0" w:leftChars="0" w:right="122" w:firstLine="0" w:firstLineChars="0"/>
        <w:textAlignment w:val="auto"/>
        <w:rPr>
          <w:rFonts w:hint="eastAsia" w:asciiTheme="minorEastAsia" w:hAnsiTheme="minorEastAsia" w:eastAsiaTheme="minorEastAsia" w:cstheme="minorEastAsia"/>
          <w:kern w:val="0"/>
          <w:sz w:val="21"/>
          <w:szCs w:val="21"/>
          <w:highlight w:val="none"/>
          <w:lang w:val="en-US" w:eastAsia="zh-CN" w:bidi="ar-SA"/>
        </w:rPr>
      </w:pPr>
      <w:r>
        <w:rPr>
          <w:rFonts w:hint="eastAsia" w:asciiTheme="minorEastAsia" w:hAnsiTheme="minorEastAsia" w:eastAsiaTheme="minorEastAsia" w:cstheme="minorEastAsia"/>
          <w:kern w:val="0"/>
          <w:sz w:val="21"/>
          <w:szCs w:val="21"/>
          <w:highlight w:val="none"/>
          <w:lang w:val="en-US" w:eastAsia="zh-CN" w:bidi="ar-SA"/>
        </w:rPr>
        <w:t>（1）工业防护工程中心：天津市滨海新区塘沽东沽石油新村工业防护工程中心库房或指定场地；</w:t>
      </w:r>
    </w:p>
    <w:p>
      <w:pPr>
        <w:keepNext w:val="0"/>
        <w:keepLines w:val="0"/>
        <w:pageBreakBefore w:val="0"/>
        <w:widowControl w:val="0"/>
        <w:numPr>
          <w:ilvl w:val="0"/>
          <w:numId w:val="0"/>
        </w:numPr>
        <w:kinsoku/>
        <w:wordWrap/>
        <w:overflowPunct/>
        <w:topLinePunct w:val="0"/>
        <w:bidi w:val="0"/>
        <w:snapToGrid/>
        <w:spacing w:line="360" w:lineRule="auto"/>
        <w:ind w:right="122" w:rightChars="0"/>
        <w:textAlignment w:val="auto"/>
        <w:rPr>
          <w:rFonts w:hint="eastAsia"/>
          <w:highlight w:val="none"/>
          <w:lang w:val="en-US" w:eastAsia="zh-CN"/>
        </w:rPr>
      </w:pPr>
      <w:r>
        <w:rPr>
          <w:rFonts w:hint="eastAsia"/>
          <w:highlight w:val="none"/>
          <w:lang w:val="en-US" w:eastAsia="zh-CN"/>
        </w:rPr>
        <w:t>（2）设施中心：</w:t>
      </w:r>
      <w:r>
        <w:rPr>
          <w:rFonts w:hint="eastAsia" w:asciiTheme="minorEastAsia" w:hAnsiTheme="minorEastAsia" w:eastAsiaTheme="minorEastAsia" w:cstheme="minorEastAsia"/>
          <w:kern w:val="0"/>
          <w:sz w:val="21"/>
          <w:szCs w:val="21"/>
          <w:highlight w:val="none"/>
          <w:lang w:val="en-US" w:eastAsia="zh-CN" w:bidi="ar-SA"/>
        </w:rPr>
        <w:t>天津市滨海新区塘沽区渤海石油路688号设施中心三号码头料场</w:t>
      </w:r>
    </w:p>
    <w:p>
      <w:pPr>
        <w:pStyle w:val="2"/>
        <w:keepNext w:val="0"/>
        <w:keepLines w:val="0"/>
        <w:pageBreakBefore w:val="0"/>
        <w:widowControl w:val="0"/>
        <w:kinsoku/>
        <w:wordWrap/>
        <w:overflowPunct/>
        <w:topLinePunct w:val="0"/>
        <w:bidi w:val="0"/>
        <w:snapToGrid/>
        <w:spacing w:line="360" w:lineRule="auto"/>
        <w:ind w:left="0" w:leftChars="0" w:firstLine="0" w:firstLineChars="0"/>
        <w:textAlignment w:val="auto"/>
        <w:rPr>
          <w:rFonts w:hint="default" w:asciiTheme="minorEastAsia" w:hAnsiTheme="minorEastAsia" w:eastAsiaTheme="minorEastAsia" w:cstheme="minorEastAsia"/>
          <w:kern w:val="0"/>
          <w:sz w:val="21"/>
          <w:szCs w:val="21"/>
          <w:highlight w:val="none"/>
          <w:lang w:val="en-US" w:eastAsia="zh-CN" w:bidi="ar-SA"/>
        </w:rPr>
      </w:pPr>
      <w:r>
        <w:rPr>
          <w:rFonts w:hint="eastAsia"/>
          <w:highlight w:val="none"/>
          <w:lang w:val="en-US" w:eastAsia="zh-CN"/>
        </w:rPr>
        <w:t>（3）湛江分公司：</w:t>
      </w:r>
      <w:r>
        <w:rPr>
          <w:rFonts w:hint="eastAsia" w:asciiTheme="minorEastAsia" w:hAnsiTheme="minorEastAsia" w:eastAsiaTheme="minorEastAsia" w:cstheme="minorEastAsia"/>
          <w:kern w:val="0"/>
          <w:sz w:val="21"/>
          <w:szCs w:val="21"/>
          <w:highlight w:val="none"/>
          <w:lang w:val="en-US" w:eastAsia="zh-CN" w:bidi="ar-SA"/>
        </w:rPr>
        <w:t>广东省湛江市坡头区南油一区海工码头</w:t>
      </w:r>
    </w:p>
    <w:p>
      <w:pPr>
        <w:pStyle w:val="7"/>
        <w:keepNext w:val="0"/>
        <w:keepLines w:val="0"/>
        <w:pageBreakBefore w:val="0"/>
        <w:widowControl w:val="0"/>
        <w:kinsoku/>
        <w:wordWrap/>
        <w:overflowPunct/>
        <w:topLinePunct w:val="0"/>
        <w:bidi w:val="0"/>
        <w:snapToGrid/>
        <w:spacing w:line="360" w:lineRule="auto"/>
        <w:ind w:left="0" w:leftChars="0" w:right="122" w:firstLine="0" w:firstLineChars="0"/>
        <w:textAlignment w:val="auto"/>
        <w:rPr>
          <w:rFonts w:hint="default"/>
          <w:color w:val="auto"/>
          <w:lang w:val="en-US" w:eastAsia="zh-CN"/>
        </w:rPr>
      </w:pPr>
      <w:r>
        <w:rPr>
          <w:rFonts w:hint="eastAsia" w:asciiTheme="minorEastAsia" w:hAnsiTheme="minorEastAsia" w:eastAsiaTheme="minorEastAsia" w:cstheme="minorEastAsia"/>
          <w:b/>
          <w:bCs/>
          <w:color w:val="auto"/>
          <w:kern w:val="0"/>
          <w:sz w:val="21"/>
          <w:szCs w:val="21"/>
          <w:lang w:val="en-US" w:eastAsia="zh-CN" w:bidi="ar-SA"/>
        </w:rPr>
        <w:t>2. 交货日期：</w:t>
      </w:r>
      <w:r>
        <w:rPr>
          <w:rFonts w:hint="eastAsia" w:asciiTheme="minorEastAsia" w:hAnsiTheme="minorEastAsia" w:eastAsiaTheme="minorEastAsia" w:cstheme="minorEastAsia"/>
          <w:color w:val="auto"/>
          <w:kern w:val="0"/>
          <w:sz w:val="21"/>
          <w:szCs w:val="21"/>
          <w:lang w:val="en-US" w:eastAsia="zh-CN" w:bidi="ar-SA"/>
        </w:rPr>
        <w:t>合同签订后30天内交货完成。</w:t>
      </w:r>
    </w:p>
    <w:p>
      <w:pPr>
        <w:pStyle w:val="7"/>
        <w:keepNext w:val="0"/>
        <w:keepLines w:val="0"/>
        <w:pageBreakBefore w:val="0"/>
        <w:widowControl w:val="0"/>
        <w:kinsoku/>
        <w:wordWrap/>
        <w:overflowPunct/>
        <w:topLinePunct w:val="0"/>
        <w:bidi w:val="0"/>
        <w:snapToGrid/>
        <w:spacing w:line="360" w:lineRule="auto"/>
        <w:ind w:left="0" w:leftChars="0" w:right="122" w:firstLine="0" w:firstLineChars="0"/>
        <w:textAlignment w:val="auto"/>
        <w:rPr>
          <w:rFonts w:hint="eastAsia"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五、技术要求</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 如无特殊说明，所有弯头都为长半径弯头（1.5倍直径）。</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lang w:eastAsia="zh-CN"/>
        </w:rPr>
        <w:t xml:space="preserve">. </w:t>
      </w:r>
      <w:r>
        <w:rPr>
          <w:rFonts w:hint="eastAsia" w:asciiTheme="minorEastAsia" w:hAnsiTheme="minorEastAsia" w:eastAsiaTheme="minorEastAsia" w:cstheme="minorEastAsia"/>
          <w:sz w:val="21"/>
          <w:szCs w:val="21"/>
          <w:lang w:val="en-US" w:eastAsia="zh-CN"/>
        </w:rPr>
        <w:t>法兰密封面按GB/T 9114、JB/T 81、JB/T 86要求加工。</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 所有管件必须按照无缝供货。</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 ★外径及管壁厚偏差、管材化学成分、力学性能、材料硬度等应符合要求，不锈钢、双相钢每种规格应进行 100%的合金材料识别；</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 所有盲法兰必须配法兰保护盖。</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 内外环缠绕垫：垫片材质为316+GRAF缠绕，316L，不锈钢的内、外环，按照JB/T 90标准制作。</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 螺栓/螺母材质为35CrMoA/35#，标准为HG/T 20613。</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 螺栓/螺母表面涂层按需求表供货，镀锌及喷涂PTFE涂层。</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 螺栓/螺母公称直径及长度按需求表供货。</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 螺栓长度偏差不大于1.5mm（参考）。</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 ★波纹金属软管压力：1.6MPa，两端法兰连接，带钢丝网套，波纹管材质1Cr18Ni9Ti，网套材质1Cr18Ni9Ti，接头材质0Cr18Ni9，执行标准：SY/T 4073 《储罐抗震用金属软管和波纹补偿器选用标准》。</w:t>
      </w:r>
    </w:p>
    <w:p>
      <w:pPr>
        <w:keepNext w:val="0"/>
        <w:keepLines w:val="0"/>
        <w:pageBreakBefore w:val="0"/>
        <w:widowControl w:val="0"/>
        <w:kinsoku/>
        <w:wordWrap/>
        <w:overflowPunct/>
        <w:topLinePunct w:val="0"/>
        <w:bidi w:val="0"/>
        <w:snapToGrid/>
        <w:spacing w:line="360" w:lineRule="auto"/>
        <w:ind w:right="122"/>
        <w:textAlignment w:val="auto"/>
        <w:rPr>
          <w:rFonts w:hint="eastAsia"/>
          <w:lang w:val="en-US" w:eastAsia="zh-CN"/>
        </w:rPr>
      </w:pPr>
      <w:r>
        <w:rPr>
          <w:rFonts w:hint="eastAsia" w:asciiTheme="minorEastAsia" w:hAnsiTheme="minorEastAsia" w:eastAsiaTheme="minorEastAsia" w:cstheme="minorEastAsia"/>
          <w:sz w:val="21"/>
          <w:szCs w:val="21"/>
          <w:highlight w:val="none"/>
          <w:lang w:val="en-US" w:eastAsia="zh-CN"/>
        </w:rPr>
        <w:t>12. ★所有非镀锌管件表面进行喷砂除锈，除锈等级Sa2.5，表面涂酚醛环氧漆，干膜厚度150微米（油漆技术参数、性能需与阿沃德油漆兼容，不产生抗性反应）。</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、产品技术参数</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所有材料在喷砂防腐前需要通知我方，经过我公司、我公司业主、第三方检验裸材合格；得到我方通知后进行喷砂防腐工作。</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所有管件标识，炉批号，等有效信息清晰可见； 除了铜镍的和热浸锌的管件，碳钢材质的弯头、三通需要喷砂，sa2.5，油漆由投标方提供，或根据要求相应调整，干膜厚度75微米； 管件最薄处壁厚偏差正负5%，保证弯头背弯厚度。</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壁厚大于等于25mm的管件需要提供船级社产品检验证书。</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管件壁厚要求：+12.5%至-12.5%</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所有U形螺栓为渗锌\四螺母\内衬聚四氟乙烯\带绝缘板。</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所有螺栓采用镀锌加特氟龙处理，颜色为蓝色</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抗硫管件需提供抗硫报告</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根据要求按照平台进行分项装箱</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.产品技术参数</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化学药剂注入件\NPS2"X1/2"\CL150 X CL1500\RF×RTJ\B151 C70600\ASME B16.5</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化学药剂注入件\NPS2"X1"\CL150\FF\B151 C70600\ASME B16.5</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管座\NPS24×8\BW\STD\A105\MSS SP-97</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管座\NPS28×8\BW\SCH40\A105\MSS SP-97</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丝堵\NPS1/2\NPTM\HH\B151 C70600\EEMUA 234</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快速接头\NPS1\D\NPTF-阴端\316\CL250</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快速接头\NPS1\DP\NPTF-阳端\316\CL250</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详见附件数据表</w:t>
      </w:r>
    </w:p>
    <w:p>
      <w:pPr>
        <w:keepNext w:val="0"/>
        <w:keepLines w:val="0"/>
        <w:pageBreakBefore w:val="0"/>
        <w:widowControl w:val="0"/>
        <w:kinsoku/>
        <w:wordWrap/>
        <w:overflowPunct/>
        <w:topLinePunct w:val="0"/>
        <w:bidi w:val="0"/>
        <w:snapToGrid/>
        <w:spacing w:line="360" w:lineRule="auto"/>
        <w:ind w:right="122"/>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 产品技术参数</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外观及坡口需光滑圆润，不得存在毛刺；</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所有材料应满足标准壁厚上偏差供货， 所有管件上偏差范围在标准上偏差范围内，不允许出现下偏差;</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所有材料需提供材质证书；</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不锈钢材料进行酸洗钝化处理。</w:t>
      </w:r>
    </w:p>
    <w:p>
      <w:pPr>
        <w:keepNext w:val="0"/>
        <w:keepLines w:val="0"/>
        <w:pageBreakBefore w:val="0"/>
        <w:widowControl w:val="0"/>
        <w:numPr>
          <w:ilvl w:val="0"/>
          <w:numId w:val="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16.</w:t>
      </w:r>
      <w:r>
        <w:rPr>
          <w:rFonts w:hint="eastAsia" w:asciiTheme="minorEastAsia" w:hAnsiTheme="minorEastAsia" w:eastAsiaTheme="minorEastAsia" w:cstheme="minorEastAsia"/>
          <w:sz w:val="21"/>
          <w:szCs w:val="21"/>
          <w:lang w:val="en-US" w:eastAsia="zh-CN"/>
        </w:rPr>
        <w:t>产品技术参数</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除非另有说明，管件最薄处壁厚偏差0~+5%；</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对焊端坡口如超出标准值需要进行内口车削过渡，保证对接精度；</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外观及坡口需光滑圆润，不得存在毛刺；</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对表面有喷砂除锈要求的，除锈等级Sa2.5，所用油漆品牌及牌号供货前需与相关技术/采办人员进行确认；</w:t>
      </w:r>
    </w:p>
    <w:p>
      <w:pPr>
        <w:keepNext w:val="0"/>
        <w:keepLines w:val="0"/>
        <w:pageBreakBefore w:val="0"/>
        <w:widowControl w:val="0"/>
        <w:kinsoku/>
        <w:wordWrap/>
        <w:overflowPunct/>
        <w:topLinePunct w:val="0"/>
        <w:bidi w:val="0"/>
        <w:snapToGrid/>
        <w:spacing w:line="360" w:lineRule="auto"/>
        <w:ind w:left="199" w:leftChars="95" w:right="122"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管件标识，炉批号，等有效信息清晰可见；除了不锈钢和热浸锌的管件，碳钢材质的弯头、三通等需要喷砂，sa2.5，喷涂采用佐敦品牌（油漆由投标方提供），干膜厚度75微米； 管件最薄处壁厚偏差正负5%，保证弯头背弯厚度。GALV.为热浸锌。</w:t>
      </w:r>
    </w:p>
    <w:p>
      <w:pPr>
        <w:keepNext w:val="0"/>
        <w:keepLines w:val="0"/>
        <w:pageBreakBefore w:val="0"/>
        <w:widowControl w:val="0"/>
        <w:kinsoku/>
        <w:wordWrap/>
        <w:overflowPunct/>
        <w:topLinePunct w:val="0"/>
        <w:bidi w:val="0"/>
        <w:snapToGrid/>
        <w:spacing w:line="360" w:lineRule="auto"/>
        <w:ind w:left="199" w:leftChars="95" w:right="122"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标准壁厚25.4mm以上（包括25.4mm）的管件需提供第三方船检证书，如第三方为CCS，需提供产品检验证书：《海上设施产品检验证书》（不接受实验证书）；</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所有材料应满足标准壁厚上偏差供货， 所有管件上偏差范围在标准上偏差范围内，不允许出现下偏差;</w:t>
      </w:r>
    </w:p>
    <w:p>
      <w:pPr>
        <w:keepNext w:val="0"/>
        <w:keepLines w:val="0"/>
        <w:pageBreakBefore w:val="0"/>
        <w:widowControl w:val="0"/>
        <w:kinsoku/>
        <w:wordWrap/>
        <w:overflowPunct/>
        <w:topLinePunct w:val="0"/>
        <w:bidi w:val="0"/>
        <w:snapToGrid/>
        <w:spacing w:line="360" w:lineRule="auto"/>
        <w:ind w:right="122" w:firstLine="210" w:firstLineChars="1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所有材料需提供材质证书，每批货物都需要随货提供相关证书；</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不锈钢材料进行酸洗钝化处理。</w:t>
      </w:r>
    </w:p>
    <w:p>
      <w:pPr>
        <w:keepNext w:val="0"/>
        <w:keepLines w:val="0"/>
        <w:pageBreakBefore w:val="0"/>
        <w:widowControl w:val="0"/>
        <w:numPr>
          <w:ilvl w:val="0"/>
          <w:numId w:val="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17.</w:t>
      </w:r>
      <w:r>
        <w:rPr>
          <w:rFonts w:hint="eastAsia" w:asciiTheme="minorEastAsia" w:hAnsiTheme="minorEastAsia" w:eastAsiaTheme="minorEastAsia" w:cstheme="minorEastAsia"/>
          <w:sz w:val="21"/>
          <w:szCs w:val="21"/>
          <w:lang w:val="en-US" w:eastAsia="zh-CN"/>
        </w:rPr>
        <w:t>产品技术参数</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管件材质为A234 Gr WPB、A815 UNS S3180外观尺寸标准为 ASTM B16.9； </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如无特别说明，所有弯头都为长半径弯头(1.5倍直径)；</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所有的管配件应有刻录标识，应该含：尺寸、材质、磅级、端面；</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产品标识包含信息至少为：制造厂家、尺寸、压力等级/壁厚系列、材质、炉批号等</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所有管件必须按照无缝供货；</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双相钢、不锈钢产品做固溶退火和酸洗后供货；</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与材料相关的各项试验要通知买家现场检查及见证，并提供试验报告；</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运输时，产品应按种类、尺寸规格分开包装及装箱，双相钢材料与碳钢材料分开打包装箱，不得混装，并确保包装牢固保护完好；</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与材料相关的各项试验要通知买方现场检查及见证；买方有权对到货的材料进行复检；</w:t>
      </w:r>
    </w:p>
    <w:p>
      <w:pPr>
        <w:keepNext w:val="0"/>
        <w:keepLines w:val="0"/>
        <w:pageBreakBefore w:val="0"/>
        <w:widowControl w:val="0"/>
        <w:numPr>
          <w:ilvl w:val="0"/>
          <w:numId w:val="30"/>
        </w:numPr>
        <w:kinsoku/>
        <w:wordWrap/>
        <w:overflowPunct/>
        <w:topLinePunct w:val="0"/>
        <w:bidi w:val="0"/>
        <w:snapToGrid/>
        <w:spacing w:line="360" w:lineRule="auto"/>
        <w:ind w:right="122" w:rightChars="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本项目管件不得与其他项目材料混合打包送货。</w:t>
      </w:r>
    </w:p>
    <w:p>
      <w:pPr>
        <w:pStyle w:val="51"/>
        <w:keepNext w:val="0"/>
        <w:keepLines w:val="0"/>
        <w:pageBreakBefore w:val="0"/>
        <w:widowControl w:val="0"/>
        <w:kinsoku/>
        <w:wordWrap/>
        <w:overflowPunct/>
        <w:topLinePunct w:val="0"/>
        <w:bidi w:val="0"/>
        <w:snapToGrid/>
        <w:spacing w:line="360" w:lineRule="auto"/>
        <w:textAlignment w:val="auto"/>
        <w:outlineLvl w:val="0"/>
        <w:rPr>
          <w:rFonts w:hint="eastAsia"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六、检测和试验</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 与材料相关的各项试验要通知买家现场检查及见证，并提供试验报告。</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 ★所有波纹金属软管逐根做水压试验，并提供试验报告；</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3.包括但不限于船级社产品证书、产品合格证书（加盖供货商公章 原件）、材质证书、抗硫报告等。</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default"/>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照制造标准所涉及的相关要求及附件文件要求执行</w:t>
      </w:r>
    </w:p>
    <w:p>
      <w:pPr>
        <w:pStyle w:val="51"/>
        <w:keepNext w:val="0"/>
        <w:keepLines w:val="0"/>
        <w:pageBreakBefore w:val="0"/>
        <w:widowControl w:val="0"/>
        <w:kinsoku/>
        <w:wordWrap/>
        <w:overflowPunct/>
        <w:topLinePunct w:val="0"/>
        <w:bidi w:val="0"/>
        <w:snapToGrid/>
        <w:spacing w:line="360" w:lineRule="auto"/>
        <w:textAlignment w:val="auto"/>
        <w:outlineLvl w:val="0"/>
        <w:rPr>
          <w:rFonts w:hint="eastAsia"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七、标识、包装、运输和存储</w:t>
      </w:r>
    </w:p>
    <w:p>
      <w:pPr>
        <w:keepNext w:val="0"/>
        <w:keepLines w:val="0"/>
        <w:pageBreakBefore w:val="0"/>
        <w:widowControl w:val="0"/>
        <w:kinsoku/>
        <w:wordWrap/>
        <w:overflowPunct/>
        <w:topLinePunct w:val="0"/>
        <w:bidi w:val="0"/>
        <w:snapToGrid/>
        <w:spacing w:line="360" w:lineRule="auto"/>
        <w:ind w:right="122" w:firstLine="488" w:firstLineChars="200"/>
        <w:textAlignment w:val="auto"/>
        <w:rPr>
          <w:rFonts w:hint="eastAsia" w:ascii="Microsoft YaHei UI" w:hAnsi="Microsoft YaHei UI" w:eastAsia="Microsoft YaHei UI" w:cstheme="minorBidi"/>
          <w:color w:val="auto"/>
          <w:spacing w:val="2"/>
          <w:kern w:val="0"/>
          <w:sz w:val="24"/>
          <w:szCs w:val="24"/>
          <w:lang w:val="en-US" w:eastAsia="zh-CN" w:bidi="ar-SA"/>
        </w:rPr>
      </w:pPr>
      <w:r>
        <w:rPr>
          <w:rFonts w:hint="eastAsia" w:ascii="Microsoft YaHei UI" w:hAnsi="Microsoft YaHei UI" w:eastAsia="Microsoft YaHei UI" w:cstheme="minorBidi"/>
          <w:color w:val="auto"/>
          <w:spacing w:val="2"/>
          <w:kern w:val="0"/>
          <w:sz w:val="24"/>
          <w:szCs w:val="24"/>
          <w:lang w:val="en-US" w:eastAsia="zh-CN" w:bidi="ar-SA"/>
        </w:rPr>
        <w:t>1. 产品标识</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所有的管配件应有刻录标识，应该含：尺寸、材质、端面、压力等级、炉批号。</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产品标识包含信息至少为：制造厂家、尺寸、压力等级/壁厚系列、材质、炉批号等。</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产品标志/标签要求：所有标识，炉批号，生产批号、生产日期等有效信息清晰可见；不锈钢材料产品标识应为激光烧蚀或打印，严禁刻蚀；</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不锈钢、普通碳钢材料需要单独装箱，不能混装；</w:t>
      </w:r>
    </w:p>
    <w:p>
      <w:pPr>
        <w:pStyle w:val="7"/>
        <w:keepNext w:val="0"/>
        <w:keepLines w:val="0"/>
        <w:pageBreakBefore w:val="0"/>
        <w:widowControl w:val="0"/>
        <w:numPr>
          <w:ilvl w:val="0"/>
          <w:numId w:val="0"/>
        </w:numPr>
        <w:kinsoku/>
        <w:wordWrap/>
        <w:overflowPunct/>
        <w:topLinePunct w:val="0"/>
        <w:bidi w:val="0"/>
        <w:snapToGrid/>
        <w:spacing w:line="360" w:lineRule="auto"/>
        <w:ind w:leftChars="0" w:right="122" w:rightChars="0" w:firstLine="420" w:firstLineChars="200"/>
        <w:textAlignment w:val="auto"/>
        <w:rPr>
          <w:rFonts w:hint="eastAsia"/>
          <w:lang w:val="en-US"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kern w:val="0"/>
          <w:sz w:val="21"/>
          <w:szCs w:val="21"/>
          <w:lang w:val="en-US" w:eastAsia="zh-CN" w:bidi="ar-SA"/>
        </w:rPr>
        <w:t>管件最薄处壁厚偏差0~+5%，保证弯头背弯厚度；3"及以上法兰、盲法兰不得采用木箱包装，推荐采用木质托盘，每层法兰、盲法兰除配有塑料保护盖。</w:t>
      </w:r>
    </w:p>
    <w:p>
      <w:pPr>
        <w:keepNext w:val="0"/>
        <w:keepLines w:val="0"/>
        <w:pageBreakBefore w:val="0"/>
        <w:widowControl w:val="0"/>
        <w:kinsoku/>
        <w:wordWrap/>
        <w:overflowPunct/>
        <w:topLinePunct w:val="0"/>
        <w:bidi w:val="0"/>
        <w:snapToGrid/>
        <w:spacing w:line="360" w:lineRule="auto"/>
        <w:ind w:right="122" w:firstLine="488" w:firstLineChars="200"/>
        <w:textAlignment w:val="auto"/>
        <w:rPr>
          <w:rFonts w:hint="eastAsia" w:ascii="Microsoft YaHei UI" w:hAnsi="Microsoft YaHei UI" w:eastAsia="Microsoft YaHei UI" w:cstheme="minorBidi"/>
          <w:color w:val="auto"/>
          <w:spacing w:val="2"/>
          <w:kern w:val="0"/>
          <w:sz w:val="24"/>
          <w:szCs w:val="24"/>
          <w:lang w:val="en-US" w:eastAsia="zh-CN" w:bidi="ar-SA"/>
        </w:rPr>
      </w:pPr>
      <w:r>
        <w:rPr>
          <w:rFonts w:hint="eastAsia" w:ascii="Microsoft YaHei UI" w:hAnsi="Microsoft YaHei UI" w:eastAsia="Microsoft YaHei UI" w:cstheme="minorBidi"/>
          <w:color w:val="auto"/>
          <w:spacing w:val="2"/>
          <w:kern w:val="0"/>
          <w:sz w:val="24"/>
          <w:szCs w:val="24"/>
          <w:lang w:val="en-US" w:eastAsia="zh-CN" w:bidi="ar-SA"/>
        </w:rPr>
        <w:t>2. 产品包装</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运输时，产品应按照种类、尺寸规格分开包装及装箱，不同材质分开打包装箱，不得混装，并确保包装牢固保护好。</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双头螺栓包装时，必须按整套双头螺栓打包，即螺母必须套在螺杆上，螺母螺杆不得分开包装，用坚固结实的箱子包装运输，并采取有效保护措施保护螺纹完好无损，产品运输时，严禁受到剧烈撞击、划伤、抛摔、暴晒、雨淋和污染。</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采用木质包装箱，产品需要根据设计文件成套供货</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木箱包装，包装粘贴发货清单，包括产品名称、型号、数量等。并标注23029项目管件。</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运输车辆可进入车间，不得采用重型卡车等车体宽度超过2米的车辆。管件包装为1×1米的木箱（我公司货架为1×1米的规格）</w:t>
      </w:r>
    </w:p>
    <w:p>
      <w:pPr>
        <w:pStyle w:val="3"/>
        <w:keepNext w:val="0"/>
        <w:keepLines w:val="0"/>
        <w:pageBreakBefore w:val="0"/>
        <w:widowControl w:val="0"/>
        <w:kinsoku/>
        <w:wordWrap/>
        <w:overflowPunct/>
        <w:topLinePunct w:val="0"/>
        <w:bidi w:val="0"/>
        <w:snapToGrid/>
        <w:spacing w:line="360" w:lineRule="auto"/>
        <w:ind w:firstLine="482" w:firstLineChars="200"/>
        <w:textAlignment w:val="auto"/>
        <w:rPr>
          <w:rFonts w:hint="eastAsia" w:ascii="微软雅黑" w:hAnsi="微软雅黑" w:eastAsia="微软雅黑" w:cstheme="minorBidi"/>
          <w:color w:val="auto"/>
          <w:spacing w:val="0"/>
          <w:kern w:val="0"/>
          <w:sz w:val="21"/>
          <w:szCs w:val="21"/>
          <w:lang w:val="en-US" w:eastAsia="zh-CN" w:bidi="ar-SA"/>
        </w:rPr>
      </w:pPr>
      <w:r>
        <w:rPr>
          <w:rFonts w:hint="eastAsia"/>
          <w:color w:val="auto"/>
          <w:sz w:val="24"/>
          <w:szCs w:val="24"/>
        </w:rPr>
        <w:t>3. 产品运输</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产品运输方式，汽运、火运、海运或其他；</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（2）</w:t>
      </w:r>
      <w:r>
        <w:rPr>
          <w:rFonts w:hint="eastAsia" w:asciiTheme="minorEastAsia" w:hAnsiTheme="minorEastAsia" w:eastAsiaTheme="minorEastAsia" w:cstheme="minorEastAsia"/>
          <w:sz w:val="21"/>
          <w:szCs w:val="21"/>
          <w:lang w:val="en-US" w:eastAsia="zh-CN"/>
        </w:rPr>
        <w:t>需进入车间的运输车辆，不得采用重型卡车等车体宽度超过2米的车辆。</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运输车辆可进入车间，不得采用重型卡车等车体宽度超过2米的车辆。管件包装为1×1米的木箱（我公司货架为1×1米的规格）。并按照不同平台分项装箱</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（4）</w:t>
      </w:r>
      <w:r>
        <w:rPr>
          <w:rFonts w:hint="eastAsia" w:asciiTheme="minorEastAsia" w:hAnsiTheme="minorEastAsia" w:eastAsiaTheme="minorEastAsia" w:cstheme="minorEastAsia"/>
          <w:sz w:val="21"/>
          <w:szCs w:val="21"/>
          <w:lang w:val="en-US" w:eastAsia="zh-CN"/>
        </w:rPr>
        <w:t>制造过程中，保留所有部件的原材料证书，以便我方查验；</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lang w:eastAsia="zh-CN"/>
        </w:rPr>
      </w:pPr>
      <w:r>
        <w:rPr>
          <w:rFonts w:hint="eastAsia" w:asciiTheme="minorEastAsia" w:hAnsiTheme="minorEastAsia" w:cstheme="minorEastAsia"/>
          <w:sz w:val="21"/>
          <w:szCs w:val="21"/>
          <w:lang w:val="en-US" w:eastAsia="zh-CN"/>
        </w:rPr>
        <w:t>（5）</w:t>
      </w:r>
      <w:r>
        <w:rPr>
          <w:rFonts w:hint="eastAsia" w:asciiTheme="minorEastAsia" w:hAnsiTheme="minorEastAsia" w:eastAsiaTheme="minorEastAsia" w:cstheme="minorEastAsia"/>
          <w:sz w:val="21"/>
          <w:szCs w:val="21"/>
          <w:lang w:val="en-US" w:eastAsia="zh-CN"/>
        </w:rPr>
        <w:t>采办的所有材料提供产品合格证书原件，证书必须同实物一致。</w:t>
      </w:r>
    </w:p>
    <w:p>
      <w:pPr>
        <w:pStyle w:val="3"/>
        <w:keepNext w:val="0"/>
        <w:keepLines w:val="0"/>
        <w:pageBreakBefore w:val="0"/>
        <w:widowControl w:val="0"/>
        <w:kinsoku/>
        <w:wordWrap/>
        <w:overflowPunct/>
        <w:topLinePunct w:val="0"/>
        <w:bidi w:val="0"/>
        <w:snapToGrid/>
        <w:spacing w:line="360" w:lineRule="auto"/>
        <w:ind w:firstLine="482" w:firstLineChars="200"/>
        <w:textAlignment w:val="auto"/>
        <w:rPr>
          <w:color w:val="auto"/>
          <w:sz w:val="24"/>
          <w:szCs w:val="24"/>
        </w:rPr>
      </w:pPr>
      <w:r>
        <w:rPr>
          <w:rFonts w:hint="eastAsia"/>
          <w:color w:val="auto"/>
          <w:sz w:val="24"/>
          <w:szCs w:val="24"/>
        </w:rPr>
        <w:t>4. 产品存储</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产品在交货前其存储环境要求防潮，防尘、严禁接触地面。</w:t>
      </w:r>
    </w:p>
    <w:p>
      <w:pPr>
        <w:pStyle w:val="51"/>
        <w:keepNext w:val="0"/>
        <w:keepLines w:val="0"/>
        <w:pageBreakBefore w:val="0"/>
        <w:widowControl w:val="0"/>
        <w:kinsoku/>
        <w:wordWrap/>
        <w:overflowPunct/>
        <w:topLinePunct w:val="0"/>
        <w:bidi w:val="0"/>
        <w:snapToGrid/>
        <w:spacing w:line="360" w:lineRule="auto"/>
        <w:textAlignment w:val="auto"/>
        <w:outlineLvl w:val="0"/>
        <w:rPr>
          <w:rFonts w:hint="eastAsia" w:ascii="Microsoft YaHei UI" w:hAnsi="Microsoft YaHei UI" w:eastAsia="Microsoft YaHei UI" w:cstheme="minorBidi"/>
          <w:color w:val="auto"/>
          <w:spacing w:val="2"/>
          <w:kern w:val="0"/>
          <w:sz w:val="24"/>
          <w:szCs w:val="24"/>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八、技术服务与售后服务</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1．技术联络与响应，卖方在接到买方通知24小时内给予答复，48小时到达现场。</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宋体" w:hAnsi="宋体" w:eastAsia="宋体" w:cs="宋体"/>
          <w:lang w:eastAsia="zh-CN"/>
        </w:rPr>
      </w:pPr>
      <w:r>
        <w:rPr>
          <w:rFonts w:hint="eastAsia" w:asciiTheme="minorEastAsia" w:hAnsiTheme="minorEastAsia" w:cstheme="minorEastAsia"/>
          <w:sz w:val="21"/>
          <w:szCs w:val="21"/>
          <w:lang w:val="en-US" w:eastAsia="zh-CN"/>
        </w:rPr>
        <w:t>2.</w:t>
      </w:r>
      <w:r>
        <w:rPr>
          <w:rFonts w:hint="eastAsia" w:ascii="宋体" w:hAnsi="宋体" w:eastAsia="宋体" w:cs="宋体"/>
          <w:lang w:eastAsia="zh-CN"/>
        </w:rPr>
        <w:t>提供必要的技术指导（包含视频教程，使用说明书，电话咨询答复等）。</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lang w:val="en-US" w:eastAsia="zh-CN"/>
        </w:rPr>
      </w:pPr>
      <w:r>
        <w:rPr>
          <w:rFonts w:hint="eastAsia" w:ascii="宋体" w:hAnsi="宋体" w:eastAsia="宋体" w:cs="宋体"/>
          <w:lang w:val="en-US" w:eastAsia="zh-CN"/>
        </w:rPr>
        <w:t>3.</w:t>
      </w:r>
      <w:r>
        <w:rPr>
          <w:rFonts w:hint="eastAsia" w:ascii="宋体" w:hAnsi="宋体" w:eastAsia="宋体" w:cs="宋体"/>
          <w:lang w:eastAsia="zh-CN"/>
        </w:rPr>
        <w:t>技术联络与响应卖方在接到买方通知24小时内给予答复，48小时到达现场。</w:t>
      </w:r>
    </w:p>
    <w:p>
      <w:pPr>
        <w:pStyle w:val="51"/>
        <w:keepNext w:val="0"/>
        <w:keepLines w:val="0"/>
        <w:pageBreakBefore w:val="0"/>
        <w:widowControl w:val="0"/>
        <w:kinsoku/>
        <w:wordWrap/>
        <w:overflowPunct/>
        <w:topLinePunct w:val="0"/>
        <w:bidi w:val="0"/>
        <w:snapToGrid/>
        <w:spacing w:line="360" w:lineRule="auto"/>
        <w:textAlignment w:val="auto"/>
        <w:outlineLvl w:val="0"/>
        <w:rPr>
          <w:rFonts w:hint="eastAsia"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九、质量保证</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1. </w:t>
      </w:r>
      <w:r>
        <w:rPr>
          <w:rFonts w:hint="eastAsia" w:ascii="宋体" w:hAnsi="宋体" w:eastAsia="宋体" w:cs="宋体"/>
          <w:lang w:eastAsia="zh-CN"/>
        </w:rPr>
        <w:t>质保期与质保金要求：设备质保期要求货验收合格之日起12个月</w:t>
      </w:r>
      <w:r>
        <w:rPr>
          <w:rFonts w:hint="eastAsia" w:asciiTheme="minorEastAsia" w:hAnsiTheme="minorEastAsia" w:eastAsiaTheme="minorEastAsia" w:cstheme="minorEastAsia"/>
          <w:sz w:val="21"/>
          <w:szCs w:val="21"/>
          <w:lang w:val="en-US" w:eastAsia="zh-CN"/>
        </w:rPr>
        <w:t>。</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2. </w:t>
      </w:r>
      <w:r>
        <w:rPr>
          <w:rFonts w:hint="eastAsia" w:ascii="宋体" w:hAnsi="宋体" w:eastAsia="宋体" w:cs="宋体"/>
          <w:lang w:eastAsia="zh-CN"/>
        </w:rPr>
        <w:t>到货验收不合格，无条件退货</w:t>
      </w:r>
      <w:r>
        <w:rPr>
          <w:rFonts w:hint="eastAsia" w:asciiTheme="minorEastAsia" w:hAnsiTheme="minorEastAsia" w:eastAsiaTheme="minorEastAsia" w:cstheme="minorEastAsia"/>
          <w:sz w:val="21"/>
          <w:szCs w:val="21"/>
          <w:lang w:val="en-US" w:eastAsia="zh-CN"/>
        </w:rPr>
        <w:t>。</w:t>
      </w:r>
    </w:p>
    <w:p>
      <w:pPr>
        <w:pStyle w:val="51"/>
        <w:keepNext w:val="0"/>
        <w:keepLines w:val="0"/>
        <w:pageBreakBefore w:val="0"/>
        <w:widowControl w:val="0"/>
        <w:kinsoku/>
        <w:wordWrap/>
        <w:overflowPunct/>
        <w:topLinePunct w:val="0"/>
        <w:bidi w:val="0"/>
        <w:snapToGrid/>
        <w:spacing w:line="360" w:lineRule="auto"/>
        <w:textAlignment w:val="auto"/>
        <w:outlineLvl w:val="0"/>
        <w:rPr>
          <w:rFonts w:hint="eastAsia"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十、</w:t>
      </w:r>
      <w:bookmarkEnd w:id="76"/>
      <w:bookmarkEnd w:id="77"/>
      <w:bookmarkStart w:id="78" w:name="_Toc13249328"/>
      <w:bookmarkStart w:id="79" w:name="_Toc13248931"/>
      <w:r>
        <w:rPr>
          <w:rFonts w:hint="eastAsia" w:asciiTheme="majorEastAsia" w:hAnsiTheme="majorEastAsia" w:eastAsiaTheme="majorEastAsia" w:cstheme="majorEastAsia"/>
          <w:b/>
          <w:bCs w:val="0"/>
          <w:color w:val="auto"/>
          <w:kern w:val="0"/>
          <w:sz w:val="28"/>
          <w:szCs w:val="28"/>
          <w:lang w:val="en-US" w:eastAsia="zh-CN" w:bidi="ar-SA"/>
        </w:rPr>
        <w:t>其他要求</w:t>
      </w:r>
      <w:bookmarkEnd w:id="78"/>
      <w:bookmarkEnd w:id="79"/>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lang w:val="en-US" w:eastAsia="zh-CN"/>
        </w:rPr>
        <w:t>甲方有权按本技术要求指派人员或由指定的第三方代表在制造厂的车间进行必要的检验和要求必要的文件以确保材料的质量、制造程序和工艺等。到货后甲方有权要求乙方配合对指定材料指定位置进行二次检验，并承担相应的检验费用。</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210" w:firstLineChars="100"/>
        <w:textAlignment w:val="auto"/>
        <w:outlineLvl w:val="0"/>
        <w:rPr>
          <w:rFonts w:hint="eastAsia" w:hAnsi="宋体" w:cs="宋体"/>
          <w:b w:val="0"/>
          <w:bCs w:val="0"/>
          <w:i w:val="0"/>
          <w:iCs w:val="0"/>
          <w:color w:val="000000"/>
          <w:kern w:val="0"/>
          <w:sz w:val="21"/>
          <w:szCs w:val="21"/>
          <w:u w:val="none"/>
          <w:lang w:val="en-US" w:eastAsia="zh-CN" w:bidi="ar"/>
        </w:rPr>
      </w:pPr>
      <w:r>
        <w:rPr>
          <w:rFonts w:hint="eastAsia" w:asciiTheme="minorEastAsia" w:hAnsiTheme="minorEastAsia" w:cstheme="minorEastAsia"/>
          <w:sz w:val="21"/>
          <w:szCs w:val="21"/>
          <w:lang w:val="en-US" w:eastAsia="zh-CN"/>
        </w:rPr>
        <w:t>2.</w:t>
      </w:r>
      <w:r>
        <w:rPr>
          <w:rFonts w:hint="eastAsia" w:ascii="宋体" w:hAnsi="宋体" w:eastAsia="宋体" w:cs="宋体"/>
          <w:b w:val="0"/>
          <w:bCs w:val="0"/>
          <w:i w:val="0"/>
          <w:iCs w:val="0"/>
          <w:color w:val="000000"/>
          <w:kern w:val="0"/>
          <w:sz w:val="21"/>
          <w:szCs w:val="21"/>
          <w:u w:val="none"/>
          <w:lang w:val="en-US" w:eastAsia="zh-CN" w:bidi="ar"/>
        </w:rPr>
        <w:t>包装中应包含</w:t>
      </w:r>
      <w:r>
        <w:rPr>
          <w:rFonts w:hint="eastAsia" w:hAnsi="宋体" w:cs="宋体"/>
          <w:b w:val="0"/>
          <w:bCs w:val="0"/>
          <w:i w:val="0"/>
          <w:iCs w:val="0"/>
          <w:color w:val="000000"/>
          <w:kern w:val="0"/>
          <w:sz w:val="21"/>
          <w:szCs w:val="21"/>
          <w:u w:val="none"/>
          <w:lang w:val="en-US" w:eastAsia="zh-CN" w:bidi="ar"/>
        </w:rPr>
        <w:t>单件整体外观</w:t>
      </w:r>
      <w:r>
        <w:rPr>
          <w:rFonts w:hint="eastAsia" w:ascii="宋体" w:hAnsi="宋体" w:eastAsia="宋体" w:cs="宋体"/>
          <w:b w:val="0"/>
          <w:bCs w:val="0"/>
          <w:i w:val="0"/>
          <w:iCs w:val="0"/>
          <w:color w:val="000000"/>
          <w:kern w:val="0"/>
          <w:sz w:val="21"/>
          <w:szCs w:val="21"/>
          <w:u w:val="none"/>
          <w:lang w:val="en-US" w:eastAsia="zh-CN" w:bidi="ar"/>
        </w:rPr>
        <w:t>保护</w:t>
      </w:r>
      <w:r>
        <w:rPr>
          <w:rFonts w:hint="eastAsia" w:hAnsi="宋体" w:cs="宋体"/>
          <w:b w:val="0"/>
          <w:bCs w:val="0"/>
          <w:i w:val="0"/>
          <w:iCs w:val="0"/>
          <w:color w:val="000000"/>
          <w:kern w:val="0"/>
          <w:sz w:val="21"/>
          <w:szCs w:val="21"/>
          <w:u w:val="none"/>
          <w:lang w:val="en-US" w:eastAsia="zh-CN" w:bidi="ar"/>
        </w:rPr>
        <w:t>（尤其是法兰面）。</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210" w:firstLineChars="100"/>
        <w:textAlignment w:val="auto"/>
        <w:outlineLvl w:val="0"/>
        <w:rPr>
          <w:rFonts w:hint="eastAsia" w:ascii="宋体" w:hAnsi="宋体" w:eastAsia="宋体" w:cs="宋体"/>
          <w:b w:val="0"/>
          <w:bCs w:val="0"/>
          <w:i w:val="0"/>
          <w:iCs w:val="0"/>
          <w:color w:val="000000"/>
          <w:kern w:val="0"/>
          <w:sz w:val="21"/>
          <w:szCs w:val="21"/>
          <w:u w:val="none"/>
          <w:lang w:val="en-US" w:eastAsia="zh-CN" w:bidi="ar"/>
        </w:rPr>
      </w:pPr>
      <w:r>
        <w:rPr>
          <w:rFonts w:hint="eastAsia" w:hAnsi="宋体" w:cs="宋体"/>
          <w:b w:val="0"/>
          <w:bCs w:val="0"/>
          <w:i w:val="0"/>
          <w:iCs w:val="0"/>
          <w:color w:val="000000"/>
          <w:kern w:val="0"/>
          <w:sz w:val="21"/>
          <w:szCs w:val="21"/>
          <w:u w:val="none"/>
          <w:lang w:val="en-US" w:eastAsia="zh-CN" w:bidi="ar"/>
        </w:rPr>
        <w:t>3.</w:t>
      </w:r>
      <w:r>
        <w:rPr>
          <w:rFonts w:hint="eastAsia" w:ascii="宋体" w:hAnsi="宋体" w:eastAsia="宋体" w:cs="宋体"/>
          <w:b w:val="0"/>
          <w:bCs w:val="0"/>
          <w:i w:val="0"/>
          <w:iCs w:val="0"/>
          <w:color w:val="000000"/>
          <w:kern w:val="0"/>
          <w:sz w:val="21"/>
          <w:szCs w:val="21"/>
          <w:u w:val="none"/>
          <w:lang w:val="en-US" w:eastAsia="zh-CN" w:bidi="ar"/>
        </w:rPr>
        <w:t>快速接头的两项为相互配套配件，厂家发货前做好配套密封检查。</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211" w:firstLineChars="100"/>
        <w:textAlignment w:val="auto"/>
        <w:outlineLvl w:val="0"/>
        <w:rPr>
          <w:rFonts w:hint="eastAsia" w:hAnsi="宋体" w:cs="宋体"/>
          <w:b/>
          <w:bCs/>
          <w:i w:val="0"/>
          <w:iCs w:val="0"/>
          <w:color w:val="000000"/>
          <w:kern w:val="0"/>
          <w:sz w:val="21"/>
          <w:szCs w:val="21"/>
          <w:u w:val="none"/>
          <w:lang w:val="en-US" w:eastAsia="zh-CN" w:bidi="ar"/>
        </w:rPr>
      </w:pPr>
      <w:r>
        <w:rPr>
          <w:rFonts w:hint="eastAsia" w:hAnsi="宋体" w:cs="宋体"/>
          <w:b/>
          <w:bCs/>
          <w:i w:val="0"/>
          <w:iCs w:val="0"/>
          <w:color w:val="000000"/>
          <w:kern w:val="0"/>
          <w:sz w:val="21"/>
          <w:szCs w:val="21"/>
          <w:u w:val="none"/>
          <w:lang w:val="en-US" w:eastAsia="zh-CN" w:bidi="ar"/>
        </w:rPr>
        <w:t>4.联系人/电话:</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211" w:firstLineChars="100"/>
        <w:textAlignment w:val="auto"/>
        <w:outlineLvl w:val="0"/>
        <w:rPr>
          <w:rFonts w:hint="default" w:hAnsi="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（1）工业防护工程中心</w:t>
      </w:r>
      <w:r>
        <w:rPr>
          <w:rFonts w:hint="eastAsia" w:ascii="宋体" w:hAnsi="宋体" w:eastAsia="宋体" w:cs="宋体"/>
          <w:b/>
          <w:bCs/>
          <w:i w:val="0"/>
          <w:iCs w:val="0"/>
          <w:color w:val="000000"/>
          <w:kern w:val="0"/>
          <w:sz w:val="21"/>
          <w:szCs w:val="21"/>
          <w:highlight w:val="none"/>
          <w:u w:val="none"/>
          <w:lang w:val="en-US" w:eastAsia="zh-CN" w:bidi="ar"/>
        </w:rPr>
        <w:t>：冯宪明/15922138131</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211" w:firstLineChars="100"/>
        <w:textAlignment w:val="auto"/>
        <w:outlineLvl w:val="0"/>
        <w:rPr>
          <w:rFonts w:hint="default" w:hAnsi="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（2）设施中心：杜宝全/17602244190</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1767" w:firstLineChars="838"/>
        <w:textAlignment w:val="auto"/>
        <w:outlineLvl w:val="0"/>
        <w:rPr>
          <w:rFonts w:hint="default" w:hAnsi="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付永顺/18622188408</w:t>
      </w:r>
    </w:p>
    <w:p>
      <w:pPr>
        <w:pStyle w:val="51"/>
        <w:keepNext w:val="0"/>
        <w:keepLines w:val="0"/>
        <w:pageBreakBefore w:val="0"/>
        <w:widowControl w:val="0"/>
        <w:numPr>
          <w:ilvl w:val="0"/>
          <w:numId w:val="0"/>
        </w:numPr>
        <w:kinsoku/>
        <w:wordWrap/>
        <w:overflowPunct/>
        <w:topLinePunct w:val="0"/>
        <w:bidi w:val="0"/>
        <w:snapToGrid/>
        <w:spacing w:line="360" w:lineRule="auto"/>
        <w:ind w:left="0" w:leftChars="0" w:firstLine="1986" w:firstLineChars="942"/>
        <w:textAlignment w:val="auto"/>
        <w:outlineLvl w:val="0"/>
        <w:rPr>
          <w:rFonts w:hint="default" w:hAnsi="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孙宏宇/13820551926</w:t>
      </w:r>
    </w:p>
    <w:p>
      <w:pPr>
        <w:pStyle w:val="51"/>
        <w:keepNext w:val="0"/>
        <w:keepLines w:val="0"/>
        <w:pageBreakBefore w:val="0"/>
        <w:widowControl w:val="0"/>
        <w:numPr>
          <w:ilvl w:val="0"/>
          <w:numId w:val="0"/>
        </w:numPr>
        <w:kinsoku/>
        <w:wordWrap/>
        <w:overflowPunct/>
        <w:topLinePunct w:val="0"/>
        <w:bidi w:val="0"/>
        <w:snapToGrid/>
        <w:spacing w:line="360" w:lineRule="auto"/>
        <w:ind w:left="220" w:leftChars="0" w:firstLine="211" w:firstLineChars="100"/>
        <w:textAlignment w:val="auto"/>
        <w:outlineLvl w:val="0"/>
        <w:rPr>
          <w:rFonts w:hint="eastAsia" w:hAnsi="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（3）湛江分： 梁高卿/13543584786；</w:t>
      </w:r>
    </w:p>
    <w:p>
      <w:pPr>
        <w:pStyle w:val="51"/>
        <w:keepNext w:val="0"/>
        <w:keepLines w:val="0"/>
        <w:pageBreakBefore w:val="0"/>
        <w:widowControl w:val="0"/>
        <w:numPr>
          <w:ilvl w:val="0"/>
          <w:numId w:val="0"/>
        </w:numPr>
        <w:kinsoku/>
        <w:wordWrap/>
        <w:overflowPunct/>
        <w:topLinePunct w:val="0"/>
        <w:bidi w:val="0"/>
        <w:snapToGrid/>
        <w:spacing w:line="360" w:lineRule="auto"/>
        <w:ind w:firstLine="1897" w:firstLineChars="900"/>
        <w:textAlignment w:val="auto"/>
        <w:outlineLvl w:val="0"/>
        <w:rPr>
          <w:rFonts w:hint="default" w:hAnsi="宋体" w:cs="宋体"/>
          <w:b/>
          <w:bCs/>
          <w:i w:val="0"/>
          <w:iCs w:val="0"/>
          <w:color w:val="000000"/>
          <w:kern w:val="0"/>
          <w:sz w:val="21"/>
          <w:szCs w:val="21"/>
          <w:highlight w:val="none"/>
          <w:u w:val="none"/>
          <w:lang w:val="en-US" w:eastAsia="zh-CN" w:bidi="ar"/>
        </w:rPr>
      </w:pPr>
      <w:r>
        <w:rPr>
          <w:rFonts w:hint="eastAsia" w:hAnsi="宋体" w:cs="宋体"/>
          <w:b/>
          <w:bCs/>
          <w:i w:val="0"/>
          <w:iCs w:val="0"/>
          <w:color w:val="000000"/>
          <w:kern w:val="0"/>
          <w:sz w:val="21"/>
          <w:szCs w:val="21"/>
          <w:highlight w:val="none"/>
          <w:u w:val="none"/>
          <w:lang w:val="en-US" w:eastAsia="zh-CN" w:bidi="ar"/>
        </w:rPr>
        <w:t>莫晓柳/13763052448；</w:t>
      </w:r>
    </w:p>
    <w:p>
      <w:pPr>
        <w:pStyle w:val="51"/>
        <w:keepNext w:val="0"/>
        <w:keepLines w:val="0"/>
        <w:pageBreakBefore w:val="0"/>
        <w:widowControl w:val="0"/>
        <w:kinsoku/>
        <w:wordWrap/>
        <w:overflowPunct/>
        <w:topLinePunct w:val="0"/>
        <w:bidi w:val="0"/>
        <w:snapToGrid/>
        <w:spacing w:line="360" w:lineRule="auto"/>
        <w:textAlignment w:val="auto"/>
        <w:outlineLvl w:val="0"/>
        <w:rPr>
          <w:rFonts w:hint="default" w:asciiTheme="majorEastAsia" w:hAnsiTheme="majorEastAsia" w:eastAsiaTheme="majorEastAsia" w:cstheme="majorEastAsia"/>
          <w:b/>
          <w:bCs w:val="0"/>
          <w:color w:val="auto"/>
          <w:kern w:val="0"/>
          <w:sz w:val="28"/>
          <w:szCs w:val="28"/>
          <w:lang w:val="en-US" w:eastAsia="zh-CN" w:bidi="ar-SA"/>
        </w:rPr>
      </w:pPr>
      <w:r>
        <w:rPr>
          <w:rFonts w:hint="eastAsia" w:asciiTheme="majorEastAsia" w:hAnsiTheme="majorEastAsia" w:eastAsiaTheme="majorEastAsia" w:cstheme="majorEastAsia"/>
          <w:b/>
          <w:bCs w:val="0"/>
          <w:color w:val="auto"/>
          <w:kern w:val="0"/>
          <w:sz w:val="28"/>
          <w:szCs w:val="28"/>
          <w:lang w:val="en-US" w:eastAsia="zh-CN" w:bidi="ar-SA"/>
        </w:rPr>
        <w:t>十一、付款信息</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1.本合同项下的付款方式为【银行电汇】。</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2.付款进度：</w:t>
      </w:r>
      <w:r>
        <w:rPr>
          <w:rFonts w:hint="eastAsia" w:asciiTheme="minorEastAsia" w:hAnsiTheme="minorEastAsia" w:eastAsiaTheme="minorEastAsia" w:cstheme="minorEastAsia"/>
          <w:sz w:val="21"/>
          <w:szCs w:val="21"/>
          <w:highlight w:val="none"/>
          <w:lang w:val="en-US" w:eastAsia="zh-CN"/>
        </w:rPr>
        <w:t>卖</w:t>
      </w:r>
      <w:r>
        <w:rPr>
          <w:rFonts w:hint="eastAsia" w:asciiTheme="minorEastAsia" w:hAnsiTheme="minorEastAsia" w:eastAsiaTheme="minorEastAsia" w:cstheme="minorEastAsia"/>
          <w:sz w:val="21"/>
          <w:szCs w:val="21"/>
          <w:lang w:val="en-US" w:eastAsia="zh-CN"/>
        </w:rPr>
        <w:t>方在合同规定的期限内将货物运至交货地点，买方在收到货物并验收合格后，卖方向买方开出货物总额100%的13%增值税专用发票，买方在收到发票入账后45日内支付合同总价的【100%】。按各单位各自开票结算，按照各执行单位允许分批交付、分批验收、分批开票。</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sz w:val="21"/>
          <w:szCs w:val="21"/>
          <w:lang w:val="en-US" w:eastAsia="zh-CN"/>
        </w:rPr>
        <w:t>3</w:t>
      </w:r>
      <w:r>
        <w:rPr>
          <w:rFonts w:hint="eastAsia" w:asciiTheme="minorEastAsia" w:hAnsiTheme="minorEastAsia" w:eastAsiaTheme="minorEastAsia" w:cstheme="minorEastAsia"/>
          <w:sz w:val="21"/>
          <w:szCs w:val="21"/>
          <w:lang w:val="en-US" w:eastAsia="zh-CN"/>
        </w:rPr>
        <w:t>.开票信息</w:t>
      </w: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default" w:asciiTheme="minorEastAsia" w:hAnsiTheme="minorEastAsia" w:cstheme="minorEastAsia"/>
          <w:b/>
          <w:bCs/>
          <w:sz w:val="21"/>
          <w:szCs w:val="21"/>
          <w:lang w:val="en-US" w:eastAsia="zh-CN"/>
        </w:rPr>
      </w:pPr>
      <w:r>
        <w:rPr>
          <w:rFonts w:hint="eastAsia" w:asciiTheme="minorEastAsia" w:hAnsiTheme="minorEastAsia" w:cstheme="minorEastAsia"/>
          <w:b/>
          <w:bCs/>
          <w:sz w:val="21"/>
          <w:szCs w:val="21"/>
          <w:lang w:val="en-US" w:eastAsia="zh-CN"/>
        </w:rPr>
        <w:t>（1）工业防护中心、设施中心开票信息：</w:t>
      </w: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default"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bCs/>
          <w:sz w:val="21"/>
          <w:szCs w:val="21"/>
          <w:lang w:val="en-US" w:eastAsia="zh-CN"/>
        </w:rPr>
        <w:t>单位名称：中海油能源发展装备技术有限公司</w:t>
      </w:r>
      <w:r>
        <w:rPr>
          <w:rFonts w:hint="eastAsia" w:asciiTheme="minorEastAsia" w:hAnsiTheme="minorEastAsia" w:eastAsiaTheme="minorEastAsia" w:cstheme="minorEastAsia"/>
          <w:b/>
          <w:bCs/>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纳税人识别号：911201160937747417</w:t>
      </w:r>
      <w:r>
        <w:rPr>
          <w:rFonts w:hint="eastAsia" w:asciiTheme="minorEastAsia" w:hAnsiTheme="minorEastAsia" w:eastAsiaTheme="minorEastAsia" w:cstheme="minorEastAsia"/>
          <w:b w:val="0"/>
          <w:bCs w:val="0"/>
          <w:sz w:val="21"/>
          <w:szCs w:val="21"/>
          <w:lang w:val="en-US" w:eastAsia="zh-CN"/>
        </w:rPr>
        <w:br w:type="textWrapping"/>
      </w:r>
      <w:r>
        <w:rPr>
          <w:rFonts w:hint="eastAsia" w:asciiTheme="minorEastAsia" w:hAnsiTheme="minorEastAsia" w:eastAsiaTheme="minorEastAsia" w:cstheme="minorEastAsia"/>
          <w:b w:val="0"/>
          <w:bCs w:val="0"/>
          <w:sz w:val="21"/>
          <w:szCs w:val="21"/>
          <w:lang w:val="en-US" w:eastAsia="zh-CN"/>
        </w:rPr>
        <w:t>地址电话：天津市滨海新区临港经济区渤海28路198号-2  022-66917029</w:t>
      </w:r>
    </w:p>
    <w:p>
      <w:pPr>
        <w:keepNext w:val="0"/>
        <w:keepLines w:val="0"/>
        <w:pageBreakBefore w:val="0"/>
        <w:widowControl w:val="0"/>
        <w:kinsoku/>
        <w:wordWrap/>
        <w:overflowPunct/>
        <w:topLinePunct w:val="0"/>
        <w:bidi w:val="0"/>
        <w:snapToGrid/>
        <w:spacing w:line="360" w:lineRule="auto"/>
        <w:ind w:right="122" w:firstLine="420" w:firstLineChars="200"/>
        <w:textAlignment w:val="auto"/>
        <w:rPr>
          <w:rFonts w:hint="eastAsia" w:asciiTheme="minorEastAsia" w:hAnsiTheme="minorEastAsia" w:eastAsiaTheme="minorEastAsia" w:cstheme="minorEastAsia"/>
          <w:b w:val="0"/>
          <w:bCs w:val="0"/>
          <w:sz w:val="21"/>
          <w:szCs w:val="21"/>
          <w:lang w:val="en-US" w:eastAsia="zh-CN"/>
        </w:rPr>
      </w:pPr>
      <w:r>
        <w:rPr>
          <w:rFonts w:hint="eastAsia" w:asciiTheme="minorEastAsia" w:hAnsiTheme="minorEastAsia" w:eastAsiaTheme="minorEastAsia" w:cstheme="minorEastAsia"/>
          <w:b w:val="0"/>
          <w:bCs w:val="0"/>
          <w:sz w:val="21"/>
          <w:szCs w:val="21"/>
          <w:lang w:val="en-US" w:eastAsia="zh-CN"/>
        </w:rPr>
        <w:t>开户行及账号：中国银行天津海洋支行268794171739</w:t>
      </w:r>
    </w:p>
    <w:p>
      <w:pPr>
        <w:pStyle w:val="2"/>
        <w:ind w:left="0" w:leftChars="0" w:firstLine="0" w:firstLineChars="0"/>
        <w:rPr>
          <w:rFonts w:hint="eastAsia"/>
          <w:lang w:val="en-US" w:eastAsia="zh-CN"/>
        </w:rPr>
      </w:pP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default" w:asciiTheme="minorEastAsia" w:hAnsiTheme="minorEastAsia" w:cstheme="minorEastAsia"/>
          <w:b/>
          <w:bCs/>
          <w:sz w:val="21"/>
          <w:szCs w:val="21"/>
          <w:highlight w:val="none"/>
          <w:lang w:val="en-US" w:eastAsia="zh-CN"/>
        </w:rPr>
      </w:pPr>
      <w:r>
        <w:rPr>
          <w:rFonts w:hint="eastAsia" w:asciiTheme="minorEastAsia" w:hAnsiTheme="minorEastAsia" w:cstheme="minorEastAsia"/>
          <w:b/>
          <w:bCs/>
          <w:sz w:val="21"/>
          <w:szCs w:val="21"/>
          <w:highlight w:val="none"/>
          <w:lang w:val="en-US" w:eastAsia="zh-CN"/>
        </w:rPr>
        <w:t>（2）湛江分开票信息</w:t>
      </w: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cstheme="minorEastAsia"/>
          <w:b/>
          <w:bCs/>
          <w:sz w:val="21"/>
          <w:szCs w:val="21"/>
          <w:highlight w:val="none"/>
          <w:lang w:val="en-US" w:eastAsia="zh-CN"/>
        </w:rPr>
        <w:t>单位</w:t>
      </w:r>
      <w:r>
        <w:rPr>
          <w:rFonts w:hint="eastAsia" w:asciiTheme="minorEastAsia" w:hAnsiTheme="minorEastAsia" w:eastAsiaTheme="minorEastAsia" w:cstheme="minorEastAsia"/>
          <w:b/>
          <w:bCs/>
          <w:sz w:val="21"/>
          <w:szCs w:val="21"/>
          <w:highlight w:val="none"/>
          <w:lang w:val="en-US" w:eastAsia="zh-CN"/>
        </w:rPr>
        <w:t>名称：中海油能源发展装备技术有限公司湛江分公司</w:t>
      </w: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纳税人识别号：91440804MA53M5BD9A</w:t>
      </w: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公司地址、电话：湛江市坡头区南油第一生活区工程办公楼 0759-3900069</w:t>
      </w:r>
    </w:p>
    <w:p>
      <w:pPr>
        <w:keepNext w:val="0"/>
        <w:keepLines w:val="0"/>
        <w:pageBreakBefore w:val="0"/>
        <w:widowControl w:val="0"/>
        <w:kinsoku/>
        <w:wordWrap/>
        <w:overflowPunct/>
        <w:topLinePunct w:val="0"/>
        <w:bidi w:val="0"/>
        <w:snapToGrid/>
        <w:spacing w:line="360" w:lineRule="auto"/>
        <w:ind w:left="399" w:leftChars="190" w:right="122" w:firstLine="0" w:firstLineChars="0"/>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开户银行：中国银行股份有限公司湛江坡头支行</w:t>
      </w:r>
    </w:p>
    <w:p>
      <w:pPr>
        <w:ind w:firstLine="420" w:firstLineChars="200"/>
        <w:rPr>
          <w:rFonts w:hint="eastAsia"/>
          <w:b/>
          <w:bCs/>
          <w:iCs/>
          <w:color w:val="000000" w:themeColor="text1"/>
          <w:kern w:val="0"/>
          <w:sz w:val="24"/>
          <w14:textFill>
            <w14:solidFill>
              <w14:schemeClr w14:val="tx1"/>
            </w14:solidFill>
          </w14:textFill>
        </w:rPr>
      </w:pPr>
      <w:r>
        <w:rPr>
          <w:rFonts w:hint="eastAsia" w:asciiTheme="minorEastAsia" w:hAnsiTheme="minorEastAsia" w:eastAsiaTheme="minorEastAsia" w:cstheme="minorEastAsia"/>
          <w:sz w:val="21"/>
          <w:szCs w:val="21"/>
          <w:highlight w:val="none"/>
          <w:lang w:val="en-US" w:eastAsia="zh-CN"/>
        </w:rPr>
        <w:t>银行账号：628872219008</w:t>
      </w: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pStyle w:val="2"/>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pStyle w:val="2"/>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pStyle w:val="2"/>
        <w:rPr>
          <w:rFonts w:hint="eastAsia"/>
        </w:rPr>
      </w:pPr>
    </w:p>
    <w:p>
      <w:pPr>
        <w:rPr>
          <w:rFonts w:hint="eastAsia"/>
          <w:b/>
          <w:bCs/>
          <w:iCs/>
          <w:color w:val="000000" w:themeColor="text1"/>
          <w:kern w:val="0"/>
          <w:sz w:val="24"/>
          <w14:textFill>
            <w14:solidFill>
              <w14:schemeClr w14:val="tx1"/>
            </w14:solidFill>
          </w14:textFill>
        </w:rPr>
      </w:pPr>
    </w:p>
    <w:p>
      <w:pPr>
        <w:rPr>
          <w:rFonts w:hint="eastAsia"/>
          <w:b/>
          <w:bCs/>
          <w:iCs/>
          <w:color w:val="000000" w:themeColor="text1"/>
          <w:kern w:val="0"/>
          <w:sz w:val="24"/>
          <w14:textFill>
            <w14:solidFill>
              <w14:schemeClr w14:val="tx1"/>
            </w14:solidFill>
          </w14:textFill>
        </w:rPr>
      </w:pPr>
    </w:p>
    <w:p>
      <w:pPr>
        <w:rPr>
          <w:b/>
          <w:bCs/>
          <w:iCs/>
          <w:color w:val="000000" w:themeColor="text1"/>
          <w:kern w:val="0"/>
          <w:sz w:val="24"/>
          <w14:textFill>
            <w14:solidFill>
              <w14:schemeClr w14:val="tx1"/>
            </w14:solidFill>
          </w14:textFill>
        </w:rPr>
      </w:pPr>
      <w:r>
        <w:rPr>
          <w:rFonts w:hint="eastAsia"/>
          <w:b/>
          <w:bCs/>
          <w:iCs/>
          <w:color w:val="000000" w:themeColor="text1"/>
          <w:kern w:val="0"/>
          <w:sz w:val="24"/>
          <w14:textFill>
            <w14:solidFill>
              <w14:schemeClr w14:val="tx1"/>
            </w14:solidFill>
          </w14:textFill>
        </w:rPr>
        <w:t>附件三：廉政协议书</w:t>
      </w:r>
    </w:p>
    <w:p>
      <w:pPr>
        <w:rPr>
          <w:b/>
          <w:bCs/>
          <w:iCs/>
          <w:color w:val="000000" w:themeColor="text1"/>
          <w:kern w:val="0"/>
          <w:sz w:val="24"/>
          <w14:textFill>
            <w14:solidFill>
              <w14:schemeClr w14:val="tx1"/>
            </w14:solidFill>
          </w14:textFill>
        </w:rPr>
      </w:pPr>
    </w:p>
    <w:p>
      <w:pPr>
        <w:widowControl/>
        <w:spacing w:before="93" w:beforeLines="30" w:after="93" w:afterLines="30" w:line="288" w:lineRule="auto"/>
        <w:jc w:val="left"/>
        <w:rPr>
          <w:rFonts w:ascii="宋体" w:hAnsi="宋体" w:eastAsia="宋体" w:cs="宋体"/>
          <w:color w:val="000000" w:themeColor="text1"/>
          <w:sz w:val="24"/>
          <w:szCs w:val="24"/>
          <w14:textFill>
            <w14:solidFill>
              <w14:schemeClr w14:val="tx1"/>
            </w14:solidFill>
          </w14:textFill>
        </w:rPr>
      </w:pPr>
      <w:r>
        <w:rPr>
          <w:rFonts w:hint="eastAsia"/>
          <w:color w:val="000000" w:themeColor="text1"/>
          <w:sz w:val="24"/>
          <w14:textFill>
            <w14:solidFill>
              <w14:schemeClr w14:val="tx1"/>
            </w14:solidFill>
          </w14:textFill>
        </w:rPr>
        <w:t>买方：中海油能源发展装备技术有限公司</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卖方： </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为贯彻落实中央“八项规定”精神、加强协议各方廉政建设、预防职务犯罪，根据《中华人民共和国行政监察法》、《中华人民共和国建筑法》、《中华人民共和国招标投标法》、《反对不正当竞争法》、《建立健全教育、制度、监督并重的惩治和预防腐败体系实施纲要》及党纪政纪等相关廉政建设的规定，为确保买卖双方工作人员在履行签订的《xxxxxx买卖合同》（下称“主合同”）过程中廉洁自律并信守职业道德、保护双方合法权益，协议双方一致同意，签订本廉政协议书，共同遵守。</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第一条  总则</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（一）买卖双方应共同遵守如下条款（包括但不限于）：</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1、在执行主合同过程中，应严格遵守党和国家有关法律、法规及党纪政纪有关规定。</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在执行主合同过程中，应坚持公开、公正、诚信、透明的原则（除法律认定的商业秘密和合同文件另有规定之外），依法依规开展，同时还应遵守企业各自的管理制度，主合同的执行不得损害国家和各方公司利益。</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3、双方应建立健全廉政制度，开展廉政教育，公布廉政告示举报电话，监督并认真查处违法违纪行为。</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4、任何一方发现另一方在执行主合同过程中有违反廉政规定的行为，发现方有及时提醒另一方纠正的权利和义务、有向另一方上级主管部门举报的责任。</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5、本协议各方的纪检监察组织依照本协议行使对己方在执行主合同及本协议过程中的监督、检查权利。</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第二条  买方的责任与义务</w:t>
      </w:r>
      <w:r>
        <w:rPr>
          <w:rFonts w:hint="eastAsia"/>
          <w:color w:val="000000" w:themeColor="text1"/>
          <w:sz w:val="24"/>
          <w14:textFill>
            <w14:solidFill>
              <w14:schemeClr w14:val="tx1"/>
            </w14:solidFill>
          </w14:textFill>
        </w:rPr>
        <w:tab/>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（一）买方及其工作人员不得索要或接受卖方的礼金、购物卡、有价证券和贵重物品，不得在卖方报销任何应由买方或个人支付的费用等。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（二）买方工作人员不得参加卖方安排的宴请（包括进入高档、私人会所）和娱乐活动（含高尔夫、保龄球）；不得接受卖方提供的通讯工具、交通工具和高档办公用品等。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（三）买方及其工作人员不得要求或者接受卖方为其住房装修，为其配偶、子女安排工作以及出国出境、旅游等提供方便等。买方工作人员不得邀请卖方参加其操办的婚丧嫁娶活动。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（四）买方工作人员及其配偶、子女及其利益关系人不得从事与主合同有关的经济活动。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第三条  卖方责任与义务</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（一）卖方不得以任何理由向买方及其工作人员行贿或馈赠礼金、购物卡、有价证券、贵重礼品。</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（二）卖方不得以任何名义为买方及其工作人员报销应由买方单位或个人支付的任何费用。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（三）卖方不得以任何理由安排买方及其工作人员参加宴请和娱乐活动。</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（四）卖方不得为买方单位和个人购置或提供通讯工具、交通工具和高档办公用品等。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第四条  本协议的监管</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（一）本协议由买卖双方纪检监察组织代表协议各方监督、检查本协议执行情况、受理对方的信访举报、查实违约行为，并有权采取措施及时制止。</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（二）本协议任何一方应积极、认真、有效地协助、配合另一方查实其发现的违法违规及廉政方面的问题，提供的协助包括（但不限于）：函询、协助方人员接受约谈、相关资料的提供等。</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（三）本协议任何一方有义务将本方在依照本协议履行督查责任中发现的另一方的问题及时向问题方进行通报。</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第五条违约责任</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（一）买卖双方中的任何一方有违反本协议书责任行为的，守约方有权：</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1、终止主合同的履行。</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2、将违约方列入守约方客户“黑名单”。</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3、将违约方从“合格供应商库”中删除。</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买卖双方中的任何一方有违反本协议书责任行为的，违约方应向守约方支付主合同约定的合同总价5%的违约金。因违约给守约方造成经济损失的，违约方应另负赔偿责任，赔偿金额应足以弥补守约方的损失。</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（三）若买卖双方在签订主合同时拒绝签订本协议，守约方有权拒绝签订主合同。</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第六条本协议书为主合同的“从合同”，由买卖双方主合同签订人在签订主合同的同时签订本协议并加盖合同章，与主合同同日生效、同日终止。</w:t>
      </w: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第七条本协议一式两份，买卖双方各执一份。</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rFonts w:hint="default" w:eastAsiaTheme="minorEastAsia"/>
          <w:color w:val="FF0000"/>
          <w:sz w:val="24"/>
          <w:highlight w:val="none"/>
          <w:lang w:val="en-US" w:eastAsia="zh-CN"/>
        </w:rPr>
      </w:pPr>
      <w:r>
        <w:rPr>
          <w:rFonts w:hint="eastAsia"/>
          <w:color w:val="FF0000"/>
          <w:sz w:val="24"/>
          <w:highlight w:val="none"/>
        </w:rPr>
        <w:t>买方：</w:t>
      </w:r>
      <w:r>
        <w:rPr>
          <w:rFonts w:hint="eastAsia"/>
          <w:color w:val="FF0000"/>
          <w:sz w:val="24"/>
          <w:highlight w:val="none"/>
          <w:lang w:val="en-US" w:eastAsia="zh-CN"/>
        </w:rPr>
        <w:t>中海油能源发展装备技术有限公司</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法定代表人(或委托代理人)：</w:t>
      </w:r>
    </w:p>
    <w:p>
      <w:pPr>
        <w:pStyle w:val="2"/>
        <w:rPr>
          <w:rFonts w:hint="eastAsia"/>
          <w:color w:val="000000" w:themeColor="text1"/>
          <w:sz w:val="24"/>
          <w14:textFill>
            <w14:solidFill>
              <w14:schemeClr w14:val="tx1"/>
            </w14:solidFill>
          </w14:textFill>
        </w:rPr>
      </w:pPr>
    </w:p>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卖方： </w:t>
      </w:r>
    </w:p>
    <w:p>
      <w:pPr>
        <w:widowControl/>
        <w:spacing w:before="93" w:beforeLines="30" w:after="93" w:afterLines="30" w:line="288" w:lineRule="auto"/>
        <w:jc w:val="left"/>
        <w:rPr>
          <w:color w:val="000000" w:themeColor="text1"/>
          <w:sz w:val="24"/>
          <w14:textFill>
            <w14:solidFill>
              <w14:schemeClr w14:val="tx1"/>
            </w14:solidFill>
          </w14:textFill>
        </w:rPr>
      </w:pPr>
    </w:p>
    <w:p>
      <w:pPr>
        <w:widowControl/>
        <w:spacing w:before="93" w:beforeLines="30" w:after="93" w:afterLines="30" w:line="288"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法定代表人(或委托代理人)：</w:t>
      </w:r>
    </w:p>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rFonts w:hint="eastAsia"/>
          <w:b/>
          <w:strike w:val="0"/>
          <w:dstrike w:val="0"/>
          <w:sz w:val="24"/>
          <w:lang w:val="en-US" w:eastAsia="zh-CN"/>
        </w:rPr>
      </w:pPr>
      <w:r>
        <w:rPr>
          <w:rFonts w:hint="eastAsia"/>
          <w:b/>
          <w:strike w:val="0"/>
          <w:dstrike w:val="0"/>
          <w:sz w:val="24"/>
          <w:lang w:val="en-US" w:eastAsia="zh-CN"/>
        </w:rPr>
        <w:br w:type="page"/>
      </w:r>
    </w:p>
    <w:p>
      <w:pPr>
        <w:pStyle w:val="3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b/>
          <w:strike w:val="0"/>
          <w:dstrike w:val="0"/>
          <w:sz w:val="24"/>
        </w:rPr>
      </w:pPr>
      <w:r>
        <w:rPr>
          <w:rFonts w:hint="eastAsia"/>
          <w:b/>
          <w:strike w:val="0"/>
          <w:dstrike w:val="0"/>
          <w:sz w:val="24"/>
          <w:lang w:val="en-US" w:eastAsia="zh-CN"/>
        </w:rPr>
        <w:t xml:space="preserve">附件4： </w:t>
      </w:r>
      <w:r>
        <w:rPr>
          <w:rFonts w:hint="eastAsia"/>
          <w:b/>
          <w:strike w:val="0"/>
          <w:dstrike w:val="0"/>
          <w:sz w:val="24"/>
        </w:rPr>
        <w:t>供应商履约异常处罚方式</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1"/>
        <w:rPr>
          <w:rFonts w:hint="eastAsia" w:eastAsia="宋体"/>
          <w:b/>
          <w:strike w:val="0"/>
          <w:dstrike w:val="0"/>
          <w:sz w:val="24"/>
          <w:lang w:eastAsia="zh-CN"/>
        </w:rPr>
      </w:pPr>
      <w:r>
        <w:rPr>
          <w:rFonts w:hint="eastAsia"/>
          <w:b/>
          <w:strike w:val="0"/>
          <w:dstrike w:val="0"/>
          <w:sz w:val="24"/>
          <w:lang w:val="en-US" w:eastAsia="zh-CN"/>
        </w:rPr>
        <w:t>4.1海油发展供应商处理情形和处理标准</w:t>
      </w: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66"/>
        <w:gridCol w:w="5484"/>
        <w:gridCol w:w="1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658"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序号</w:t>
            </w:r>
          </w:p>
        </w:tc>
        <w:tc>
          <w:tcPr>
            <w:tcW w:w="1266"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违规类型</w:t>
            </w:r>
          </w:p>
        </w:tc>
        <w:tc>
          <w:tcPr>
            <w:tcW w:w="5484" w:type="dxa"/>
            <w:shd w:val="clear" w:color="auto" w:fill="auto"/>
            <w:vAlign w:val="center"/>
          </w:tcPr>
          <w:p>
            <w:pPr>
              <w:jc w:val="center"/>
              <w:textAlignment w:val="center"/>
              <w:rPr>
                <w:b/>
                <w:bCs/>
                <w:color w:val="000000"/>
                <w:sz w:val="22"/>
                <w:szCs w:val="22"/>
              </w:rPr>
            </w:pPr>
            <w:r>
              <w:rPr>
                <w:rFonts w:hint="eastAsia"/>
                <w:b/>
                <w:bCs/>
                <w:color w:val="000000"/>
                <w:sz w:val="22"/>
                <w:szCs w:val="22"/>
                <w:lang w:bidi="ar"/>
              </w:rPr>
              <w:t>违规情形说明</w:t>
            </w:r>
          </w:p>
        </w:tc>
        <w:tc>
          <w:tcPr>
            <w:tcW w:w="1281" w:type="dxa"/>
            <w:shd w:val="clear" w:color="auto" w:fill="auto"/>
            <w:vAlign w:val="center"/>
          </w:tcPr>
          <w:p>
            <w:pPr>
              <w:textAlignment w:val="center"/>
              <w:rPr>
                <w:b/>
                <w:bCs/>
                <w:color w:val="000000"/>
                <w:sz w:val="22"/>
                <w:szCs w:val="22"/>
              </w:rPr>
            </w:pPr>
            <w:r>
              <w:rPr>
                <w:rFonts w:hint="eastAsia"/>
                <w:b/>
                <w:bCs/>
                <w:color w:val="000000"/>
                <w:sz w:val="22"/>
                <w:szCs w:val="22"/>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提供虚假资料</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提供虚假材料（资质文件、业绩、财务状况、书面承诺等）进行供应商注册、准入或参与采购项目，未造成损失的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rFonts w:hint="default" w:eastAsia="宋体"/>
                <w:color w:val="000000"/>
                <w:sz w:val="20"/>
                <w:szCs w:val="20"/>
                <w:lang w:val="en-US" w:eastAsia="zh-CN"/>
              </w:rPr>
            </w:pPr>
            <w:r>
              <w:rPr>
                <w:rFonts w:hint="eastAsia"/>
                <w:b/>
                <w:bCs/>
                <w:color w:val="000000"/>
                <w:sz w:val="20"/>
                <w:szCs w:val="20"/>
                <w:lang w:bidi="ar"/>
              </w:rPr>
              <w:t>提供虚假材料</w:t>
            </w:r>
            <w:r>
              <w:rPr>
                <w:rFonts w:hint="eastAsia"/>
                <w:color w:val="000000"/>
                <w:sz w:val="20"/>
                <w:szCs w:val="20"/>
                <w:lang w:bidi="ar"/>
              </w:rPr>
              <w:t>（</w:t>
            </w:r>
            <w:r>
              <w:rPr>
                <w:rFonts w:hint="eastAsia"/>
                <w:b/>
                <w:bCs/>
                <w:color w:val="000000"/>
                <w:sz w:val="20"/>
                <w:szCs w:val="20"/>
                <w:lang w:bidi="ar"/>
              </w:rPr>
              <w:t>资质文件、业绩、财务状况、书面承诺</w:t>
            </w:r>
            <w:r>
              <w:rPr>
                <w:rFonts w:hint="eastAsia"/>
                <w:color w:val="000000"/>
                <w:sz w:val="20"/>
                <w:szCs w:val="20"/>
                <w:lang w:bidi="ar"/>
              </w:rPr>
              <w:t>等）进行供应商注册、准入或参与采购项目，造成损失的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恶意串通</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w:t>
            </w:r>
            <w:r>
              <w:rPr>
                <w:rFonts w:hint="eastAsia"/>
                <w:b/>
                <w:bCs/>
                <w:color w:val="000000"/>
                <w:sz w:val="20"/>
                <w:szCs w:val="20"/>
                <w:lang w:bidi="ar"/>
              </w:rPr>
              <w:t>相互恶意串通</w:t>
            </w:r>
            <w:r>
              <w:rPr>
                <w:rFonts w:hint="eastAsia"/>
                <w:color w:val="000000"/>
                <w:sz w:val="20"/>
                <w:szCs w:val="20"/>
                <w:lang w:bidi="ar"/>
              </w:rPr>
              <w:t>，未造成损失的。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为达到不正当目的相互恶意串通，造成损失的</w:t>
            </w:r>
            <w:r>
              <w:rPr>
                <w:rFonts w:hint="eastAsia"/>
                <w:color w:val="000000"/>
                <w:sz w:val="20"/>
                <w:szCs w:val="20"/>
                <w:highlight w:val="none"/>
                <w:lang w:eastAsia="zh-CN" w:bidi="ar"/>
              </w:rPr>
              <w:t>（</w:t>
            </w:r>
            <w:r>
              <w:rPr>
                <w:rFonts w:hint="eastAsia"/>
                <w:color w:val="000000"/>
                <w:sz w:val="20"/>
                <w:szCs w:val="20"/>
                <w:highlight w:val="none"/>
                <w:lang w:val="en-US" w:eastAsia="zh-CN" w:bidi="ar"/>
              </w:rPr>
              <w:t>造成损失是指已签订合同且已执行）</w:t>
            </w:r>
            <w:r>
              <w:rPr>
                <w:rFonts w:hint="eastAsia"/>
                <w:color w:val="000000"/>
                <w:sz w:val="20"/>
                <w:szCs w:val="20"/>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采取公开招标采办方式的，以招标代理公司判定结果为准）</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中途撤销投标</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非公开采办方式，具有参与意向，但未投标/响应的，且对采办过程造成影响的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开标后在有效期内中途撤销投标的，未对采办过程造成影响的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开标后在有效期内中途撤销投标的</w:t>
            </w:r>
            <w:r>
              <w:rPr>
                <w:rFonts w:hint="eastAsia"/>
                <w:color w:val="000000"/>
                <w:sz w:val="20"/>
                <w:szCs w:val="20"/>
                <w:lang w:bidi="ar"/>
              </w:rPr>
              <w:t>，且对采办过程造成影响的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9</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投标文件质量差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未造成影响的。</w:t>
            </w:r>
          </w:p>
        </w:tc>
        <w:tc>
          <w:tcPr>
            <w:tcW w:w="1281" w:type="dxa"/>
            <w:shd w:val="clear" w:color="auto" w:fill="auto"/>
            <w:vAlign w:val="center"/>
          </w:tcPr>
          <w:p>
            <w:pPr>
              <w:jc w:val="both"/>
              <w:textAlignment w:val="center"/>
              <w:rPr>
                <w:color w:val="000000"/>
                <w:sz w:val="20"/>
                <w:szCs w:val="20"/>
              </w:rPr>
            </w:pPr>
            <w:r>
              <w:rPr>
                <w:rFonts w:hint="eastAsia"/>
                <w:color w:val="000000"/>
                <w:sz w:val="20"/>
                <w:szCs w:val="20"/>
                <w:lang w:bidi="ar"/>
              </w:rPr>
              <w:t>初次出现对供应商进行“约谈”，一年内出现两次给予</w:t>
            </w:r>
            <w:r>
              <w:rPr>
                <w:rFonts w:hint="eastAsia"/>
                <w:b/>
                <w:bCs/>
                <w:color w:val="000000"/>
                <w:sz w:val="20"/>
                <w:szCs w:val="20"/>
                <w:lang w:bidi="ar"/>
              </w:rPr>
              <w:t>“警告”</w:t>
            </w:r>
            <w:r>
              <w:rPr>
                <w:rFonts w:hint="eastAsia"/>
                <w:color w:val="000000"/>
                <w:sz w:val="20"/>
                <w:szCs w:val="20"/>
                <w:lang w:bidi="ar"/>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不重视招投标工作，主要包括：①名录内供应商投标时本身具备相关业绩及技术能力，但因不重视投标文件编制而导致评标不合格；②名录内供应商投标时完全复制招标文件要求从而导致评标不合格；③名录内供应商投标时附错其他项目的方案或资料从而导致评标不合格；④邀请招标项目供应商因不重视商务投标导致商务评议不合格等情况。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11</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排挤其他供应商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在采购结果公布之前，违法违规获得非公开评标信息，或采取不正当手段妨碍、排挤其他供应商投标或中标的，证据确凿的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12</w:t>
            </w:r>
          </w:p>
        </w:tc>
        <w:tc>
          <w:tcPr>
            <w:tcW w:w="1266" w:type="dxa"/>
            <w:shd w:val="clear" w:color="auto" w:fill="auto"/>
            <w:vAlign w:val="center"/>
          </w:tcPr>
          <w:p>
            <w:pPr>
              <w:jc w:val="center"/>
              <w:textAlignment w:val="center"/>
              <w:rPr>
                <w:color w:val="000000"/>
                <w:sz w:val="20"/>
                <w:szCs w:val="20"/>
              </w:rPr>
            </w:pPr>
            <w:r>
              <w:rPr>
                <w:rFonts w:hint="eastAsia"/>
                <w:color w:val="000000"/>
                <w:sz w:val="20"/>
                <w:szCs w:val="20"/>
                <w:lang w:bidi="ar"/>
              </w:rPr>
              <w:t>不遵守招投标纪律</w:t>
            </w:r>
          </w:p>
        </w:tc>
        <w:tc>
          <w:tcPr>
            <w:tcW w:w="5484" w:type="dxa"/>
            <w:shd w:val="clear" w:color="auto" w:fill="auto"/>
            <w:vAlign w:val="center"/>
          </w:tcPr>
          <w:p>
            <w:pPr>
              <w:textAlignment w:val="center"/>
              <w:rPr>
                <w:color w:val="000000"/>
                <w:sz w:val="20"/>
                <w:szCs w:val="20"/>
              </w:rPr>
            </w:pPr>
            <w:r>
              <w:rPr>
                <w:rStyle w:val="52"/>
                <w:rFonts w:hint="default"/>
                <w:lang w:bidi="ar"/>
              </w:rPr>
              <w:t>不遵守招投标相关纪律：如在开标、评标现场无理取闹，违反招投标程序</w:t>
            </w:r>
            <w:r>
              <w:rPr>
                <w:rFonts w:ascii="Times New Roman" w:hAnsi="Times New Roman" w:cs="Times New Roman"/>
                <w:color w:val="000000"/>
                <w:sz w:val="20"/>
                <w:szCs w:val="20"/>
                <w:lang w:bidi="ar"/>
              </w:rPr>
              <w:t>,</w:t>
            </w:r>
            <w:r>
              <w:rPr>
                <w:rStyle w:val="52"/>
                <w:rFonts w:hint="default"/>
                <w:lang w:bidi="ar"/>
              </w:rPr>
              <w:t>破坏招投标秩序等情形的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13</w:t>
            </w:r>
          </w:p>
        </w:tc>
        <w:tc>
          <w:tcPr>
            <w:tcW w:w="1266" w:type="dxa"/>
            <w:shd w:val="clear" w:color="auto" w:fill="auto"/>
            <w:vAlign w:val="center"/>
          </w:tcPr>
          <w:p>
            <w:pPr>
              <w:jc w:val="center"/>
              <w:textAlignment w:val="center"/>
              <w:rPr>
                <w:color w:val="000000"/>
                <w:sz w:val="20"/>
                <w:szCs w:val="20"/>
              </w:rPr>
            </w:pPr>
            <w:r>
              <w:rPr>
                <w:rFonts w:hint="eastAsia"/>
                <w:b/>
                <w:bCs/>
                <w:color w:val="000000"/>
                <w:sz w:val="20"/>
                <w:szCs w:val="20"/>
                <w:lang w:bidi="ar"/>
              </w:rPr>
              <w:t>拒不签订合同</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获取中标资格或成交资格拒绝签订合同的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14</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供应商对评标结果提出异议</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采取邀请招标/竞争性谈判/邀请询价采办方式，评标结束后，供应商提出异议并要求复议（如对中标供应商的投标文件提出异议），经核查后异议不实的或提出异议却无法提供证明文件的。未造成影响的。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采取邀请招标/竞争性谈判/邀请询价采办方式，评标结束后，供应商提出异议并要求复议（如对中标供应商的投标文件提出异议），</w:t>
            </w:r>
            <w:r>
              <w:rPr>
                <w:rFonts w:hint="eastAsia"/>
                <w:b/>
                <w:bCs/>
                <w:color w:val="000000"/>
                <w:sz w:val="20"/>
                <w:szCs w:val="20"/>
                <w:lang w:bidi="ar"/>
              </w:rPr>
              <w:t>经核查后异议不实的或提出异议却无法提供证明文件的</w:t>
            </w:r>
            <w:r>
              <w:rPr>
                <w:rFonts w:hint="eastAsia"/>
                <w:color w:val="000000"/>
                <w:sz w:val="20"/>
                <w:szCs w:val="20"/>
                <w:lang w:bidi="ar"/>
              </w:rPr>
              <w:t>。造成影响的。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无事实依据对采购过程或采购结果进行乱投诉、举报的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情节较轻的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恶意投诉、举报的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对伪造证据、捏造事实、诬陷招标方或供应商管理、供应商使用单位人员的，一经查证</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19</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擅自变更、</w:t>
            </w:r>
            <w:r>
              <w:rPr>
                <w:rFonts w:hint="eastAsia"/>
                <w:b/>
                <w:bCs/>
                <w:color w:val="000000"/>
                <w:sz w:val="20"/>
                <w:szCs w:val="20"/>
                <w:lang w:bidi="ar"/>
              </w:rPr>
              <w:t>不按照合同规定履行或者擅自终止合同的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损失较轻或对安全生产影响较小的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20</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21</w:t>
            </w:r>
          </w:p>
        </w:tc>
        <w:tc>
          <w:tcPr>
            <w:tcW w:w="1266" w:type="dxa"/>
            <w:vMerge w:val="restart"/>
            <w:shd w:val="clear" w:color="auto" w:fill="auto"/>
            <w:vAlign w:val="center"/>
          </w:tcPr>
          <w:p>
            <w:pPr>
              <w:jc w:val="center"/>
              <w:textAlignment w:val="center"/>
              <w:rPr>
                <w:color w:val="000000"/>
                <w:sz w:val="20"/>
                <w:szCs w:val="20"/>
              </w:rPr>
            </w:pPr>
            <w:r>
              <w:rPr>
                <w:rFonts w:hint="eastAsia"/>
                <w:b/>
                <w:bCs/>
                <w:color w:val="000000"/>
                <w:sz w:val="20"/>
                <w:szCs w:val="20"/>
                <w:lang w:bidi="ar"/>
              </w:rPr>
              <w:t>擅自降低标的功能标准或改变功能结构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及时整改未造成影响的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22</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损失较大或对安全生产影响较大的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23</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及时整改但造成一定影响的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24</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及时整改但影响较重的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25</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拒不整改的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假冒其他厂家品牌，</w:t>
            </w:r>
            <w:r>
              <w:rPr>
                <w:rFonts w:hint="eastAsia"/>
                <w:b/>
                <w:bCs/>
                <w:color w:val="000000"/>
                <w:sz w:val="20"/>
                <w:szCs w:val="20"/>
                <w:lang w:bidi="ar"/>
              </w:rPr>
              <w:t>提供伪劣商品</w:t>
            </w:r>
            <w:r>
              <w:rPr>
                <w:rFonts w:hint="eastAsia"/>
                <w:color w:val="000000"/>
                <w:sz w:val="20"/>
                <w:szCs w:val="20"/>
                <w:lang w:bidi="ar"/>
              </w:rPr>
              <w:t>、以假乱真弄虚作假的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对生产经营造成影响较小</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对生产经营影响较大；或虽然对生产经营影响较小，但拒绝整改的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28</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出现供给不足（即“</w:t>
            </w:r>
            <w:r>
              <w:rPr>
                <w:rFonts w:hint="eastAsia"/>
                <w:b/>
                <w:bCs/>
                <w:color w:val="000000"/>
                <w:sz w:val="20"/>
                <w:szCs w:val="20"/>
                <w:lang w:bidi="ar"/>
              </w:rPr>
              <w:t>短斤少两</w:t>
            </w:r>
            <w:r>
              <w:rPr>
                <w:rFonts w:hint="eastAsia"/>
                <w:color w:val="000000"/>
                <w:sz w:val="20"/>
                <w:szCs w:val="20"/>
                <w:lang w:bidi="ar"/>
              </w:rPr>
              <w:t>”行为）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及时整改未产生影响的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29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整改但产生影响的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拒不更正的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31</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所提供的产品</w:t>
            </w:r>
            <w:r>
              <w:rPr>
                <w:rFonts w:hint="eastAsia"/>
                <w:b/>
                <w:bCs/>
                <w:color w:val="000000"/>
                <w:sz w:val="20"/>
                <w:szCs w:val="20"/>
                <w:lang w:bidi="ar"/>
              </w:rPr>
              <w:t>存在严重质量问题</w:t>
            </w:r>
            <w:r>
              <w:rPr>
                <w:rFonts w:hint="eastAsia"/>
                <w:color w:val="000000"/>
                <w:sz w:val="20"/>
                <w:szCs w:val="20"/>
                <w:lang w:bidi="ar"/>
              </w:rPr>
              <w:t>，影响安全生产或对工程建设造成实质性影响的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32</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对安全生产或工程建设影响较重的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33</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w:t>
            </w:r>
            <w:r>
              <w:rPr>
                <w:rFonts w:hint="eastAsia"/>
                <w:b/>
                <w:bCs/>
                <w:color w:val="000000"/>
                <w:sz w:val="20"/>
                <w:szCs w:val="20"/>
                <w:lang w:bidi="ar"/>
              </w:rPr>
              <w:t>严重安全隐患</w:t>
            </w:r>
            <w:r>
              <w:rPr>
                <w:rFonts w:hint="eastAsia"/>
                <w:color w:val="000000"/>
                <w:sz w:val="20"/>
                <w:szCs w:val="20"/>
                <w:lang w:bidi="ar"/>
              </w:rPr>
              <w:t>，且拒绝整改或整改不及时、不到位的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提供的产品/服务出现严重安全隐患，且拒绝整改或整改不及时、不到位的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34</w:t>
            </w:r>
          </w:p>
        </w:tc>
        <w:tc>
          <w:tcPr>
            <w:tcW w:w="1266" w:type="dxa"/>
            <w:vMerge w:val="restart"/>
            <w:shd w:val="clear" w:color="auto" w:fill="auto"/>
            <w:vAlign w:val="center"/>
          </w:tcPr>
          <w:p>
            <w:pPr>
              <w:textAlignment w:val="center"/>
              <w:rPr>
                <w:color w:val="000000"/>
                <w:sz w:val="20"/>
                <w:szCs w:val="20"/>
              </w:rPr>
            </w:pPr>
            <w:r>
              <w:rPr>
                <w:rFonts w:hint="eastAsia"/>
                <w:b/>
                <w:bCs/>
                <w:color w:val="000000"/>
                <w:sz w:val="20"/>
                <w:szCs w:val="20"/>
                <w:lang w:bidi="ar"/>
              </w:rPr>
              <w:t>提供虚假进度报告</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未造成实质影响的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35</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造成实质性影响的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36</w:t>
            </w:r>
          </w:p>
        </w:tc>
        <w:tc>
          <w:tcPr>
            <w:tcW w:w="1266" w:type="dxa"/>
            <w:vMerge w:val="restart"/>
            <w:shd w:val="clear" w:color="auto" w:fill="auto"/>
            <w:vAlign w:val="center"/>
          </w:tcPr>
          <w:p>
            <w:pPr>
              <w:jc w:val="center"/>
              <w:textAlignment w:val="center"/>
              <w:rPr>
                <w:color w:val="000000"/>
                <w:sz w:val="20"/>
                <w:szCs w:val="20"/>
              </w:rPr>
            </w:pPr>
            <w:r>
              <w:rPr>
                <w:rFonts w:hint="eastAsia"/>
                <w:color w:val="000000"/>
                <w:sz w:val="20"/>
                <w:szCs w:val="20"/>
                <w:lang w:bidi="ar"/>
              </w:rPr>
              <w:t>在允许分包项目中，违反分包承诺进行</w:t>
            </w:r>
            <w:r>
              <w:rPr>
                <w:rFonts w:hint="eastAsia"/>
                <w:b/>
                <w:bCs/>
                <w:color w:val="000000"/>
                <w:sz w:val="20"/>
                <w:szCs w:val="20"/>
                <w:lang w:bidi="ar"/>
              </w:rPr>
              <w:t>分包</w:t>
            </w:r>
            <w:r>
              <w:rPr>
                <w:rFonts w:hint="eastAsia"/>
                <w:color w:val="000000"/>
                <w:sz w:val="20"/>
                <w:szCs w:val="20"/>
                <w:lang w:bidi="ar"/>
              </w:rPr>
              <w:t>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37</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38</w:t>
            </w:r>
          </w:p>
        </w:tc>
        <w:tc>
          <w:tcPr>
            <w:tcW w:w="1266" w:type="dxa"/>
            <w:vMerge w:val="continue"/>
            <w:shd w:val="clear" w:color="auto" w:fill="auto"/>
            <w:vAlign w:val="center"/>
          </w:tcPr>
          <w:p>
            <w:pPr>
              <w:jc w:val="cente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39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违反规定</w:t>
            </w:r>
            <w:r>
              <w:rPr>
                <w:rFonts w:hint="eastAsia"/>
                <w:b/>
                <w:bCs/>
                <w:color w:val="000000"/>
                <w:sz w:val="20"/>
                <w:szCs w:val="20"/>
                <w:lang w:bidi="ar"/>
              </w:rPr>
              <w:t>擅自把中标项目或合同转让、转包、分包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未及时更正其违规行为的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拒绝更正其违规行为的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42</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未经同意拖延交工、交货日期，</w:t>
            </w:r>
            <w:r>
              <w:rPr>
                <w:rFonts w:hint="eastAsia"/>
                <w:b/>
                <w:bCs/>
                <w:color w:val="000000"/>
                <w:sz w:val="20"/>
                <w:szCs w:val="20"/>
                <w:lang w:bidi="ar"/>
              </w:rPr>
              <w:t>延缓执行合同的期限</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未造成严重影响且愿意协商解决或</w:t>
            </w:r>
            <w:r>
              <w:rPr>
                <w:rFonts w:hint="eastAsia"/>
                <w:b/>
                <w:bCs/>
                <w:color w:val="000000"/>
                <w:sz w:val="20"/>
                <w:szCs w:val="20"/>
                <w:lang w:bidi="ar"/>
              </w:rPr>
              <w:t>承担赔偿责任的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依据合同条款进行处理，合同条款中未做约定的，可以不予处理。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43</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造成实质影响但愿意协商解决的，根据影响程度</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w:t>
            </w:r>
            <w:r>
              <w:rPr>
                <w:rFonts w:hint="eastAsia"/>
                <w:b/>
                <w:bCs/>
                <w:color w:val="000000"/>
                <w:sz w:val="20"/>
                <w:szCs w:val="20"/>
                <w:lang w:bidi="ar"/>
              </w:rPr>
              <w:t>禁用一年至禁用两年”处理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造成较重或严重影响且拒绝协商解决的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拒绝履行售后义务</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拒绝履行售后服务义务并拒绝协商解决的情况，及其他因供应商的原因导致中国海油受损，并拒绝协商解决和赔偿责任的情况</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46</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拒不配合</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拒绝中国海油管理部门的监督检查或不如实反映情况、提供材料的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47</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行贿</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向采购交易所涉及的相关方或能产生实际影响的相关方行贿,行贿判定的依据为检察院或法院书面判定</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48</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使用禁用供应商</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参与或承揽中国海油业务时，在已知晓或应当知晓的情况下，仍代理被中国海油禁用其他供应商的产品、服务，或将已获取的合同对其分包的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49</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未经许可，对外</w:t>
            </w:r>
            <w:r>
              <w:rPr>
                <w:rFonts w:hint="eastAsia"/>
                <w:b/>
                <w:bCs/>
                <w:color w:val="000000"/>
                <w:sz w:val="20"/>
                <w:szCs w:val="20"/>
                <w:lang w:bidi="ar"/>
              </w:rPr>
              <w:t>披露中国海油商业秘密</w:t>
            </w:r>
            <w:r>
              <w:rPr>
                <w:rFonts w:hint="eastAsia"/>
                <w:color w:val="000000"/>
                <w:sz w:val="20"/>
                <w:szCs w:val="20"/>
                <w:lang w:bidi="ar"/>
              </w:rPr>
              <w:t>信息的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未造成经济损失或名誉损失的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造成经济损失或名誉损失的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51</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w:t>
            </w:r>
            <w:r>
              <w:rPr>
                <w:rFonts w:hint="eastAsia"/>
                <w:b/>
                <w:bCs/>
                <w:color w:val="000000"/>
                <w:sz w:val="20"/>
                <w:szCs w:val="20"/>
                <w:lang w:bidi="ar"/>
              </w:rPr>
              <w:t>中国海油及所属单位产生法律诉讼的</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由于供应商的过失，与中国海油及所属单位产生法律诉讼的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52</w:t>
            </w:r>
          </w:p>
        </w:tc>
        <w:tc>
          <w:tcPr>
            <w:tcW w:w="1266" w:type="dxa"/>
            <w:shd w:val="clear" w:color="auto" w:fill="auto"/>
            <w:vAlign w:val="center"/>
          </w:tcPr>
          <w:p>
            <w:pPr>
              <w:textAlignment w:val="center"/>
              <w:rPr>
                <w:color w:val="000000"/>
                <w:sz w:val="20"/>
                <w:szCs w:val="20"/>
              </w:rPr>
            </w:pPr>
            <w:r>
              <w:rPr>
                <w:rFonts w:hint="eastAsia"/>
                <w:color w:val="000000"/>
                <w:sz w:val="20"/>
                <w:szCs w:val="20"/>
                <w:lang w:bidi="ar"/>
              </w:rPr>
              <w:t>三年内记满10分的供应商，或连续三个合同执行过程中均发生“C级”事故</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公司安全生产部将通知采办共享中心，采办共享中心书面通知供应商，并按程序清理出公司供应商库</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对供应商给予“禁用三年”</w:t>
            </w:r>
            <w:r>
              <w:rPr>
                <w:rFonts w:hint="eastAsia"/>
                <w:color w:val="000000"/>
                <w:sz w:val="20"/>
                <w:szCs w:val="20"/>
                <w:lang w:val="en-US" w:eastAsia="zh-CN" w:bidi="ar"/>
              </w:rPr>
              <w:t>处理</w:t>
            </w:r>
            <w:r>
              <w:rPr>
                <w:rFonts w:hint="eastAsia"/>
                <w:color w:val="000000"/>
                <w:sz w:val="20"/>
                <w:szCs w:val="20"/>
                <w:lang w:bidi="ar"/>
              </w:rPr>
              <w:t>；情节严重的，</w:t>
            </w: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53</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供应商在提报中国海油员工、</w:t>
            </w:r>
            <w:r>
              <w:rPr>
                <w:rFonts w:hint="eastAsia"/>
                <w:b/>
                <w:bCs/>
                <w:color w:val="000000"/>
                <w:sz w:val="20"/>
                <w:szCs w:val="20"/>
                <w:lang w:bidi="ar"/>
              </w:rPr>
              <w:t>员工亲属、离职退休的领导人员在本单位的任职</w:t>
            </w:r>
            <w:r>
              <w:rPr>
                <w:rFonts w:hint="eastAsia"/>
                <w:color w:val="000000"/>
                <w:sz w:val="20"/>
                <w:szCs w:val="20"/>
                <w:lang w:bidi="ar"/>
              </w:rPr>
              <w:t>和持股情况时</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存在瞒报相关情况的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54</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存在利用中国海油人员的职务之便牟取不正当利益情形的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55</w:t>
            </w:r>
          </w:p>
        </w:tc>
        <w:tc>
          <w:tcPr>
            <w:tcW w:w="1266" w:type="dxa"/>
            <w:shd w:val="clear" w:color="auto" w:fill="auto"/>
            <w:vAlign w:val="center"/>
          </w:tcPr>
          <w:p>
            <w:pPr>
              <w:textAlignment w:val="center"/>
              <w:rPr>
                <w:color w:val="000000"/>
                <w:sz w:val="20"/>
                <w:szCs w:val="20"/>
              </w:rPr>
            </w:pPr>
            <w:r>
              <w:rPr>
                <w:rFonts w:hint="eastAsia"/>
                <w:b/>
                <w:bCs/>
                <w:color w:val="000000"/>
                <w:sz w:val="20"/>
                <w:szCs w:val="20"/>
                <w:lang w:bidi="ar"/>
              </w:rPr>
              <w:t>经营状况异常</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国家机关、权威机构网站公布的严重违法失信企业，或被列入失信人名单等情形</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给予“无固定期禁用”处理，直至其经营风险被解除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56</w:t>
            </w:r>
          </w:p>
        </w:tc>
        <w:tc>
          <w:tcPr>
            <w:tcW w:w="1266" w:type="dxa"/>
            <w:vMerge w:val="restart"/>
            <w:shd w:val="clear" w:color="auto" w:fill="auto"/>
            <w:vAlign w:val="center"/>
          </w:tcPr>
          <w:p>
            <w:pPr>
              <w:textAlignment w:val="center"/>
              <w:rPr>
                <w:color w:val="000000"/>
                <w:sz w:val="20"/>
                <w:szCs w:val="20"/>
              </w:rPr>
            </w:pPr>
            <w:r>
              <w:rPr>
                <w:rFonts w:hint="eastAsia"/>
                <w:color w:val="000000"/>
                <w:sz w:val="20"/>
                <w:szCs w:val="20"/>
                <w:lang w:bidi="ar"/>
              </w:rPr>
              <w:t>其它违反国家、集团公司及海油发展规章制度的行为</w:t>
            </w: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违反国家政策、法律法规，存在不与农民工签订合同，或</w:t>
            </w:r>
            <w:r>
              <w:rPr>
                <w:rFonts w:hint="eastAsia"/>
                <w:b/>
                <w:bCs/>
                <w:color w:val="000000"/>
                <w:sz w:val="20"/>
                <w:szCs w:val="20"/>
                <w:lang w:bidi="ar"/>
              </w:rPr>
              <w:t>存在拖欠农民工工资问题</w:t>
            </w:r>
            <w:r>
              <w:rPr>
                <w:rFonts w:hint="eastAsia"/>
                <w:color w:val="000000"/>
                <w:sz w:val="20"/>
                <w:szCs w:val="20"/>
                <w:lang w:bidi="ar"/>
              </w:rPr>
              <w:t>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57</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违反国家政策、法律法规，对破坏生态环境，</w:t>
            </w:r>
            <w:r>
              <w:rPr>
                <w:rFonts w:hint="eastAsia"/>
                <w:b/>
                <w:bCs/>
                <w:color w:val="000000"/>
                <w:sz w:val="20"/>
                <w:szCs w:val="20"/>
                <w:lang w:bidi="ar"/>
              </w:rPr>
              <w:t>对环境造成污染的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58</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违反劳动法</w:t>
            </w:r>
            <w:r>
              <w:rPr>
                <w:rFonts w:hint="eastAsia"/>
                <w:color w:val="000000"/>
                <w:sz w:val="20"/>
                <w:szCs w:val="20"/>
                <w:lang w:bidi="ar"/>
              </w:rPr>
              <w:t>等法规，引起员工仲裁并对中国海油造成不良影响的</w:t>
            </w:r>
          </w:p>
        </w:tc>
        <w:tc>
          <w:tcPr>
            <w:tcW w:w="1281" w:type="dxa"/>
            <w:shd w:val="clear" w:color="auto" w:fill="auto"/>
            <w:vAlign w:val="center"/>
          </w:tcPr>
          <w:p>
            <w:pPr>
              <w:textAlignment w:val="center"/>
              <w:rPr>
                <w:color w:val="000000"/>
                <w:sz w:val="20"/>
                <w:szCs w:val="20"/>
              </w:rPr>
            </w:pPr>
            <w:r>
              <w:rPr>
                <w:rFonts w:hint="eastAsia"/>
                <w:b/>
                <w:bCs/>
                <w:color w:val="000000"/>
                <w:sz w:val="20"/>
                <w:szCs w:val="20"/>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59</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b/>
                <w:bCs/>
                <w:color w:val="000000"/>
                <w:sz w:val="20"/>
                <w:szCs w:val="20"/>
                <w:lang w:bidi="ar"/>
              </w:rPr>
              <w:t>对存在其它不当行为可能给中国海油带来风险的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根据情况或问题程度，对供应商进行“约谈”或“警告”处理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60</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对存在其它不当行为已经给中国海油带来风险的</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根据情况或问题程度，依据风险情形，对供应商进行“禁用一年”至“长期禁用”处理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trPr>
        <w:tc>
          <w:tcPr>
            <w:tcW w:w="658" w:type="dxa"/>
            <w:shd w:val="clear" w:color="auto" w:fill="auto"/>
            <w:vAlign w:val="center"/>
          </w:tcPr>
          <w:p>
            <w:pPr>
              <w:jc w:val="center"/>
              <w:textAlignment w:val="center"/>
              <w:rPr>
                <w:color w:val="000000"/>
                <w:sz w:val="20"/>
                <w:szCs w:val="20"/>
              </w:rPr>
            </w:pPr>
            <w:r>
              <w:rPr>
                <w:rFonts w:hint="eastAsia"/>
                <w:color w:val="000000"/>
                <w:sz w:val="20"/>
                <w:szCs w:val="20"/>
                <w:lang w:bidi="ar"/>
              </w:rPr>
              <w:t>61</w:t>
            </w:r>
          </w:p>
        </w:tc>
        <w:tc>
          <w:tcPr>
            <w:tcW w:w="1266" w:type="dxa"/>
            <w:vMerge w:val="continue"/>
            <w:shd w:val="clear" w:color="auto" w:fill="auto"/>
            <w:vAlign w:val="center"/>
          </w:tcPr>
          <w:p>
            <w:pPr>
              <w:rPr>
                <w:color w:val="000000"/>
                <w:sz w:val="20"/>
                <w:szCs w:val="20"/>
              </w:rPr>
            </w:pPr>
          </w:p>
        </w:tc>
        <w:tc>
          <w:tcPr>
            <w:tcW w:w="5484" w:type="dxa"/>
            <w:shd w:val="clear" w:color="auto" w:fill="auto"/>
            <w:vAlign w:val="center"/>
          </w:tcPr>
          <w:p>
            <w:pPr>
              <w:textAlignment w:val="center"/>
              <w:rPr>
                <w:color w:val="000000"/>
                <w:sz w:val="20"/>
                <w:szCs w:val="20"/>
              </w:rPr>
            </w:pPr>
            <w:r>
              <w:rPr>
                <w:rFonts w:hint="eastAsia"/>
                <w:color w:val="000000"/>
                <w:sz w:val="20"/>
                <w:szCs w:val="20"/>
                <w:lang w:bidi="ar"/>
              </w:rPr>
              <w:t>其它</w:t>
            </w:r>
            <w:r>
              <w:rPr>
                <w:rFonts w:hint="eastAsia"/>
                <w:b/>
                <w:bCs/>
                <w:color w:val="000000"/>
                <w:sz w:val="20"/>
                <w:szCs w:val="20"/>
                <w:lang w:bidi="ar"/>
              </w:rPr>
              <w:t>违反国家法律法规及集团公司规章制度</w:t>
            </w:r>
            <w:r>
              <w:rPr>
                <w:rFonts w:hint="eastAsia"/>
                <w:color w:val="000000"/>
                <w:sz w:val="20"/>
                <w:szCs w:val="20"/>
                <w:lang w:bidi="ar"/>
              </w:rPr>
              <w:t>的行为，包括国家、审计、纪检监察、巡视等函件反映问题等</w:t>
            </w:r>
          </w:p>
        </w:tc>
        <w:tc>
          <w:tcPr>
            <w:tcW w:w="1281" w:type="dxa"/>
            <w:shd w:val="clear" w:color="auto" w:fill="auto"/>
            <w:vAlign w:val="center"/>
          </w:tcPr>
          <w:p>
            <w:pPr>
              <w:textAlignment w:val="center"/>
              <w:rPr>
                <w:color w:val="000000"/>
                <w:sz w:val="20"/>
                <w:szCs w:val="20"/>
              </w:rPr>
            </w:pPr>
            <w:r>
              <w:rPr>
                <w:rFonts w:hint="eastAsia"/>
                <w:color w:val="000000"/>
                <w:sz w:val="20"/>
                <w:szCs w:val="20"/>
                <w:lang w:bidi="ar"/>
              </w:rPr>
              <w:t>由集团公司工程与物装部或集团公司工程与物装部组织相关管理部门及所属单位，对供应商问题性质及业务实际情况判定，进行相应处理</w:t>
            </w:r>
          </w:p>
        </w:tc>
      </w:tr>
    </w:tbl>
    <w:p>
      <w:pPr>
        <w:outlineLvl w:val="9"/>
        <w:rPr>
          <w:rFonts w:hint="eastAsia" w:ascii="黑体" w:hAnsi="黑体" w:eastAsia="黑体"/>
          <w:sz w:val="24"/>
          <w:szCs w:val="22"/>
          <w:lang w:val="en-US" w:eastAsia="zh-CN"/>
        </w:rPr>
      </w:pPr>
    </w:p>
    <w:p>
      <w:pPr>
        <w:outlineLvl w:val="1"/>
        <w:rPr>
          <w:rFonts w:hint="default" w:asciiTheme="minorEastAsia" w:hAnsiTheme="minorEastAsia" w:eastAsiaTheme="minorEastAsia"/>
          <w:sz w:val="24"/>
          <w:szCs w:val="24"/>
          <w:lang w:val="en-US" w:eastAsia="zh-CN"/>
        </w:rPr>
      </w:pPr>
      <w:r>
        <w:rPr>
          <w:rFonts w:hint="eastAsia" w:ascii="黑体" w:hAnsi="黑体" w:eastAsia="黑体"/>
          <w:sz w:val="24"/>
          <w:szCs w:val="22"/>
          <w:lang w:val="en-US" w:eastAsia="zh-CN"/>
        </w:rPr>
        <w:t>4.2集团公司</w:t>
      </w:r>
      <w:r>
        <w:rPr>
          <w:rFonts w:hint="eastAsia" w:ascii="黑体" w:hAnsi="黑体" w:eastAsia="黑体"/>
          <w:sz w:val="24"/>
        </w:rPr>
        <w:t>供应商处理情形和处理标准</w:t>
      </w:r>
    </w:p>
    <w:p>
      <w:pPr>
        <w:pStyle w:val="2"/>
        <w:rPr>
          <w:rFonts w:asciiTheme="minorEastAsia" w:hAnsiTheme="minorEastAsia"/>
          <w:sz w:val="24"/>
          <w:szCs w:val="24"/>
        </w:rPr>
      </w:pPr>
    </w:p>
    <w:tbl>
      <w:tblPr>
        <w:tblStyle w:val="18"/>
        <w:tblW w:w="8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4015"/>
        <w:gridCol w:w="4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93"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序号</w:t>
            </w:r>
          </w:p>
        </w:tc>
        <w:tc>
          <w:tcPr>
            <w:tcW w:w="4015"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违规类型</w:t>
            </w:r>
          </w:p>
        </w:tc>
        <w:tc>
          <w:tcPr>
            <w:tcW w:w="4012" w:type="dxa"/>
            <w:shd w:val="clear" w:color="auto" w:fill="auto"/>
            <w:vAlign w:val="center"/>
          </w:tcPr>
          <w:p>
            <w:pPr>
              <w:widowControl/>
              <w:jc w:val="center"/>
              <w:rPr>
                <w:rFonts w:hint="eastAsia" w:ascii="宋体" w:hAnsi="宋体" w:eastAsia="宋体" w:cs="宋体"/>
                <w:b/>
                <w:bCs/>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20"/>
                <w:szCs w:val="20"/>
                <w14:textFill>
                  <w14:solidFill>
                    <w14:schemeClr w14:val="tx1"/>
                  </w14:solidFill>
                </w14:textFill>
              </w:rPr>
              <w:t>处理标准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提供虚假材料（资质文件、业绩、财务状况、书面承诺等）进行供应商注册、资格审查或参与采购项目。</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未造成损失的，对供应商给予“禁用一年”或“禁用两年”处理；造成损失根据损失程度再增加对其处理。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为达到不正当目的相互恶意串通，包括与采购人，代理机构或供应商之间串通。</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根据影响程度，对供应商给予“禁用两年”或“长期禁用”处理；</w:t>
            </w:r>
          </w:p>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注册供应商发生围标串标给予“长期禁用”处理。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向采购交易所涉及的相关方或能产生实际影响的相关方行贿。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在采购结果公布之前，违法违规获得非公开评标信息，或采取不正当手段妨碍、排挤其他供应商投标或中标的，证据确凿。</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softHyphen/>
            </w:r>
            <w:r>
              <w:rPr>
                <w:rFonts w:hint="eastAsia" w:ascii="宋体" w:hAnsi="宋体" w:eastAsia="宋体" w:cs="宋体"/>
                <w:color w:val="000000" w:themeColor="text1"/>
                <w:kern w:val="0"/>
                <w:sz w:val="20"/>
                <w:szCs w:val="20"/>
                <w14:textFill>
                  <w14:solidFill>
                    <w14:schemeClr w14:val="tx1"/>
                  </w14:solidFill>
                </w14:textFill>
              </w:rPr>
              <w:t>投标截止后撤销投标文件的，以及在中标公示或公告阶段，中标候选人放弃中标资格。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根据影响程度，对供应商给予“禁用一年”或“禁用两年”处理。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获取中标资格或成交资格拒绝签订合同。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不遵守招投标相关纪律或工作要求：如在开标、评标现场无理取闹，违反招投标程序,不遵守招投标秩序等情形。</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无事实依据对采购过程、采购结果或供应商处理结果进行乱投诉、举报的缠诉、滥诉行为。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警告”处理；恶意投诉、举报的，对供应商给予“禁用两年”处理；对伪造证据、捏造事实、诬陷招标方或供应商管理、供应商使用单位人员的，一经查证，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擅自变更、不按照合同规定履行或者擅自终止合同。</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情节较轻的，对供应商给予“禁用两年”处理；情节严重的，对供应商给予“长期禁用”处理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擅自降低标的功能标准或改变功能结构。供应商在提供工程、货物和服务时，擅自降低原来规定的功能标准，改变功能结构，使采购原有的功能要求得不到保证。</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且未造成影响的，对供应商可以不予处理；及时整改但造成一定影响的，对供应商给予“禁用一年”处理；及时整改但影响较重的，视情况对供应商给予“禁用两年”处理；拒不整改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假冒其他厂家品牌，提供伪劣商品、以假乱真弄虚作假。</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出现供给不足（即“短斤少两”行为）。</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及时整改未产生影响的可以不予处理；整改但产生影响的，对供应商或相关品类给予“禁用一年”处理；拒不更正的，对供应商给予“长期禁用”处理。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提供虚假进度报告。</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未造成实质影响的给予供应商“禁用一年”处理；造成实质性影响的，对供应商给予“禁用两年”处理。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违反规定将中标项目或合同转让、转包、分包。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及时更正其违规行为的，视情形对供应商给予“警告至禁用一年”处理；拒绝更正其违规行为的，对供应商给予“长期禁用”处理。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未经同意拖延完工、交货日期，延缓执行合同的期限。</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实质影响且愿意协商解决或承担赔偿责任的，对供应商给予“警告”处理；造成实质影响但愿意协商解决的，根据影响程度，对供应商或相关品类给予“禁用一年”或“禁用两年”处理；造成严重影响，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拒绝中国海油管理部门的监督检查或不如实反映情况、提供材料。</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参与或承揽中国海油业务时，在已知晓或应当知晓的情况下，仍代理被中国海油禁用其他供应商的产品、服务，或将已获取的合同对其分包。</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对该供应商给予“禁用一年”处理。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18</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拒绝履行售后服务义务并拒绝协商解决的情况，及其他因供应商的原因导致中国海油受损，并拒绝协商解决和赔偿责任的情况。</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19</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所提供的产品存在严重质量问题，影响安全生产或对工程建设造成实质性影响。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根据专业机构调查结论，对供应商</w:t>
            </w:r>
            <w:r>
              <w:rPr>
                <w:rFonts w:hint="eastAsia" w:ascii="宋体" w:hAnsi="宋体" w:eastAsia="宋体" w:cs="宋体"/>
                <w:sz w:val="20"/>
                <w:szCs w:val="20"/>
              </w:rPr>
              <w:t>或相关品类</w:t>
            </w:r>
            <w:r>
              <w:rPr>
                <w:rFonts w:hint="eastAsia" w:ascii="宋体" w:hAnsi="宋体" w:eastAsia="宋体" w:cs="宋体"/>
                <w:color w:val="000000" w:themeColor="text1"/>
                <w:kern w:val="0"/>
                <w:sz w:val="20"/>
                <w:szCs w:val="20"/>
                <w14:textFill>
                  <w14:solidFill>
                    <w14:schemeClr w14:val="tx1"/>
                  </w14:solidFill>
                </w14:textFill>
              </w:rPr>
              <w:t>给予“禁用两年”或“长期禁用”处理。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20</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提供的产品/服务出现安全隐患，且拒绝整改或整改不及时、不到位。</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存在安全隐患且整改不到位的，给予供应商“禁用两年”处理；存在严重安全隐患且整改不到位的，对供应商给予“长期禁用”处理。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21</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未经许可，对外披露中国海油商业秘密信息。</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情节较轻的，供应商给予“禁用一年”处理；情节较重的，供应商给予“禁用两年”处理；情节严重的，对供应商给予“长期禁用”处理。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22</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由于供应商的原因，与中国海油及所属单位产生法律诉讼。</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23</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发生“一般A级”及以上安全事故且负主要责任的供应商。</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视情形对供应商给予“禁用一年”或“禁用两年”处理，情节严重的，给予“长期禁用”处理。“一般A级”以下级别根据情况或问题程度，约谈供应商，或“警告”处理。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24</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供应商在提报中国海油员工、员工亲属、离职退休的领导人员在本单位的任职和持股情况时，存在瞒报相关情况或发现利用职务之便谋取不正当利益的。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存在瞒报相关情况的，对供应商给予“禁用一年”处理；发现利用中国海油人员的职务之便牟取不正当利益情形的，对供应商给予“长期禁用”处理。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25</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在承揽的中国海油业务中，存在拖欠农民工工资行为的。</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未造成不良影响并及时整改的，对供应商给予“警告”处理；整改不及时或影响较大的，对供应商给予“禁用一年”或“禁用两年”处理。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26</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对存在其他不当行为可能给中国海油带来风险。</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根据情况或问题程度，约谈供应商，或“警告”处理。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793" w:type="dxa"/>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27</w:t>
            </w:r>
          </w:p>
        </w:tc>
        <w:tc>
          <w:tcPr>
            <w:tcW w:w="4015"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其他违反国家法律法规及集团公司规章制度的行为，包括国家、审计、纪检监察、巡视等函件反映问题。</w:t>
            </w:r>
          </w:p>
        </w:tc>
        <w:tc>
          <w:tcPr>
            <w:tcW w:w="4012" w:type="dxa"/>
            <w:shd w:val="clear" w:color="auto" w:fill="auto"/>
            <w:vAlign w:val="center"/>
          </w:tcPr>
          <w:p>
            <w:pPr>
              <w:widowControl/>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由工程与物装部组织相关管理部门及所属单位，对供应商问题性质及业务实际情况判定，进行相应处理。</w:t>
            </w:r>
          </w:p>
        </w:tc>
      </w:tr>
    </w:tbl>
    <w:p>
      <w:pPr>
        <w:pStyle w:val="7"/>
        <w:ind w:left="0" w:leftChars="0" w:firstLine="0" w:firstLineChars="0"/>
        <w:rPr>
          <w:rFonts w:hint="eastAsia" w:ascii="宋体" w:hAnsi="宋体" w:cs="宋体"/>
          <w:sz w:val="20"/>
          <w:szCs w:val="20"/>
          <w:lang w:eastAsia="zh-CN"/>
        </w:rPr>
      </w:pPr>
    </w:p>
    <w:p>
      <w:pPr>
        <w:pStyle w:val="2"/>
        <w:ind w:firstLine="0" w:firstLineChars="0"/>
        <w:rPr>
          <w:rFonts w:hint="default" w:eastAsia="宋体"/>
          <w:lang w:val="en-US" w:eastAsia="zh-CN"/>
        </w:rPr>
      </w:pPr>
      <w:r>
        <w:rPr>
          <w:rFonts w:hint="eastAsia" w:eastAsia="宋体"/>
          <w:highlight w:val="none"/>
          <w:lang w:val="en-US" w:eastAsia="zh-CN"/>
        </w:rPr>
        <w:t>供应商处理结果以集团公司审批为准，本附件仅作为风险提示。</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4"/>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eastAsiaTheme="minorEastAsia" w:cstheme="minorBidi"/>
          <w:color w:val="000000"/>
          <w:sz w:val="21"/>
          <w:szCs w:val="22"/>
          <w:highlight w:val="none"/>
          <w:lang w:eastAsia="zh-CN"/>
        </w:rPr>
        <w:t>环境管理体系认证、质量管理体系认证、健康安全管理体系认证和国家强制产品认证等相关否决事项，</w:t>
      </w:r>
      <w:r>
        <w:rPr>
          <w:rFonts w:hint="eastAsia" w:ascii="宋体" w:hAnsi="宋体" w:cstheme="minorBidi"/>
          <w:color w:val="000000"/>
          <w:sz w:val="21"/>
          <w:szCs w:val="22"/>
          <w:highlight w:val="none"/>
          <w:lang w:val="en-US" w:eastAsia="zh-CN"/>
        </w:rPr>
        <w:t>并可</w:t>
      </w:r>
      <w:r>
        <w:rPr>
          <w:rFonts w:hint="eastAsia" w:ascii="宋体" w:hAnsi="宋体" w:eastAsiaTheme="minorEastAsia" w:cstheme="minorBidi"/>
          <w:color w:val="000000"/>
          <w:sz w:val="21"/>
          <w:szCs w:val="22"/>
          <w:highlight w:val="none"/>
          <w:lang w:eastAsia="zh-CN"/>
        </w:rPr>
        <w:t>在中国国家认证认可监督管理委员会网站（</w:t>
      </w:r>
      <w:r>
        <w:rPr>
          <w:rFonts w:hint="eastAsia" w:ascii="宋体" w:hAnsi="宋体" w:eastAsiaTheme="minorEastAsia" w:cstheme="minorBidi"/>
          <w:color w:val="000000"/>
          <w:sz w:val="21"/>
          <w:szCs w:val="22"/>
          <w:highlight w:val="none"/>
          <w:lang w:eastAsia="zh-CN"/>
        </w:rPr>
        <w:fldChar w:fldCharType="begin"/>
      </w:r>
      <w:r>
        <w:rPr>
          <w:rFonts w:hint="eastAsia" w:ascii="宋体" w:hAnsi="宋体" w:eastAsiaTheme="minorEastAsia" w:cstheme="minorBidi"/>
          <w:color w:val="000000"/>
          <w:sz w:val="21"/>
          <w:szCs w:val="22"/>
          <w:highlight w:val="none"/>
          <w:lang w:eastAsia="zh-CN"/>
        </w:rPr>
        <w:instrText xml:space="preserve"> HYPERLINK "http://www.cnca.gov.cn）核实" </w:instrText>
      </w:r>
      <w:r>
        <w:rPr>
          <w:rFonts w:hint="eastAsia" w:ascii="宋体" w:hAnsi="宋体" w:eastAsiaTheme="minorEastAsia" w:cstheme="minorBidi"/>
          <w:color w:val="000000"/>
          <w:sz w:val="21"/>
          <w:szCs w:val="22"/>
          <w:highlight w:val="none"/>
          <w:lang w:eastAsia="zh-CN"/>
        </w:rPr>
        <w:fldChar w:fldCharType="separate"/>
      </w:r>
      <w:r>
        <w:rPr>
          <w:rFonts w:hint="eastAsia" w:ascii="宋体" w:hAnsi="宋体" w:eastAsiaTheme="minorEastAsia" w:cstheme="minorBidi"/>
          <w:color w:val="000000"/>
          <w:sz w:val="21"/>
          <w:szCs w:val="22"/>
          <w:highlight w:val="none"/>
          <w:lang w:eastAsia="zh-CN"/>
        </w:rPr>
        <w:t>http://www.cnca.gov.cn）核实</w:t>
      </w:r>
      <w:r>
        <w:rPr>
          <w:rFonts w:hint="eastAsia" w:ascii="宋体" w:hAnsi="宋体" w:eastAsiaTheme="minorEastAsia" w:cstheme="minorBidi"/>
          <w:color w:val="000000"/>
          <w:sz w:val="21"/>
          <w:szCs w:val="22"/>
          <w:highlight w:val="none"/>
          <w:lang w:eastAsia="zh-CN"/>
        </w:rPr>
        <w:fldChar w:fldCharType="end"/>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lang w:val="en-US" w:eastAsia="zh-CN"/>
        </w:rPr>
      </w:pPr>
      <w:r>
        <w:rPr>
          <w:rFonts w:hint="eastAsia" w:ascii="宋体" w:hAnsi="宋体" w:eastAsiaTheme="minorEastAsia" w:cstheme="minorBidi"/>
          <w:b w:val="0"/>
          <w:bCs w:val="0"/>
          <w:color w:val="000000"/>
          <w:sz w:val="21"/>
          <w:szCs w:val="22"/>
          <w:highlight w:val="none"/>
          <w:lang w:val="en-US" w:eastAsia="zh-CN"/>
        </w:rPr>
        <w:t>5.</w:t>
      </w:r>
      <w:r>
        <w:rPr>
          <w:rFonts w:hint="eastAsia" w:ascii="宋体" w:hAnsi="宋体" w:cstheme="minorBidi"/>
          <w:b w:val="0"/>
          <w:bCs w:val="0"/>
          <w:color w:val="000000"/>
          <w:sz w:val="21"/>
          <w:szCs w:val="22"/>
          <w:highlight w:val="none"/>
          <w:lang w:val="en-US" w:eastAsia="zh-CN"/>
        </w:rPr>
        <w:t>8</w:t>
      </w:r>
      <w:r>
        <w:rPr>
          <w:rFonts w:hint="eastAsia" w:ascii="宋体" w:hAnsi="宋体" w:eastAsiaTheme="minorEastAsia" w:cstheme="minorBidi"/>
          <w:b w:val="0"/>
          <w:bCs w:val="0"/>
          <w:color w:val="000000"/>
          <w:sz w:val="21"/>
          <w:szCs w:val="22"/>
          <w:highlight w:val="none"/>
          <w:lang w:val="en-US" w:eastAsia="zh-CN"/>
        </w:rPr>
        <w:t>：</w:t>
      </w:r>
      <w:r>
        <w:rPr>
          <w:rFonts w:hint="eastAsia" w:ascii="宋体" w:hAnsi="宋体" w:eastAsiaTheme="minorEastAsia" w:cstheme="minorBidi"/>
          <w:color w:val="000000"/>
          <w:sz w:val="21"/>
          <w:szCs w:val="22"/>
          <w:highlight w:val="none"/>
          <w:lang w:val="en-US" w:eastAsia="zh-CN"/>
        </w:rPr>
        <w:t>代理商、贸易商、服务商要求（详见评议内容：</w:t>
      </w:r>
      <w:r>
        <w:rPr>
          <w:rFonts w:hint="eastAsia" w:ascii="宋体" w:hAnsi="宋体" w:eastAsiaTheme="minorEastAsia" w:cstheme="minorBidi"/>
          <w:b w:val="0"/>
          <w:bCs w:val="0"/>
          <w:color w:val="000000"/>
          <w:kern w:val="2"/>
          <w:sz w:val="21"/>
          <w:szCs w:val="22"/>
          <w:highlight w:val="none"/>
          <w:lang w:val="en-US" w:eastAsia="zh-CN" w:bidi="ar-SA"/>
        </w:rPr>
        <w:t>对不满足要求的或未能提供相应证明材料的</w:t>
      </w:r>
      <w:r>
        <w:rPr>
          <w:rFonts w:hint="eastAsia" w:ascii="宋体" w:hAnsi="宋体" w:eastAsiaTheme="minorEastAsia" w:cstheme="minorBidi"/>
          <w:color w:val="000000"/>
          <w:sz w:val="21"/>
          <w:szCs w:val="22"/>
          <w:highlight w:val="none"/>
          <w:lang w:val="en-US" w:eastAsia="zh-CN"/>
        </w:rPr>
        <w:t>代理商、贸易商、服务商</w:t>
      </w:r>
      <w:r>
        <w:rPr>
          <w:rFonts w:hint="eastAsia" w:ascii="宋体" w:hAnsi="宋体" w:eastAsiaTheme="minorEastAsia" w:cstheme="minorBidi"/>
          <w:b w:val="0"/>
          <w:bCs w:val="0"/>
          <w:color w:val="000000"/>
          <w:kern w:val="2"/>
          <w:sz w:val="21"/>
          <w:szCs w:val="22"/>
          <w:highlight w:val="none"/>
          <w:lang w:val="en-US" w:eastAsia="zh-CN" w:bidi="ar-SA"/>
        </w:rPr>
        <w:t>，将影响评审结果。</w:t>
      </w:r>
      <w:r>
        <w:rPr>
          <w:rFonts w:hint="eastAsia" w:ascii="宋体" w:hAnsi="宋体" w:eastAsiaTheme="minorEastAsia" w:cstheme="minorBidi"/>
          <w:color w:val="000000"/>
          <w:sz w:val="21"/>
          <w:szCs w:val="22"/>
          <w:highlight w:val="none"/>
          <w:lang w:val="en-US" w:eastAsia="zh-CN"/>
        </w:rPr>
        <w:t>）</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5.9： 制造商承诺书及相关支持文件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10</w:t>
      </w:r>
      <w:r>
        <w:rPr>
          <w:rFonts w:hint="eastAsia" w:ascii="宋体" w:hAnsi="宋体" w:eastAsiaTheme="minorEastAsia" w:cstheme="minorBidi"/>
          <w:b w:val="0"/>
          <w:bCs w:val="0"/>
          <w:color w:val="000000"/>
          <w:sz w:val="21"/>
          <w:szCs w:val="22"/>
          <w:highlight w:val="none"/>
          <w:lang w:eastAsia="zh-CN"/>
        </w:rPr>
        <w:t>业绩要求</w:t>
      </w:r>
      <w:r>
        <w:rPr>
          <w:rFonts w:hint="eastAsia" w:ascii="宋体" w:hAnsi="宋体" w:eastAsiaTheme="minorEastAsia" w:cstheme="minorBidi"/>
          <w:b w:val="0"/>
          <w:bCs w:val="0"/>
          <w:color w:val="000000"/>
          <w:sz w:val="21"/>
          <w:szCs w:val="22"/>
          <w:highlight w:val="none"/>
        </w:rPr>
        <w:t>（</w:t>
      </w:r>
      <w:r>
        <w:rPr>
          <w:rFonts w:hint="eastAsia" w:ascii="宋体" w:hAnsi="宋体" w:eastAsiaTheme="minorEastAsia" w:cstheme="minorBidi"/>
          <w:color w:val="000000"/>
          <w:sz w:val="21"/>
          <w:szCs w:val="22"/>
          <w:highlight w:val="none"/>
          <w:lang w:val="en-US" w:eastAsia="zh-CN"/>
        </w:rPr>
        <w:t>详见评议内容</w:t>
      </w:r>
      <w:r>
        <w:rPr>
          <w:rFonts w:hint="eastAsia" w:ascii="宋体" w:hAnsi="宋体" w:eastAsiaTheme="minorEastAsia" w:cstheme="minorBidi"/>
          <w:b w:val="0"/>
          <w:bCs w:val="0"/>
          <w:color w:val="000000"/>
          <w:sz w:val="21"/>
          <w:szCs w:val="22"/>
          <w:highlight w:val="none"/>
        </w:rPr>
        <w:t>：提供的证明材料必须完全涵盖</w:t>
      </w:r>
      <w:r>
        <w:rPr>
          <w:rFonts w:hint="eastAsia" w:ascii="宋体" w:hAnsi="宋体" w:eastAsiaTheme="minorEastAsia" w:cstheme="minorBidi"/>
          <w:b w:val="0"/>
          <w:bCs w:val="0"/>
          <w:color w:val="000000"/>
          <w:sz w:val="21"/>
          <w:szCs w:val="22"/>
          <w:highlight w:val="none"/>
          <w:lang w:val="en-US" w:eastAsia="zh-CN"/>
        </w:rPr>
        <w:t>要求的</w:t>
      </w:r>
      <w:r>
        <w:rPr>
          <w:rFonts w:hint="eastAsia" w:ascii="宋体" w:hAnsi="宋体" w:eastAsiaTheme="minorEastAsia" w:cstheme="minorBidi"/>
          <w:b w:val="0"/>
          <w:bCs w:val="0"/>
          <w:color w:val="000000"/>
          <w:sz w:val="21"/>
          <w:szCs w:val="22"/>
          <w:highlight w:val="none"/>
        </w:rPr>
        <w:t>内容，否则视为无效业绩，缺少任何1项都将影响评审结果）</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11</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4"/>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5.12：其他补充</w:t>
      </w: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7"/>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2"/>
        <w:rPr>
          <w:rFonts w:ascii="微软雅黑" w:hAnsi="微软雅黑" w:eastAsia="微软雅黑"/>
          <w:b/>
          <w:spacing w:val="2"/>
          <w:sz w:val="32"/>
          <w:szCs w:val="32"/>
        </w:rPr>
      </w:pPr>
    </w:p>
    <w:p>
      <w:pPr>
        <w:pStyle w:val="2"/>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50"/>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50"/>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采购询价项目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keepNext w:val="0"/>
        <w:keepLines w:val="0"/>
        <w:pageBreakBefore w:val="0"/>
        <w:widowControl w:val="0"/>
        <w:tabs>
          <w:tab w:val="left" w:pos="142"/>
          <w:tab w:val="left" w:pos="6643"/>
          <w:tab w:val="left" w:pos="7589"/>
          <w:tab w:val="left" w:pos="8533"/>
        </w:tabs>
        <w:kinsoku/>
        <w:wordWrap w:val="0"/>
        <w:overflowPunct/>
        <w:topLinePunct w:val="0"/>
        <w:autoSpaceDE/>
        <w:autoSpaceDN/>
        <w:bidi w:val="0"/>
        <w:adjustRightInd/>
        <w:snapToGrid/>
        <w:spacing w:before="36" w:after="120" w:afterLines="50"/>
        <w:ind w:left="780" w:right="11" w:firstLine="480"/>
        <w:jc w:val="right"/>
        <w:textAlignment w:val="auto"/>
        <w:outlineLvl w:val="9"/>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pStyle w:val="3"/>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Chars="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（应答人应在应答文件中提供其公司章程或其他能够体现出资人、股东信息的法定文件，此证明文件将作为评标/评审时的依据。）</w:t>
      </w:r>
    </w:p>
    <w:p>
      <w:pPr>
        <w:rPr>
          <w:rFonts w:hint="eastAsia"/>
          <w:lang w:val="en-US" w:eastAsia="zh-CN"/>
        </w:rPr>
      </w:pPr>
    </w:p>
    <w:p>
      <w:pPr>
        <w:rPr>
          <w:rFonts w:hint="eastAsia"/>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2"/>
        <w:rPr>
          <w:rFonts w:hint="eastAsia"/>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ind w:firstLine="3253" w:firstLineChars="900"/>
        <w:jc w:val="both"/>
        <w:outlineLvl w:val="9"/>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p>
    <w:p>
      <w:pPr>
        <w:rPr>
          <w:color w:val="000000" w:themeColor="text1"/>
          <w:highlight w:val="none"/>
          <w14:textFill>
            <w14:solidFill>
              <w14:schemeClr w14:val="tx1"/>
            </w14:solidFill>
          </w14:textFill>
        </w:rPr>
      </w:pPr>
    </w:p>
    <w:p>
      <w:pPr>
        <w:spacing w:line="360" w:lineRule="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我公司近三年不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存在控股关系或管理关系、单位负责人为同一人，同一自然人同时持有两家公司非公开上市股份的情形。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确认，我公司不存在中国海油员工（不含中国海油正式派出的）、海油发展离职未满三年的员工在我公司担任股东、法人代表、董事、监事和其他任职人员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6、我公司如涉及雇用农民工，承诺与农民工签订劳动合同，及时、足额发放工资、缴纳社会保险费用。</w:t>
      </w:r>
    </w:p>
    <w:p>
      <w:pPr>
        <w:pStyle w:val="7"/>
        <w:ind w:left="0" w:firstLine="420" w:firstLineChars="200"/>
        <w:rPr>
          <w:rFonts w:hint="default" w:eastAsia="宋体"/>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lang w:eastAsia="zh-CN"/>
        </w:rPr>
        <w:t>积极响应国家节能减排和绿色环保政策，切实推进绿色供应链建设</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8、我公司此次投标涉及供应商属性为：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贸易商；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服务商；</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制造商；    </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集成商。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9、我公司为：</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中小微企业；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大型企业；</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国有企业、事业单位、大学；</w:t>
      </w:r>
      <w:r>
        <w:rPr>
          <w:rFonts w:hint="eastAsia" w:ascii="宋体" w:hAnsi="宋体" w:eastAsia="宋体" w:cs="宋体"/>
          <w:color w:val="000000" w:themeColor="text1"/>
          <w:sz w:val="21"/>
          <w:szCs w:val="21"/>
          <w:highlight w:val="none"/>
          <w:lang w:val="en-US" w:eastAsia="zh-CN"/>
          <w14:textFill>
            <w14:solidFill>
              <w14:schemeClr w14:val="tx1"/>
            </w14:solidFill>
          </w14:textFill>
        </w:rPr>
        <w:sym w:font="Wingdings 2" w:char="00A3"/>
      </w:r>
      <w:r>
        <w:rPr>
          <w:rFonts w:hint="eastAsia" w:ascii="宋体" w:hAnsi="宋体" w:eastAsia="宋体" w:cs="宋体"/>
          <w:color w:val="000000" w:themeColor="text1"/>
          <w:sz w:val="21"/>
          <w:szCs w:val="21"/>
          <w:highlight w:val="none"/>
          <w:lang w:val="en-US" w:eastAsia="zh-CN"/>
          <w14:textFill>
            <w14:solidFill>
              <w14:schemeClr w14:val="tx1"/>
            </w14:solidFill>
          </w14:textFill>
        </w:rPr>
        <w:t>境外或港澳台企业。</w:t>
      </w:r>
    </w:p>
    <w:p>
      <w:pPr>
        <w:pStyle w:val="7"/>
        <w:ind w:left="0"/>
        <w:rPr>
          <w:color w:val="000000" w:themeColor="text1"/>
          <w:sz w:val="21"/>
          <w:szCs w:val="21"/>
          <w:highlight w:val="none"/>
          <w:lang w:eastAsia="zh-CN"/>
          <w14:textFill>
            <w14:solidFill>
              <w14:schemeClr w14:val="tx1"/>
            </w14:solidFill>
          </w14:textFill>
        </w:rPr>
      </w:pPr>
      <w:r>
        <w:rPr>
          <w:color w:val="000000" w:themeColor="text1"/>
          <w:sz w:val="21"/>
          <w:szCs w:val="21"/>
          <w:highlight w:val="none"/>
          <w:lang w:eastAsia="zh-CN"/>
          <w14:textFill>
            <w14:solidFill>
              <w14:schemeClr w14:val="tx1"/>
            </w14:solidFill>
          </w14:textFill>
        </w:rPr>
        <w:t xml:space="preserve">  </w:t>
      </w:r>
      <w:r>
        <w:rPr>
          <w:rFonts w:hint="eastAsia"/>
          <w:color w:val="000000" w:themeColor="text1"/>
          <w:sz w:val="21"/>
          <w:szCs w:val="21"/>
          <w:highlight w:val="none"/>
          <w:lang w:val="en-US" w:eastAsia="zh-CN"/>
          <w14:textFill>
            <w14:solidFill>
              <w14:schemeClr w14:val="tx1"/>
            </w14:solidFill>
          </w14:textFill>
        </w:rPr>
        <w:t xml:space="preserve">  10、</w:t>
      </w:r>
      <w:r>
        <w:rPr>
          <w:color w:val="000000" w:themeColor="text1"/>
          <w:sz w:val="21"/>
          <w:szCs w:val="21"/>
          <w:highlight w:val="none"/>
          <w:lang w:eastAsia="zh-CN"/>
          <w14:textFill>
            <w14:solidFill>
              <w14:schemeClr w14:val="tx1"/>
            </w14:solidFill>
          </w14:textFill>
        </w:rPr>
        <w:t>我公司财务状况、业绩状况、人员社保状况如下</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仅</w:t>
      </w:r>
      <w:r>
        <w:rPr>
          <w:rFonts w:hint="eastAsia" w:ascii="宋体" w:hAnsi="宋体" w:eastAsia="宋体" w:cs="宋体"/>
          <w:b/>
          <w:bCs/>
          <w:color w:val="000000" w:themeColor="text1"/>
          <w:sz w:val="21"/>
          <w:szCs w:val="21"/>
          <w:highlight w:val="none"/>
          <w:lang w:eastAsia="zh-CN"/>
          <w14:textFill>
            <w14:solidFill>
              <w14:schemeClr w14:val="tx1"/>
            </w14:solidFill>
          </w14:textFill>
        </w:rPr>
        <w:t>贸易商</w:t>
      </w:r>
      <w:r>
        <w:rPr>
          <w:rFonts w:hint="eastAsia" w:cs="宋体"/>
          <w:color w:val="000000" w:themeColor="text1"/>
          <w:sz w:val="21"/>
          <w:szCs w:val="21"/>
          <w:highlight w:val="none"/>
          <w:lang w:val="en-US" w:eastAsia="zh-CN"/>
          <w14:textFill>
            <w14:solidFill>
              <w14:schemeClr w14:val="tx1"/>
            </w14:solidFill>
          </w14:textFill>
        </w:rPr>
        <w:t>填写</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color w:val="000000" w:themeColor="text1"/>
          <w:sz w:val="21"/>
          <w:szCs w:val="21"/>
          <w:highlight w:val="none"/>
          <w:lang w:eastAsia="zh-CN"/>
          <w14:textFill>
            <w14:solidFill>
              <w14:schemeClr w14:val="tx1"/>
            </w14:solidFill>
          </w14:textFill>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0"/>
        <w:gridCol w:w="1562"/>
        <w:gridCol w:w="3098"/>
        <w:gridCol w:w="2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864" w:type="dxa"/>
            <w:gridSpan w:val="2"/>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val="en-US" w:eastAsia="zh-CN"/>
                <w14:textFill>
                  <w14:solidFill>
                    <w14:schemeClr w14:val="tx1"/>
                  </w14:solidFill>
                </w14:textFill>
              </w:rPr>
              <w:t>近一年</w:t>
            </w:r>
            <w:r>
              <w:rPr>
                <w:rFonts w:hint="eastAsia" w:ascii="宋体" w:hAnsi="宋体"/>
                <w:b/>
                <w:bCs/>
                <w:color w:val="000000" w:themeColor="text1"/>
                <w:sz w:val="21"/>
                <w:szCs w:val="21"/>
                <w:highlight w:val="none"/>
                <w:lang w:eastAsia="zh-CN"/>
                <w14:textFill>
                  <w14:solidFill>
                    <w14:schemeClr w14:val="tx1"/>
                  </w14:solidFill>
                </w14:textFill>
              </w:rPr>
              <w:t>财务状况</w:t>
            </w:r>
          </w:p>
        </w:tc>
        <w:tc>
          <w:tcPr>
            <w:tcW w:w="3100"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合同名称（海油外业绩）</w:t>
            </w:r>
          </w:p>
        </w:tc>
        <w:tc>
          <w:tcPr>
            <w:tcW w:w="2558"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自有社保人数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利润</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restart"/>
            <w:vAlign w:val="center"/>
          </w:tcPr>
          <w:p>
            <w:pPr>
              <w:jc w:val="center"/>
              <w:rPr>
                <w:color w:val="000000" w:themeColor="text1"/>
                <w:sz w:val="21"/>
                <w:szCs w:val="21"/>
                <w:highlight w:val="none"/>
                <w:lang w:eastAsia="zh-CN"/>
                <w14:textFill>
                  <w14:solidFill>
                    <w14:schemeClr w14:val="tx1"/>
                  </w14:solidFill>
                </w14:textFill>
              </w:rPr>
            </w:pPr>
          </w:p>
        </w:tc>
        <w:tc>
          <w:tcPr>
            <w:tcW w:w="2558" w:type="dxa"/>
            <w:vMerge w:val="restart"/>
            <w:vAlign w:val="center"/>
          </w:tcPr>
          <w:p>
            <w:pPr>
              <w:jc w:val="center"/>
              <w:rPr>
                <w:color w:val="000000" w:themeColor="text1"/>
                <w:sz w:val="21"/>
                <w:szCs w:val="21"/>
                <w:highlight w:val="none"/>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01" w:type="dxa"/>
            <w:vAlign w:val="center"/>
          </w:tcPr>
          <w:p>
            <w:pPr>
              <w:jc w:val="both"/>
              <w:rPr>
                <w:rFonts w:ascii="宋体" w:hAnsi="宋体"/>
                <w:b/>
                <w:bCs/>
                <w:color w:val="000000" w:themeColor="text1"/>
                <w:sz w:val="21"/>
                <w:szCs w:val="21"/>
                <w:highlight w:val="none"/>
                <w:lang w:eastAsia="zh-CN"/>
                <w14:textFill>
                  <w14:solidFill>
                    <w14:schemeClr w14:val="tx1"/>
                  </w14:solidFill>
                </w14:textFill>
              </w:rPr>
            </w:pPr>
            <w:r>
              <w:rPr>
                <w:rFonts w:hint="eastAsia" w:ascii="宋体" w:hAnsi="宋体"/>
                <w:b/>
                <w:bCs/>
                <w:color w:val="000000" w:themeColor="text1"/>
                <w:sz w:val="21"/>
                <w:szCs w:val="21"/>
                <w:highlight w:val="none"/>
                <w:lang w:eastAsia="zh-CN"/>
                <w14:textFill>
                  <w14:solidFill>
                    <w14:schemeClr w14:val="tx1"/>
                  </w14:solidFill>
                </w14:textFill>
              </w:rPr>
              <w:t>资产负债率</w:t>
            </w:r>
          </w:p>
        </w:tc>
        <w:tc>
          <w:tcPr>
            <w:tcW w:w="1563" w:type="dxa"/>
            <w:vAlign w:val="center"/>
          </w:tcPr>
          <w:p>
            <w:pPr>
              <w:jc w:val="center"/>
              <w:rPr>
                <w:rFonts w:ascii="宋体" w:hAnsi="宋体"/>
                <w:b/>
                <w:bCs/>
                <w:color w:val="000000" w:themeColor="text1"/>
                <w:sz w:val="21"/>
                <w:szCs w:val="21"/>
                <w:highlight w:val="none"/>
                <w:lang w:eastAsia="zh-CN"/>
                <w14:textFill>
                  <w14:solidFill>
                    <w14:schemeClr w14:val="tx1"/>
                  </w14:solidFill>
                </w14:textFill>
              </w:rPr>
            </w:pPr>
          </w:p>
        </w:tc>
        <w:tc>
          <w:tcPr>
            <w:tcW w:w="3100" w:type="dxa"/>
            <w:vMerge w:val="continue"/>
          </w:tcPr>
          <w:p>
            <w:pPr>
              <w:rPr>
                <w:color w:val="000000" w:themeColor="text1"/>
                <w:sz w:val="21"/>
                <w:szCs w:val="21"/>
                <w:highlight w:val="none"/>
                <w:lang w:eastAsia="zh-CN"/>
                <w14:textFill>
                  <w14:solidFill>
                    <w14:schemeClr w14:val="tx1"/>
                  </w14:solidFill>
                </w14:textFill>
              </w:rPr>
            </w:pPr>
          </w:p>
        </w:tc>
        <w:tc>
          <w:tcPr>
            <w:tcW w:w="2558" w:type="dxa"/>
            <w:vMerge w:val="continue"/>
          </w:tcPr>
          <w:p>
            <w:pPr>
              <w:rPr>
                <w:color w:val="000000" w:themeColor="text1"/>
                <w:sz w:val="21"/>
                <w:szCs w:val="21"/>
                <w:highlight w:val="none"/>
                <w:lang w:eastAsia="zh-CN"/>
                <w14:textFill>
                  <w14:solidFill>
                    <w14:schemeClr w14:val="tx1"/>
                  </w14:solidFill>
                </w14:textFill>
              </w:rPr>
            </w:pPr>
          </w:p>
        </w:tc>
      </w:tr>
    </w:tbl>
    <w:p>
      <w:pPr>
        <w:spacing w:line="348" w:lineRule="auto"/>
        <w:ind w:firstLine="422"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上述信息如有虚假我公司将承担相关责任，并按照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。我公司将严格遵守国家相关法律法规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核查与审计</w:t>
      </w:r>
      <w:r>
        <w:rPr>
          <w:rFonts w:hint="eastAsia" w:ascii="宋体" w:hAnsi="宋体" w:eastAsia="宋体" w:cs="宋体"/>
          <w:color w:val="000000" w:themeColor="text1"/>
          <w:sz w:val="21"/>
          <w:szCs w:val="21"/>
          <w:highlight w:val="none"/>
          <w14:textFill>
            <w14:solidFill>
              <w14:schemeClr w14:val="tx1"/>
            </w14:solidFill>
          </w14:textFill>
        </w:rPr>
        <w:t>。当相关信息发生变更时将及时主动办理更新手续。</w:t>
      </w:r>
    </w:p>
    <w:p>
      <w:pPr>
        <w:pStyle w:val="7"/>
        <w:rPr>
          <w:rFonts w:hint="eastAsia"/>
          <w:color w:val="000000" w:themeColor="text1"/>
          <w:sz w:val="21"/>
          <w:szCs w:val="21"/>
          <w:highlight w:val="none"/>
          <w14:textFill>
            <w14:solidFill>
              <w14:schemeClr w14:val="tx1"/>
            </w14:solidFill>
          </w14:textFill>
        </w:rPr>
      </w:pPr>
    </w:p>
    <w:p>
      <w:pPr>
        <w:spacing w:line="348" w:lineRule="auto"/>
        <w:ind w:firstLine="540"/>
        <w:jc w:val="center"/>
        <w:outlineLvl w:val="9"/>
        <w:rPr>
          <w:rFonts w:hint="eastAsia"/>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p>
    <w:p>
      <w:pPr>
        <w:spacing w:line="348" w:lineRule="auto"/>
        <w:jc w:val="right"/>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1</w:t>
      </w:r>
      <w:r>
        <w:rPr>
          <w:rFonts w:hint="eastAsia"/>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信用中国”或</w:t>
      </w:r>
      <w:r>
        <w:rPr>
          <w:rFonts w:hint="eastAsia" w:asciiTheme="minorEastAsia" w:hAnsiTheme="minorEastAsia" w:cstheme="minorEastAsia"/>
          <w:b w:val="0"/>
          <w:bCs w:val="0"/>
          <w:color w:val="000000" w:themeColor="text1"/>
          <w:sz w:val="21"/>
          <w:szCs w:val="21"/>
          <w:highlight w:val="none"/>
          <w14:textFill>
            <w14:solidFill>
              <w14:schemeClr w14:val="tx1"/>
            </w14:solidFill>
          </w14:textFill>
        </w:rPr>
        <w:t>“中国执行信息公开网”</w:t>
      </w:r>
      <w:r>
        <w:rPr>
          <w:rFonts w:hint="eastAsia" w:asciiTheme="minorEastAsia" w:hAnsiTheme="minorEastAsia" w:cstheme="minorEastAsia"/>
          <w:color w:val="000000" w:themeColor="text1"/>
          <w:sz w:val="21"/>
          <w:szCs w:val="21"/>
          <w:highlight w:val="none"/>
          <w14:textFill>
            <w14:solidFill>
              <w14:schemeClr w14:val="tx1"/>
            </w14:solidFill>
          </w14:textFill>
        </w:rPr>
        <w:t>网站查询截图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hint="eastAsia" w:asciiTheme="minorEastAsia" w:hAnsiTheme="minorEastAsia" w:cs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2：“中国裁判文书网”查询截图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Pr>
        <w:pStyle w:val="7"/>
        <w:rPr>
          <w:rFonts w:hint="eastAsia"/>
          <w:color w:val="000000" w:themeColor="text1"/>
          <w:sz w:val="21"/>
          <w:szCs w:val="21"/>
          <w:highlight w:val="none"/>
          <w:lang w:eastAsia="zh-CN"/>
          <w14:textFill>
            <w14:solidFill>
              <w14:schemeClr w14:val="tx1"/>
            </w14:solidFill>
          </w14:textFill>
        </w:rPr>
      </w:pPr>
    </w:p>
    <w:p>
      <w:pPr>
        <w:spacing w:line="360" w:lineRule="auto"/>
        <w:outlineLvl w:val="9"/>
        <w:rPr>
          <w:rFonts w:cs="宋体" w:asciiTheme="minorEastAsia" w:hAnsiTheme="minorEastAsia" w:eastAsiaTheme="minorEastAsia"/>
          <w:color w:val="000000" w:themeColor="text1"/>
          <w:sz w:val="21"/>
          <w:szCs w:val="21"/>
          <w:highlight w:val="none"/>
          <w:lang w:eastAsia="zh-CN"/>
          <w14:textFill>
            <w14:solidFill>
              <w14:schemeClr w14:val="tx1"/>
            </w14:solidFill>
          </w14:textFill>
        </w:rPr>
      </w:pPr>
      <w:r>
        <w:rPr>
          <w:rFonts w:hint="eastAsia" w:eastAsia="宋体"/>
          <w:color w:val="000000" w:themeColor="text1"/>
          <w:sz w:val="21"/>
          <w:szCs w:val="21"/>
          <w:highlight w:val="none"/>
          <w:lang w:val="en-US" w:eastAsia="zh-CN"/>
          <w14:textFill>
            <w14:solidFill>
              <w14:schemeClr w14:val="tx1"/>
            </w14:solidFill>
          </w14:textFill>
        </w:rPr>
        <w:t>请提供</w:t>
      </w:r>
      <w:r>
        <w:rPr>
          <w:rFonts w:hint="eastAsia" w:asciiTheme="minorEastAsia" w:hAnsiTheme="minorEastAsia" w:cstheme="minorEastAsia"/>
          <w:color w:val="000000" w:themeColor="text1"/>
          <w:sz w:val="21"/>
          <w:szCs w:val="21"/>
          <w:highlight w:val="none"/>
          <w14:textFill>
            <w14:solidFill>
              <w14:schemeClr w14:val="tx1"/>
            </w14:solidFill>
          </w14:textFill>
        </w:rPr>
        <w:t>3：“国家企业信用信息公示系统”查询截图</w:t>
      </w:r>
      <w:r>
        <w:rPr>
          <w:rFonts w:hint="eastAsia" w:asciiTheme="minorEastAsia" w:hAnsiTheme="minorEastAsia" w:cstheme="minorEastAsia"/>
          <w:color w:val="000000" w:themeColor="text1"/>
          <w:sz w:val="21"/>
          <w:szCs w:val="21"/>
          <w:highlight w:val="none"/>
          <w:lang w:eastAsia="zh-CN"/>
          <w14:textFill>
            <w14:solidFill>
              <w14:schemeClr w14:val="tx1"/>
            </w14:solidFill>
          </w14:textFill>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eastAsia" w:ascii="黑体" w:hAnsi="黑体" w:eastAsia="黑体" w:cstheme="minorBidi"/>
          <w:b/>
          <w:bCs/>
          <w:color w:val="auto"/>
          <w:kern w:val="2"/>
          <w:sz w:val="24"/>
          <w:szCs w:val="24"/>
          <w:lang w:val="en-US" w:eastAsia="zh-CN" w:bidi="ar-SA"/>
        </w:rPr>
      </w:pPr>
    </w:p>
    <w:p>
      <w:pPr>
        <w:keepNext w:val="0"/>
        <w:keepLines w:val="0"/>
        <w:widowControl/>
        <w:suppressLineNumbers w:val="0"/>
        <w:jc w:val="left"/>
        <w:outlineLvl w:val="1"/>
        <w:rPr>
          <w:rFonts w:hint="default" w:ascii="仿宋" w:hAnsi="仿宋" w:eastAsia="仿宋" w:cs="仿宋"/>
          <w:b/>
          <w:bCs w:val="0"/>
          <w:sz w:val="28"/>
          <w:szCs w:val="28"/>
          <w:lang w:val="en-US" w:eastAsia="zh-CN"/>
        </w:rPr>
      </w:pPr>
      <w:r>
        <w:rPr>
          <w:rFonts w:hint="eastAsia" w:ascii="黑体" w:hAnsi="黑体" w:eastAsia="黑体" w:cstheme="minorBidi"/>
          <w:b/>
          <w:bCs/>
          <w:color w:val="auto"/>
          <w:kern w:val="2"/>
          <w:sz w:val="24"/>
          <w:szCs w:val="24"/>
          <w:lang w:val="en-US" w:eastAsia="zh-CN" w:bidi="ar-SA"/>
        </w:rPr>
        <w:t>5.9：制造商承诺书</w:t>
      </w:r>
    </w:p>
    <w:p>
      <w:pPr>
        <w:keepNext w:val="0"/>
        <w:keepLines w:val="0"/>
        <w:widowControl/>
        <w:suppressLineNumbers w:val="0"/>
        <w:jc w:val="center"/>
        <w:rPr>
          <w:rFonts w:hint="eastAsia" w:ascii="仿宋" w:hAnsi="仿宋" w:eastAsia="仿宋" w:cs="仿宋"/>
          <w:b/>
          <w:bCs/>
          <w:sz w:val="44"/>
          <w:szCs w:val="44"/>
          <w:lang w:val="en-US" w:eastAsia="zh-CN"/>
        </w:rPr>
      </w:pP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制造商承诺书</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u w:val="single"/>
          <w:lang w:val="en-US" w:eastAsia="zh-CN"/>
        </w:rPr>
        <w:t xml:space="preserve">  招标人/招标代理机构   </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成立的一家制造商，主要营业地点设在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参与投标。</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投标产品系我公司自行生产制造，我公司具备制造必须的资质、厂房、设备、人力等资源。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投标产品系我公司以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sym w:font="Wingdings 2" w:char="00A3"/>
      </w:r>
      <w:r>
        <w:rPr>
          <w:rFonts w:hint="eastAsia" w:ascii="仿宋" w:hAnsi="仿宋" w:eastAsia="仿宋" w:cs="仿宋"/>
          <w:sz w:val="28"/>
          <w:szCs w:val="28"/>
          <w:lang w:val="en-US" w:eastAsia="zh-CN"/>
        </w:rPr>
        <w:t xml:space="preserve"> 我公司为</w:t>
      </w:r>
      <w:r>
        <w:rPr>
          <w:rFonts w:hint="eastAsia" w:ascii="仿宋" w:hAnsi="仿宋" w:eastAsia="仿宋" w:cs="仿宋"/>
          <w:b/>
          <w:bCs/>
          <w:sz w:val="28"/>
          <w:szCs w:val="28"/>
          <w:lang w:val="en-US" w:eastAsia="zh-CN"/>
        </w:rPr>
        <w:t>集成型制造商，</w:t>
      </w:r>
      <w:r>
        <w:rPr>
          <w:rFonts w:hint="eastAsia" w:ascii="仿宋" w:hAnsi="仿宋" w:eastAsia="仿宋" w:cs="仿宋"/>
          <w:sz w:val="28"/>
          <w:szCs w:val="28"/>
          <w:lang w:val="en-US" w:eastAsia="zh-CN"/>
        </w:rPr>
        <w:t>投标产品系我公司集成</w:t>
      </w:r>
      <w:r>
        <w:rPr>
          <w:rFonts w:hint="eastAsia" w:ascii="仿宋" w:hAnsi="仿宋" w:eastAsia="仿宋" w:cs="仿宋"/>
          <w:sz w:val="28"/>
          <w:szCs w:val="28"/>
          <w:lang w:val="en-US" w:eastAsia="zh-Hans"/>
        </w:rPr>
        <w:t>方式生产</w:t>
      </w:r>
      <w:r>
        <w:rPr>
          <w:rFonts w:hint="eastAsia" w:ascii="仿宋" w:hAnsi="仿宋" w:eastAsia="仿宋" w:cs="仿宋"/>
          <w:sz w:val="28"/>
          <w:szCs w:val="28"/>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投标人名称（盖章）：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r>
        <w:rPr>
          <w:rFonts w:hint="eastAsia" w:ascii="仿宋" w:hAnsi="仿宋" w:eastAsia="仿宋" w:cs="仿宋"/>
          <w:b w:val="0"/>
          <w:bCs w:val="0"/>
          <w:sz w:val="44"/>
          <w:szCs w:val="44"/>
          <w:lang w:val="en-US" w:eastAsia="zh-CN"/>
        </w:rPr>
        <w:t>制造商证明相关材料</w:t>
      </w:r>
    </w:p>
    <w:p>
      <w:pPr>
        <w:keepNext w:val="0"/>
        <w:keepLines w:val="0"/>
        <w:widowControl/>
        <w:suppressLineNumbers w:val="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 xml:space="preserve">（提示：1、各单位可根据实际需求情况，自行设置制造商需提供的证明材料。2、标黄内容均为提示性信息，用于辅助制定相关要求，正式文件中应注意删除，避免产生歧义。） </w:t>
      </w:r>
    </w:p>
    <w:p>
      <w:pPr>
        <w:keepNext w:val="0"/>
        <w:keepLines w:val="0"/>
        <w:widowControl/>
        <w:suppressLineNumbers w:val="0"/>
        <w:ind w:firstLine="560" w:firstLineChars="200"/>
        <w:jc w:val="both"/>
        <w:rPr>
          <w:rFonts w:hint="eastAsia"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供应商应根据《制造商承诺书》所选类型提供相关证明材料（选择一类提供即可），逐页加盖公章，原件备查。</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生产工艺（需提供****工艺介绍和供流程图）：</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1"/>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1"/>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2"/>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2"/>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组装或加工设备证明（需提供****设备购买证明或租赁证明、实物照片等）：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生产工艺（需提供****工艺介绍和流程图）：</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检测仪器证明（需提供****仪器购买证明或租赁证明、实物照片等）：</w:t>
      </w:r>
    </w:p>
    <w:p>
      <w:pPr>
        <w:keepNext w:val="0"/>
        <w:keepLines w:val="0"/>
        <w:widowControl/>
        <w:numPr>
          <w:ilvl w:val="0"/>
          <w:numId w:val="33"/>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p>
    <w:p>
      <w:pPr>
        <w:keepNext w:val="0"/>
        <w:keepLines w:val="0"/>
        <w:widowControl/>
        <w:numPr>
          <w:ilvl w:val="0"/>
          <w:numId w:val="33"/>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p>
    <w:p>
      <w:pPr>
        <w:keepNext w:val="0"/>
        <w:keepLines w:val="0"/>
        <w:widowControl/>
        <w:suppressLineNumbers w:val="0"/>
        <w:jc w:val="both"/>
        <w:rPr>
          <w:rFonts w:hint="default" w:ascii="仿宋" w:hAnsi="仿宋" w:eastAsia="仿宋" w:cs="仿宋"/>
          <w:b/>
          <w:bCs/>
          <w:sz w:val="28"/>
          <w:szCs w:val="28"/>
          <w:highlight w:val="yellow"/>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rPr>
          <w:lang w:val="en-US" w:eastAsia="zh-CN"/>
        </w:rPr>
      </w:pPr>
    </w:p>
    <w:p>
      <w:pPr>
        <w:pStyle w:val="2"/>
        <w:rPr>
          <w:lang w:val="en-US" w:eastAsia="zh-CN"/>
        </w:rPr>
      </w:pPr>
    </w:p>
    <w:p>
      <w:pPr>
        <w:rPr>
          <w:lang w:val="en-US" w:eastAsia="zh-CN"/>
        </w:rPr>
      </w:pPr>
    </w:p>
    <w:p>
      <w:pPr>
        <w:pStyle w:val="2"/>
        <w:ind w:firstLine="0" w:firstLineChars="0"/>
        <w:rPr>
          <w:lang w:val="en-US" w:eastAsia="zh-CN"/>
        </w:rPr>
      </w:pPr>
    </w:p>
    <w:p>
      <w:pPr>
        <w:pStyle w:val="51"/>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5.11：商务偏离表</w:t>
      </w:r>
    </w:p>
    <w:p>
      <w:pPr>
        <w:pStyle w:val="51"/>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1"/>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（不接受/协商/接受询价方条件）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人对询价文件的商务条款有异议，请在此处一一列出，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br w:type="page"/>
      </w: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（不接受/协商/接受询价方条件）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1</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2</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3</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4</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5</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9"/>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green"/>
                <w:lang w:val="en-US" w:eastAsia="zh-CN" w:bidi="ar-SA"/>
              </w:rPr>
            </w:pPr>
            <w:r>
              <w:rPr>
                <w:rFonts w:hint="eastAsia" w:ascii="宋体" w:hAnsi="宋体" w:eastAsiaTheme="minorEastAsia" w:cstheme="minorBidi"/>
                <w:color w:val="000000"/>
                <w:kern w:val="2"/>
                <w:sz w:val="18"/>
                <w:szCs w:val="18"/>
                <w:highlight w:val="green"/>
                <w:lang w:val="en-US" w:eastAsia="zh-CN" w:bidi="ar-SA"/>
              </w:rPr>
              <w:t>6</w:t>
            </w:r>
          </w:p>
        </w:tc>
        <w:tc>
          <w:tcPr>
            <w:tcW w:w="3969" w:type="dxa"/>
            <w:vAlign w:val="center"/>
          </w:tcPr>
          <w:p>
            <w:pPr>
              <w:pStyle w:val="49"/>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34"/>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pStyle w:val="2"/>
        <w:ind w:firstLine="0" w:firstLineChars="0"/>
        <w:rPr>
          <w:lang w:val="en-US" w:eastAsia="zh-CN"/>
        </w:rPr>
      </w:pPr>
    </w:p>
    <w:p>
      <w:pPr>
        <w:rPr>
          <w:lang w:val="en-US" w:eastAsia="zh-CN"/>
        </w:rPr>
      </w:pPr>
    </w:p>
    <w:p>
      <w:pPr>
        <w:pStyle w:val="2"/>
        <w:ind w:firstLine="0" w:firstLineChars="0"/>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5"/>
        <w:spacing w:line="360" w:lineRule="auto"/>
        <w:ind w:firstLine="0"/>
        <w:jc w:val="center"/>
        <w:rPr>
          <w:rFonts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5"/>
        <w:spacing w:line="360" w:lineRule="auto"/>
        <w:ind w:left="-18" w:leftChars="-67" w:hanging="123" w:hangingChars="59"/>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法兰等管件采购</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w:t>
      </w:r>
    </w:p>
    <w:tbl>
      <w:tblPr>
        <w:tblStyle w:val="19"/>
        <w:tblW w:w="10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00"/>
        <w:gridCol w:w="4170"/>
        <w:gridCol w:w="720"/>
        <w:gridCol w:w="668"/>
        <w:gridCol w:w="675"/>
        <w:gridCol w:w="1386"/>
        <w:gridCol w:w="1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exact"/>
          <w:jc w:val="center"/>
        </w:trPr>
        <w:tc>
          <w:tcPr>
            <w:tcW w:w="576" w:type="dxa"/>
            <w:vAlign w:val="center"/>
          </w:tcPr>
          <w:p>
            <w:pPr>
              <w:pStyle w:val="3"/>
              <w:adjustRightInd w:val="0"/>
              <w:snapToGrid w:val="0"/>
              <w:spacing w:line="240" w:lineRule="auto"/>
              <w:jc w:val="center"/>
              <w:rPr>
                <w:rFonts w:hint="eastAsia" w:ascii="宋体" w:hAnsi="宋体" w:eastAsia="宋体" w:cs="宋体"/>
                <w:b w:val="0"/>
                <w:bCs/>
                <w:color w:val="auto"/>
                <w:spacing w:val="0"/>
                <w:sz w:val="20"/>
                <w:szCs w:val="20"/>
              </w:rPr>
            </w:pPr>
            <w:r>
              <w:rPr>
                <w:rFonts w:hint="eastAsia" w:ascii="宋体" w:hAnsi="宋体" w:eastAsia="宋体" w:cs="宋体"/>
                <w:b w:val="0"/>
                <w:bCs/>
                <w:color w:val="auto"/>
                <w:spacing w:val="0"/>
                <w:sz w:val="20"/>
                <w:szCs w:val="20"/>
              </w:rPr>
              <w:t>序号</w:t>
            </w:r>
          </w:p>
        </w:tc>
        <w:tc>
          <w:tcPr>
            <w:tcW w:w="1200" w:type="dxa"/>
            <w:vAlign w:val="center"/>
          </w:tcPr>
          <w:p>
            <w:pPr>
              <w:pStyle w:val="3"/>
              <w:adjustRightInd w:val="0"/>
              <w:snapToGrid w:val="0"/>
              <w:spacing w:line="240" w:lineRule="auto"/>
              <w:jc w:val="center"/>
              <w:rPr>
                <w:rFonts w:hint="eastAsia" w:ascii="宋体" w:hAnsi="宋体" w:eastAsia="宋体" w:cs="宋体"/>
                <w:b w:val="0"/>
                <w:bCs/>
                <w:color w:val="auto"/>
                <w:spacing w:val="0"/>
                <w:sz w:val="20"/>
                <w:szCs w:val="20"/>
              </w:rPr>
            </w:pPr>
            <w:r>
              <w:rPr>
                <w:rFonts w:hint="eastAsia" w:ascii="宋体" w:hAnsi="宋体" w:eastAsia="宋体" w:cs="宋体"/>
                <w:b w:val="0"/>
                <w:bCs/>
                <w:color w:val="auto"/>
                <w:spacing w:val="0"/>
                <w:sz w:val="20"/>
                <w:szCs w:val="20"/>
              </w:rPr>
              <w:t>物资名称</w:t>
            </w:r>
          </w:p>
        </w:tc>
        <w:tc>
          <w:tcPr>
            <w:tcW w:w="4170" w:type="dxa"/>
            <w:vAlign w:val="center"/>
          </w:tcPr>
          <w:p>
            <w:pPr>
              <w:pStyle w:val="3"/>
              <w:adjustRightInd w:val="0"/>
              <w:snapToGrid w:val="0"/>
              <w:spacing w:line="240" w:lineRule="auto"/>
              <w:jc w:val="center"/>
              <w:rPr>
                <w:rFonts w:hint="eastAsia" w:ascii="宋体" w:hAnsi="宋体" w:eastAsia="宋体" w:cs="宋体"/>
                <w:b w:val="0"/>
                <w:bCs/>
                <w:color w:val="auto"/>
                <w:spacing w:val="0"/>
                <w:sz w:val="20"/>
                <w:szCs w:val="20"/>
              </w:rPr>
            </w:pPr>
            <w:r>
              <w:rPr>
                <w:rFonts w:hint="eastAsia" w:ascii="宋体" w:hAnsi="宋体" w:eastAsia="宋体" w:cs="宋体"/>
                <w:b w:val="0"/>
                <w:bCs/>
                <w:color w:val="auto"/>
                <w:spacing w:val="0"/>
                <w:sz w:val="20"/>
                <w:szCs w:val="20"/>
              </w:rPr>
              <w:t>规格型号</w:t>
            </w:r>
          </w:p>
        </w:tc>
        <w:tc>
          <w:tcPr>
            <w:tcW w:w="720" w:type="dxa"/>
            <w:vAlign w:val="center"/>
          </w:tcPr>
          <w:p>
            <w:pPr>
              <w:pStyle w:val="3"/>
              <w:adjustRightInd w:val="0"/>
              <w:snapToGrid w:val="0"/>
              <w:spacing w:line="240" w:lineRule="auto"/>
              <w:jc w:val="center"/>
              <w:rPr>
                <w:rFonts w:hint="eastAsia" w:ascii="宋体" w:hAnsi="宋体" w:eastAsia="宋体" w:cs="宋体"/>
                <w:b w:val="0"/>
                <w:bCs/>
                <w:color w:val="auto"/>
                <w:spacing w:val="0"/>
                <w:sz w:val="20"/>
                <w:szCs w:val="20"/>
                <w:lang w:val="en-US" w:eastAsia="zh-CN"/>
              </w:rPr>
            </w:pPr>
            <w:r>
              <w:rPr>
                <w:rFonts w:hint="eastAsia" w:ascii="宋体" w:hAnsi="宋体" w:eastAsia="宋体" w:cs="宋体"/>
                <w:b w:val="0"/>
                <w:bCs/>
                <w:color w:val="auto"/>
                <w:spacing w:val="0"/>
                <w:sz w:val="20"/>
                <w:szCs w:val="20"/>
                <w:lang w:val="en-US" w:eastAsia="zh-CN"/>
              </w:rPr>
              <w:t>单位</w:t>
            </w:r>
          </w:p>
        </w:tc>
        <w:tc>
          <w:tcPr>
            <w:tcW w:w="668" w:type="dxa"/>
            <w:vAlign w:val="center"/>
          </w:tcPr>
          <w:p>
            <w:pPr>
              <w:pStyle w:val="3"/>
              <w:adjustRightInd w:val="0"/>
              <w:snapToGrid w:val="0"/>
              <w:spacing w:line="240" w:lineRule="auto"/>
              <w:jc w:val="center"/>
              <w:rPr>
                <w:rFonts w:hint="eastAsia" w:ascii="宋体" w:hAnsi="宋体" w:eastAsia="宋体" w:cs="宋体"/>
                <w:b w:val="0"/>
                <w:bCs/>
                <w:color w:val="auto"/>
                <w:spacing w:val="0"/>
                <w:sz w:val="20"/>
                <w:szCs w:val="20"/>
              </w:rPr>
            </w:pPr>
            <w:r>
              <w:rPr>
                <w:rFonts w:hint="eastAsia" w:ascii="宋体" w:hAnsi="宋体" w:eastAsia="宋体" w:cs="宋体"/>
                <w:b w:val="0"/>
                <w:bCs/>
                <w:color w:val="auto"/>
                <w:spacing w:val="0"/>
                <w:sz w:val="20"/>
                <w:szCs w:val="20"/>
              </w:rPr>
              <w:t>数量</w:t>
            </w:r>
          </w:p>
        </w:tc>
        <w:tc>
          <w:tcPr>
            <w:tcW w:w="675" w:type="dxa"/>
            <w:vAlign w:val="center"/>
          </w:tcPr>
          <w:p>
            <w:pPr>
              <w:pStyle w:val="3"/>
              <w:adjustRightInd w:val="0"/>
              <w:snapToGrid w:val="0"/>
              <w:spacing w:line="240" w:lineRule="auto"/>
              <w:jc w:val="center"/>
              <w:rPr>
                <w:rFonts w:hint="eastAsia" w:ascii="宋体" w:hAnsi="宋体" w:eastAsia="宋体" w:cs="宋体"/>
                <w:b w:val="0"/>
                <w:bCs/>
                <w:color w:val="auto"/>
                <w:spacing w:val="0"/>
                <w:sz w:val="20"/>
                <w:szCs w:val="20"/>
              </w:rPr>
            </w:pPr>
            <w:r>
              <w:rPr>
                <w:rFonts w:hint="eastAsia" w:ascii="宋体" w:hAnsi="宋体" w:eastAsia="宋体" w:cs="宋体"/>
                <w:b w:val="0"/>
                <w:bCs/>
                <w:color w:val="auto"/>
                <w:spacing w:val="0"/>
                <w:sz w:val="20"/>
                <w:szCs w:val="20"/>
              </w:rPr>
              <w:t>品牌或制造商</w:t>
            </w:r>
          </w:p>
        </w:tc>
        <w:tc>
          <w:tcPr>
            <w:tcW w:w="1386" w:type="dxa"/>
            <w:vAlign w:val="center"/>
          </w:tcPr>
          <w:p>
            <w:pPr>
              <w:pStyle w:val="3"/>
              <w:adjustRightInd w:val="0"/>
              <w:snapToGrid w:val="0"/>
              <w:spacing w:line="240" w:lineRule="auto"/>
              <w:jc w:val="center"/>
              <w:rPr>
                <w:rFonts w:hint="default" w:ascii="宋体" w:hAnsi="宋体" w:eastAsia="宋体" w:cs="宋体"/>
                <w:b w:val="0"/>
                <w:bCs/>
                <w:color w:val="auto"/>
                <w:spacing w:val="0"/>
                <w:sz w:val="20"/>
                <w:szCs w:val="20"/>
                <w:lang w:val="en-US" w:eastAsia="zh-CN"/>
              </w:rPr>
            </w:pPr>
            <w:r>
              <w:rPr>
                <w:rFonts w:hint="eastAsia" w:ascii="宋体" w:hAnsi="宋体" w:eastAsia="宋体" w:cs="宋体"/>
                <w:b w:val="0"/>
                <w:bCs/>
                <w:color w:val="auto"/>
                <w:spacing w:val="0"/>
                <w:sz w:val="20"/>
                <w:szCs w:val="20"/>
                <w:lang w:val="en-US" w:eastAsia="zh-CN"/>
              </w:rPr>
              <w:t>不含税单价</w:t>
            </w:r>
          </w:p>
        </w:tc>
        <w:tc>
          <w:tcPr>
            <w:tcW w:w="1386" w:type="dxa"/>
            <w:vAlign w:val="center"/>
          </w:tcPr>
          <w:p>
            <w:pPr>
              <w:pStyle w:val="3"/>
              <w:adjustRightInd w:val="0"/>
              <w:snapToGrid w:val="0"/>
              <w:spacing w:line="240" w:lineRule="auto"/>
              <w:jc w:val="center"/>
              <w:rPr>
                <w:rFonts w:hint="default" w:ascii="宋体" w:hAnsi="宋体" w:eastAsia="宋体" w:cs="宋体"/>
                <w:b w:val="0"/>
                <w:bCs/>
                <w:color w:val="auto"/>
                <w:spacing w:val="0"/>
                <w:sz w:val="20"/>
                <w:szCs w:val="20"/>
                <w:lang w:val="en-US" w:eastAsia="zh-CN"/>
              </w:rPr>
            </w:pPr>
            <w:r>
              <w:rPr>
                <w:rFonts w:hint="eastAsia" w:ascii="宋体" w:hAnsi="宋体" w:eastAsia="宋体" w:cs="宋体"/>
                <w:b w:val="0"/>
                <w:bCs/>
                <w:color w:val="auto"/>
                <w:spacing w:val="0"/>
                <w:sz w:val="20"/>
                <w:szCs w:val="20"/>
                <w:lang w:val="en-US" w:eastAsia="zh-CN"/>
              </w:rPr>
              <w:t>不含税总价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395" w:type="dxa"/>
            <w:gridSpan w:val="7"/>
            <w:vAlign w:val="center"/>
          </w:tcPr>
          <w:p>
            <w:pPr>
              <w:widowControl/>
              <w:jc w:val="left"/>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bCs/>
                <w:color w:val="auto"/>
                <w:spacing w:val="0"/>
                <w:sz w:val="20"/>
                <w:szCs w:val="20"/>
                <w:lang w:val="en-US" w:eastAsia="zh-CN"/>
              </w:rPr>
              <w:t>绥中36-14终端（绥中区域）老旧设备设施升级改造项目（23235）</w:t>
            </w:r>
          </w:p>
        </w:tc>
        <w:tc>
          <w:tcPr>
            <w:tcW w:w="1386" w:type="dxa"/>
            <w:vAlign w:val="center"/>
          </w:tcPr>
          <w:p>
            <w:pPr>
              <w:widowControl/>
              <w:jc w:val="left"/>
              <w:rPr>
                <w:rFonts w:hint="eastAsia" w:ascii="仿宋" w:hAnsi="仿宋" w:eastAsia="仿宋" w:cs="仿宋"/>
                <w:b/>
                <w:bCs/>
                <w:color w:val="auto"/>
                <w:spacing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en-US" w:bidi="ar-SA"/>
              </w:rPr>
            </w:pPr>
            <w:r>
              <w:rPr>
                <w:rFonts w:hint="eastAsia" w:ascii="仿宋" w:hAnsi="仿宋" w:eastAsia="仿宋" w:cs="仿宋"/>
                <w:b w:val="0"/>
                <w:bCs/>
                <w:i w:val="0"/>
                <w:iCs w:val="0"/>
                <w:color w:val="000000"/>
                <w:kern w:val="0"/>
                <w:sz w:val="20"/>
                <w:szCs w:val="20"/>
                <w:u w:val="none"/>
                <w:lang w:val="en-US" w:eastAsia="zh-CN" w:bidi="ar"/>
              </w:rPr>
              <w:t>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等径三通\DN100\BW\4.0\20#\GB/T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en-US" w:bidi="ar-SA"/>
              </w:rPr>
            </w:pPr>
            <w:r>
              <w:rPr>
                <w:rFonts w:hint="eastAsia" w:ascii="仿宋" w:hAnsi="仿宋" w:eastAsia="仿宋" w:cs="仿宋"/>
                <w:b w:val="0"/>
                <w:bCs/>
                <w:i w:val="0"/>
                <w:iCs w:val="0"/>
                <w:color w:val="000000"/>
                <w:kern w:val="0"/>
                <w:sz w:val="20"/>
                <w:szCs w:val="20"/>
                <w:u w:val="none"/>
                <w:lang w:val="en-US" w:eastAsia="zh-CN" w:bidi="ar"/>
              </w:rPr>
              <w:t>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等径三通\DN65\Rc\PN1.6MPa\20#\GALV.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en-US" w:bidi="ar-SA"/>
              </w:rPr>
            </w:pPr>
            <w:r>
              <w:rPr>
                <w:rFonts w:hint="eastAsia" w:ascii="仿宋" w:hAnsi="仿宋" w:eastAsia="仿宋" w:cs="仿宋"/>
                <w:b w:val="0"/>
                <w:bCs/>
                <w:i w:val="0"/>
                <w:iCs w:val="0"/>
                <w:color w:val="000000"/>
                <w:kern w:val="0"/>
                <w:sz w:val="20"/>
                <w:szCs w:val="20"/>
                <w:u w:val="none"/>
                <w:lang w:val="en-US" w:eastAsia="zh-CN" w:bidi="ar"/>
              </w:rPr>
              <w:t>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等径三通\DN50\Rc\PN1.6MPa\20#\GALV.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等径三通\DN50\Rc\PN1.6MPa\20#\GALV.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异径三通\DN50×40\Rc\PN1.6MPa\20#\GALV.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异径三通\DN40×15\Rc\PN1.6MPa\20#\GALV.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异径三通\DN80×65\Rc\PN1.6MPa\20#\GALV.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异径三通\DN65×15\Rc\PN1.6MPa\20#\GALV.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异径三通\DN25×20\Rc\PN1.6MPa\20#\GALV.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异径三通\DN25×15\Rc\PN1.6MPa\20#\GALV.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异径三通\DN50×15\Rc\PN1.6MPa\20#\GALV.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弯头\DN100\90°\LR\BW\4.0\20#\GB/T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弯头\DN65\90°\Rc\PN1.6MPa\20#\GALV.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弯头\DN50\90°\Rc\PN1.6MPa\20#\GALV.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弯头\DN40\90°\Rc\PN1.6MPa\20#\GALV.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弯头\DN20\90°\Rc\PN1.6MPa\20#\GALV.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highlight w:val="none"/>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弯头\DN50\90°\Rc\PN1.6MPa\20#\GALV.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弯头\DN15\90°\Rc\PN1.6MPa\20#\GALV.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19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弯头\DN50\45°\Rc\PN1.6MPa\20#\GALV.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弯头\DN15\45°\Rc\PN1.6MPa\20#\GALV.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同心异径管\DN100×80\BW\4.0×3.5\20#\GB/T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管箍\DN65×50\Rc\PN1.6MPa\20#\GALV.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管箍\DN65×25\Rc\PN1.6MPa\20#\GALV.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管箍\DN50×20\Rc\PN1.6MPa\20#\GALV.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管箍\DN65×20\Rc\PN1.6MPa\20#\GALV.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管箍\DN50×40\Rc\PN1.6MPa\20#\GALV.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由壬\DN65\Rc\PN1.6MPa\20#\GALV.\GB/T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由壬\DN50\Rc\PN1.6MPa\20#\GALV.\GB/T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29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活接头\DN40\Rc\PN16bar\20#\GALV.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由壬\DN20\Rc\PN1.6MPa\20#\GALV.\GB/T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管箍\DN65\Rc\PN1.6MPa\20#\GALV.\GB/T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管箍\DN20\Rc\PN1.6MPa\20#\GALV.\GB/T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管箍\DN50\Rc\PN1.6MPa\20#\GALV.\GB/T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121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管箍\DN15\Rc\PN1.6MPa\20#\GALV.\GB/T 3287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管座\DN65×15\BW\PN1.6MPa\20#\GALV.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管座\DN100×25\BW\PN1.6MPa\20#\GB/T 13401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盲法兰\DN150\PN16bar\RF\20#\JB/T 86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64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39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盲法兰\DN100\PN16bar\RF\20#\JB/T 86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盲法兰\DN50\PN16bar\RF\20#\JB/T 86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法兰\DN80\PN16bar\Rc-RF\20#\GB/T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法兰\DN65\PN16bar\Rc-RF\20#\GB/T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法兰\DN50\PN16bar\Rc-RF\20#\GB/T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法兰\DN40\PN16bar\Rc-RF\20#\GB/T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法兰\DN25\PN16bar\Rc-RF\20#\GB/T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法兰\DN20\PN16bar\Rc-RF\20#\GB/T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法兰\DN200\PN16bar\PL-RF\20#\JB/T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法兰\DN150\PN16bar\PL-RF\20#\JB/T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49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法兰\DN100\PN16bar\PL-RF\20#\JB/T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highlight w:val="none"/>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法兰\NPS4\CL150\WN-RF\SCH40\20#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highlight w:val="none"/>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法兰\NPS3\CL150\WN-RF\SCH40\20#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法兰\DN50\PN16bar\PL-RF\20#\JB/T 81</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lang w:val="en-US" w:eastAsia="zh-CN" w:bidi="ar-SA"/>
              </w:rPr>
            </w:pPr>
            <w:r>
              <w:rPr>
                <w:rFonts w:hint="eastAsia" w:ascii="仿宋" w:hAnsi="仿宋" w:eastAsia="仿宋" w:cs="仿宋"/>
                <w:b w:val="0"/>
                <w:bCs/>
                <w:i w:val="0"/>
                <w:iCs w:val="0"/>
                <w:color w:val="000000"/>
                <w:kern w:val="0"/>
                <w:sz w:val="20"/>
                <w:szCs w:val="20"/>
                <w:u w:val="none"/>
                <w:lang w:val="en-US" w:eastAsia="zh-CN" w:bidi="ar"/>
              </w:rPr>
              <w:t>53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法兰\DN15\PN16bar\Rc-RF\20#\GB/T 9114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内外环缠绕垫\DN700\PN1.6MPa\316+GRAF/316/316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内外环缠绕垫\DN600\PN1.6MPa\316+GRAF/316/316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内外环缠绕垫\DN500\PN1.6MPa\316+GRAF/316/316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内外环缠绕垫\DN400\PN1.6MPa\316+GRAF/316/316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内外环缠绕垫\DN350\PN1.6MPa\316+GRAF/316/316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内外环缠绕垫\DN300\PN16bar\316L+GRAF/316L/316L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内外环缠绕垫\DN150\PN1.6MPa\316+GRAF/316/316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内外环缠绕垫\DN100\PN1.6MPa\316+GRAF/316/316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240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内外环缠绕垫\DN80\PN1.6MPa\316+GRAF/316/316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内外环缠绕垫\NPS3\CL150\316+GRAF/IR:316/OR:316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内外环缠绕垫\DN65\PN1.6MPa\316+GRAF/316/316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内外环缠绕垫\DN25\PN1.6MPa\316+GRAF/316/316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内外环缠绕垫\DN20\PN1.6MPa\316+GRAF/316/316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内外环缠绕垫\DN50\PN1.6MPa\316+GRAF/316/316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双头螺柱/双螺母\M16×75\35CrMoA\35#\GALV.&amp;PTFE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双头螺柱/双螺母\M16×100\35CrMoA\35#\GALV.&amp;PTFE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2800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双头螺柱/双螺母\M20×110\35CrMoA\35#\GALV.+PTFE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双头螺柱/双螺母\M22×120\35CrMoA\35#\GALV.&amp;PTFE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双头螺柱/双螺母\M24×125\35CrMoA\35#\GALV.&amp;PTFE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260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双头螺柱/双螺母\M24×150\35CrMoA\35#\GALV.&amp;PTFE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双头螺柱/双螺母\M27×150\35CrMoA\35#\GALV.&amp;PTFE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双头螺柱/双螺母\M30×160\35CrMoA\35#\GALV.&amp;PTFE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280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双头螺柱/双螺母\M33×160\35CrMoA\35#\GALV.&amp;PTFE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360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双头螺柱/双螺母\M33×200\35CrMoA\35#\GALV.&amp;PTFE</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PCS</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自动疏水阀</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疏水阀\DN20\PN1.0MPa\RF\浮球式\WCB\GB/T 12250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台</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Y型滤器</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管道过滤器\DN200\PN16bar\SRY\30μm\WCB/316\RF</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波纹金属软管\DN200\PN1.6MPa\L=2500\1Cr18Ni9Ti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波纹金属软管\DN200\PN1.6MPa\L=1500\1Cr18Ni9Ti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波纹金属软管\DN150\PN1.6MPa\L=2200\1Cr18Ni9Ti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波纹金属软管\DN150\PN1.6MPa\L=1500\1Cr18Ni9Ti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波纹金属软管\DN100\PN1.6MPa\L=1500\1Cr18Ni9Ti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57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波纹金属软管\DN80\PN1.6MPa\L=1500\1Cr18Ni9Ti</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5" w:type="dxa"/>
            <w:gridSpan w:val="7"/>
            <w:vAlign w:val="center"/>
          </w:tcPr>
          <w:p>
            <w:pPr>
              <w:widowControl/>
              <w:jc w:val="both"/>
              <w:rPr>
                <w:rFonts w:hint="eastAsia" w:ascii="仿宋" w:hAnsi="仿宋" w:eastAsia="仿宋" w:cs="仿宋"/>
                <w:b w:val="0"/>
                <w:bCs/>
                <w:color w:val="auto"/>
                <w:kern w:val="0"/>
                <w:sz w:val="20"/>
                <w:szCs w:val="20"/>
                <w:highlight w:val="none"/>
                <w:lang w:val="en-US" w:eastAsia="zh-CN" w:bidi="ar-SA"/>
              </w:rPr>
            </w:pPr>
            <w:r>
              <w:rPr>
                <w:rFonts w:hint="eastAsia" w:ascii="仿宋" w:hAnsi="仿宋" w:eastAsia="仿宋" w:cs="仿宋"/>
                <w:b/>
                <w:bCs w:val="0"/>
                <w:sz w:val="20"/>
                <w:szCs w:val="20"/>
                <w:lang w:val="en-US" w:eastAsia="zh-CN"/>
              </w:rPr>
              <w:t>湛江分公司-</w:t>
            </w:r>
            <w:r>
              <w:rPr>
                <w:rFonts w:hint="eastAsia" w:ascii="仿宋" w:hAnsi="仿宋" w:eastAsia="仿宋" w:cs="仿宋"/>
                <w:b/>
                <w:bCs w:val="0"/>
                <w:sz w:val="20"/>
                <w:szCs w:val="20"/>
                <w:lang w:eastAsia="zh-CN"/>
              </w:rPr>
              <w:t>涠洲12-1C平台申请进行新增调整井适应性改造项目等采购一批</w:t>
            </w:r>
            <w:r>
              <w:rPr>
                <w:rFonts w:hint="eastAsia" w:ascii="仿宋" w:hAnsi="仿宋" w:eastAsia="仿宋" w:cs="仿宋"/>
                <w:b/>
                <w:bCs w:val="0"/>
                <w:sz w:val="20"/>
                <w:szCs w:val="20"/>
                <w:lang w:val="en-US" w:eastAsia="zh-CN"/>
              </w:rPr>
              <w:t>管线材料</w:t>
            </w:r>
          </w:p>
        </w:tc>
        <w:tc>
          <w:tcPr>
            <w:tcW w:w="1386" w:type="dxa"/>
            <w:vAlign w:val="center"/>
          </w:tcPr>
          <w:p>
            <w:pPr>
              <w:widowControl/>
              <w:jc w:val="both"/>
              <w:rPr>
                <w:rFonts w:hint="eastAsia" w:ascii="仿宋" w:hAnsi="仿宋" w:eastAsia="仿宋" w:cs="仿宋"/>
                <w:b/>
                <w:bCs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88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89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16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16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6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3"ASME B16.9 BW LR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变径三通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X 2"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 X 1/2"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不锈钢同心大小头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4"x2"ASME B16.9 BW LR SCH10SxSCH40S BW A403 Gr 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双相钢同心大小头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2"x1"ASME B16.9 A815 UNS S31803 BW  SCH160xSCH80S</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99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管帽</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6"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6"x3"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3"x2"  ASME B16.9 BW XXS A234 Gr WPB   </w:t>
            </w:r>
            <w:r>
              <w:rPr>
                <w:rFonts w:hint="eastAsia" w:ascii="仿宋" w:hAnsi="仿宋" w:eastAsia="仿宋" w:cs="仿宋"/>
                <w:b w:val="0"/>
                <w:bCs/>
                <w:i w:val="0"/>
                <w:iCs w:val="0"/>
                <w:color w:val="000000"/>
                <w:kern w:val="0"/>
                <w:sz w:val="20"/>
                <w:szCs w:val="20"/>
                <w:u w:val="none"/>
                <w:lang w:val="en-US" w:eastAsia="zh-CN" w:bidi="ar"/>
              </w:rPr>
              <w:br w:type="textWrapping"/>
            </w:r>
            <w:r>
              <w:rPr>
                <w:rFonts w:hint="eastAsia" w:ascii="仿宋" w:hAnsi="仿宋" w:eastAsia="仿宋" w:cs="仿宋"/>
                <w:b w:val="0"/>
                <w:bCs/>
                <w:i w:val="0"/>
                <w:iCs w:val="0"/>
                <w:color w:val="000000"/>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ASME B16.9 BW XXS A234 Gr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3/4"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109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4"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3"x2"  ASME B16.9 BW XXS A234 Gr WPB   </w:t>
            </w:r>
            <w:r>
              <w:rPr>
                <w:rFonts w:hint="eastAsia" w:ascii="仿宋" w:hAnsi="仿宋" w:eastAsia="仿宋" w:cs="仿宋"/>
                <w:b w:val="0"/>
                <w:bCs/>
                <w:i w:val="0"/>
                <w:iCs w:val="0"/>
                <w:color w:val="000000"/>
                <w:kern w:val="0"/>
                <w:sz w:val="20"/>
                <w:szCs w:val="20"/>
                <w:u w:val="none"/>
                <w:lang w:val="en-US" w:eastAsia="zh-CN" w:bidi="ar"/>
              </w:rPr>
              <w:br w:type="textWrapping"/>
            </w:r>
            <w:r>
              <w:rPr>
                <w:rFonts w:hint="eastAsia" w:ascii="仿宋" w:hAnsi="仿宋" w:eastAsia="仿宋" w:cs="仿宋"/>
                <w:b w:val="0"/>
                <w:bCs/>
                <w:i w:val="0"/>
                <w:iCs w:val="0"/>
                <w:color w:val="000000"/>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2"x1"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1"x3/4"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1/2"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3/4"x1/2"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119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2"x1"  ASME B16.9 BW XXS A234 Gr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同心大小头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 xml:space="preserve">3"x2"  ASME B16.9 BW XXS A234 Gr WPB   </w:t>
            </w:r>
            <w:r>
              <w:rPr>
                <w:rFonts w:hint="eastAsia" w:ascii="仿宋" w:hAnsi="仿宋" w:eastAsia="仿宋" w:cs="仿宋"/>
                <w:b w:val="0"/>
                <w:bCs/>
                <w:i w:val="0"/>
                <w:iCs w:val="0"/>
                <w:color w:val="000000"/>
                <w:kern w:val="0"/>
                <w:sz w:val="20"/>
                <w:szCs w:val="20"/>
                <w:u w:val="none"/>
                <w:lang w:val="en-US" w:eastAsia="zh-CN" w:bidi="ar"/>
              </w:rPr>
              <w:br w:type="textWrapping"/>
            </w:r>
            <w:r>
              <w:rPr>
                <w:rFonts w:hint="eastAsia" w:ascii="仿宋" w:hAnsi="仿宋" w:eastAsia="仿宋" w:cs="仿宋"/>
                <w:b w:val="0"/>
                <w:bCs/>
                <w:i w:val="0"/>
                <w:iCs w:val="0"/>
                <w:color w:val="000000"/>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弯头\NPS2\90°\LR\BW\XXS\A234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变径三通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异径三通\NPS3×2\BW\XXS\A234 WPB\ASME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管座\NPS3×3/4\BW\XXS\A105\MSS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弯头\NPS4\90°\LR\BW\XXS\A234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管座\NPS4×3/4\BW\XXS\A105\MSS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管座\NPS3×1\BW\XXS\A105\MSS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变径三通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异径三通\NPS4×2\BW\STD×SCH80\A234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碳钢法兰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法兰\NPS4\CL150\WN-RF\STD\A105\ASME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件</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129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异径三通\NPS3×2\BW\XXS\A234 WPB\ASME B16.9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异径三通\NPS3×1 1/2\BW\XXS\A234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异径三通\NPS4×2\BW\XXS\A234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管座\NPS3/4×1/2\BW\SCH40S\A815 S31803</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管座\NPS2×1/2\BW\XXS\A182 F316L\MSS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管座\NPS2×3/4\BW\XXS\A182 F316L\MSS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管座\NPS3×1\BW\XXS\A182 F316L\MSS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等径三通\NPS1/2\BW\SCH40S\A815 S31803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异径三通\NPS4×3\BW\SCH160S×SCH160S\A815 S31803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管座\NPS3×1/2\BW\XXS\A105\MSS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139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管座\NPS2×3/4\BW\SCH160×SCH40\A105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管座</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管座\NPS3×3/4\BW\XXS\A105\MSS SP-97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45°弯头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弯头\NPS3/4\45°\LR\BW\XXS\A234 WPB </w:t>
            </w:r>
            <w:r>
              <w:rPr>
                <w:rFonts w:hint="eastAsia" w:ascii="仿宋" w:hAnsi="仿宋" w:eastAsia="仿宋" w:cs="仿宋"/>
                <w:b w:val="0"/>
                <w:bCs/>
                <w:i w:val="0"/>
                <w:iCs w:val="0"/>
                <w:color w:val="auto"/>
                <w:kern w:val="0"/>
                <w:sz w:val="20"/>
                <w:szCs w:val="20"/>
                <w:u w:val="none"/>
                <w:lang w:val="en-US" w:eastAsia="zh-CN" w:bidi="ar"/>
              </w:rPr>
              <w:br w:type="textWrapping"/>
            </w:r>
            <w:r>
              <w:rPr>
                <w:rFonts w:hint="eastAsia" w:ascii="仿宋" w:hAnsi="仿宋" w:eastAsia="仿宋" w:cs="仿宋"/>
                <w:b w:val="0"/>
                <w:bCs/>
                <w:i w:val="0"/>
                <w:iCs w:val="0"/>
                <w:color w:val="auto"/>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弯头\NPS1/2\90°\LR\BW\XXS\A234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弯头\NPS3/4\90°\LR\BW\XXS\A234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弯头\NPS2\90°\LR\BW\XXS\A234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15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90°弯头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弯头\NPS3\90°\LR\BW\XXS\A234 WPB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同心异径管\NPS3/4×1/2\BW\XXS\A234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等径三通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等径三通\NPS1/2\BW\XXS\A234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异径三通\NPS4×2\BW\XXS\A234 WPB   </w:t>
            </w:r>
            <w:r>
              <w:rPr>
                <w:rFonts w:hint="eastAsia" w:ascii="仿宋" w:hAnsi="仿宋" w:eastAsia="仿宋" w:cs="仿宋"/>
                <w:b w:val="0"/>
                <w:bCs/>
                <w:i w:val="0"/>
                <w:iCs w:val="0"/>
                <w:color w:val="auto"/>
                <w:kern w:val="0"/>
                <w:sz w:val="20"/>
                <w:szCs w:val="20"/>
                <w:u w:val="none"/>
                <w:lang w:val="en-US" w:eastAsia="zh-CN" w:bidi="ar"/>
              </w:rPr>
              <w:br w:type="textWrapping"/>
            </w:r>
            <w:r>
              <w:rPr>
                <w:rFonts w:hint="eastAsia" w:ascii="仿宋" w:hAnsi="仿宋" w:eastAsia="仿宋" w:cs="仿宋"/>
                <w:b w:val="0"/>
                <w:bCs/>
                <w:i w:val="0"/>
                <w:iCs w:val="0"/>
                <w:color w:val="auto"/>
                <w:kern w:val="0"/>
                <w:sz w:val="20"/>
                <w:szCs w:val="20"/>
                <w:u w:val="none"/>
                <w:lang w:val="en-US" w:eastAsia="zh-CN" w:bidi="ar"/>
              </w:rPr>
              <w:t xml:space="preserve">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149</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  异径三通\NPS4×3\BW\SCH160\A234 WPB</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8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150</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异径三通</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异径三通\NPS1 1/2×1/2\SW×NPTF\PN20bar\B151 C70600\EEMUA 234 </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 xml:space="preserve">8 </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151</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铜镍管接头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1/2"/SW/20bar/B151 UNS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152</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铜镍管接头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1/2"/SWxNPTM/20bar/B151 UNS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153</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铜镍弯头</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1/2"/BW/2.5mm/B151 UNS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154</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1/2"/20bar/WN-FF/2.5mm/B151 C70600/EEMUA 234</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155</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铜镍盲板</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 1/2"/CL150/FF//B151 C70600/ASME 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156</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1/8"API 6A Spec 6B 3000psi SCH160 A105  WN-RTJ   5个</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157</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 1/16"API 6A Spec 6B 3000psi SCH160 A105  WN-RTJ   5个</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20"/>
                <w:szCs w:val="20"/>
                <w:lang w:val="en-US" w:eastAsia="zh-CN" w:bidi="ar-SA"/>
              </w:rPr>
            </w:pPr>
            <w:r>
              <w:rPr>
                <w:rFonts w:hint="eastAsia" w:ascii="仿宋" w:hAnsi="仿宋" w:eastAsia="仿宋" w:cs="仿宋"/>
                <w:b w:val="0"/>
                <w:bCs/>
                <w:color w:val="auto"/>
                <w:kern w:val="0"/>
                <w:sz w:val="20"/>
                <w:szCs w:val="20"/>
                <w:lang w:val="en-US" w:eastAsia="zh-CN" w:bidi="ar-SA"/>
              </w:rPr>
              <w:t>158</w:t>
            </w:r>
          </w:p>
        </w:tc>
        <w:tc>
          <w:tcPr>
            <w:tcW w:w="120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 1/8"API 6A 3000psi  RTJ A105  6B型-带1/2“NPTF孔 1个</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个</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395" w:type="dxa"/>
            <w:gridSpan w:val="7"/>
            <w:vAlign w:val="center"/>
          </w:tcPr>
          <w:p>
            <w:pPr>
              <w:keepNext w:val="0"/>
              <w:keepLines w:val="0"/>
              <w:widowControl/>
              <w:suppressLineNumbers w:val="0"/>
              <w:jc w:val="left"/>
              <w:textAlignment w:val="center"/>
              <w:rPr>
                <w:rFonts w:hint="default"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FF0000"/>
                <w:kern w:val="0"/>
                <w:sz w:val="20"/>
                <w:szCs w:val="20"/>
                <w:u w:val="none"/>
                <w:lang w:val="en-US" w:eastAsia="zh-CN" w:bidi="ar"/>
              </w:rPr>
              <w:t>湛江分公司-</w:t>
            </w:r>
            <w:r>
              <w:rPr>
                <w:rFonts w:hint="eastAsia" w:ascii="仿宋" w:hAnsi="仿宋" w:eastAsia="仿宋" w:cs="仿宋"/>
                <w:color w:val="FF0000"/>
                <w:sz w:val="20"/>
                <w:szCs w:val="20"/>
                <w:lang w:val="en-US" w:eastAsia="zh-CN"/>
              </w:rPr>
              <w:t>文昌9-7</w:t>
            </w:r>
            <w:r>
              <w:rPr>
                <w:rFonts w:hint="eastAsia" w:ascii="仿宋" w:hAnsi="仿宋" w:eastAsia="仿宋" w:cs="仿宋"/>
                <w:color w:val="FF0000"/>
                <w:sz w:val="20"/>
                <w:szCs w:val="20"/>
                <w:lang w:eastAsia="zh-CN"/>
              </w:rPr>
              <w:t>模块钻机项目</w:t>
            </w:r>
          </w:p>
        </w:tc>
        <w:tc>
          <w:tcPr>
            <w:tcW w:w="1386"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FF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159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M48X360（聚四氟乙烯涂层）GB/T5782-2016 HS8.8 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M48X310（聚四氟乙烯涂层）GB/T5782-2016 HS8.8 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M24X75（热浸锌）GB/T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FF0000"/>
                <w:kern w:val="0"/>
                <w:sz w:val="18"/>
                <w:szCs w:val="18"/>
                <w:u w:val="none"/>
                <w:lang w:val="en-US" w:eastAsia="zh-CN" w:bidi="ar"/>
              </w:rPr>
            </w:pPr>
            <w:r>
              <w:rPr>
                <w:rFonts w:hint="eastAsia" w:ascii="仿宋" w:hAnsi="仿宋" w:eastAsia="仿宋" w:cs="仿宋"/>
                <w:b w:val="0"/>
                <w:bCs/>
                <w:i w:val="0"/>
                <w:iCs w:val="0"/>
                <w:color w:val="FF0000"/>
                <w:kern w:val="0"/>
                <w:sz w:val="18"/>
                <w:szCs w:val="18"/>
                <w:u w:val="none"/>
                <w:lang w:val="en-US" w:eastAsia="zh-CN" w:bidi="ar"/>
              </w:rPr>
              <w:t>163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none"/>
                <w:u w:val="none"/>
                <w:lang w:val="en-US" w:eastAsia="zh-CN" w:bidi="ar"/>
              </w:rPr>
              <w:t>M16X90（热浸锌）GB5783-2016（每个配套螺母1个（GB6170-2015）热浸锌，平垫圈（GB95-2002）2个,（热浸锌））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yellow"/>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FF0000"/>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FF0000"/>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FF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95" w:type="dxa"/>
            <w:gridSpan w:val="7"/>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color w:val="FF0000"/>
                <w:sz w:val="20"/>
                <w:szCs w:val="20"/>
                <w:lang w:val="en-US" w:eastAsia="zh-CN"/>
              </w:rPr>
              <w:t>湛江分公司-文昌19-1</w:t>
            </w:r>
            <w:r>
              <w:rPr>
                <w:rFonts w:hint="eastAsia" w:ascii="仿宋" w:hAnsi="仿宋" w:eastAsia="仿宋" w:cs="仿宋"/>
                <w:color w:val="FF0000"/>
                <w:sz w:val="20"/>
                <w:szCs w:val="20"/>
                <w:lang w:eastAsia="zh-CN"/>
              </w:rPr>
              <w:t>模块钻机项目</w:t>
            </w:r>
          </w:p>
        </w:tc>
        <w:tc>
          <w:tcPr>
            <w:tcW w:w="1386" w:type="dxa"/>
            <w:vAlign w:val="center"/>
          </w:tcPr>
          <w:p>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M48X360（聚四氟乙烯涂层）GB/T5782-2016 HS8.8（每个配套螺母2个（GB/T6170-2015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M48X310（聚四氟乙烯涂层）GB/T5782-2016 HS8.8（每个配套螺母2个（GB/T6170-2015 8H）（聚四氟乙烯涂层），）</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32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M24X75（热浸锌）GB/T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M16X75（热浸锌）GB/T 1228-2006 HS8.8（每个配套螺母1个（GB/T 1229-2006 8H）热浸锌，平垫圈（GB/T 1230-2006 HRC45）1个,（热浸锌））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168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M16X90（热浸锌）GB5783-2016（每个配套螺母1个（GB6170-2015）热浸锌，平垫圈（GB95-2002）1个,（热浸锌））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240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395" w:type="dxa"/>
            <w:gridSpan w:val="7"/>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color w:val="FF0000"/>
                <w:sz w:val="20"/>
                <w:szCs w:val="20"/>
                <w:lang w:val="en-US" w:eastAsia="zh-CN"/>
              </w:rPr>
              <w:t>湛江分公司-文昌14-3修井机项目</w:t>
            </w:r>
          </w:p>
        </w:tc>
        <w:tc>
          <w:tcPr>
            <w:tcW w:w="1386" w:type="dxa"/>
            <w:vAlign w:val="center"/>
          </w:tcPr>
          <w:p>
            <w:pPr>
              <w:keepNext w:val="0"/>
              <w:keepLines w:val="0"/>
              <w:widowControl/>
              <w:suppressLineNumbers w:val="0"/>
              <w:jc w:val="left"/>
              <w:textAlignment w:val="center"/>
              <w:rPr>
                <w:rFonts w:hint="eastAsia" w:ascii="仿宋" w:hAnsi="仿宋" w:eastAsia="仿宋" w:cs="仿宋"/>
                <w:color w:val="FF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FF0000"/>
                <w:kern w:val="0"/>
                <w:sz w:val="18"/>
                <w:szCs w:val="18"/>
                <w:u w:val="none"/>
                <w:lang w:val="en-US" w:eastAsia="zh-CN" w:bidi="ar"/>
              </w:rPr>
            </w:pPr>
            <w:r>
              <w:rPr>
                <w:rFonts w:hint="eastAsia" w:ascii="仿宋" w:hAnsi="仿宋" w:eastAsia="仿宋" w:cs="仿宋"/>
                <w:b w:val="0"/>
                <w:bCs/>
                <w:i w:val="0"/>
                <w:iCs w:val="0"/>
                <w:color w:val="FF0000"/>
                <w:kern w:val="0"/>
                <w:sz w:val="18"/>
                <w:szCs w:val="18"/>
                <w:u w:val="none"/>
                <w:lang w:val="en-US" w:eastAsia="zh-CN" w:bidi="ar"/>
              </w:rPr>
              <w:t>169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none"/>
                <w:u w:val="none"/>
                <w:lang w:val="en-US" w:eastAsia="zh-CN" w:bidi="ar"/>
              </w:rPr>
              <w:t>螺栓M16X80（热浸锌）/GB/T 5783-2016 每个配套螺母（GB/T 6170-2015）热浸锌、平垫圈（GB/T 95-2002）热浸锌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仿宋" w:hAnsi="仿宋" w:eastAsia="仿宋" w:cs="仿宋"/>
                <w:i w:val="0"/>
                <w:iCs w:val="0"/>
                <w:color w:val="FF0000"/>
                <w:kern w:val="0"/>
                <w:sz w:val="18"/>
                <w:szCs w:val="18"/>
                <w:highlight w:val="none"/>
                <w:u w:val="none"/>
                <w:lang w:val="en-US" w:eastAsia="zh-CN" w:bidi="ar"/>
              </w:rPr>
            </w:pPr>
            <w:r>
              <w:rPr>
                <w:rFonts w:hint="eastAsia" w:ascii="仿宋" w:hAnsi="仿宋" w:eastAsia="仿宋" w:cs="仿宋"/>
                <w:i w:val="0"/>
                <w:iCs w:val="0"/>
                <w:color w:val="FF0000"/>
                <w:kern w:val="0"/>
                <w:sz w:val="18"/>
                <w:szCs w:val="18"/>
                <w:highlight w:val="yellow"/>
                <w:u w:val="none"/>
                <w:lang w:val="en-US" w:eastAsia="zh-CN" w:bidi="ar"/>
              </w:rPr>
              <w:t>85</w:t>
            </w:r>
            <w:bookmarkStart w:id="80" w:name="_GoBack"/>
            <w:bookmarkEnd w:id="80"/>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FF0000"/>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FF0000"/>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FF000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170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螺栓 M24X65（热浸锌）/GB/T5782-2016 HS8.8每个配套螺母（GB/T6170-2015 8H）热浸锌、垫圈（GB/T 1230-2006 HRC45）热浸锌</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171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螺柱M24X160（热浸锌）/GB/T 5782-2000</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val="0"/>
                <w:bCs/>
                <w:i w:val="0"/>
                <w:iCs w:val="0"/>
                <w:color w:val="000000"/>
                <w:kern w:val="0"/>
                <w:sz w:val="18"/>
                <w:szCs w:val="18"/>
                <w:u w:val="none"/>
                <w:lang w:val="en-US" w:eastAsia="zh-CN" w:bidi="ar"/>
              </w:rPr>
              <w:t>172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 xml:space="preserve">螺栓 </w:t>
            </w:r>
          </w:p>
        </w:tc>
        <w:tc>
          <w:tcPr>
            <w:tcW w:w="4170" w:type="dxa"/>
            <w:vAlign w:val="center"/>
          </w:tcPr>
          <w:p>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螺柱M16X45（热浸锌）/GB/T 1228-2006 HS8.8</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套</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18"/>
                <w:szCs w:val="18"/>
                <w:highlight w:val="none"/>
                <w:u w:val="none"/>
                <w:lang w:val="en-US" w:eastAsia="zh-CN" w:bidi="ar"/>
              </w:rPr>
            </w:pPr>
            <w:r>
              <w:rPr>
                <w:rFonts w:hint="eastAsia" w:ascii="仿宋" w:hAnsi="仿宋" w:eastAsia="仿宋" w:cs="仿宋"/>
                <w:i w:val="0"/>
                <w:iCs w:val="0"/>
                <w:color w:val="000000"/>
                <w:kern w:val="0"/>
                <w:sz w:val="18"/>
                <w:szCs w:val="18"/>
                <w:highlight w:val="none"/>
                <w:u w:val="none"/>
                <w:lang w:val="en-US" w:eastAsia="zh-CN" w:bidi="ar"/>
              </w:rPr>
              <w:t>100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5" w:type="dxa"/>
            <w:gridSpan w:val="7"/>
            <w:vAlign w:val="center"/>
          </w:tcPr>
          <w:p>
            <w:pPr>
              <w:keepNext w:val="0"/>
              <w:keepLines w:val="0"/>
              <w:widowControl/>
              <w:suppressLineNumbers w:val="0"/>
              <w:jc w:val="left"/>
              <w:textAlignment w:val="center"/>
              <w:rPr>
                <w:rFonts w:hint="eastAsia" w:ascii="仿宋" w:hAnsi="仿宋" w:eastAsia="仿宋" w:cs="仿宋"/>
                <w:b w:val="0"/>
                <w:bCs/>
                <w:i w:val="0"/>
                <w:iCs w:val="0"/>
                <w:color w:val="000000"/>
                <w:kern w:val="0"/>
                <w:sz w:val="18"/>
                <w:szCs w:val="18"/>
                <w:u w:val="none"/>
                <w:lang w:val="en-US" w:eastAsia="zh-CN" w:bidi="ar"/>
              </w:rPr>
            </w:pPr>
            <w:r>
              <w:rPr>
                <w:rFonts w:hint="eastAsia" w:ascii="仿宋" w:hAnsi="仿宋" w:eastAsia="仿宋" w:cs="仿宋"/>
                <w:b/>
                <w:bCs w:val="0"/>
                <w:color w:val="auto"/>
                <w:sz w:val="20"/>
                <w:szCs w:val="20"/>
                <w:highlight w:val="none"/>
                <w:lang w:val="en-US" w:eastAsia="zh-CN"/>
              </w:rPr>
              <w:t>设施中心-</w:t>
            </w:r>
            <w:r>
              <w:rPr>
                <w:rFonts w:hint="eastAsia" w:ascii="仿宋" w:hAnsi="仿宋" w:eastAsia="仿宋" w:cs="仿宋"/>
                <w:b/>
                <w:bCs w:val="0"/>
                <w:color w:val="auto"/>
                <w:sz w:val="20"/>
                <w:szCs w:val="20"/>
                <w:highlight w:val="none"/>
              </w:rPr>
              <w:t>2023~24年渤海地区海上油气田新增井槽一体化技术服务等</w:t>
            </w:r>
            <w:r>
              <w:rPr>
                <w:rFonts w:hint="eastAsia" w:ascii="仿宋" w:hAnsi="仿宋" w:eastAsia="仿宋" w:cs="仿宋"/>
                <w:b/>
                <w:bCs w:val="0"/>
                <w:color w:val="auto"/>
                <w:sz w:val="20"/>
                <w:szCs w:val="20"/>
                <w:highlight w:val="none"/>
                <w:lang w:eastAsia="zh-CN"/>
              </w:rPr>
              <w:t>项目</w:t>
            </w:r>
            <w:r>
              <w:rPr>
                <w:rFonts w:hint="eastAsia" w:ascii="仿宋" w:hAnsi="仿宋" w:eastAsia="仿宋" w:cs="仿宋"/>
                <w:b/>
                <w:bCs w:val="0"/>
                <w:color w:val="auto"/>
                <w:sz w:val="20"/>
                <w:szCs w:val="20"/>
                <w:highlight w:val="none"/>
              </w:rPr>
              <w:t>（23029）法兰</w:t>
            </w:r>
            <w:r>
              <w:rPr>
                <w:rFonts w:hint="eastAsia" w:ascii="仿宋" w:hAnsi="仿宋" w:eastAsia="仿宋" w:cs="仿宋"/>
                <w:b/>
                <w:bCs w:val="0"/>
                <w:color w:val="auto"/>
                <w:sz w:val="20"/>
                <w:szCs w:val="20"/>
                <w:highlight w:val="none"/>
                <w:lang w:eastAsia="zh-CN"/>
              </w:rPr>
              <w:t>等采购</w:t>
            </w:r>
          </w:p>
        </w:tc>
        <w:tc>
          <w:tcPr>
            <w:tcW w:w="1386" w:type="dxa"/>
            <w:vAlign w:val="center"/>
          </w:tcPr>
          <w:p>
            <w:pPr>
              <w:keepNext w:val="0"/>
              <w:keepLines w:val="0"/>
              <w:widowControl/>
              <w:suppressLineNumbers w:val="0"/>
              <w:jc w:val="left"/>
              <w:textAlignment w:val="center"/>
              <w:rPr>
                <w:rFonts w:hint="eastAsia" w:ascii="仿宋" w:hAnsi="仿宋" w:eastAsia="仿宋" w:cs="仿宋"/>
                <w:b/>
                <w:bCs w:val="0"/>
                <w:color w:val="auto"/>
                <w:sz w:val="20"/>
                <w:szCs w:val="20"/>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en-US" w:bidi="ar-SA"/>
              </w:rPr>
            </w:pPr>
            <w:r>
              <w:rPr>
                <w:rFonts w:hint="eastAsia" w:ascii="仿宋" w:hAnsi="仿宋" w:eastAsia="仿宋" w:cs="仿宋"/>
                <w:i w:val="0"/>
                <w:iCs w:val="0"/>
                <w:color w:val="000000"/>
                <w:kern w:val="0"/>
                <w:sz w:val="18"/>
                <w:szCs w:val="18"/>
                <w:u w:val="none"/>
                <w:lang w:val="en-US" w:eastAsia="zh-CN" w:bidi="ar"/>
              </w:rPr>
              <w:t>173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法兰\NPS3/4\CL1500\WN-RF\XXS\A105\NACE MR0175/ISO 15156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en-US" w:bidi="ar-SA"/>
              </w:rPr>
            </w:pPr>
            <w:r>
              <w:rPr>
                <w:rFonts w:hint="eastAsia" w:ascii="仿宋" w:hAnsi="仿宋" w:eastAsia="仿宋" w:cs="仿宋"/>
                <w:i w:val="0"/>
                <w:iCs w:val="0"/>
                <w:color w:val="000000"/>
                <w:kern w:val="0"/>
                <w:sz w:val="18"/>
                <w:szCs w:val="18"/>
                <w:u w:val="none"/>
                <w:lang w:val="en-US" w:eastAsia="zh-CN" w:bidi="ar"/>
              </w:rPr>
              <w:t>174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法兰\NPS1\CL1500\WN-RF\XXS\A105\NACE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en-US" w:bidi="ar-SA"/>
              </w:rPr>
            </w:pPr>
            <w:r>
              <w:rPr>
                <w:rFonts w:hint="eastAsia" w:ascii="仿宋" w:hAnsi="仿宋" w:eastAsia="仿宋" w:cs="仿宋"/>
                <w:i w:val="0"/>
                <w:iCs w:val="0"/>
                <w:color w:val="000000"/>
                <w:kern w:val="0"/>
                <w:sz w:val="18"/>
                <w:szCs w:val="18"/>
                <w:u w:val="none"/>
                <w:lang w:val="en-US" w:eastAsia="zh-CN" w:bidi="ar"/>
              </w:rPr>
              <w:t>175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法兰\NPS1 1/2\CL1500\WN-RF\XXS\A105\NACE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法兰\NPS2\CL150\WN-RF\SCH160\A105\NACE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法兰\NPS2×1\CL300\SW-FF\SCH40S\A182 F316L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法兰\NPS2×1 1/2\CL300\SW-FF\SCH40S\A182 F316L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179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法兰\NPS4\CL900\WN-RF\SCH120\A105N\NACE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法兰\NPS16\CL900\WN-RTJ\SCH120\A105\NACE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法兰\NPS2\CL900\WN-RF\SCH80S\A182 F51\NACE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盲法兰\NPS1/2\CL900\RTJ\A105\NACE MR0175/ISO 15156\ASME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盲法兰\NPS1\CL1500\RF\A105\NACE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 1/2\CL300\RF\A182 F316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盲法兰\NPS2\CL900\RF\A105\NACE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盲法兰\NPS4\CL900\RF\A105N\NACE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盲法兰\NPS16\CL900\RTJ\A105\NACE MR0175\ASME B16.5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弯头\NPS1/2\45°\LR\SW\CL3000\A182 F316L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189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弯头\NPS3/4\90°\LR\SW\CL6000\A105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弯头\NPS1\90°\LR\BW\XXS\A234 WPB\NACE MR0175/ISO 15156\ASME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弯头\NPS1\45°\LR\BW\XXS\A234 WPB\NACE MR0175/ISO 15156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弯头\NPS2\45°\LR\BW\XXS\A234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弯头\NPS8\90°\LR\BW\SCH140\A234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弯头\NPS10\90°\LR\BW\SCH120\A234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弯头\NPS12\90°\LR\BW\SCH140\A234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弯头\NPS12\90°\LR\BW\SCH120\A234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弯头\NPS12\90°\LR\BW\SCH160\A234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异径三通\NPS2×1/2\NPTF\CL3000\A105\GALV.</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199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异径三通\NPS2×1/2\SW\CL3000\A182 F316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异径三通\NPS16×10\BW\SCH120×SCH140\A234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异径三通\NPS12×8\BW\SCH120\A234 WPB\NACE MR0175</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同心异径管\NPS1 1/2×1\BW\SCH40S\A403 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 1/2\BW\SCH40S\A403 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同心异径管\NPS2×1\BW\XXS\A234 WPB\NACE MR0175/ISO 15156</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同心异径管\NPS2×1\BW\SCH40S×SCH80S\WP316L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同心异径管\NPS2×1 1/2\BW\2.5\B466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207</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同心异径管\NPS4×2\BW\XXS\A234 WPB\NACE MR0175\ASME B16.9</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208</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双螺口管箍\NPS1/2\NPTF\CL3000\A182 F316/316L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40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209</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双螺口管箍\NPS1\NPTF\CL3000\A182 F316/316L</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210</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双承口管箍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双承口管箍\NPS1\SW\PN20bar\B151 C70600</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211</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管座\NPS4×1\BW\XXS\A105\NACE MR0175\MSS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212</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管座\NPS4×1 1/2\BW\XXS\A105\NACE MR0175\MSS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213</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管座\NPS10×2\BW\XXS\A105\NACE MR0175/ISO 15156\MSS SP-97</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EA</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214</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双头螺柱/双螺母\3/4in×4in\A193 B8M CL2\A194 8M\聚四氟乙烯</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SET</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72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215</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双头螺柱/双螺母\3/4in×7 1/4in\A193 B7\A194 2H\镀锌+聚四氟乙烯</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SET</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96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216</w:t>
            </w:r>
          </w:p>
        </w:tc>
        <w:tc>
          <w:tcPr>
            <w:tcW w:w="120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w:t>
            </w:r>
          </w:p>
        </w:tc>
        <w:tc>
          <w:tcPr>
            <w:tcW w:w="4170" w:type="dxa"/>
            <w:vAlign w:val="center"/>
          </w:tcPr>
          <w:p>
            <w:pPr>
              <w:keepNext w:val="0"/>
              <w:keepLines w:val="0"/>
              <w:widowControl/>
              <w:suppressLineNumbers w:val="0"/>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双头螺柱/双螺母\5/8in×3 1/2in\A193 B8M CL2\A194 8M\聚四氟乙烯</w:t>
            </w:r>
          </w:p>
        </w:tc>
        <w:tc>
          <w:tcPr>
            <w:tcW w:w="720"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SET</w:t>
            </w:r>
          </w:p>
        </w:tc>
        <w:tc>
          <w:tcPr>
            <w:tcW w:w="668"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000000"/>
                <w:kern w:val="0"/>
                <w:sz w:val="20"/>
                <w:szCs w:val="20"/>
                <w:u w:val="none"/>
                <w:lang w:val="en-US" w:eastAsia="zh-CN" w:bidi="ar"/>
              </w:rPr>
              <w:t>600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c>
          <w:tcPr>
            <w:tcW w:w="1386" w:type="dxa"/>
            <w:vAlign w:val="center"/>
          </w:tcPr>
          <w:p>
            <w:pPr>
              <w:jc w:val="center"/>
              <w:rPr>
                <w:rFonts w:hint="eastAsia" w:ascii="仿宋" w:hAnsi="仿宋" w:eastAsia="仿宋" w:cs="仿宋"/>
                <w:b w:val="0"/>
                <w:bCs/>
                <w:color w:val="000000"/>
                <w:kern w:val="2"/>
                <w:sz w:val="20"/>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5" w:type="dxa"/>
            <w:gridSpan w:val="7"/>
            <w:vAlign w:val="center"/>
          </w:tcPr>
          <w:p>
            <w:pPr>
              <w:pStyle w:val="3"/>
              <w:adjustRightInd w:val="0"/>
              <w:snapToGrid w:val="0"/>
              <w:spacing w:line="240" w:lineRule="auto"/>
              <w:jc w:val="left"/>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bCs w:val="0"/>
                <w:color w:val="auto"/>
                <w:kern w:val="2"/>
                <w:sz w:val="20"/>
                <w:szCs w:val="20"/>
                <w:highlight w:val="none"/>
                <w:lang w:val="en-US" w:eastAsia="zh-CN" w:bidi="ar-SA"/>
              </w:rPr>
              <w:t>设施中心-2023~24年渤海地区海上油气田新增井槽一体化技术服务（23029）化学药剂注入件等7项</w:t>
            </w:r>
          </w:p>
        </w:tc>
        <w:tc>
          <w:tcPr>
            <w:tcW w:w="1386" w:type="dxa"/>
            <w:vAlign w:val="center"/>
          </w:tcPr>
          <w:p>
            <w:pPr>
              <w:pStyle w:val="3"/>
              <w:adjustRightInd w:val="0"/>
              <w:snapToGrid w:val="0"/>
              <w:spacing w:line="240" w:lineRule="auto"/>
              <w:jc w:val="left"/>
              <w:rPr>
                <w:rFonts w:hint="eastAsia" w:ascii="仿宋" w:hAnsi="仿宋" w:eastAsia="仿宋" w:cs="仿宋"/>
                <w:b/>
                <w:bCs w:val="0"/>
                <w:color w:val="auto"/>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217</w:t>
            </w:r>
          </w:p>
        </w:tc>
        <w:tc>
          <w:tcPr>
            <w:tcW w:w="1200" w:type="dxa"/>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化学药剂注入件</w:t>
            </w:r>
          </w:p>
        </w:tc>
        <w:tc>
          <w:tcPr>
            <w:tcW w:w="4170" w:type="dxa"/>
            <w:vAlign w:val="center"/>
          </w:tcPr>
          <w:p>
            <w:pPr>
              <w:keepNext w:val="0"/>
              <w:keepLines w:val="0"/>
              <w:widowControl/>
              <w:suppressLineNumbers w:val="0"/>
              <w:spacing w:line="240" w:lineRule="auto"/>
              <w:jc w:val="left"/>
              <w:textAlignment w:val="center"/>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NPS2"X1/2"\CL150 X CL1500\RF×RTJ\</w:t>
            </w:r>
          </w:p>
          <w:p>
            <w:pPr>
              <w:keepNext w:val="0"/>
              <w:keepLines w:val="0"/>
              <w:widowControl/>
              <w:suppressLineNumbers w:val="0"/>
              <w:spacing w:line="240" w:lineRule="auto"/>
              <w:jc w:val="left"/>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B151 C70600\ASME B16.5</w:t>
            </w:r>
          </w:p>
        </w:tc>
        <w:tc>
          <w:tcPr>
            <w:tcW w:w="720" w:type="dxa"/>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keepNext w:val="0"/>
              <w:keepLines w:val="0"/>
              <w:widowControl/>
              <w:suppressLineNumbers w:val="0"/>
              <w:spacing w:line="240" w:lineRule="auto"/>
              <w:jc w:val="center"/>
              <w:textAlignment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adjustRightInd w:val="0"/>
              <w:snapToGrid w:val="0"/>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adjustRightInd w:val="0"/>
              <w:snapToGrid w:val="0"/>
              <w:spacing w:line="240" w:lineRule="auto"/>
              <w:jc w:val="center"/>
              <w:rPr>
                <w:rFonts w:hint="eastAsia" w:ascii="仿宋" w:hAnsi="仿宋" w:eastAsia="仿宋" w:cs="仿宋"/>
                <w:b w:val="0"/>
                <w:bCs/>
                <w:i w:val="0"/>
                <w:iCs w:val="0"/>
                <w:color w:val="000000"/>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218</w:t>
            </w:r>
          </w:p>
        </w:tc>
        <w:tc>
          <w:tcPr>
            <w:tcW w:w="120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化学药剂注入件</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NPS2"X1"\CL150\FF\</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B151 C70600\ASME B16.5</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spacing w:line="240" w:lineRule="auto"/>
              <w:jc w:val="center"/>
              <w:rPr>
                <w:rFonts w:hint="eastAsia" w:ascii="仿宋" w:hAnsi="仿宋" w:eastAsia="仿宋" w:cs="仿宋"/>
                <w:b w:val="0"/>
                <w:bCs/>
                <w:i w:val="0"/>
                <w:iCs w:val="0"/>
                <w:color w:val="000000"/>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219</w:t>
            </w:r>
          </w:p>
        </w:tc>
        <w:tc>
          <w:tcPr>
            <w:tcW w:w="120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管座\NPS24×8\BW\STD\A105\MSS SP-97</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220</w:t>
            </w:r>
          </w:p>
        </w:tc>
        <w:tc>
          <w:tcPr>
            <w:tcW w:w="120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管座\NPS28×8\BW\SCH40\</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A105\MSS SP-97</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221</w:t>
            </w:r>
          </w:p>
        </w:tc>
        <w:tc>
          <w:tcPr>
            <w:tcW w:w="120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丝堵</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丝堵\NPS1/2\NPTM\HH\</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B151 C70600\EEMUA 234</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222</w:t>
            </w:r>
          </w:p>
        </w:tc>
        <w:tc>
          <w:tcPr>
            <w:tcW w:w="120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快速接头\NPS1\D\</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NPTF-阴端\316\CL250</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spacing w:line="240" w:lineRule="auto"/>
              <w:jc w:val="center"/>
              <w:rPr>
                <w:rFonts w:hint="eastAsia" w:ascii="仿宋" w:hAnsi="仿宋" w:eastAsia="仿宋" w:cs="仿宋"/>
                <w:b w:val="0"/>
                <w:bCs/>
                <w:i w:val="0"/>
                <w:iCs w:val="0"/>
                <w:color w:val="000000"/>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76" w:type="dxa"/>
            <w:vAlign w:val="center"/>
          </w:tcPr>
          <w:p>
            <w:pPr>
              <w:keepNext w:val="0"/>
              <w:keepLines w:val="0"/>
              <w:widowControl/>
              <w:suppressLineNumbers w:val="0"/>
              <w:jc w:val="center"/>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223</w:t>
            </w:r>
          </w:p>
        </w:tc>
        <w:tc>
          <w:tcPr>
            <w:tcW w:w="120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w:t>
            </w:r>
          </w:p>
        </w:tc>
        <w:tc>
          <w:tcPr>
            <w:tcW w:w="4170" w:type="dxa"/>
            <w:vAlign w:val="center"/>
          </w:tcPr>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000000"/>
                <w:spacing w:val="0"/>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快速接头\NPS1\DP\</w:t>
            </w:r>
          </w:p>
          <w:p>
            <w:pPr>
              <w:pStyle w:val="3"/>
              <w:keepNext/>
              <w:keepLines/>
              <w:pageBreakBefore w:val="0"/>
              <w:widowControl w:val="0"/>
              <w:kinsoku/>
              <w:wordWrap/>
              <w:overflowPunct/>
              <w:topLinePunct w:val="0"/>
              <w:autoSpaceDE/>
              <w:autoSpaceDN/>
              <w:bidi w:val="0"/>
              <w:adjustRightInd/>
              <w:snapToGrid/>
              <w:spacing w:line="140" w:lineRule="exact"/>
              <w:jc w:val="left"/>
              <w:textAlignment w:val="auto"/>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NPTF-阳端\316\CL250</w:t>
            </w:r>
          </w:p>
        </w:tc>
        <w:tc>
          <w:tcPr>
            <w:tcW w:w="720"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EA</w:t>
            </w:r>
          </w:p>
        </w:tc>
        <w:tc>
          <w:tcPr>
            <w:tcW w:w="668" w:type="dxa"/>
            <w:vAlign w:val="center"/>
          </w:tcPr>
          <w:p>
            <w:pPr>
              <w:pStyle w:val="3"/>
              <w:spacing w:line="240" w:lineRule="auto"/>
              <w:jc w:val="center"/>
              <w:rPr>
                <w:rFonts w:hint="eastAsia" w:ascii="仿宋" w:hAnsi="仿宋" w:eastAsia="仿宋" w:cs="仿宋"/>
                <w:b w:val="0"/>
                <w:bCs/>
                <w:i w:val="0"/>
                <w:iCs w:val="0"/>
                <w:color w:val="auto"/>
                <w:kern w:val="0"/>
                <w:sz w:val="18"/>
                <w:szCs w:val="18"/>
                <w:u w:val="none"/>
                <w:lang w:val="en-US" w:eastAsia="zh-CN" w:bidi="ar"/>
              </w:rPr>
            </w:pPr>
            <w:r>
              <w:rPr>
                <w:rFonts w:hint="eastAsia" w:ascii="仿宋" w:hAnsi="仿宋" w:eastAsia="仿宋" w:cs="仿宋"/>
                <w:b w:val="0"/>
                <w:bCs/>
                <w:i w:val="0"/>
                <w:iCs w:val="0"/>
                <w:color w:val="000000"/>
                <w:spacing w:val="0"/>
                <w:kern w:val="0"/>
                <w:sz w:val="18"/>
                <w:szCs w:val="18"/>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18"/>
                <w:szCs w:val="18"/>
                <w:highlight w:val="none"/>
                <w:lang w:val="en-US" w:eastAsia="zh-CN" w:bidi="ar-SA"/>
              </w:rPr>
            </w:pPr>
          </w:p>
        </w:tc>
        <w:tc>
          <w:tcPr>
            <w:tcW w:w="1386" w:type="dxa"/>
            <w:vAlign w:val="center"/>
          </w:tcPr>
          <w:p>
            <w:pPr>
              <w:pStyle w:val="3"/>
              <w:spacing w:line="240" w:lineRule="auto"/>
              <w:jc w:val="center"/>
              <w:rPr>
                <w:rFonts w:hint="eastAsia" w:ascii="仿宋" w:hAnsi="仿宋" w:eastAsia="仿宋" w:cs="仿宋"/>
                <w:b w:val="0"/>
                <w:bCs/>
                <w:color w:val="000000"/>
                <w:kern w:val="2"/>
                <w:sz w:val="18"/>
                <w:szCs w:val="18"/>
                <w:lang w:val="en-US" w:eastAsia="zh-CN" w:bidi="ar-SA"/>
              </w:rPr>
            </w:pPr>
          </w:p>
        </w:tc>
        <w:tc>
          <w:tcPr>
            <w:tcW w:w="1386" w:type="dxa"/>
            <w:vAlign w:val="center"/>
          </w:tcPr>
          <w:p>
            <w:pPr>
              <w:pStyle w:val="3"/>
              <w:spacing w:line="240" w:lineRule="auto"/>
              <w:jc w:val="center"/>
              <w:rPr>
                <w:rFonts w:hint="eastAsia" w:ascii="仿宋" w:hAnsi="仿宋" w:eastAsia="仿宋" w:cs="仿宋"/>
                <w:b w:val="0"/>
                <w:bCs/>
                <w:i w:val="0"/>
                <w:iCs w:val="0"/>
                <w:color w:val="000000"/>
                <w:spacing w:val="0"/>
                <w:kern w:val="0"/>
                <w:sz w:val="18"/>
                <w:szCs w:val="18"/>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5" w:type="dxa"/>
            <w:gridSpan w:val="7"/>
            <w:vAlign w:val="center"/>
          </w:tcPr>
          <w:p>
            <w:pPr>
              <w:widowControl/>
              <w:jc w:val="left"/>
              <w:rPr>
                <w:rFonts w:hint="eastAsia" w:ascii="仿宋" w:hAnsi="仿宋" w:eastAsia="仿宋" w:cs="仿宋"/>
                <w:b w:val="0"/>
                <w:bCs/>
                <w:color w:val="auto"/>
                <w:kern w:val="0"/>
                <w:sz w:val="18"/>
                <w:szCs w:val="18"/>
                <w:highlight w:val="none"/>
                <w:lang w:val="en-US" w:eastAsia="zh-CN" w:bidi="ar-SA"/>
              </w:rPr>
            </w:pPr>
            <w:r>
              <w:rPr>
                <w:rFonts w:hint="eastAsia" w:ascii="仿宋" w:hAnsi="仿宋" w:eastAsia="仿宋" w:cs="仿宋"/>
                <w:b/>
                <w:bCs w:val="0"/>
                <w:color w:val="auto"/>
                <w:kern w:val="2"/>
                <w:sz w:val="20"/>
                <w:szCs w:val="20"/>
                <w:highlight w:val="none"/>
                <w:lang w:val="en-US" w:eastAsia="zh-CN" w:bidi="ar-SA"/>
              </w:rPr>
              <w:t>设施中心-改造工程作业部2023年度钢材统筹采办（23022）</w:t>
            </w:r>
          </w:p>
        </w:tc>
        <w:tc>
          <w:tcPr>
            <w:tcW w:w="1386" w:type="dxa"/>
            <w:vAlign w:val="center"/>
          </w:tcPr>
          <w:p>
            <w:pPr>
              <w:widowControl/>
              <w:jc w:val="left"/>
              <w:rPr>
                <w:rFonts w:hint="eastAsia" w:ascii="仿宋" w:hAnsi="仿宋" w:eastAsia="仿宋" w:cs="仿宋"/>
                <w:b/>
                <w:bCs w:val="0"/>
                <w:color w:val="auto"/>
                <w:kern w:val="2"/>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全螺纹螺柱/双螺母\5/8in×3 1/2in\A193 B8M CL2\A194 8M\聚四氟乙烯\ASME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全螺纹螺柱/双螺母\5/8in×4in\A193 B8M CL2\A194 8M\聚四氟乙烯\ASME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widowControl/>
              <w:jc w:val="center"/>
              <w:rPr>
                <w:rFonts w:hint="eastAsia" w:ascii="仿宋" w:hAnsi="仿宋" w:eastAsia="仿宋" w:cs="仿宋"/>
                <w:b w:val="0"/>
                <w:bCs/>
                <w:color w:val="auto"/>
                <w:kern w:val="0"/>
                <w:sz w:val="20"/>
                <w:szCs w:val="20"/>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全螺纹螺柱/双螺母\3/4in×4 1/2in\A193 B8M CL2\A194 8M\聚四氟乙烯\ASME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全螺纹螺柱/双螺母\5/8in×6 1/2in\A193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全螺纹螺柱/双螺母\3/4in×6 3/4in\A193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229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全螺纹螺柱/双螺母\3/4in×9 1/2in\A193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全螺纹螺柱/双螺母\7/8in×8 1/4in\A193 B7\A194 2H\镀锌+聚四氟乙烯\ASME B18.31.2/ASME B18.2.3</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全螺纹螺柱/双螺母\1in×5 3/4in\A193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1/4in×9 1/2in\A193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480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3/8in×12 1/4in\A193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3/8in×19 1/2in\A193 B7\A194 2H\镀锌\ASME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96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5/8in×14 1/4in\A193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both"/>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1/4in×19 1/4in\A193 B7\A194 2H\镀锌+聚四氟乙烯\ASME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192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1/8in×6 1/4in\A193 B7M\A194 2HM\镀锌+聚四氟乙烯\ASME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全螺纹螺柱/双螺母\1 1/2in×17 1/2in\A320 L7\A194 7L\镀锌+聚四氟乙烯\ASME B18.31.2/ASME B18.2.2</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SET</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72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239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法兰\NPS1/2\CL150\SW-FF\SCH80\A105\ASME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法兰\NPS1\CL150\WN-FF\SCH80\A105\ASME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 1/2\CL150\SW-FF\A182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 1/2\CL150\WN-FF\SCH80\A105\ASME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法兰\NPS2\CL150\WN-RF\SCH80S\A182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法兰\NPS2\CL300\WN-FF\SCH80S\A182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法兰\NPS2\CL300\WN-RF\SCH80S\A182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法兰\NPS2\CL600\WN-RF\SCH80S\A182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法兰\NPS3 1/8\3000psi\WN-RTJ\SCH160\A105\ASME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法兰\NPS4 1/16\3000psi\WN-RTJ\SCH120\A105\API 6A</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249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法兰\NPS16\CL150\WN-RF\SCH40S\A182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法兰\NPS16\CL300\WN-RF\SCH40\A105\ASME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法兰\NPS16\CL900\WN-RTJ\SCH40\A105\ASME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法兰\NPS24\CL150\WN-RF\SCH40S\A182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盲法兰\NPS3/4\CL900\RTJ\A105\ASME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盲法兰\NPS1 1/2\CL300\RF\A182 F316L\ASME B16.5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5</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等径三通\NPS3\BW\SCH10S\A403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等径三通\NPS4\BW\STD\A234 WPB\GALV.\ASME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等径三通\NPS16\BW\STD\A234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等径三通\NPS16\BW\XS\A234 WPBW\ASME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259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等径三通\NPS24\BW\SCH40S\A403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异径三通\NPS1×1/2\NPTF\CL3000\A105\GALV.\ASME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异径三通\NPS1×1/2\SW\PN20bar\C70600\EEMUA 234</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异径三通\NPS2×1/2\BW\2.5\B466 C70600\EEMUA 234</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异径三通\NPS2×3/4\NPTF\CL3000\A105\GALV.\ASME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异径三通\NPS3×2\BW\STD×SCH80\A234 WPB\GALV.\ASME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异径三通\NPS4×2\BW\SCH40×SCH80\A234 WPB</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异径三通\NPS4×2\BW\SCH40S\A403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异径三通\NPS4×3\BW\STD\A234 WPB\GALV.\ASME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异径三通\NPS14×10\BW\STD×SCH40\A234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269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异径三通\NPS16×12\BW\SCH40\A234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异径三通\NPS16×8\BW\SCH40\A234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异径三通\NPS24×16\BW\SCH40S\A403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同心异径短节\NPS2×1 1/2\BW×PE\SCH80S\A182 F316L\MSS SP-95</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同心异径短节\NPS1×1/2\NPTM\CL3000\A105\GALV\ASME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同心异径管\NPS4×2\BW\SCH10S×SCH40S\A815 S31803\ASME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同心异径管\NPS4×2\BW\SCH40S×SCH80S\A403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同心异径管\NPS4×1 1/2\BW\SCH80S\A403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同心异径管\NPS8×4\BW\SCH40×SCH80\A234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同心异径管\NPS16×12\BW\SCH40\A106 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279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同心异径管\NPS16×12\BW\SCH100×SCH120\A234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同心异径管\NPS24×16\BW\SCH40S\A403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偏心异径管</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偏心异径管\NPS6×4\BW\STD\A234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双承口管箍</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双承口管箍\NPS2×1\SW\CL3000\A182 F316L\ASME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管座\NPS3×3/4\NPTF\CL3000\A105\GALV.\MSS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管座\NPS3×3/4\BW\SCH160\A105\MSS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管座\NPS4×1/2\NPTF\CL3000\A105\GALV.\MSS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管座\NPS4×1 1/2\NPTF\CL3000\A105\GALV.\MSS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管座\NPS4×3/4\BW\SCH160\A105\MSS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管座\NPS6×3\BW\SCH80\A105\MSS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289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管座\NPS10×3/4\BW\SCH160\A105\MSS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管座\NPS14×1\SW\CL6000\A105\MSS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管座\NPS14×2\BW\SCH80\A105\MSS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管座\NPS16×3/4\SW\CL6000\16Mn\MSS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管座\NPS16×2\BW\SCH80\A105\MSS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管座\NPS16×3\BW\SCH80\A105\MSS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管座\NPS16×4\BW\SCH40\A105\MSS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管座\NPS16×4\BW\SCH80\A105\MSS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297</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管座\NPS16×6\BW\SCH40\A105\MSS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10</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298</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管座\NPS18×6\BW\SCH40\A105\MSS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299</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管座\NPS18×4\BW\SCH40\A105\MSS SP-97</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300</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丝堵\NPS1/2\NPTM\HH\A105\\GALV\ASME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301</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丝堵\NPS1 1/2\NPTM\HH\A105\GALV.\ASME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8</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302</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弯头\NPS1/2\90°\LR\NPTF\CL3000\A105\GALV\ASME B16.11</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303</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弯头\NPS3\90°\LR\BW\SCH10S\A403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36</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eastAsia" w:ascii="仿宋" w:hAnsi="仿宋" w:eastAsia="仿宋" w:cs="仿宋"/>
                <w:b w:val="0"/>
                <w:bCs/>
                <w:color w:val="auto"/>
                <w:kern w:val="0"/>
                <w:sz w:val="18"/>
                <w:szCs w:val="18"/>
                <w:lang w:val="en-US" w:eastAsia="zh-CN" w:bidi="ar-SA"/>
              </w:rPr>
            </w:pPr>
            <w:r>
              <w:rPr>
                <w:rFonts w:hint="eastAsia" w:ascii="仿宋" w:hAnsi="仿宋" w:eastAsia="仿宋" w:cs="仿宋"/>
                <w:i w:val="0"/>
                <w:iCs w:val="0"/>
                <w:color w:val="000000"/>
                <w:kern w:val="0"/>
                <w:sz w:val="18"/>
                <w:szCs w:val="18"/>
                <w:u w:val="none"/>
                <w:lang w:val="en-US" w:eastAsia="zh-CN" w:bidi="ar"/>
              </w:rPr>
              <w:t>304</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弯头\NPS16\45°\LR\BW\STD\A234 WPB\ASME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4</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305</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弯头\NPS16\90°\LR\BW\SCH40\A234 WPB</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76" w:type="dxa"/>
            <w:vAlign w:val="center"/>
          </w:tcPr>
          <w:p>
            <w:pPr>
              <w:keepNext w:val="0"/>
              <w:keepLines w:val="0"/>
              <w:widowControl/>
              <w:suppressLineNumbers w:val="0"/>
              <w:jc w:val="right"/>
              <w:textAlignment w:val="center"/>
              <w:rPr>
                <w:rFonts w:hint="default" w:ascii="仿宋" w:hAnsi="仿宋" w:eastAsia="仿宋" w:cs="仿宋"/>
                <w:b w:val="0"/>
                <w:bCs/>
                <w:color w:val="auto"/>
                <w:kern w:val="0"/>
                <w:sz w:val="18"/>
                <w:szCs w:val="18"/>
                <w:lang w:val="en-US" w:eastAsia="zh-CN" w:bidi="ar-SA"/>
              </w:rPr>
            </w:pPr>
            <w:r>
              <w:rPr>
                <w:rFonts w:hint="eastAsia" w:ascii="仿宋" w:hAnsi="仿宋" w:eastAsia="仿宋" w:cs="仿宋"/>
                <w:b w:val="0"/>
                <w:bCs/>
                <w:color w:val="auto"/>
                <w:kern w:val="0"/>
                <w:sz w:val="18"/>
                <w:szCs w:val="18"/>
                <w:lang w:val="en-US" w:eastAsia="zh-CN" w:bidi="ar-SA"/>
              </w:rPr>
              <w:t>306</w:t>
            </w:r>
          </w:p>
        </w:tc>
        <w:tc>
          <w:tcPr>
            <w:tcW w:w="120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w:t>
            </w:r>
          </w:p>
        </w:tc>
        <w:tc>
          <w:tcPr>
            <w:tcW w:w="4170" w:type="dxa"/>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弯头\NPS24\90°\LR\BW\SCH40S\A403 WP316L\ASME B16.9</w:t>
            </w:r>
          </w:p>
        </w:tc>
        <w:tc>
          <w:tcPr>
            <w:tcW w:w="720"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EA</w:t>
            </w:r>
          </w:p>
        </w:tc>
        <w:tc>
          <w:tcPr>
            <w:tcW w:w="668" w:type="dxa"/>
            <w:vAlign w:val="center"/>
          </w:tcPr>
          <w:p>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b w:val="0"/>
                <w:bCs/>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w:t>
            </w:r>
          </w:p>
        </w:tc>
        <w:tc>
          <w:tcPr>
            <w:tcW w:w="675" w:type="dxa"/>
            <w:vAlign w:val="center"/>
          </w:tcPr>
          <w:p>
            <w:pPr>
              <w:keepNext w:val="0"/>
              <w:keepLines w:val="0"/>
              <w:widowControl/>
              <w:suppressLineNumbers w:val="0"/>
              <w:jc w:val="center"/>
              <w:textAlignment w:val="center"/>
              <w:rPr>
                <w:rFonts w:hint="eastAsia" w:ascii="仿宋" w:hAnsi="仿宋" w:eastAsia="仿宋" w:cs="仿宋"/>
                <w:b w:val="0"/>
                <w:bCs/>
                <w:color w:val="auto"/>
                <w:kern w:val="0"/>
                <w:sz w:val="20"/>
                <w:szCs w:val="20"/>
                <w:highlight w:val="none"/>
                <w:lang w:val="en-US" w:eastAsia="zh-CN" w:bidi="ar-SA"/>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95" w:type="dxa"/>
            <w:gridSpan w:val="7"/>
            <w:vAlign w:val="center"/>
          </w:tcPr>
          <w:p>
            <w:pPr>
              <w:keepNext w:val="0"/>
              <w:keepLines w:val="0"/>
              <w:widowControl/>
              <w:suppressLineNumbers w:val="0"/>
              <w:jc w:val="center"/>
              <w:textAlignment w:val="center"/>
              <w:rPr>
                <w:rFonts w:hint="default" w:ascii="仿宋" w:hAnsi="仿宋" w:eastAsia="仿宋" w:cs="仿宋"/>
                <w:b w:val="0"/>
                <w:bCs/>
                <w:i w:val="0"/>
                <w:iCs w:val="0"/>
                <w:color w:val="auto"/>
                <w:kern w:val="0"/>
                <w:sz w:val="20"/>
                <w:szCs w:val="20"/>
                <w:u w:val="none"/>
                <w:lang w:val="en-US" w:eastAsia="zh-CN" w:bidi="ar"/>
              </w:rPr>
            </w:pPr>
            <w:r>
              <w:rPr>
                <w:rFonts w:hint="eastAsia" w:ascii="仿宋" w:hAnsi="仿宋" w:eastAsia="仿宋" w:cs="仿宋"/>
                <w:b w:val="0"/>
                <w:bCs/>
                <w:i w:val="0"/>
                <w:iCs w:val="0"/>
                <w:color w:val="auto"/>
                <w:kern w:val="0"/>
                <w:sz w:val="20"/>
                <w:szCs w:val="20"/>
                <w:u w:val="none"/>
                <w:lang w:val="en-US" w:eastAsia="zh-CN" w:bidi="ar"/>
              </w:rPr>
              <w:t>总计</w:t>
            </w:r>
          </w:p>
        </w:tc>
        <w:tc>
          <w:tcPr>
            <w:tcW w:w="1386" w:type="dxa"/>
            <w:vAlign w:val="center"/>
          </w:tcPr>
          <w:p>
            <w:pPr>
              <w:keepNext w:val="0"/>
              <w:keepLines w:val="0"/>
              <w:widowControl/>
              <w:suppressLineNumbers w:val="0"/>
              <w:jc w:val="center"/>
              <w:textAlignment w:val="center"/>
              <w:rPr>
                <w:rFonts w:hint="eastAsia" w:ascii="仿宋" w:hAnsi="仿宋" w:eastAsia="仿宋" w:cs="仿宋"/>
                <w:b w:val="0"/>
                <w:bCs/>
                <w:i w:val="0"/>
                <w:iCs w:val="0"/>
                <w:color w:val="auto"/>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81" w:type="dxa"/>
            <w:gridSpan w:val="8"/>
            <w:vAlign w:val="center"/>
          </w:tcPr>
          <w:p>
            <w:pPr>
              <w:keepNext w:val="0"/>
              <w:keepLines w:val="0"/>
              <w:widowControl/>
              <w:suppressLineNumbers w:val="0"/>
              <w:jc w:val="center"/>
              <w:textAlignment w:val="center"/>
              <w:rPr>
                <w:rFonts w:hint="default"/>
                <w:b w:val="0"/>
                <w:bCs/>
                <w:sz w:val="21"/>
                <w:szCs w:val="21"/>
                <w:lang w:val="en-US" w:eastAsia="zh-CN"/>
              </w:rPr>
            </w:pPr>
            <w:r>
              <w:rPr>
                <w:rFonts w:hint="eastAsia" w:ascii="仿宋" w:hAnsi="仿宋" w:eastAsia="仿宋" w:cs="仿宋"/>
                <w:b w:val="0"/>
                <w:bCs/>
                <w:i w:val="0"/>
                <w:iCs w:val="0"/>
                <w:color w:val="auto"/>
                <w:kern w:val="0"/>
                <w:sz w:val="21"/>
                <w:szCs w:val="21"/>
                <w:u w:val="none"/>
                <w:lang w:val="en-US" w:eastAsia="zh-CN" w:bidi="ar"/>
              </w:rPr>
              <w:t>不含税金额总计：         人民币大写金额：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781" w:type="dxa"/>
            <w:gridSpan w:val="8"/>
            <w:vAlign w:val="center"/>
          </w:tcPr>
          <w:p>
            <w:pPr>
              <w:keepNext w:val="0"/>
              <w:keepLines w:val="0"/>
              <w:widowControl/>
              <w:suppressLineNumbers w:val="0"/>
              <w:jc w:val="center"/>
              <w:textAlignment w:val="center"/>
              <w:rPr>
                <w:rFonts w:hint="default" w:ascii="仿宋" w:hAnsi="仿宋" w:eastAsia="仿宋" w:cs="仿宋"/>
                <w:b w:val="0"/>
                <w:bCs/>
                <w:i w:val="0"/>
                <w:iCs w:val="0"/>
                <w:color w:val="auto"/>
                <w:kern w:val="0"/>
                <w:sz w:val="21"/>
                <w:szCs w:val="21"/>
                <w:u w:val="none"/>
                <w:lang w:val="en-US" w:eastAsia="zh-CN" w:bidi="ar"/>
              </w:rPr>
            </w:pPr>
            <w:r>
              <w:rPr>
                <w:rFonts w:hint="eastAsia" w:ascii="仿宋" w:hAnsi="仿宋" w:eastAsia="仿宋" w:cs="仿宋"/>
                <w:b w:val="0"/>
                <w:bCs/>
                <w:i w:val="0"/>
                <w:iCs w:val="0"/>
                <w:color w:val="auto"/>
                <w:kern w:val="0"/>
                <w:sz w:val="21"/>
                <w:szCs w:val="21"/>
                <w:u w:val="none"/>
                <w:lang w:val="en-US" w:eastAsia="zh-CN" w:bidi="ar"/>
              </w:rPr>
              <w:t>含税金额总计：          人民币大写金额：</w:t>
            </w:r>
          </w:p>
        </w:tc>
      </w:tr>
    </w:tbl>
    <w:p>
      <w:pPr>
        <w:pStyle w:val="35"/>
        <w:spacing w:line="360" w:lineRule="auto"/>
        <w:ind w:left="-18" w:leftChars="-67" w:hanging="123" w:hangingChars="59"/>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90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hint="eastAsia" w:asciiTheme="minorEastAsia" w:hAnsiTheme="minorEastAsia"/>
          <w:color w:val="000000" w:themeColor="text1"/>
          <w:sz w:val="21"/>
          <w:szCs w:val="21"/>
          <w:highlight w:val="none"/>
          <w:lang w:val="en-US" w:eastAsia="zh-CN"/>
          <w14:textFill>
            <w14:solidFill>
              <w14:schemeClr w14:val="tx1"/>
            </w14:solidFill>
          </w14:textFill>
        </w:rPr>
        <w:t>1个月内完成交货</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运输</w:t>
      </w:r>
      <w:r>
        <w:rPr>
          <w:rFonts w:hint="eastAsia" w:asciiTheme="minorEastAsia" w:hAnsiTheme="minorEastAsia" w:eastAsiaTheme="minorEastAsia"/>
          <w:color w:val="000000" w:themeColor="text1"/>
          <w:sz w:val="21"/>
          <w:szCs w:val="21"/>
          <w:highlight w:val="none"/>
          <w14:textFill>
            <w14:solidFill>
              <w14:schemeClr w14:val="tx1"/>
            </w14:solidFill>
          </w14:textFill>
        </w:rPr>
        <w:t>费用</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人工费、材料费、设施设备费、管理费、服务费、税费、利润、税金/其它应付款项，报价文件中规定的其它义务/风险/责任有关的费用及一切与履行本询价文件有关的于此处未列明的其它所有费用。固定单价在询价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C00000"/>
          <w:sz w:val="21"/>
          <w:szCs w:val="21"/>
          <w:highlight w:val="none"/>
          <w:lang w:val="en-US" w:eastAsia="zh-CN"/>
        </w:rPr>
        <w:t>加</w:t>
      </w:r>
      <w:r>
        <w:rPr>
          <w:rFonts w:hint="eastAsia" w:asciiTheme="minorEastAsia" w:hAnsiTheme="minorEastAsia" w:eastAsiaTheme="minorEastAsia"/>
          <w:color w:val="000000" w:themeColor="text1"/>
          <w:sz w:val="21"/>
          <w:szCs w:val="21"/>
          <w:highlight w:val="none"/>
          <w14:textFill>
            <w14:solidFill>
              <w14:schemeClr w14:val="tx1"/>
            </w14:solidFill>
          </w14:textFill>
        </w:rPr>
        <w:t>盖</w:t>
      </w:r>
      <w:r>
        <w:rPr>
          <w:rFonts w:asciiTheme="minorEastAsia" w:hAnsiTheme="minorEastAsia" w:eastAsiaTheme="minorEastAsia"/>
          <w:color w:val="000000" w:themeColor="text1"/>
          <w:sz w:val="21"/>
          <w:szCs w:val="21"/>
          <w:highlight w:val="none"/>
          <w14:textFill>
            <w14:solidFill>
              <w14:schemeClr w14:val="tx1"/>
            </w14:solidFill>
          </w14:textFill>
        </w:rPr>
        <w:t>公章</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360" w:lineRule="auto"/>
        <w:ind w:right="840" w:firstLine="0"/>
        <w:jc w:val="right"/>
        <w:rPr>
          <w:rFonts w:hint="eastAsia" w:asciiTheme="minorEastAsia" w:hAnsiTheme="minorEastAsia" w:eastAsiaTheme="minorEastAsia"/>
          <w:color w:val="FF0000"/>
          <w:sz w:val="21"/>
          <w:szCs w:val="21"/>
          <w:highlight w:val="none"/>
        </w:rPr>
      </w:pPr>
      <w:r>
        <w:rPr>
          <w:rFonts w:hint="eastAsia" w:ascii="仿宋" w:hAnsi="仿宋" w:eastAsia="仿宋" w:cs="仿宋"/>
          <w:bCs/>
          <w:color w:val="FF0000"/>
          <w:sz w:val="21"/>
          <w:szCs w:val="21"/>
          <w:highlight w:val="none"/>
          <w:lang w:eastAsia="zh-CN"/>
        </w:rPr>
        <w:t>法定代表人（单位负责人）或其委托代理人签字：</w:t>
      </w:r>
    </w:p>
    <w:p>
      <w:pPr>
        <w:pStyle w:val="3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2"/>
        <w:ind w:firstLine="0" w:firstLineChars="0"/>
        <w:rPr>
          <w:lang w:val="en-US" w:eastAsia="zh-CN"/>
        </w:rPr>
      </w:pP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ascii="Times New Roman" w:hAnsi="Times New Roman" w:cs="Times New Roman"/>
        <w:sz w:val="21"/>
        <w:szCs w:val="21"/>
      </w:rPr>
    </w:pPr>
    <w:r>
      <w:rPr>
        <w:rFonts w:ascii="Times New Roman" w:hAnsi="Times New Roman" w:cs="Times New Roman"/>
        <w:sz w:val="21"/>
        <w:szCs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r>
                            <w:rPr>
                              <w:rFonts w:ascii="Times New Roman" w:hAnsi="Times New Roman" w:cs="Times New Roman"/>
                              <w:sz w:val="21"/>
                              <w:szCs w:val="21"/>
                            </w:rPr>
                            <w:t xml:space="preserve"> /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NUMPAGES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pPr>
                      <w:pStyle w:val="11"/>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r>
                      <w:rPr>
                        <w:rFonts w:ascii="Times New Roman" w:hAnsi="Times New Roman" w:cs="Times New Roman"/>
                        <w:sz w:val="21"/>
                        <w:szCs w:val="21"/>
                      </w:rPr>
                      <w:t xml:space="preserve"> / </w:t>
                    </w:r>
                    <w:r>
                      <w:rPr>
                        <w:rFonts w:ascii="Times New Roman" w:hAnsi="Times New Roman" w:cs="Times New Roman"/>
                        <w:sz w:val="21"/>
                        <w:szCs w:val="21"/>
                      </w:rPr>
                      <w:fldChar w:fldCharType="begin"/>
                    </w:r>
                    <w:r>
                      <w:rPr>
                        <w:rFonts w:ascii="Times New Roman" w:hAnsi="Times New Roman" w:cs="Times New Roman"/>
                        <w:sz w:val="21"/>
                        <w:szCs w:val="21"/>
                      </w:rPr>
                      <w:instrText xml:space="preserve"> NUMPAGES  \* MERGEFORMAT </w:instrText>
                    </w:r>
                    <w:r>
                      <w:rPr>
                        <w:rFonts w:ascii="Times New Roman" w:hAnsi="Times New Roman" w:cs="Times New Roman"/>
                        <w:sz w:val="21"/>
                        <w:szCs w:val="21"/>
                      </w:rPr>
                      <w:fldChar w:fldCharType="separate"/>
                    </w:r>
                    <w:r>
                      <w:rPr>
                        <w:rFonts w:ascii="Times New Roman" w:hAnsi="Times New Roman" w:cs="Times New Roman"/>
                        <w:sz w:val="21"/>
                        <w:szCs w:val="21"/>
                      </w:rPr>
                      <w:t>52</w:t>
                    </w:r>
                    <w:r>
                      <w:rPr>
                        <w:rFonts w:ascii="Times New Roman" w:hAnsi="Times New Roman" w:cs="Times New Roman"/>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caps/>
        <w:color w:val="4F81BD" w:themeColor="accent1"/>
        <w14:textFill>
          <w14:solidFill>
            <w14:schemeClr w14:val="accent1"/>
          </w14:solidFill>
        </w14:textFill>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3jSM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4feNIywCAABXBAAADgAAAAAAAAABACAAAAAfAQAAZHJzL2Uyb0RvYy54bWxQSwUGAAAAAAYA&#10;BgBZAQAAvQ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30</w:t>
                    </w:r>
                    <w:r>
                      <w:fldChar w:fldCharType="end"/>
                    </w:r>
                    <w:r>
                      <w:t xml:space="preserve"> / </w:t>
                    </w:r>
                    <w:r>
                      <w:fldChar w:fldCharType="begin"/>
                    </w:r>
                    <w:r>
                      <w:instrText xml:space="preserve"> NUMPAGES  \* MERGEFORMAT </w:instrText>
                    </w:r>
                    <w:r>
                      <w:fldChar w:fldCharType="separate"/>
                    </w:r>
                    <w:r>
                      <w:t>57</w:t>
                    </w:r>
                    <w: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DF514B"/>
    <w:multiLevelType w:val="singleLevel"/>
    <w:tmpl w:val="A5DF514B"/>
    <w:lvl w:ilvl="0" w:tentative="0">
      <w:start w:val="1"/>
      <w:numFmt w:val="decimal"/>
      <w:suff w:val="nothing"/>
      <w:lvlText w:val="（%1）"/>
      <w:lvlJc w:val="left"/>
      <w:pPr>
        <w:ind w:left="-420"/>
      </w:pPr>
    </w:lvl>
  </w:abstractNum>
  <w:abstractNum w:abstractNumId="1">
    <w:nsid w:val="BB720A5A"/>
    <w:multiLevelType w:val="singleLevel"/>
    <w:tmpl w:val="BB720A5A"/>
    <w:lvl w:ilvl="0" w:tentative="0">
      <w:start w:val="1"/>
      <w:numFmt w:val="decimal"/>
      <w:suff w:val="nothing"/>
      <w:lvlText w:val="（%1）"/>
      <w:lvlJc w:val="left"/>
    </w:lvl>
  </w:abstractNum>
  <w:abstractNum w:abstractNumId="2">
    <w:nsid w:val="0DEA7D11"/>
    <w:multiLevelType w:val="singleLevel"/>
    <w:tmpl w:val="0DEA7D11"/>
    <w:lvl w:ilvl="0" w:tentative="0">
      <w:start w:val="1"/>
      <w:numFmt w:val="decimal"/>
      <w:suff w:val="nothing"/>
      <w:lvlText w:val="（%1）"/>
      <w:lvlJc w:val="left"/>
    </w:lvl>
  </w:abstractNum>
  <w:abstractNum w:abstractNumId="3">
    <w:nsid w:val="0ECB3DC2"/>
    <w:multiLevelType w:val="multilevel"/>
    <w:tmpl w:val="0ECB3DC2"/>
    <w:lvl w:ilvl="0" w:tentative="0">
      <w:start w:val="1"/>
      <w:numFmt w:val="decimal"/>
      <w:lvlText w:val="9.%1"/>
      <w:lvlJc w:val="left"/>
      <w:pPr>
        <w:ind w:left="418" w:hanging="420"/>
      </w:pPr>
      <w:rPr>
        <w:rFonts w:hint="default" w:ascii="Times New Roman" w:hAnsi="Times New Roman" w:cs="Times New Roman"/>
        <w:b w:val="0"/>
        <w:bCs w:val="0"/>
        <w:i w:val="0"/>
        <w:iCs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111D4901"/>
    <w:multiLevelType w:val="multilevel"/>
    <w:tmpl w:val="111D4901"/>
    <w:lvl w:ilvl="0" w:tentative="0">
      <w:start w:val="1"/>
      <w:numFmt w:val="decimal"/>
      <w:lvlText w:val="11.%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18324A0E"/>
    <w:multiLevelType w:val="singleLevel"/>
    <w:tmpl w:val="18324A0E"/>
    <w:lvl w:ilvl="0" w:tentative="0">
      <w:start w:val="1"/>
      <w:numFmt w:val="decimal"/>
      <w:suff w:val="nothing"/>
      <w:lvlText w:val="%1、"/>
      <w:lvlJc w:val="left"/>
    </w:lvl>
  </w:abstractNum>
  <w:abstractNum w:abstractNumId="8">
    <w:nsid w:val="187E4373"/>
    <w:multiLevelType w:val="multilevel"/>
    <w:tmpl w:val="187E4373"/>
    <w:lvl w:ilvl="0" w:tentative="0">
      <w:start w:val="1"/>
      <w:numFmt w:val="decimal"/>
      <w:lvlText w:val="18.%1"/>
      <w:lvlJc w:val="left"/>
      <w:pPr>
        <w:ind w:left="420" w:hanging="420"/>
      </w:pPr>
      <w:rPr>
        <w:rFonts w:hint="default" w:ascii="Times New Roman" w:hAnsi="Times New Roman"/>
        <w:b w:val="0"/>
        <w:i w:val="0"/>
        <w:color w:val="auto"/>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2030A0D"/>
    <w:multiLevelType w:val="multilevel"/>
    <w:tmpl w:val="22030A0D"/>
    <w:lvl w:ilvl="0" w:tentative="0">
      <w:start w:val="1"/>
      <w:numFmt w:val="decimal"/>
      <w:lvlText w:val="13.%1"/>
      <w:lvlJc w:val="left"/>
      <w:pPr>
        <w:ind w:left="420" w:hanging="420"/>
      </w:pPr>
      <w:rPr>
        <w:rFonts w:hint="default" w:ascii="Times New Roman" w:hAnsi="Times New Roman" w:eastAsia="宋体"/>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88C4446"/>
    <w:multiLevelType w:val="multilevel"/>
    <w:tmpl w:val="288C4446"/>
    <w:lvl w:ilvl="0" w:tentative="0">
      <w:start w:val="1"/>
      <w:numFmt w:val="decimal"/>
      <w:lvlText w:val="10.%1"/>
      <w:lvlJc w:val="left"/>
      <w:pPr>
        <w:tabs>
          <w:tab w:val="left" w:pos="1860"/>
        </w:tabs>
        <w:ind w:left="1860" w:hanging="420"/>
      </w:pPr>
      <w:rPr>
        <w:rFonts w:hint="eastAsia"/>
        <w:b w:val="0"/>
        <w:i w:val="0"/>
        <w:color w:val="auto"/>
        <w:sz w:val="21"/>
        <w:szCs w:val="21"/>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8EB64E1"/>
    <w:multiLevelType w:val="singleLevel"/>
    <w:tmpl w:val="28EB64E1"/>
    <w:lvl w:ilvl="0" w:tentative="0">
      <w:start w:val="2"/>
      <w:numFmt w:val="decimal"/>
      <w:suff w:val="nothing"/>
      <w:lvlText w:val="（%1）"/>
      <w:lvlJc w:val="left"/>
    </w:lvl>
  </w:abstractNum>
  <w:abstractNum w:abstractNumId="12">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44619A6"/>
    <w:multiLevelType w:val="multilevel"/>
    <w:tmpl w:val="344619A6"/>
    <w:lvl w:ilvl="0" w:tentative="0">
      <w:start w:val="1"/>
      <w:numFmt w:val="decimal"/>
      <w:lvlText w:val="17.%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16">
    <w:nsid w:val="387A61B7"/>
    <w:multiLevelType w:val="multilevel"/>
    <w:tmpl w:val="387A61B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B6E3992"/>
    <w:multiLevelType w:val="multilevel"/>
    <w:tmpl w:val="3B6E3992"/>
    <w:lvl w:ilvl="0" w:tentative="0">
      <w:start w:val="1"/>
      <w:numFmt w:val="decimal"/>
      <w:lvlText w:val="15.%1"/>
      <w:lvlJc w:val="left"/>
      <w:pPr>
        <w:ind w:left="840" w:hanging="420"/>
      </w:pPr>
      <w:rPr>
        <w:rFonts w:hint="eastAsia"/>
        <w:b w:val="0"/>
        <w:i w:val="0"/>
        <w:color w:val="auto"/>
        <w:sz w:val="21"/>
        <w:szCs w:val="21"/>
        <w:lang w:eastAsia="zh-CN"/>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0B6C9A8"/>
    <w:multiLevelType w:val="singleLevel"/>
    <w:tmpl w:val="40B6C9A8"/>
    <w:lvl w:ilvl="0" w:tentative="0">
      <w:start w:val="1"/>
      <w:numFmt w:val="decimal"/>
      <w:suff w:val="nothing"/>
      <w:lvlText w:val="%1、"/>
      <w:lvlJc w:val="left"/>
    </w:lvl>
  </w:abstractNum>
  <w:abstractNum w:abstractNumId="21">
    <w:nsid w:val="490B6D34"/>
    <w:multiLevelType w:val="multilevel"/>
    <w:tmpl w:val="490B6D34"/>
    <w:lvl w:ilvl="0" w:tentative="0">
      <w:start w:val="1"/>
      <w:numFmt w:val="decimal"/>
      <w:lvlText w:val="14.%1"/>
      <w:lvlJc w:val="left"/>
      <w:pPr>
        <w:ind w:left="420" w:hanging="420"/>
      </w:pPr>
      <w:rPr>
        <w:rFonts w:hint="default" w:ascii="Times New Roman" w:hAnsi="Times New Roman" w:cs="Times New Roman"/>
        <w:b w:val="0"/>
        <w:i w:val="0"/>
        <w:color w:val="auto"/>
        <w:sz w:val="21"/>
        <w:szCs w:val="21"/>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4EEC7676"/>
    <w:multiLevelType w:val="multilevel"/>
    <w:tmpl w:val="4EEC7676"/>
    <w:lvl w:ilvl="0" w:tentative="0">
      <w:start w:val="1"/>
      <w:numFmt w:val="decimal"/>
      <w:lvlText w:val="12.%1"/>
      <w:lvlJc w:val="left"/>
      <w:pPr>
        <w:tabs>
          <w:tab w:val="left" w:pos="3681"/>
        </w:tabs>
        <w:ind w:left="3681" w:hanging="420"/>
      </w:pPr>
      <w:rPr>
        <w:rFonts w:hint="default" w:ascii="Times New Roman" w:hAnsi="Times New Roman" w:cs="Times New Roman"/>
        <w:b w:val="0"/>
        <w:i w:val="0"/>
        <w:color w:val="auto"/>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F2A4C79"/>
    <w:multiLevelType w:val="multilevel"/>
    <w:tmpl w:val="4F2A4C79"/>
    <w:lvl w:ilvl="0" w:tentative="0">
      <w:start w:val="1"/>
      <w:numFmt w:val="decimal"/>
      <w:lvlText w:val="16.%1"/>
      <w:lvlJc w:val="left"/>
      <w:pPr>
        <w:ind w:left="1126" w:hanging="420"/>
      </w:pPr>
      <w:rPr>
        <w:rFonts w:hint="default" w:ascii="Times New Roman" w:hAnsi="Times New Roman" w:cs="Times New Roman"/>
        <w:b w:val="0"/>
        <w:i w:val="0"/>
        <w:color w:val="auto"/>
        <w:sz w:val="21"/>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25">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26">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5DD16306"/>
    <w:multiLevelType w:val="multilevel"/>
    <w:tmpl w:val="5DD16306"/>
    <w:lvl w:ilvl="0" w:tentative="0">
      <w:start w:val="1"/>
      <w:numFmt w:val="decimal"/>
      <w:lvlText w:val="3.%1"/>
      <w:lvlJc w:val="left"/>
      <w:pPr>
        <w:tabs>
          <w:tab w:val="left" w:pos="840"/>
        </w:tabs>
        <w:ind w:left="840" w:hanging="420"/>
      </w:pPr>
      <w:rPr>
        <w:rFonts w:hint="eastAsia"/>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1694D6C"/>
    <w:multiLevelType w:val="singleLevel"/>
    <w:tmpl w:val="61694D6C"/>
    <w:lvl w:ilvl="0" w:tentative="0">
      <w:start w:val="1"/>
      <w:numFmt w:val="decimal"/>
      <w:suff w:val="nothing"/>
      <w:lvlText w:val="%1、"/>
      <w:lvlJc w:val="left"/>
    </w:lvl>
  </w:abstractNum>
  <w:abstractNum w:abstractNumId="29">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19.%2"/>
      <w:lvlJc w:val="left"/>
      <w:pPr>
        <w:tabs>
          <w:tab w:val="left" w:pos="720"/>
        </w:tabs>
        <w:ind w:left="720" w:hanging="720"/>
      </w:pPr>
      <w:rPr>
        <w:rFonts w:hint="default" w:ascii="Times New Roman" w:hAnsi="Times New Roman" w:cs="Times New Roman"/>
        <w:b w:val="0"/>
        <w:i w:val="0"/>
        <w:color w:val="auto"/>
        <w:sz w:val="21"/>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1">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0.%2"/>
      <w:lvlJc w:val="left"/>
      <w:pPr>
        <w:tabs>
          <w:tab w:val="left" w:pos="0"/>
        </w:tabs>
        <w:ind w:left="810" w:hanging="810"/>
      </w:pPr>
      <w:rPr>
        <w:rFonts w:hint="default" w:ascii="Times New Roman" w:hAnsi="Times New Roman" w:cs="Times New Roman"/>
        <w:b w:val="0"/>
        <w:i w:val="0"/>
        <w:color w:val="auto"/>
        <w:sz w:val="24"/>
        <w:szCs w:val="24"/>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2">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3">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6"/>
  </w:num>
  <w:num w:numId="2">
    <w:abstractNumId w:val="0"/>
  </w:num>
  <w:num w:numId="3">
    <w:abstractNumId w:val="12"/>
  </w:num>
  <w:num w:numId="4">
    <w:abstractNumId w:val="18"/>
  </w:num>
  <w:num w:numId="5">
    <w:abstractNumId w:val="26"/>
  </w:num>
  <w:num w:numId="6">
    <w:abstractNumId w:val="27"/>
  </w:num>
  <w:num w:numId="7">
    <w:abstractNumId w:val="1"/>
  </w:num>
  <w:num w:numId="8">
    <w:abstractNumId w:val="19"/>
  </w:num>
  <w:num w:numId="9">
    <w:abstractNumId w:val="11"/>
  </w:num>
  <w:num w:numId="10">
    <w:abstractNumId w:val="32"/>
  </w:num>
  <w:num w:numId="11">
    <w:abstractNumId w:val="5"/>
  </w:num>
  <w:num w:numId="12">
    <w:abstractNumId w:val="33"/>
  </w:num>
  <w:num w:numId="13">
    <w:abstractNumId w:val="13"/>
  </w:num>
  <w:num w:numId="14">
    <w:abstractNumId w:val="6"/>
  </w:num>
  <w:num w:numId="15">
    <w:abstractNumId w:val="3"/>
  </w:num>
  <w:num w:numId="16">
    <w:abstractNumId w:val="10"/>
  </w:num>
  <w:num w:numId="17">
    <w:abstractNumId w:val="4"/>
  </w:num>
  <w:num w:numId="18">
    <w:abstractNumId w:val="22"/>
  </w:num>
  <w:num w:numId="19">
    <w:abstractNumId w:val="23"/>
  </w:num>
  <w:num w:numId="20">
    <w:abstractNumId w:val="25"/>
  </w:num>
  <w:num w:numId="21">
    <w:abstractNumId w:val="9"/>
  </w:num>
  <w:num w:numId="22">
    <w:abstractNumId w:val="21"/>
  </w:num>
  <w:num w:numId="23">
    <w:abstractNumId w:val="17"/>
  </w:num>
  <w:num w:numId="24">
    <w:abstractNumId w:val="24"/>
  </w:num>
  <w:num w:numId="25">
    <w:abstractNumId w:val="14"/>
  </w:num>
  <w:num w:numId="26">
    <w:abstractNumId w:val="8"/>
  </w:num>
  <w:num w:numId="27">
    <w:abstractNumId w:val="15"/>
  </w:num>
  <w:num w:numId="28">
    <w:abstractNumId w:val="30"/>
  </w:num>
  <w:num w:numId="29">
    <w:abstractNumId w:val="31"/>
  </w:num>
  <w:num w:numId="30">
    <w:abstractNumId w:val="2"/>
  </w:num>
  <w:num w:numId="31">
    <w:abstractNumId w:val="20"/>
  </w:num>
  <w:num w:numId="32">
    <w:abstractNumId w:val="7"/>
  </w:num>
  <w:num w:numId="33">
    <w:abstractNumId w:val="28"/>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ODkxNTUyNWMyNGUzYjg1NzlkNDFiNjQxMjNmMGQ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CF06E0"/>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1110B0B"/>
    <w:rsid w:val="013C06BC"/>
    <w:rsid w:val="014341E8"/>
    <w:rsid w:val="01792B55"/>
    <w:rsid w:val="017967AC"/>
    <w:rsid w:val="01B97ACA"/>
    <w:rsid w:val="01BB351E"/>
    <w:rsid w:val="02293695"/>
    <w:rsid w:val="022B0E5C"/>
    <w:rsid w:val="02525936"/>
    <w:rsid w:val="027E3B30"/>
    <w:rsid w:val="02987ACD"/>
    <w:rsid w:val="031B4CE9"/>
    <w:rsid w:val="032F103F"/>
    <w:rsid w:val="034D72B2"/>
    <w:rsid w:val="036B136E"/>
    <w:rsid w:val="039753A2"/>
    <w:rsid w:val="03A64228"/>
    <w:rsid w:val="03C549C8"/>
    <w:rsid w:val="040C6E91"/>
    <w:rsid w:val="0442138C"/>
    <w:rsid w:val="04DB0285"/>
    <w:rsid w:val="04EE495B"/>
    <w:rsid w:val="0563032A"/>
    <w:rsid w:val="05800AA3"/>
    <w:rsid w:val="059B46A8"/>
    <w:rsid w:val="064D75C2"/>
    <w:rsid w:val="06A00E6B"/>
    <w:rsid w:val="06A478F6"/>
    <w:rsid w:val="06C41C49"/>
    <w:rsid w:val="073A2498"/>
    <w:rsid w:val="076C32AB"/>
    <w:rsid w:val="07794418"/>
    <w:rsid w:val="087F37FD"/>
    <w:rsid w:val="08A40D88"/>
    <w:rsid w:val="08D65666"/>
    <w:rsid w:val="095A50FC"/>
    <w:rsid w:val="098E03C7"/>
    <w:rsid w:val="09B7349E"/>
    <w:rsid w:val="09F2269B"/>
    <w:rsid w:val="0A6F0775"/>
    <w:rsid w:val="0A9671D9"/>
    <w:rsid w:val="0AEB188B"/>
    <w:rsid w:val="0B29724A"/>
    <w:rsid w:val="0B4266BB"/>
    <w:rsid w:val="0B531E35"/>
    <w:rsid w:val="0BAC01B4"/>
    <w:rsid w:val="0BFD0F44"/>
    <w:rsid w:val="0C3A03CD"/>
    <w:rsid w:val="0C434FF4"/>
    <w:rsid w:val="0C6219E6"/>
    <w:rsid w:val="0CAB2C38"/>
    <w:rsid w:val="0CBD2ABF"/>
    <w:rsid w:val="0CEE32B2"/>
    <w:rsid w:val="0D007BE0"/>
    <w:rsid w:val="0D026C09"/>
    <w:rsid w:val="0D2F3ECE"/>
    <w:rsid w:val="0D36577E"/>
    <w:rsid w:val="0D597838"/>
    <w:rsid w:val="0DF513F2"/>
    <w:rsid w:val="0E507A1C"/>
    <w:rsid w:val="0EA20611"/>
    <w:rsid w:val="0EA44750"/>
    <w:rsid w:val="0EB219BC"/>
    <w:rsid w:val="0F2D3164"/>
    <w:rsid w:val="0F2F46CD"/>
    <w:rsid w:val="0FAA4E26"/>
    <w:rsid w:val="0FD329CD"/>
    <w:rsid w:val="0FE442C8"/>
    <w:rsid w:val="0FF05B46"/>
    <w:rsid w:val="104E637E"/>
    <w:rsid w:val="10DC2046"/>
    <w:rsid w:val="116358B9"/>
    <w:rsid w:val="11663318"/>
    <w:rsid w:val="11A3156D"/>
    <w:rsid w:val="11C80560"/>
    <w:rsid w:val="11D51CD2"/>
    <w:rsid w:val="122569DA"/>
    <w:rsid w:val="12404210"/>
    <w:rsid w:val="12CD4474"/>
    <w:rsid w:val="12D573EB"/>
    <w:rsid w:val="12DE0F4D"/>
    <w:rsid w:val="12F13DE0"/>
    <w:rsid w:val="136F1811"/>
    <w:rsid w:val="13991974"/>
    <w:rsid w:val="13A574D6"/>
    <w:rsid w:val="13AB3552"/>
    <w:rsid w:val="13EB3669"/>
    <w:rsid w:val="148A193E"/>
    <w:rsid w:val="14962BF2"/>
    <w:rsid w:val="14B01430"/>
    <w:rsid w:val="15112F23"/>
    <w:rsid w:val="15400E8D"/>
    <w:rsid w:val="15560646"/>
    <w:rsid w:val="15F97AE2"/>
    <w:rsid w:val="160B77EC"/>
    <w:rsid w:val="160D2A82"/>
    <w:rsid w:val="1658087C"/>
    <w:rsid w:val="170B0129"/>
    <w:rsid w:val="17270097"/>
    <w:rsid w:val="175F5AEC"/>
    <w:rsid w:val="17AE1346"/>
    <w:rsid w:val="17F20405"/>
    <w:rsid w:val="182C4065"/>
    <w:rsid w:val="1839700F"/>
    <w:rsid w:val="1940737B"/>
    <w:rsid w:val="197A4834"/>
    <w:rsid w:val="19820A7A"/>
    <w:rsid w:val="19BE1AAB"/>
    <w:rsid w:val="1A182DF0"/>
    <w:rsid w:val="1AF347C3"/>
    <w:rsid w:val="1B0E60AF"/>
    <w:rsid w:val="1B5929C7"/>
    <w:rsid w:val="1B891945"/>
    <w:rsid w:val="1BF931D7"/>
    <w:rsid w:val="1C4F5EF0"/>
    <w:rsid w:val="1CC02D2D"/>
    <w:rsid w:val="1D2F5DEB"/>
    <w:rsid w:val="1D506145"/>
    <w:rsid w:val="1DD763E7"/>
    <w:rsid w:val="1DFB16B0"/>
    <w:rsid w:val="1E077113"/>
    <w:rsid w:val="1E513247"/>
    <w:rsid w:val="1E796654"/>
    <w:rsid w:val="1E7A4FD0"/>
    <w:rsid w:val="1E8349E3"/>
    <w:rsid w:val="1E846C1E"/>
    <w:rsid w:val="1ED61050"/>
    <w:rsid w:val="1F0C773E"/>
    <w:rsid w:val="1F1B2614"/>
    <w:rsid w:val="1F510B7E"/>
    <w:rsid w:val="1F6751CA"/>
    <w:rsid w:val="1F731332"/>
    <w:rsid w:val="1FE03C26"/>
    <w:rsid w:val="20B34A6E"/>
    <w:rsid w:val="20DA7F0E"/>
    <w:rsid w:val="210015CD"/>
    <w:rsid w:val="21374CB3"/>
    <w:rsid w:val="21B454D9"/>
    <w:rsid w:val="22074CE5"/>
    <w:rsid w:val="2258523D"/>
    <w:rsid w:val="227C146B"/>
    <w:rsid w:val="22B7139F"/>
    <w:rsid w:val="2363459D"/>
    <w:rsid w:val="23792D2F"/>
    <w:rsid w:val="23C7232D"/>
    <w:rsid w:val="240B77AE"/>
    <w:rsid w:val="2416236F"/>
    <w:rsid w:val="24587C1A"/>
    <w:rsid w:val="24780B22"/>
    <w:rsid w:val="248008C2"/>
    <w:rsid w:val="249A2648"/>
    <w:rsid w:val="24E77DFA"/>
    <w:rsid w:val="2535609A"/>
    <w:rsid w:val="255911D5"/>
    <w:rsid w:val="25A75231"/>
    <w:rsid w:val="25E550ED"/>
    <w:rsid w:val="25F31B81"/>
    <w:rsid w:val="27582E99"/>
    <w:rsid w:val="2768684B"/>
    <w:rsid w:val="277E732D"/>
    <w:rsid w:val="27A40D9A"/>
    <w:rsid w:val="27BF12D5"/>
    <w:rsid w:val="27DD40F7"/>
    <w:rsid w:val="288A0A89"/>
    <w:rsid w:val="28912EC0"/>
    <w:rsid w:val="289E4653"/>
    <w:rsid w:val="289F0B48"/>
    <w:rsid w:val="28CE7583"/>
    <w:rsid w:val="28F108CF"/>
    <w:rsid w:val="290D4A28"/>
    <w:rsid w:val="29452A44"/>
    <w:rsid w:val="295E1CE3"/>
    <w:rsid w:val="2984346A"/>
    <w:rsid w:val="29974847"/>
    <w:rsid w:val="299B3D6C"/>
    <w:rsid w:val="299B568F"/>
    <w:rsid w:val="29DB7569"/>
    <w:rsid w:val="2A332146"/>
    <w:rsid w:val="2A9F5694"/>
    <w:rsid w:val="2B31255F"/>
    <w:rsid w:val="2B4625A1"/>
    <w:rsid w:val="2BBF67B8"/>
    <w:rsid w:val="2C192C99"/>
    <w:rsid w:val="2C1F0E07"/>
    <w:rsid w:val="2CD163E1"/>
    <w:rsid w:val="2CD62941"/>
    <w:rsid w:val="2D18376C"/>
    <w:rsid w:val="2D311594"/>
    <w:rsid w:val="2D762283"/>
    <w:rsid w:val="2D7E7C14"/>
    <w:rsid w:val="2E136AA5"/>
    <w:rsid w:val="2E1B7152"/>
    <w:rsid w:val="2E494392"/>
    <w:rsid w:val="2EF2591B"/>
    <w:rsid w:val="2F80418D"/>
    <w:rsid w:val="2FEC00E5"/>
    <w:rsid w:val="3029773E"/>
    <w:rsid w:val="30374C78"/>
    <w:rsid w:val="30413836"/>
    <w:rsid w:val="3062313F"/>
    <w:rsid w:val="309A1A6F"/>
    <w:rsid w:val="30E402A4"/>
    <w:rsid w:val="31293F09"/>
    <w:rsid w:val="314822FB"/>
    <w:rsid w:val="315E658D"/>
    <w:rsid w:val="318007EE"/>
    <w:rsid w:val="31E43428"/>
    <w:rsid w:val="327D3291"/>
    <w:rsid w:val="32B3677D"/>
    <w:rsid w:val="32DF3A9C"/>
    <w:rsid w:val="33462B51"/>
    <w:rsid w:val="3375117B"/>
    <w:rsid w:val="33F40DB5"/>
    <w:rsid w:val="34111CBD"/>
    <w:rsid w:val="348D0637"/>
    <w:rsid w:val="353067F3"/>
    <w:rsid w:val="35C7006A"/>
    <w:rsid w:val="363A6264"/>
    <w:rsid w:val="368A3B58"/>
    <w:rsid w:val="36A838BA"/>
    <w:rsid w:val="36BF0C66"/>
    <w:rsid w:val="36C831AB"/>
    <w:rsid w:val="36E8546D"/>
    <w:rsid w:val="37405D48"/>
    <w:rsid w:val="378F791B"/>
    <w:rsid w:val="379D6FCC"/>
    <w:rsid w:val="37B950FB"/>
    <w:rsid w:val="37F66AB8"/>
    <w:rsid w:val="380F27E4"/>
    <w:rsid w:val="381C4EB2"/>
    <w:rsid w:val="382973F6"/>
    <w:rsid w:val="38453E1F"/>
    <w:rsid w:val="38807B07"/>
    <w:rsid w:val="38D30218"/>
    <w:rsid w:val="38D3488A"/>
    <w:rsid w:val="39504729"/>
    <w:rsid w:val="39761180"/>
    <w:rsid w:val="39936654"/>
    <w:rsid w:val="39BF1693"/>
    <w:rsid w:val="3A1F750A"/>
    <w:rsid w:val="3A2C2B3E"/>
    <w:rsid w:val="3A4F4169"/>
    <w:rsid w:val="3A5C7E1C"/>
    <w:rsid w:val="3AAE035C"/>
    <w:rsid w:val="3AB45DE6"/>
    <w:rsid w:val="3AE40F3E"/>
    <w:rsid w:val="3B394512"/>
    <w:rsid w:val="3B3E70E9"/>
    <w:rsid w:val="3B720CEE"/>
    <w:rsid w:val="3B9D199D"/>
    <w:rsid w:val="3BBC6ED2"/>
    <w:rsid w:val="3BFA1DF4"/>
    <w:rsid w:val="3C6B58D1"/>
    <w:rsid w:val="3C8007B5"/>
    <w:rsid w:val="3C83314E"/>
    <w:rsid w:val="3C905633"/>
    <w:rsid w:val="3C9C1A33"/>
    <w:rsid w:val="3CB74AC6"/>
    <w:rsid w:val="3CBB24EF"/>
    <w:rsid w:val="3CE26DBB"/>
    <w:rsid w:val="3D2D5518"/>
    <w:rsid w:val="3D891903"/>
    <w:rsid w:val="3E4037CC"/>
    <w:rsid w:val="3E615322"/>
    <w:rsid w:val="3E772188"/>
    <w:rsid w:val="3E7D7914"/>
    <w:rsid w:val="3E9D45C5"/>
    <w:rsid w:val="3EE111F7"/>
    <w:rsid w:val="3EF30CA8"/>
    <w:rsid w:val="3F1E0693"/>
    <w:rsid w:val="3F476FDD"/>
    <w:rsid w:val="3F941EC6"/>
    <w:rsid w:val="3F9A4869"/>
    <w:rsid w:val="3FBC4A1D"/>
    <w:rsid w:val="3FDD5D2F"/>
    <w:rsid w:val="408E3CFE"/>
    <w:rsid w:val="40A971B0"/>
    <w:rsid w:val="415972F5"/>
    <w:rsid w:val="41755AFB"/>
    <w:rsid w:val="417E3DFD"/>
    <w:rsid w:val="41B11DA3"/>
    <w:rsid w:val="4279224C"/>
    <w:rsid w:val="42972BCC"/>
    <w:rsid w:val="42C41E24"/>
    <w:rsid w:val="431C1B42"/>
    <w:rsid w:val="43533C20"/>
    <w:rsid w:val="43542786"/>
    <w:rsid w:val="43D2652D"/>
    <w:rsid w:val="44373FFB"/>
    <w:rsid w:val="443E3C2C"/>
    <w:rsid w:val="445A34E7"/>
    <w:rsid w:val="445C7035"/>
    <w:rsid w:val="44A00541"/>
    <w:rsid w:val="44AD4835"/>
    <w:rsid w:val="452178C6"/>
    <w:rsid w:val="452F4F21"/>
    <w:rsid w:val="46052955"/>
    <w:rsid w:val="466E6504"/>
    <w:rsid w:val="469B0FAE"/>
    <w:rsid w:val="46F506BE"/>
    <w:rsid w:val="47721B46"/>
    <w:rsid w:val="484D79E5"/>
    <w:rsid w:val="485E2C37"/>
    <w:rsid w:val="48B90C6B"/>
    <w:rsid w:val="48FC711A"/>
    <w:rsid w:val="4916306B"/>
    <w:rsid w:val="4936276C"/>
    <w:rsid w:val="498B21B5"/>
    <w:rsid w:val="499F0E56"/>
    <w:rsid w:val="49B63741"/>
    <w:rsid w:val="49C02B87"/>
    <w:rsid w:val="4A3B3017"/>
    <w:rsid w:val="4AB61CA3"/>
    <w:rsid w:val="4BA45DBB"/>
    <w:rsid w:val="4BAE4AF4"/>
    <w:rsid w:val="4C5770B6"/>
    <w:rsid w:val="4C5A1839"/>
    <w:rsid w:val="4C7572CD"/>
    <w:rsid w:val="4C9F74B1"/>
    <w:rsid w:val="4CED79F8"/>
    <w:rsid w:val="4DD059E1"/>
    <w:rsid w:val="4DED0341"/>
    <w:rsid w:val="4E0E49B4"/>
    <w:rsid w:val="4E1A19F6"/>
    <w:rsid w:val="4E294FCA"/>
    <w:rsid w:val="4E456F05"/>
    <w:rsid w:val="4E603CD2"/>
    <w:rsid w:val="4EBD41B7"/>
    <w:rsid w:val="4EBF6BD0"/>
    <w:rsid w:val="4ECC5CC5"/>
    <w:rsid w:val="4F01352B"/>
    <w:rsid w:val="4F2547B0"/>
    <w:rsid w:val="4F385E88"/>
    <w:rsid w:val="4F9A75BC"/>
    <w:rsid w:val="500C7739"/>
    <w:rsid w:val="50333805"/>
    <w:rsid w:val="50406C68"/>
    <w:rsid w:val="50656FCA"/>
    <w:rsid w:val="50D90CCF"/>
    <w:rsid w:val="512129F0"/>
    <w:rsid w:val="512E4FFA"/>
    <w:rsid w:val="51835AAE"/>
    <w:rsid w:val="51971635"/>
    <w:rsid w:val="51E444D7"/>
    <w:rsid w:val="52042569"/>
    <w:rsid w:val="52272A53"/>
    <w:rsid w:val="52634E37"/>
    <w:rsid w:val="52B171FA"/>
    <w:rsid w:val="53907882"/>
    <w:rsid w:val="540E1365"/>
    <w:rsid w:val="54956561"/>
    <w:rsid w:val="54AA3DF7"/>
    <w:rsid w:val="54B26C85"/>
    <w:rsid w:val="54B61E08"/>
    <w:rsid w:val="54E84524"/>
    <w:rsid w:val="54F55D2D"/>
    <w:rsid w:val="54FD7A90"/>
    <w:rsid w:val="553A7C2D"/>
    <w:rsid w:val="553C0438"/>
    <w:rsid w:val="556772A4"/>
    <w:rsid w:val="55A84425"/>
    <w:rsid w:val="561D378D"/>
    <w:rsid w:val="56A30136"/>
    <w:rsid w:val="56B77204"/>
    <w:rsid w:val="570D617E"/>
    <w:rsid w:val="577838E9"/>
    <w:rsid w:val="577D7CF3"/>
    <w:rsid w:val="57A84D6C"/>
    <w:rsid w:val="57E47675"/>
    <w:rsid w:val="57EE4CDC"/>
    <w:rsid w:val="57F618E2"/>
    <w:rsid w:val="583D707B"/>
    <w:rsid w:val="590B020F"/>
    <w:rsid w:val="5938747F"/>
    <w:rsid w:val="59766ED3"/>
    <w:rsid w:val="59B966C3"/>
    <w:rsid w:val="5A3316DD"/>
    <w:rsid w:val="5A3819DA"/>
    <w:rsid w:val="5A5C5ECC"/>
    <w:rsid w:val="5A864044"/>
    <w:rsid w:val="5A873F8B"/>
    <w:rsid w:val="5AC00692"/>
    <w:rsid w:val="5B5A6CFE"/>
    <w:rsid w:val="5B896B40"/>
    <w:rsid w:val="5BD55FCE"/>
    <w:rsid w:val="5BD85C58"/>
    <w:rsid w:val="5C227DB6"/>
    <w:rsid w:val="5D40278C"/>
    <w:rsid w:val="5D46011A"/>
    <w:rsid w:val="5D65502F"/>
    <w:rsid w:val="5DC766EE"/>
    <w:rsid w:val="5DD06C57"/>
    <w:rsid w:val="5DFB6CB9"/>
    <w:rsid w:val="5E9E2A34"/>
    <w:rsid w:val="5ED372CE"/>
    <w:rsid w:val="5F056BF5"/>
    <w:rsid w:val="5F14140D"/>
    <w:rsid w:val="5F8A64CA"/>
    <w:rsid w:val="5F90040D"/>
    <w:rsid w:val="5FDD0E56"/>
    <w:rsid w:val="60086C66"/>
    <w:rsid w:val="60595BE0"/>
    <w:rsid w:val="60F40D61"/>
    <w:rsid w:val="611D63FB"/>
    <w:rsid w:val="6124336C"/>
    <w:rsid w:val="6152493E"/>
    <w:rsid w:val="617270AD"/>
    <w:rsid w:val="62115573"/>
    <w:rsid w:val="625A33E9"/>
    <w:rsid w:val="626F5370"/>
    <w:rsid w:val="62874F6B"/>
    <w:rsid w:val="62A80031"/>
    <w:rsid w:val="62CD0FA5"/>
    <w:rsid w:val="62F820BE"/>
    <w:rsid w:val="63AD5092"/>
    <w:rsid w:val="63EC7A0F"/>
    <w:rsid w:val="644D2F22"/>
    <w:rsid w:val="648D1ADE"/>
    <w:rsid w:val="64C25323"/>
    <w:rsid w:val="652A05D1"/>
    <w:rsid w:val="65494330"/>
    <w:rsid w:val="65A74DD4"/>
    <w:rsid w:val="65C57E73"/>
    <w:rsid w:val="65D51AA7"/>
    <w:rsid w:val="65F81FA5"/>
    <w:rsid w:val="660B1854"/>
    <w:rsid w:val="661B3639"/>
    <w:rsid w:val="66286A3B"/>
    <w:rsid w:val="665530AA"/>
    <w:rsid w:val="667306C5"/>
    <w:rsid w:val="667818A0"/>
    <w:rsid w:val="66C94D5E"/>
    <w:rsid w:val="67570318"/>
    <w:rsid w:val="67D87514"/>
    <w:rsid w:val="67F24E74"/>
    <w:rsid w:val="681C674F"/>
    <w:rsid w:val="68836DC3"/>
    <w:rsid w:val="6887648C"/>
    <w:rsid w:val="68B552BE"/>
    <w:rsid w:val="68EA31C9"/>
    <w:rsid w:val="68FE71CA"/>
    <w:rsid w:val="68FF5939"/>
    <w:rsid w:val="691B4A91"/>
    <w:rsid w:val="69297877"/>
    <w:rsid w:val="692B5915"/>
    <w:rsid w:val="692C6424"/>
    <w:rsid w:val="69352903"/>
    <w:rsid w:val="6A0B4089"/>
    <w:rsid w:val="6AD356BF"/>
    <w:rsid w:val="6B33205C"/>
    <w:rsid w:val="6B9E7527"/>
    <w:rsid w:val="6BDD334B"/>
    <w:rsid w:val="6BEB1B2A"/>
    <w:rsid w:val="6C3D3FC5"/>
    <w:rsid w:val="6C4811FB"/>
    <w:rsid w:val="6CE6394F"/>
    <w:rsid w:val="6D096D66"/>
    <w:rsid w:val="6D783D26"/>
    <w:rsid w:val="6D916AFB"/>
    <w:rsid w:val="6DEF510F"/>
    <w:rsid w:val="6DF01F33"/>
    <w:rsid w:val="6E146C1B"/>
    <w:rsid w:val="6E6C03DB"/>
    <w:rsid w:val="6E9523F6"/>
    <w:rsid w:val="6F3254E8"/>
    <w:rsid w:val="6F5B4BA2"/>
    <w:rsid w:val="6F615273"/>
    <w:rsid w:val="6FEB37AA"/>
    <w:rsid w:val="70F328F1"/>
    <w:rsid w:val="711F0324"/>
    <w:rsid w:val="715E6563"/>
    <w:rsid w:val="71635BDF"/>
    <w:rsid w:val="724E2F94"/>
    <w:rsid w:val="725620A9"/>
    <w:rsid w:val="72CE6A57"/>
    <w:rsid w:val="730B78D2"/>
    <w:rsid w:val="735F1183"/>
    <w:rsid w:val="73BA3D76"/>
    <w:rsid w:val="73ED7C13"/>
    <w:rsid w:val="745E3FF9"/>
    <w:rsid w:val="747A11FA"/>
    <w:rsid w:val="7593678E"/>
    <w:rsid w:val="76525BE7"/>
    <w:rsid w:val="769F6542"/>
    <w:rsid w:val="76BF62FB"/>
    <w:rsid w:val="76C259ED"/>
    <w:rsid w:val="76D550BD"/>
    <w:rsid w:val="77506C1B"/>
    <w:rsid w:val="77A9526E"/>
    <w:rsid w:val="78CE2547"/>
    <w:rsid w:val="79FE72AE"/>
    <w:rsid w:val="7A846AC2"/>
    <w:rsid w:val="7B2909D9"/>
    <w:rsid w:val="7B5876BE"/>
    <w:rsid w:val="7B815D28"/>
    <w:rsid w:val="7B850B4A"/>
    <w:rsid w:val="7BC47D5E"/>
    <w:rsid w:val="7C045E06"/>
    <w:rsid w:val="7C1B682B"/>
    <w:rsid w:val="7C7D516C"/>
    <w:rsid w:val="7CBA372B"/>
    <w:rsid w:val="7CBB0FC0"/>
    <w:rsid w:val="7D073BAD"/>
    <w:rsid w:val="7D26110F"/>
    <w:rsid w:val="7D7F0DE3"/>
    <w:rsid w:val="7DBA5E84"/>
    <w:rsid w:val="7E094B88"/>
    <w:rsid w:val="7E1F0866"/>
    <w:rsid w:val="7E815898"/>
    <w:rsid w:val="7F43615B"/>
    <w:rsid w:val="7F4A1012"/>
    <w:rsid w:val="7F744FDF"/>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Times New Roman" w:hAnsi="Times New Roman"/>
      <w:szCs w:val="24"/>
    </w:rPr>
  </w:style>
  <w:style w:type="paragraph" w:styleId="6">
    <w:name w:val="annotation text"/>
    <w:basedOn w:val="1"/>
    <w:link w:val="39"/>
    <w:unhideWhenUsed/>
    <w:qFormat/>
    <w:uiPriority w:val="99"/>
    <w:pPr>
      <w:jc w:val="left"/>
    </w:pPr>
  </w:style>
  <w:style w:type="paragraph" w:styleId="7">
    <w:name w:val="Body Text"/>
    <w:basedOn w:val="1"/>
    <w:next w:val="1"/>
    <w:link w:val="44"/>
    <w:qFormat/>
    <w:uiPriority w:val="1"/>
    <w:pPr>
      <w:spacing w:before="36"/>
      <w:ind w:left="780"/>
      <w:jc w:val="left"/>
    </w:pPr>
    <w:rPr>
      <w:rFonts w:ascii="宋体" w:hAnsi="宋体" w:eastAsia="宋体"/>
      <w:kern w:val="0"/>
      <w:szCs w:val="21"/>
      <w:lang w:eastAsia="en-US"/>
    </w:rPr>
  </w:style>
  <w:style w:type="paragraph" w:styleId="8">
    <w:name w:val="Body Text Indent"/>
    <w:basedOn w:val="1"/>
    <w:next w:val="9"/>
    <w:unhideWhenUsed/>
    <w:qFormat/>
    <w:uiPriority w:val="0"/>
    <w:pPr>
      <w:spacing w:after="120"/>
      <w:ind w:left="420" w:leftChars="200"/>
    </w:pPr>
  </w:style>
  <w:style w:type="paragraph" w:styleId="9">
    <w:name w:val="envelope return"/>
    <w:basedOn w:val="1"/>
    <w:qFormat/>
    <w:uiPriority w:val="0"/>
    <w:pPr>
      <w:snapToGrid w:val="0"/>
    </w:pPr>
    <w:rPr>
      <w:rFonts w:ascii="Arial" w:hAnsi="Arial" w:eastAsia="等线" w:cs="等线"/>
    </w:rPr>
  </w:style>
  <w:style w:type="paragraph" w:styleId="10">
    <w:name w:val="Balloon Text"/>
    <w:basedOn w:val="1"/>
    <w:link w:val="38"/>
    <w:semiHidden/>
    <w:unhideWhenUsed/>
    <w:qFormat/>
    <w:uiPriority w:val="99"/>
    <w:rPr>
      <w:sz w:val="18"/>
      <w:szCs w:val="18"/>
    </w:r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608"/>
      </w:tabs>
      <w:spacing w:line="360" w:lineRule="auto"/>
      <w:ind w:firstLine="425" w:firstLineChars="177"/>
    </w:pPr>
    <w:rPr>
      <w:rFonts w:ascii="Times New Roman" w:hAnsi="Times New Roman" w:eastAsia="宋体" w:cs="Times New Roman"/>
      <w:szCs w:val="24"/>
    </w:rPr>
  </w:style>
  <w:style w:type="paragraph" w:styleId="14">
    <w:name w:val="Title"/>
    <w:basedOn w:val="1"/>
    <w:qFormat/>
    <w:uiPriority w:val="0"/>
    <w:pPr>
      <w:spacing w:before="240" w:after="60"/>
      <w:jc w:val="center"/>
      <w:outlineLvl w:val="0"/>
    </w:pPr>
    <w:rPr>
      <w:rFonts w:ascii="Arial" w:hAnsi="Arial" w:eastAsia="楷体_GB2312"/>
      <w:b/>
      <w:bCs/>
      <w:sz w:val="32"/>
      <w:szCs w:val="32"/>
    </w:rPr>
  </w:style>
  <w:style w:type="paragraph" w:styleId="15">
    <w:name w:val="annotation subject"/>
    <w:next w:val="6"/>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6">
    <w:name w:val="Body Text First Indent"/>
    <w:basedOn w:val="7"/>
    <w:qFormat/>
    <w:uiPriority w:val="99"/>
    <w:pPr>
      <w:widowControl/>
      <w:adjustRightInd w:val="0"/>
      <w:snapToGrid w:val="0"/>
      <w:ind w:firstLine="420" w:firstLineChars="100"/>
    </w:pPr>
    <w:rPr>
      <w:sz w:val="22"/>
    </w:rPr>
  </w:style>
  <w:style w:type="paragraph" w:styleId="17">
    <w:name w:val="Body Text First Indent 2"/>
    <w:basedOn w:val="8"/>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customStyle="1" w:styleId="34">
    <w:name w:val="书目1"/>
    <w:basedOn w:val="1"/>
    <w:next w:val="1"/>
    <w:unhideWhenUsed/>
    <w:qFormat/>
    <w:uiPriority w:val="37"/>
  </w:style>
  <w:style w:type="paragraph" w:styleId="35">
    <w:name w:val="List Paragraph"/>
    <w:basedOn w:val="1"/>
    <w:qFormat/>
    <w:uiPriority w:val="34"/>
    <w:pPr>
      <w:widowControl/>
      <w:ind w:firstLine="420"/>
    </w:pPr>
    <w:rPr>
      <w:rFonts w:ascii="Calibri" w:hAnsi="Calibri" w:eastAsia="宋体" w:cs="Calibri"/>
      <w:kern w:val="0"/>
      <w:szCs w:val="21"/>
    </w:rPr>
  </w:style>
  <w:style w:type="character" w:customStyle="1" w:styleId="36">
    <w:name w:val="页眉 字符"/>
    <w:basedOn w:val="20"/>
    <w:link w:val="12"/>
    <w:qFormat/>
    <w:uiPriority w:val="0"/>
    <w:rPr>
      <w:sz w:val="18"/>
      <w:szCs w:val="18"/>
    </w:rPr>
  </w:style>
  <w:style w:type="character" w:customStyle="1" w:styleId="37">
    <w:name w:val="页脚 字符"/>
    <w:basedOn w:val="20"/>
    <w:link w:val="11"/>
    <w:qFormat/>
    <w:uiPriority w:val="99"/>
    <w:rPr>
      <w:sz w:val="18"/>
      <w:szCs w:val="18"/>
    </w:rPr>
  </w:style>
  <w:style w:type="character" w:customStyle="1" w:styleId="38">
    <w:name w:val="批注框文本 字符"/>
    <w:basedOn w:val="20"/>
    <w:link w:val="10"/>
    <w:semiHidden/>
    <w:qFormat/>
    <w:uiPriority w:val="99"/>
    <w:rPr>
      <w:sz w:val="18"/>
      <w:szCs w:val="18"/>
    </w:rPr>
  </w:style>
  <w:style w:type="character" w:customStyle="1" w:styleId="39">
    <w:name w:val="批注文字 字符"/>
    <w:basedOn w:val="20"/>
    <w:link w:val="6"/>
    <w:qFormat/>
    <w:uiPriority w:val="99"/>
  </w:style>
  <w:style w:type="paragraph" w:customStyle="1" w:styleId="40">
    <w:name w:val="Table Paragraph"/>
    <w:basedOn w:val="41"/>
    <w:qFormat/>
    <w:uiPriority w:val="0"/>
    <w:pPr>
      <w:jc w:val="left"/>
    </w:pPr>
    <w:rPr>
      <w:kern w:val="0"/>
      <w:sz w:val="22"/>
      <w:lang w:eastAsia="en-US"/>
    </w:rPr>
  </w:style>
  <w:style w:type="paragraph" w:customStyle="1" w:styleId="41">
    <w:name w:val="正文_1"/>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页脚_0"/>
    <w:basedOn w:val="41"/>
    <w:unhideWhenUsed/>
    <w:qFormat/>
    <w:uiPriority w:val="99"/>
    <w:pPr>
      <w:tabs>
        <w:tab w:val="center" w:pos="4153"/>
        <w:tab w:val="right" w:pos="8306"/>
      </w:tabs>
      <w:snapToGrid w:val="0"/>
    </w:pPr>
    <w:rPr>
      <w:rFonts w:cs="Times New Roman"/>
      <w:sz w:val="18"/>
      <w:szCs w:val="18"/>
    </w:rPr>
  </w:style>
  <w:style w:type="paragraph" w:customStyle="1" w:styleId="43">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4">
    <w:name w:val="正文文本 字符"/>
    <w:basedOn w:val="20"/>
    <w:link w:val="7"/>
    <w:qFormat/>
    <w:uiPriority w:val="1"/>
    <w:rPr>
      <w:rFonts w:ascii="宋体" w:hAnsi="宋体" w:cstheme="minorBidi"/>
      <w:sz w:val="21"/>
      <w:szCs w:val="21"/>
      <w:lang w:eastAsia="en-US"/>
    </w:rPr>
  </w:style>
  <w:style w:type="character" w:customStyle="1" w:styleId="45">
    <w:name w:val="font41"/>
    <w:basedOn w:val="20"/>
    <w:qFormat/>
    <w:uiPriority w:val="0"/>
    <w:rPr>
      <w:rFonts w:hint="eastAsia" w:ascii="宋体" w:hAnsi="宋体" w:eastAsia="宋体" w:cs="宋体"/>
      <w:color w:val="000000"/>
      <w:sz w:val="21"/>
      <w:szCs w:val="21"/>
      <w:u w:val="none"/>
    </w:rPr>
  </w:style>
  <w:style w:type="character" w:customStyle="1" w:styleId="46">
    <w:name w:val="font31"/>
    <w:basedOn w:val="20"/>
    <w:qFormat/>
    <w:uiPriority w:val="0"/>
    <w:rPr>
      <w:rFonts w:hint="default" w:ascii="Times New Roman" w:hAnsi="Times New Roman" w:cs="Times New Roman"/>
      <w:color w:val="000000"/>
      <w:sz w:val="21"/>
      <w:szCs w:val="21"/>
      <w:u w:val="none"/>
    </w:rPr>
  </w:style>
  <w:style w:type="paragraph" w:customStyle="1" w:styleId="47">
    <w:name w:val="默认段落字体 Para Char"/>
    <w:basedOn w:val="48"/>
    <w:next w:val="1"/>
    <w:qFormat/>
    <w:uiPriority w:val="0"/>
    <w:pPr>
      <w:widowControl w:val="0"/>
      <w:spacing w:before="80" w:after="80" w:line="360" w:lineRule="auto"/>
      <w:jc w:val="both"/>
    </w:pPr>
    <w:rPr>
      <w:rFonts w:ascii="Calibri" w:hAnsi="Calibri" w:cs="Times New Roman"/>
      <w:kern w:val="2"/>
      <w:szCs w:val="20"/>
    </w:rPr>
  </w:style>
  <w:style w:type="paragraph" w:customStyle="1" w:styleId="48">
    <w:name w:val="Normal_0"/>
    <w:next w:val="47"/>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9">
    <w:name w:val="Normal_1"/>
    <w:next w:val="47"/>
    <w:qFormat/>
    <w:uiPriority w:val="0"/>
    <w:rPr>
      <w:rFonts w:ascii="Times New Roman" w:hAnsi="Times New Roman" w:eastAsia="Times New Roman" w:cs="Times New Roman"/>
      <w:sz w:val="24"/>
      <w:szCs w:val="24"/>
    </w:rPr>
  </w:style>
  <w:style w:type="paragraph" w:customStyle="1" w:styleId="50">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2">
    <w:name w:val="font01"/>
    <w:basedOn w:val="20"/>
    <w:qFormat/>
    <w:uiPriority w:val="0"/>
    <w:rPr>
      <w:rFonts w:hint="eastAsia" w:ascii="宋体" w:hAnsi="宋体" w:eastAsia="宋体" w:cs="宋体"/>
      <w:color w:val="000000"/>
      <w:sz w:val="20"/>
      <w:szCs w:val="20"/>
      <w:u w:val="none"/>
    </w:rPr>
  </w:style>
  <w:style w:type="character" w:customStyle="1" w:styleId="53">
    <w:name w:val="font51"/>
    <w:basedOn w:val="20"/>
    <w:qFormat/>
    <w:uiPriority w:val="0"/>
    <w:rPr>
      <w:rFonts w:hint="eastAsia" w:ascii="宋体" w:hAnsi="宋体" w:eastAsia="宋体" w:cs="宋体"/>
      <w:color w:val="000000"/>
      <w:sz w:val="22"/>
      <w:szCs w:val="22"/>
      <w:u w:val="none"/>
    </w:rPr>
  </w:style>
  <w:style w:type="character" w:customStyle="1" w:styleId="54">
    <w:name w:val="font2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100</Pages>
  <Words>53009</Words>
  <Characters>87659</Characters>
  <Lines>115</Lines>
  <Paragraphs>32</Paragraphs>
  <TotalTime>2</TotalTime>
  <ScaleCrop>false</ScaleCrop>
  <LinksUpToDate>false</LinksUpToDate>
  <CharactersWithSpaces>91266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付仁滨</cp:lastModifiedBy>
  <cp:lastPrinted>2024-04-18T07:10:00Z</cp:lastPrinted>
  <dcterms:modified xsi:type="dcterms:W3CDTF">2024-06-25T01:45:20Z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82FB09AF7B3A4C9EB2EFD976108011F7</vt:lpwstr>
  </property>
</Properties>
</file>