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000000" w:fill="auto"/>
        <w:wordWrap w:val="0"/>
        <w:adjustRightInd w:val="0"/>
        <w:snapToGrid w:val="0"/>
        <w:spacing w:line="360" w:lineRule="auto"/>
        <w:jc w:val="center"/>
        <w:outlineLvl w:val="1"/>
        <w:rPr>
          <w:rFonts w:ascii="黑体" w:hAnsi="黑体" w:eastAsia="黑体"/>
          <w:sz w:val="36"/>
          <w:szCs w:val="36"/>
          <w:lang w:eastAsia="zh-CN"/>
        </w:rPr>
      </w:pPr>
      <w:r>
        <w:rPr>
          <w:rFonts w:hint="eastAsia" w:ascii="黑体" w:hAnsi="黑体" w:eastAsia="黑体"/>
          <w:sz w:val="36"/>
          <w:szCs w:val="36"/>
          <w:lang w:eastAsia="zh-CN"/>
        </w:rPr>
        <w:t>第三章</w:t>
      </w:r>
      <w:r>
        <w:rPr>
          <w:rFonts w:ascii="黑体" w:hAnsi="黑体" w:eastAsia="黑体"/>
          <w:sz w:val="36"/>
          <w:szCs w:val="36"/>
          <w:lang w:eastAsia="zh-CN"/>
        </w:rPr>
        <w:t xml:space="preserve">  </w:t>
      </w:r>
      <w:r>
        <w:rPr>
          <w:rFonts w:hint="eastAsia" w:ascii="黑体" w:hAnsi="黑体" w:eastAsia="黑体"/>
          <w:sz w:val="36"/>
          <w:szCs w:val="36"/>
          <w:lang w:eastAsia="zh-CN"/>
        </w:rPr>
        <w:t>评标办法（综合评估法）</w:t>
      </w:r>
    </w:p>
    <w:p>
      <w:pPr>
        <w:adjustRightInd w:val="0"/>
        <w:snapToGrid w:val="0"/>
        <w:spacing w:line="360" w:lineRule="auto"/>
        <w:rPr>
          <w:rFonts w:ascii="宋体" w:hAnsi="宋体"/>
          <w:lang w:eastAsia="zh-CN" w:bidi="ar"/>
        </w:rPr>
      </w:pPr>
      <w:r>
        <w:rPr>
          <w:rFonts w:hint="eastAsia" w:ascii="宋体" w:hAnsi="宋体" w:cs="微软雅黑"/>
          <w:lang w:eastAsia="zh-CN"/>
        </w:rPr>
        <w:t>（1）</w:t>
      </w:r>
      <w:r>
        <w:rPr>
          <w:rFonts w:hint="eastAsia" w:ascii="宋体" w:hAnsi="宋体"/>
          <w:lang w:eastAsia="zh-CN" w:bidi="ar"/>
        </w:rPr>
        <w:t>商务评分标准</w:t>
      </w:r>
    </w:p>
    <w:p>
      <w:pPr>
        <w:adjustRightInd w:val="0"/>
        <w:snapToGrid w:val="0"/>
        <w:spacing w:line="360" w:lineRule="auto"/>
        <w:rPr>
          <w:rFonts w:ascii="宋体" w:hAnsi="宋体"/>
          <w:lang w:eastAsia="zh-CN" w:bidi="ar"/>
        </w:rPr>
      </w:pPr>
      <w:r>
        <w:rPr>
          <w:rFonts w:hint="eastAsia" w:ascii="宋体" w:hAnsi="宋体"/>
          <w:lang w:eastAsia="zh-CN" w:bidi="ar"/>
        </w:rPr>
        <w:t>满分：</w:t>
      </w:r>
      <w:bookmarkStart w:id="0" w:name="OLE_LINK26"/>
      <w:bookmarkStart w:id="1" w:name="psAttribute_20230808103601058"/>
      <w:r>
        <w:rPr>
          <w:rFonts w:ascii="宋体" w:hAnsi="宋体" w:cs="宋体"/>
          <w:color w:val="000000"/>
          <w:sz w:val="21"/>
          <w:szCs w:val="24"/>
          <w:lang w:eastAsia="zh-CN"/>
        </w:rPr>
        <w:t>100.0分</w:t>
      </w:r>
      <w:bookmarkEnd w:id="0"/>
      <w:bookmarkEnd w:id="1"/>
      <w:r>
        <w:rPr>
          <w:rFonts w:hint="eastAsia" w:ascii="宋体" w:hAnsi="宋体"/>
          <w:lang w:eastAsia="zh-CN" w:bidi="ar"/>
        </w:rPr>
        <w:t xml:space="preserve"> 权重：</w:t>
      </w:r>
      <w:r>
        <w:rPr>
          <w:rFonts w:hint="eastAsia" w:ascii="宋体" w:hAnsi="宋体" w:cs="宋体"/>
          <w:color w:val="000000"/>
          <w:sz w:val="21"/>
          <w:szCs w:val="24"/>
          <w:lang w:eastAsia="zh-CN"/>
        </w:rPr>
        <w:t>10%</w:t>
      </w:r>
    </w:p>
    <w:tbl>
      <w:tblPr>
        <w:tblStyle w:val="1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1582"/>
        <w:gridCol w:w="5534"/>
        <w:gridCol w:w="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shd w:val="clear" w:color="auto" w:fill="auto"/>
            <w:vAlign w:val="center"/>
          </w:tcPr>
          <w:p>
            <w:pPr>
              <w:snapToGrid w:val="0"/>
              <w:jc w:val="center"/>
              <w:textAlignment w:val="center"/>
              <w:rPr>
                <w:rFonts w:ascii="宋体" w:hAnsi="宋体" w:cs="宋体"/>
                <w:b/>
                <w:bCs/>
              </w:rPr>
            </w:pPr>
            <w:bookmarkStart w:id="2" w:name="psFlowItem_20230326212117567"/>
            <w:r>
              <w:rPr>
                <w:rFonts w:hint="eastAsia" w:ascii="宋体" w:hAnsi="宋体" w:cs="宋体"/>
                <w:b/>
                <w:bCs/>
                <w:lang w:bidi="ar"/>
              </w:rPr>
              <w:t>序号</w:t>
            </w:r>
          </w:p>
        </w:tc>
        <w:tc>
          <w:tcPr>
            <w:tcW w:w="1582" w:type="dxa"/>
            <w:shd w:val="clear" w:color="auto" w:fill="auto"/>
            <w:vAlign w:val="center"/>
          </w:tcPr>
          <w:p>
            <w:pPr>
              <w:snapToGrid w:val="0"/>
              <w:jc w:val="center"/>
              <w:textAlignment w:val="center"/>
              <w:rPr>
                <w:rFonts w:ascii="宋体" w:hAnsi="宋体" w:cs="宋体"/>
                <w:b/>
                <w:bCs/>
              </w:rPr>
            </w:pPr>
            <w:r>
              <w:rPr>
                <w:rFonts w:hint="eastAsia" w:ascii="宋体" w:hAnsi="宋体" w:cs="宋体"/>
                <w:b/>
                <w:bCs/>
                <w:lang w:bidi="ar"/>
              </w:rPr>
              <w:t>评审因素</w:t>
            </w:r>
          </w:p>
        </w:tc>
        <w:tc>
          <w:tcPr>
            <w:tcW w:w="5534" w:type="dxa"/>
            <w:shd w:val="clear" w:color="auto" w:fill="auto"/>
            <w:vAlign w:val="center"/>
          </w:tcPr>
          <w:p>
            <w:pPr>
              <w:snapToGrid w:val="0"/>
              <w:jc w:val="center"/>
              <w:textAlignment w:val="center"/>
              <w:rPr>
                <w:rFonts w:ascii="宋体" w:hAnsi="宋体" w:cs="宋体"/>
                <w:b/>
                <w:bCs/>
                <w:lang w:eastAsia="zh-CN"/>
              </w:rPr>
            </w:pPr>
            <w:r>
              <w:rPr>
                <w:rFonts w:hint="eastAsia" w:ascii="宋体" w:hAnsi="宋体" w:cs="宋体"/>
                <w:b/>
                <w:bCs/>
                <w:lang w:bidi="ar"/>
              </w:rPr>
              <w:t>评审标准</w:t>
            </w:r>
          </w:p>
        </w:tc>
        <w:tc>
          <w:tcPr>
            <w:tcW w:w="696" w:type="dxa"/>
            <w:shd w:val="clear" w:color="auto" w:fill="auto"/>
            <w:vAlign w:val="center"/>
          </w:tcPr>
          <w:p>
            <w:pPr>
              <w:snapToGrid w:val="0"/>
              <w:jc w:val="center"/>
              <w:textAlignment w:val="center"/>
              <w:rPr>
                <w:rFonts w:ascii="宋体" w:hAnsi="宋体" w:cs="宋体"/>
                <w:b/>
                <w:bCs/>
                <w:lang w:eastAsia="zh-CN" w:bidi="ar"/>
              </w:rPr>
            </w:pPr>
            <w:r>
              <w:rPr>
                <w:rFonts w:hint="eastAsia" w:ascii="宋体" w:hAnsi="宋体" w:cs="宋体"/>
                <w:b/>
                <w:bCs/>
                <w:lang w:eastAsia="zh-CN" w:bidi="ar"/>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shd w:val="clear" w:color="auto" w:fill="auto"/>
            <w:vAlign w:val="center"/>
          </w:tcPr>
          <w:p>
            <w:pPr>
              <w:snapToGrid w:val="0"/>
              <w:jc w:val="center"/>
              <w:textAlignment w:val="center"/>
              <w:rPr>
                <w:rFonts w:hint="eastAsia" w:ascii="宋体" w:hAnsi="宋体" w:eastAsia="宋体" w:cs="宋体"/>
                <w:sz w:val="22"/>
                <w:szCs w:val="22"/>
                <w:lang w:val="en-US" w:eastAsia="en-US" w:bidi="ar-SA"/>
              </w:rPr>
            </w:pPr>
            <w:r>
              <w:rPr>
                <w:rFonts w:hint="eastAsia" w:ascii="宋体" w:hAnsi="宋体" w:cs="宋体"/>
                <w:lang w:bidi="ar"/>
              </w:rPr>
              <w:t>1</w:t>
            </w:r>
          </w:p>
        </w:tc>
        <w:tc>
          <w:tcPr>
            <w:tcW w:w="1582" w:type="dxa"/>
            <w:shd w:val="clear" w:color="auto" w:fill="auto"/>
            <w:vAlign w:val="center"/>
          </w:tcPr>
          <w:p>
            <w:pPr>
              <w:wordWrap w:val="0"/>
              <w:snapToGrid w:val="0"/>
              <w:jc w:val="center"/>
              <w:rPr>
                <w:rFonts w:ascii="宋体" w:hAnsi="宋体" w:eastAsia="宋体" w:cs="宋体"/>
                <w:sz w:val="22"/>
                <w:szCs w:val="22"/>
                <w:lang w:val="en-US" w:eastAsia="zh-CN" w:bidi="ar-SA"/>
              </w:rPr>
            </w:pPr>
            <w:r>
              <w:rPr>
                <w:rFonts w:hint="eastAsia" w:ascii="宋体" w:hAnsi="宋体" w:cs="宋体"/>
              </w:rPr>
              <w:t>★投标人名称</w:t>
            </w:r>
          </w:p>
        </w:tc>
        <w:tc>
          <w:tcPr>
            <w:tcW w:w="5534" w:type="dxa"/>
            <w:shd w:val="clear" w:color="auto" w:fill="auto"/>
            <w:vAlign w:val="center"/>
          </w:tcPr>
          <w:p>
            <w:pPr>
              <w:wordWrap w:val="0"/>
              <w:snapToGrid w:val="0"/>
              <w:jc w:val="both"/>
              <w:rPr>
                <w:rFonts w:hint="eastAsia" w:ascii="宋体" w:hAnsi="宋体" w:eastAsia="宋体" w:cs="宋体"/>
                <w:sz w:val="22"/>
                <w:szCs w:val="22"/>
                <w:lang w:val="en-US" w:eastAsia="zh-CN" w:bidi="ar-SA"/>
              </w:rPr>
            </w:pPr>
            <w:r>
              <w:rPr>
                <w:rFonts w:hint="eastAsia" w:ascii="宋体" w:hAnsi="宋体" w:cs="宋体"/>
                <w:lang w:eastAsia="zh-CN"/>
              </w:rPr>
              <w:t>投标文件中的公章、电子公章均与营业执照（事业单位法人证书）的公司名称一致。</w:t>
            </w:r>
          </w:p>
        </w:tc>
        <w:tc>
          <w:tcPr>
            <w:tcW w:w="696" w:type="dxa"/>
            <w:shd w:val="clear" w:color="auto" w:fill="auto"/>
            <w:vAlign w:val="center"/>
          </w:tcPr>
          <w:p>
            <w:pPr>
              <w:pStyle w:val="22"/>
              <w:widowControl w:val="0"/>
              <w:snapToGrid w:val="0"/>
              <w:jc w:val="center"/>
              <w:rPr>
                <w:rFonts w:hint="eastAsia" w:ascii="宋体" w:hAnsi="宋体" w:eastAsia="宋体" w:cs="宋体"/>
                <w:color w:val="000000"/>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shd w:val="clear" w:color="auto" w:fill="auto"/>
            <w:vAlign w:val="center"/>
          </w:tcPr>
          <w:p>
            <w:pPr>
              <w:snapToGrid w:val="0"/>
              <w:jc w:val="center"/>
              <w:textAlignment w:val="center"/>
              <w:rPr>
                <w:rFonts w:hint="eastAsia" w:ascii="宋体" w:hAnsi="宋体" w:eastAsia="宋体" w:cs="宋体"/>
                <w:sz w:val="22"/>
                <w:szCs w:val="22"/>
                <w:lang w:val="en-US" w:eastAsia="zh-CN" w:bidi="ar-SA"/>
              </w:rPr>
            </w:pPr>
            <w:r>
              <w:rPr>
                <w:rFonts w:hint="eastAsia" w:ascii="宋体" w:hAnsi="宋体" w:cs="宋体"/>
                <w:lang w:eastAsia="zh-CN"/>
              </w:rPr>
              <w:t>2</w:t>
            </w:r>
          </w:p>
        </w:tc>
        <w:tc>
          <w:tcPr>
            <w:tcW w:w="1582" w:type="dxa"/>
            <w:shd w:val="clear" w:color="auto" w:fill="auto"/>
            <w:vAlign w:val="center"/>
          </w:tcPr>
          <w:p>
            <w:pPr>
              <w:wordWrap w:val="0"/>
              <w:snapToGrid w:val="0"/>
              <w:jc w:val="center"/>
              <w:rPr>
                <w:rFonts w:ascii="宋体" w:hAnsi="宋体" w:eastAsia="宋体" w:cs="宋体"/>
                <w:sz w:val="22"/>
                <w:szCs w:val="22"/>
                <w:lang w:val="en-US" w:eastAsia="zh-CN" w:bidi="ar-SA"/>
              </w:rPr>
            </w:pPr>
            <w:r>
              <w:rPr>
                <w:rFonts w:hint="eastAsia" w:ascii="宋体" w:hAnsi="宋体" w:cs="宋体"/>
              </w:rPr>
              <w:t>★投标函签字盖章</w:t>
            </w:r>
          </w:p>
        </w:tc>
        <w:tc>
          <w:tcPr>
            <w:tcW w:w="5534" w:type="dxa"/>
            <w:shd w:val="clear" w:color="auto" w:fill="auto"/>
            <w:vAlign w:val="center"/>
          </w:tcPr>
          <w:p>
            <w:pPr>
              <w:wordWrap w:val="0"/>
              <w:snapToGrid w:val="0"/>
              <w:jc w:val="both"/>
              <w:rPr>
                <w:rFonts w:hint="eastAsia" w:ascii="宋体" w:hAnsi="宋体" w:eastAsia="宋体" w:cs="宋体"/>
                <w:sz w:val="22"/>
                <w:szCs w:val="22"/>
                <w:lang w:val="en-US" w:eastAsia="zh-CN" w:bidi="ar-SA"/>
              </w:rPr>
            </w:pPr>
            <w:r>
              <w:rPr>
                <w:rFonts w:hint="eastAsia" w:ascii="宋体" w:hAnsi="宋体" w:cs="宋体"/>
                <w:lang w:eastAsia="zh-CN"/>
              </w:rPr>
              <w:t>有法定代表人或其委托代理人签字或加盖单位章。由法定代表人签字的，应附法定代表人身份证明，由代理人签字的，应附授权委托书，身份证明或授权委托书应符</w:t>
            </w:r>
            <w:r>
              <w:rPr>
                <w:rFonts w:hint="eastAsia" w:ascii="宋体" w:hAnsi="宋体" w:cs="宋体"/>
                <w:highlight w:val="none"/>
                <w:lang w:eastAsia="zh-CN"/>
              </w:rPr>
              <w:t>合</w:t>
            </w:r>
            <w:r>
              <w:rPr>
                <w:rFonts w:hint="eastAsia" w:ascii="宋体" w:hAnsi="宋体" w:cs="宋体"/>
                <w:highlight w:val="none"/>
                <w:lang w:val="en-US" w:eastAsia="zh-CN"/>
              </w:rPr>
              <w:t>第一册第四章</w:t>
            </w:r>
            <w:r>
              <w:rPr>
                <w:rFonts w:hint="eastAsia" w:ascii="宋体" w:hAnsi="宋体" w:cs="宋体"/>
                <w:highlight w:val="none"/>
                <w:lang w:eastAsia="zh-CN"/>
              </w:rPr>
              <w:t>“投标文件格式”</w:t>
            </w:r>
            <w:r>
              <w:rPr>
                <w:rFonts w:hint="eastAsia" w:ascii="宋体" w:hAnsi="宋体" w:cs="宋体"/>
                <w:lang w:eastAsia="zh-CN"/>
              </w:rPr>
              <w:t>的规定。</w:t>
            </w:r>
          </w:p>
        </w:tc>
        <w:tc>
          <w:tcPr>
            <w:tcW w:w="696" w:type="dxa"/>
            <w:shd w:val="clear" w:color="auto" w:fill="auto"/>
            <w:vAlign w:val="center"/>
          </w:tcPr>
          <w:p>
            <w:pPr>
              <w:pStyle w:val="22"/>
              <w:widowControl w:val="0"/>
              <w:snapToGrid w:val="0"/>
              <w:jc w:val="center"/>
              <w:rPr>
                <w:rFonts w:hint="eastAsia" w:ascii="宋体" w:hAnsi="宋体" w:eastAsia="宋体" w:cs="宋体"/>
                <w:color w:val="000000"/>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shd w:val="clear" w:color="auto" w:fill="auto"/>
            <w:vAlign w:val="center"/>
          </w:tcPr>
          <w:p>
            <w:pPr>
              <w:snapToGrid w:val="0"/>
              <w:jc w:val="center"/>
              <w:textAlignment w:val="center"/>
              <w:rPr>
                <w:rFonts w:hint="eastAsia" w:ascii="宋体" w:hAnsi="宋体" w:eastAsia="宋体" w:cs="宋体"/>
                <w:sz w:val="22"/>
                <w:szCs w:val="22"/>
                <w:lang w:val="en-US" w:eastAsia="zh-CN" w:bidi="ar"/>
              </w:rPr>
            </w:pPr>
            <w:r>
              <w:rPr>
                <w:rFonts w:hint="eastAsia" w:ascii="宋体" w:hAnsi="宋体" w:cs="宋体"/>
                <w:lang w:eastAsia="zh-CN" w:bidi="ar"/>
              </w:rPr>
              <w:t>3</w:t>
            </w:r>
          </w:p>
        </w:tc>
        <w:tc>
          <w:tcPr>
            <w:tcW w:w="1582" w:type="dxa"/>
            <w:shd w:val="clear" w:color="auto" w:fill="auto"/>
            <w:vAlign w:val="center"/>
          </w:tcPr>
          <w:p>
            <w:pPr>
              <w:wordWrap w:val="0"/>
              <w:snapToGrid w:val="0"/>
              <w:jc w:val="center"/>
              <w:rPr>
                <w:rFonts w:ascii="宋体" w:hAnsi="宋体" w:eastAsia="宋体" w:cs="宋体"/>
                <w:sz w:val="22"/>
                <w:szCs w:val="22"/>
                <w:lang w:val="en-US" w:eastAsia="zh-CN" w:bidi="ar-SA"/>
              </w:rPr>
            </w:pPr>
            <w:r>
              <w:rPr>
                <w:rFonts w:hint="eastAsia" w:ascii="宋体" w:hAnsi="宋体" w:cs="宋体"/>
              </w:rPr>
              <w:t>★备选</w:t>
            </w:r>
            <w:r>
              <w:rPr>
                <w:rFonts w:hint="eastAsia" w:ascii="宋体" w:hAnsi="宋体" w:cs="宋体"/>
                <w:lang w:eastAsia="zh-CN"/>
              </w:rPr>
              <w:t>投标</w:t>
            </w:r>
            <w:r>
              <w:rPr>
                <w:rFonts w:hint="eastAsia" w:ascii="宋体" w:hAnsi="宋体" w:cs="宋体"/>
              </w:rPr>
              <w:t>方案</w:t>
            </w:r>
          </w:p>
        </w:tc>
        <w:tc>
          <w:tcPr>
            <w:tcW w:w="5534" w:type="dxa"/>
            <w:shd w:val="clear" w:color="auto" w:fill="auto"/>
            <w:vAlign w:val="center"/>
          </w:tcPr>
          <w:p>
            <w:pPr>
              <w:wordWrap w:val="0"/>
              <w:snapToGrid w:val="0"/>
              <w:jc w:val="both"/>
              <w:rPr>
                <w:rFonts w:hint="eastAsia" w:ascii="宋体" w:hAnsi="宋体" w:eastAsia="宋体" w:cs="宋体"/>
                <w:sz w:val="22"/>
                <w:szCs w:val="22"/>
                <w:lang w:val="en-US" w:eastAsia="zh-CN" w:bidi="ar-SA"/>
              </w:rPr>
            </w:pPr>
            <w:r>
              <w:rPr>
                <w:rFonts w:hint="eastAsia" w:ascii="宋体" w:hAnsi="宋体" w:cs="宋体"/>
                <w:lang w:eastAsia="zh-CN"/>
              </w:rPr>
              <w:t>不允许。</w:t>
            </w:r>
          </w:p>
        </w:tc>
        <w:tc>
          <w:tcPr>
            <w:tcW w:w="696" w:type="dxa"/>
            <w:shd w:val="clear" w:color="auto" w:fill="auto"/>
            <w:vAlign w:val="center"/>
          </w:tcPr>
          <w:p>
            <w:pPr>
              <w:pStyle w:val="22"/>
              <w:widowControl w:val="0"/>
              <w:snapToGrid w:val="0"/>
              <w:jc w:val="center"/>
              <w:rPr>
                <w:rFonts w:hint="eastAsia" w:ascii="宋体" w:hAnsi="宋体" w:eastAsia="宋体" w:cs="宋体"/>
                <w:color w:val="000000"/>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shd w:val="clear" w:color="auto" w:fill="auto"/>
            <w:vAlign w:val="center"/>
          </w:tcPr>
          <w:p>
            <w:pPr>
              <w:snapToGrid w:val="0"/>
              <w:jc w:val="center"/>
              <w:textAlignment w:val="center"/>
              <w:rPr>
                <w:rFonts w:hint="eastAsia" w:ascii="宋体" w:hAnsi="宋体" w:eastAsia="宋体" w:cs="宋体"/>
                <w:sz w:val="22"/>
                <w:szCs w:val="22"/>
                <w:lang w:val="en-US" w:eastAsia="zh-CN" w:bidi="ar"/>
              </w:rPr>
            </w:pPr>
            <w:r>
              <w:rPr>
                <w:rFonts w:hint="eastAsia" w:ascii="宋体" w:hAnsi="宋体" w:cs="宋体"/>
                <w:lang w:eastAsia="zh-CN" w:bidi="ar"/>
              </w:rPr>
              <w:t>4</w:t>
            </w:r>
          </w:p>
        </w:tc>
        <w:tc>
          <w:tcPr>
            <w:tcW w:w="1582" w:type="dxa"/>
            <w:shd w:val="clear" w:color="auto" w:fill="auto"/>
            <w:vAlign w:val="center"/>
          </w:tcPr>
          <w:p>
            <w:pPr>
              <w:wordWrap w:val="0"/>
              <w:snapToGrid w:val="0"/>
              <w:jc w:val="center"/>
              <w:rPr>
                <w:rFonts w:ascii="宋体" w:hAnsi="宋体" w:eastAsia="宋体" w:cs="宋体"/>
                <w:sz w:val="22"/>
                <w:szCs w:val="22"/>
                <w:lang w:val="en-US" w:eastAsia="zh-CN" w:bidi="ar-SA"/>
              </w:rPr>
            </w:pPr>
            <w:r>
              <w:rPr>
                <w:rFonts w:hint="eastAsia" w:ascii="宋体" w:hAnsi="宋体" w:cs="宋体"/>
              </w:rPr>
              <w:t>★联合体投标人</w:t>
            </w:r>
          </w:p>
        </w:tc>
        <w:tc>
          <w:tcPr>
            <w:tcW w:w="5534" w:type="dxa"/>
            <w:shd w:val="clear" w:color="auto" w:fill="auto"/>
            <w:vAlign w:val="center"/>
          </w:tcPr>
          <w:p>
            <w:pPr>
              <w:wordWrap w:val="0"/>
              <w:snapToGrid w:val="0"/>
              <w:jc w:val="both"/>
              <w:rPr>
                <w:rFonts w:hint="eastAsia" w:ascii="宋体" w:hAnsi="宋体" w:eastAsia="宋体" w:cs="宋体"/>
                <w:sz w:val="22"/>
                <w:szCs w:val="22"/>
                <w:lang w:val="en-US" w:eastAsia="zh-CN" w:bidi="ar-SA"/>
              </w:rPr>
            </w:pPr>
            <w:r>
              <w:rPr>
                <w:rFonts w:hint="eastAsia" w:ascii="宋体" w:hAnsi="宋体" w:cs="宋体"/>
                <w:color w:val="000000"/>
              </w:rPr>
              <w:t>不允许</w:t>
            </w:r>
          </w:p>
        </w:tc>
        <w:tc>
          <w:tcPr>
            <w:tcW w:w="696" w:type="dxa"/>
            <w:shd w:val="clear" w:color="auto" w:fill="auto"/>
            <w:vAlign w:val="center"/>
          </w:tcPr>
          <w:p>
            <w:pPr>
              <w:pStyle w:val="22"/>
              <w:widowControl w:val="0"/>
              <w:snapToGrid w:val="0"/>
              <w:jc w:val="center"/>
              <w:rPr>
                <w:rFonts w:hint="eastAsia" w:ascii="宋体" w:hAnsi="宋体" w:eastAsia="宋体" w:cs="宋体"/>
                <w:color w:val="000000"/>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shd w:val="clear" w:color="auto" w:fill="auto"/>
            <w:vAlign w:val="center"/>
          </w:tcPr>
          <w:p>
            <w:pPr>
              <w:snapToGrid w:val="0"/>
              <w:jc w:val="center"/>
              <w:textAlignment w:val="center"/>
              <w:rPr>
                <w:rFonts w:hint="eastAsia" w:ascii="宋体" w:hAnsi="宋体" w:eastAsia="宋体" w:cs="宋体"/>
                <w:sz w:val="22"/>
                <w:szCs w:val="22"/>
                <w:lang w:val="en-US" w:eastAsia="zh-CN" w:bidi="ar"/>
              </w:rPr>
            </w:pPr>
            <w:r>
              <w:rPr>
                <w:rFonts w:hint="eastAsia" w:ascii="宋体" w:hAnsi="宋体" w:cs="宋体"/>
                <w:lang w:eastAsia="zh-CN" w:bidi="ar"/>
              </w:rPr>
              <w:t>5</w:t>
            </w:r>
          </w:p>
        </w:tc>
        <w:tc>
          <w:tcPr>
            <w:tcW w:w="1582" w:type="dxa"/>
            <w:shd w:val="clear" w:color="auto" w:fill="auto"/>
            <w:vAlign w:val="center"/>
          </w:tcPr>
          <w:p>
            <w:pPr>
              <w:wordWrap w:val="0"/>
              <w:snapToGrid w:val="0"/>
              <w:jc w:val="center"/>
              <w:rPr>
                <w:rFonts w:ascii="宋体" w:hAnsi="宋体" w:eastAsia="宋体" w:cs="宋体"/>
                <w:sz w:val="22"/>
                <w:szCs w:val="22"/>
                <w:lang w:val="en-US" w:eastAsia="zh-CN" w:bidi="ar-SA"/>
              </w:rPr>
            </w:pPr>
            <w:r>
              <w:rPr>
                <w:rFonts w:hint="eastAsia" w:ascii="宋体" w:hAnsi="宋体" w:cs="宋体"/>
              </w:rPr>
              <w:t>★分包要求</w:t>
            </w:r>
          </w:p>
        </w:tc>
        <w:tc>
          <w:tcPr>
            <w:tcW w:w="5534" w:type="dxa"/>
            <w:shd w:val="clear" w:color="auto" w:fill="auto"/>
            <w:vAlign w:val="center"/>
          </w:tcPr>
          <w:p>
            <w:pPr>
              <w:wordWrap w:val="0"/>
              <w:snapToGrid w:val="0"/>
              <w:jc w:val="both"/>
              <w:rPr>
                <w:rFonts w:hint="eastAsia" w:ascii="宋体" w:hAnsi="宋体" w:eastAsia="宋体" w:cs="宋体"/>
                <w:color w:val="000000"/>
                <w:sz w:val="22"/>
                <w:szCs w:val="22"/>
                <w:lang w:val="en-US" w:eastAsia="zh-CN" w:bidi="ar-SA"/>
              </w:rPr>
            </w:pPr>
            <w:r>
              <w:rPr>
                <w:rFonts w:hint="eastAsia" w:ascii="宋体" w:hAnsi="宋体" w:cs="宋体"/>
                <w:lang w:eastAsia="zh-CN"/>
              </w:rPr>
              <w:t>不允许</w:t>
            </w:r>
          </w:p>
        </w:tc>
        <w:tc>
          <w:tcPr>
            <w:tcW w:w="696" w:type="dxa"/>
            <w:shd w:val="clear" w:color="auto" w:fill="auto"/>
            <w:vAlign w:val="center"/>
          </w:tcPr>
          <w:p>
            <w:pPr>
              <w:pStyle w:val="22"/>
              <w:widowControl w:val="0"/>
              <w:snapToGrid w:val="0"/>
              <w:jc w:val="center"/>
              <w:rPr>
                <w:rFonts w:hint="eastAsia" w:ascii="宋体" w:hAnsi="宋体" w:eastAsia="宋体" w:cs="宋体"/>
                <w:color w:val="000000"/>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shd w:val="clear" w:color="auto" w:fill="auto"/>
            <w:vAlign w:val="center"/>
          </w:tcPr>
          <w:p>
            <w:pPr>
              <w:snapToGrid w:val="0"/>
              <w:jc w:val="center"/>
              <w:textAlignment w:val="center"/>
              <w:rPr>
                <w:rFonts w:hint="eastAsia" w:ascii="宋体" w:hAnsi="宋体" w:eastAsia="宋体" w:cs="宋体"/>
                <w:lang w:val="en-US" w:eastAsia="zh-CN" w:bidi="ar"/>
              </w:rPr>
            </w:pPr>
            <w:r>
              <w:rPr>
                <w:rFonts w:hint="eastAsia" w:ascii="宋体" w:hAnsi="宋体" w:cs="宋体"/>
                <w:lang w:val="en-US" w:eastAsia="zh-CN" w:bidi="ar"/>
              </w:rPr>
              <w:t>6</w:t>
            </w:r>
          </w:p>
        </w:tc>
        <w:tc>
          <w:tcPr>
            <w:tcW w:w="1582" w:type="dxa"/>
            <w:shd w:val="clear" w:color="auto" w:fill="auto"/>
            <w:vAlign w:val="center"/>
          </w:tcPr>
          <w:p>
            <w:pPr>
              <w:wordWrap w:val="0"/>
              <w:snapToGrid w:val="0"/>
              <w:jc w:val="center"/>
              <w:rPr>
                <w:rFonts w:ascii="宋体" w:hAnsi="宋体" w:eastAsia="宋体" w:cs="宋体"/>
                <w:color w:val="000000"/>
                <w:kern w:val="2"/>
                <w:sz w:val="22"/>
                <w:szCs w:val="22"/>
                <w:lang w:val="en-US" w:eastAsia="zh-CN" w:bidi="ar-SA"/>
              </w:rPr>
            </w:pPr>
            <w:r>
              <w:rPr>
                <w:rFonts w:hint="eastAsia" w:ascii="宋体" w:hAnsi="宋体" w:cs="宋体"/>
              </w:rPr>
              <w:t>★</w:t>
            </w:r>
            <w:r>
              <w:rPr>
                <w:rFonts w:hint="eastAsia" w:ascii="宋体" w:hAnsi="宋体" w:cs="宋体"/>
                <w:lang w:eastAsia="zh-CN"/>
              </w:rPr>
              <w:t>投标有效期</w:t>
            </w:r>
          </w:p>
        </w:tc>
        <w:tc>
          <w:tcPr>
            <w:tcW w:w="5534" w:type="dxa"/>
            <w:shd w:val="clear" w:color="auto" w:fill="auto"/>
            <w:vAlign w:val="center"/>
          </w:tcPr>
          <w:p>
            <w:pPr>
              <w:wordWrap w:val="0"/>
              <w:snapToGrid w:val="0"/>
              <w:jc w:val="both"/>
              <w:rPr>
                <w:rFonts w:hint="eastAsia" w:ascii="宋体" w:hAnsi="宋体" w:eastAsia="宋体" w:cs="宋体"/>
                <w:color w:val="000000"/>
                <w:sz w:val="22"/>
                <w:szCs w:val="22"/>
                <w:lang w:val="en-US" w:eastAsia="zh-CN" w:bidi="ar-SA"/>
              </w:rPr>
            </w:pPr>
            <w:r>
              <w:rPr>
                <w:rFonts w:hint="eastAsia" w:ascii="宋体" w:hAnsi="宋体" w:cs="宋体"/>
                <w:color w:val="000000"/>
                <w:lang w:eastAsia="zh-CN"/>
              </w:rPr>
              <w:t>自投标截止之日起120天内有效。</w:t>
            </w:r>
          </w:p>
        </w:tc>
        <w:tc>
          <w:tcPr>
            <w:tcW w:w="696" w:type="dxa"/>
            <w:shd w:val="clear" w:color="auto" w:fill="auto"/>
            <w:vAlign w:val="center"/>
          </w:tcPr>
          <w:p>
            <w:pPr>
              <w:pStyle w:val="22"/>
              <w:widowControl w:val="0"/>
              <w:snapToGrid w:val="0"/>
              <w:jc w:val="center"/>
              <w:rPr>
                <w:rFonts w:hint="eastAsia" w:ascii="宋体" w:hAnsi="宋体" w:eastAsia="宋体" w:cs="宋体"/>
                <w:color w:val="000000"/>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shd w:val="clear" w:color="auto" w:fill="auto"/>
            <w:vAlign w:val="center"/>
          </w:tcPr>
          <w:p>
            <w:pPr>
              <w:snapToGrid w:val="0"/>
              <w:jc w:val="center"/>
              <w:textAlignment w:val="center"/>
              <w:rPr>
                <w:rFonts w:hint="eastAsia" w:ascii="宋体" w:hAnsi="宋体" w:eastAsia="宋体" w:cs="宋体"/>
                <w:lang w:val="en-US" w:eastAsia="zh-CN" w:bidi="ar"/>
              </w:rPr>
            </w:pPr>
            <w:r>
              <w:rPr>
                <w:rFonts w:hint="eastAsia" w:ascii="宋体" w:hAnsi="宋体" w:cs="宋体"/>
                <w:lang w:val="en-US" w:eastAsia="zh-CN" w:bidi="ar"/>
              </w:rPr>
              <w:t>7</w:t>
            </w:r>
          </w:p>
        </w:tc>
        <w:tc>
          <w:tcPr>
            <w:tcW w:w="1582" w:type="dxa"/>
            <w:shd w:val="clear" w:color="auto" w:fill="auto"/>
            <w:vAlign w:val="center"/>
          </w:tcPr>
          <w:p>
            <w:pPr>
              <w:wordWrap w:val="0"/>
              <w:snapToGrid w:val="0"/>
              <w:jc w:val="center"/>
              <w:rPr>
                <w:rFonts w:ascii="宋体" w:hAnsi="宋体" w:eastAsia="宋体" w:cs="宋体"/>
                <w:color w:val="000000"/>
                <w:kern w:val="2"/>
                <w:sz w:val="22"/>
                <w:szCs w:val="22"/>
                <w:lang w:val="en-US" w:eastAsia="zh-CN" w:bidi="ar-SA"/>
              </w:rPr>
            </w:pPr>
            <w:r>
              <w:rPr>
                <w:rFonts w:hint="eastAsia" w:ascii="宋体" w:hAnsi="宋体" w:cs="宋体"/>
              </w:rPr>
              <w:t>★</w:t>
            </w:r>
            <w:r>
              <w:rPr>
                <w:rFonts w:hint="eastAsia" w:ascii="宋体" w:hAnsi="宋体" w:cs="宋体"/>
                <w:lang w:eastAsia="zh-CN"/>
              </w:rPr>
              <w:t>投标保证金</w:t>
            </w:r>
          </w:p>
        </w:tc>
        <w:tc>
          <w:tcPr>
            <w:tcW w:w="5534" w:type="dxa"/>
            <w:shd w:val="clear" w:color="auto" w:fill="auto"/>
            <w:vAlign w:val="center"/>
          </w:tcPr>
          <w:p>
            <w:pPr>
              <w:wordWrap w:val="0"/>
              <w:snapToGrid w:val="0"/>
              <w:jc w:val="both"/>
              <w:rPr>
                <w:rFonts w:hint="eastAsia" w:ascii="宋体" w:hAnsi="宋体" w:eastAsia="宋体" w:cs="宋体"/>
                <w:color w:val="000000"/>
                <w:sz w:val="22"/>
                <w:szCs w:val="22"/>
                <w:lang w:val="en-US" w:eastAsia="zh-CN" w:bidi="ar-SA"/>
              </w:rPr>
            </w:pPr>
            <w:r>
              <w:rPr>
                <w:rFonts w:hint="eastAsia" w:ascii="宋体" w:hAnsi="宋体" w:cs="宋体"/>
                <w:color w:val="000000"/>
                <w:lang w:eastAsia="zh-CN"/>
              </w:rPr>
              <w:t>1.投标保证金</w:t>
            </w:r>
            <w:r>
              <w:rPr>
                <w:rFonts w:hint="eastAsia" w:ascii="宋体" w:hAnsi="宋体" w:cs="宋体"/>
                <w:color w:val="000000"/>
                <w:lang w:val="en-US" w:eastAsia="zh-CN"/>
              </w:rPr>
              <w:t>50</w:t>
            </w:r>
            <w:r>
              <w:rPr>
                <w:rFonts w:hint="eastAsia" w:ascii="宋体" w:hAnsi="宋体" w:cs="宋体"/>
                <w:color w:val="000000"/>
                <w:lang w:eastAsia="zh-CN"/>
              </w:rPr>
              <w:t>万元人民币</w:t>
            </w:r>
            <w:r>
              <w:rPr>
                <w:rFonts w:hint="eastAsia" w:ascii="宋体" w:hAnsi="宋体" w:cs="宋体"/>
                <w:color w:val="000000"/>
                <w:lang w:val="en-US" w:eastAsia="zh-CN"/>
              </w:rPr>
              <w:t>72000万美元</w:t>
            </w:r>
            <w:r>
              <w:rPr>
                <w:rFonts w:hint="eastAsia" w:ascii="宋体" w:hAnsi="宋体" w:cs="宋体"/>
                <w:color w:val="000000"/>
                <w:lang w:eastAsia="zh-CN"/>
              </w:rPr>
              <w:t>。2.投标保证金的形式：纸质保函,银行电汇,电子保险。3.境内投标人以现金或者支票形式提交的投标保证金，应当从其基本账户转出并在投标文件中附上基本账户证明材料（不限定该材料的出具方及证明形式，也可以由投标人自行说明）。4.投标保证金采用银行保函时，投标人应将保函正本密封后在投标截止时间前按照招标公告中的地址递交给招标代理机构并在投标文件中上传保函正本的扫描件。未在投标截止时间前将保函正本递交至邀请函规定投标文件递交地点将视为未按规定递交投标保证金。5.符合</w:t>
            </w:r>
            <w:r>
              <w:rPr>
                <w:rFonts w:hint="eastAsia" w:ascii="宋体" w:hAnsi="宋体" w:cs="宋体"/>
                <w:color w:val="000000"/>
                <w:kern w:val="0"/>
                <w:sz w:val="22"/>
                <w:szCs w:val="22"/>
                <w:lang w:val="en-US" w:eastAsia="zh-CN"/>
              </w:rPr>
              <w:t>第一册第一章</w:t>
            </w:r>
            <w:r>
              <w:rPr>
                <w:rFonts w:hint="eastAsia" w:ascii="宋体" w:hAnsi="宋体" w:cs="宋体"/>
                <w:color w:val="000000"/>
                <w:lang w:eastAsia="zh-CN"/>
              </w:rPr>
              <w:t>“投标人须知”</w:t>
            </w:r>
            <w:r>
              <w:rPr>
                <w:rFonts w:hint="eastAsia" w:ascii="宋体" w:hAnsi="宋体" w:cs="宋体"/>
                <w:color w:val="000000"/>
                <w:lang w:val="en-US" w:eastAsia="zh-CN"/>
              </w:rPr>
              <w:t>和第二册第六章“投标资料表”的相关</w:t>
            </w:r>
            <w:r>
              <w:rPr>
                <w:rFonts w:hint="eastAsia" w:ascii="宋体" w:hAnsi="宋体" w:cs="宋体"/>
                <w:color w:val="000000"/>
                <w:lang w:eastAsia="zh-CN"/>
              </w:rPr>
              <w:t>规定。</w:t>
            </w:r>
          </w:p>
        </w:tc>
        <w:tc>
          <w:tcPr>
            <w:tcW w:w="696" w:type="dxa"/>
            <w:shd w:val="clear" w:color="auto" w:fill="auto"/>
            <w:vAlign w:val="center"/>
          </w:tcPr>
          <w:p>
            <w:pPr>
              <w:pStyle w:val="22"/>
              <w:widowControl w:val="0"/>
              <w:snapToGrid w:val="0"/>
              <w:jc w:val="center"/>
              <w:rPr>
                <w:rFonts w:hint="eastAsia" w:ascii="宋体" w:hAnsi="宋体" w:eastAsia="宋体" w:cs="宋体"/>
                <w:color w:val="000000"/>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shd w:val="clear" w:color="auto" w:fill="auto"/>
            <w:vAlign w:val="center"/>
          </w:tcPr>
          <w:p>
            <w:pPr>
              <w:snapToGrid w:val="0"/>
              <w:jc w:val="center"/>
              <w:textAlignment w:val="center"/>
              <w:rPr>
                <w:rFonts w:hint="eastAsia" w:ascii="宋体" w:hAnsi="宋体" w:eastAsia="宋体" w:cs="宋体"/>
                <w:lang w:val="en-US" w:eastAsia="zh-CN" w:bidi="ar"/>
              </w:rPr>
            </w:pPr>
            <w:r>
              <w:rPr>
                <w:rFonts w:hint="eastAsia" w:ascii="宋体" w:hAnsi="宋体" w:cs="宋体"/>
                <w:lang w:val="en-US" w:eastAsia="zh-CN" w:bidi="ar"/>
              </w:rPr>
              <w:t>8</w:t>
            </w:r>
          </w:p>
        </w:tc>
        <w:tc>
          <w:tcPr>
            <w:tcW w:w="1582" w:type="dxa"/>
            <w:shd w:val="clear" w:color="auto" w:fill="auto"/>
            <w:vAlign w:val="center"/>
          </w:tcPr>
          <w:p>
            <w:pPr>
              <w:wordWrap w:val="0"/>
              <w:snapToGrid w:val="0"/>
              <w:jc w:val="center"/>
              <w:rPr>
                <w:rFonts w:ascii="宋体" w:hAnsi="宋体" w:eastAsia="宋体" w:cs="宋体"/>
                <w:color w:val="000000"/>
                <w:kern w:val="2"/>
                <w:sz w:val="22"/>
                <w:szCs w:val="22"/>
                <w:lang w:val="en-US" w:eastAsia="zh-CN" w:bidi="ar-SA"/>
              </w:rPr>
            </w:pPr>
            <w:r>
              <w:rPr>
                <w:rFonts w:hint="eastAsia" w:ascii="宋体" w:hAnsi="宋体" w:cs="宋体"/>
                <w:color w:val="000000"/>
                <w:kern w:val="2"/>
              </w:rPr>
              <w:t>★</w:t>
            </w:r>
            <w:r>
              <w:rPr>
                <w:rFonts w:hint="eastAsia" w:ascii="宋体" w:hAnsi="宋体" w:cs="宋体"/>
                <w:color w:val="000000"/>
                <w:kern w:val="2"/>
                <w:lang w:eastAsia="zh-CN"/>
              </w:rPr>
              <w:t>围标串标</w:t>
            </w:r>
          </w:p>
        </w:tc>
        <w:tc>
          <w:tcPr>
            <w:tcW w:w="5534" w:type="dxa"/>
            <w:shd w:val="clear" w:color="auto" w:fill="auto"/>
            <w:vAlign w:val="center"/>
          </w:tcPr>
          <w:p>
            <w:pPr>
              <w:wordWrap w:val="0"/>
              <w:snapToGrid w:val="0"/>
              <w:jc w:val="both"/>
              <w:rPr>
                <w:rFonts w:ascii="宋体" w:hAnsi="宋体" w:cs="宋体"/>
                <w:color w:val="000000"/>
                <w:lang w:eastAsia="zh-CN"/>
              </w:rPr>
            </w:pPr>
            <w:r>
              <w:rPr>
                <w:rFonts w:hint="eastAsia" w:ascii="宋体" w:hAnsi="宋体" w:cs="宋体"/>
                <w:color w:val="000000"/>
                <w:lang w:eastAsia="zh-CN"/>
              </w:rPr>
              <w:t>有以下情形之一的，视为投标人相互串通投标,否决所有涉及投标人的投标：</w:t>
            </w:r>
          </w:p>
          <w:p>
            <w:pPr>
              <w:wordWrap w:val="0"/>
              <w:snapToGrid w:val="0"/>
              <w:jc w:val="both"/>
              <w:rPr>
                <w:rFonts w:ascii="宋体" w:hAnsi="宋体" w:cs="宋体"/>
                <w:color w:val="000000"/>
                <w:lang w:eastAsia="zh-CN"/>
              </w:rPr>
            </w:pPr>
            <w:r>
              <w:rPr>
                <w:rFonts w:hint="eastAsia" w:ascii="宋体" w:hAnsi="宋体" w:cs="宋体"/>
                <w:color w:val="000000"/>
                <w:lang w:eastAsia="zh-CN"/>
              </w:rPr>
              <w:t>a) 不同投标人的投标文件由同一单位或者个人编制，且投标人不能合理说明的，例如：不同投标人在集团公司数字化供应链平台上记录的文件制作机器码、文件创建标识码和投标电脑的MAC地址内容任何一项一致的；不同投标人的投标文件作者名称（除Admin、经确认为系统自动生成的作者名称）异常一致，且投标人不能合理说明的。</w:t>
            </w:r>
          </w:p>
          <w:p>
            <w:pPr>
              <w:wordWrap w:val="0"/>
              <w:snapToGrid w:val="0"/>
              <w:jc w:val="both"/>
              <w:rPr>
                <w:rFonts w:ascii="宋体" w:hAnsi="宋体" w:cs="宋体"/>
                <w:color w:val="000000"/>
                <w:lang w:eastAsia="zh-CN"/>
              </w:rPr>
            </w:pPr>
            <w:r>
              <w:rPr>
                <w:rFonts w:hint="eastAsia" w:ascii="宋体" w:hAnsi="宋体" w:cs="宋体"/>
                <w:color w:val="000000"/>
                <w:lang w:eastAsia="zh-CN"/>
              </w:rPr>
              <w:t>b) 不同投标人委托同一单位或者个人办理投标事宜：例如：不同投标人在集团公司数字化供应链平台上的电子投标文件记录的投标文件上传IP地址异常一致且不属于中国海油网络IP范围，且投标人不能合理说明的。</w:t>
            </w:r>
          </w:p>
          <w:p>
            <w:pPr>
              <w:wordWrap w:val="0"/>
              <w:snapToGrid w:val="0"/>
              <w:jc w:val="both"/>
              <w:rPr>
                <w:rFonts w:ascii="宋体" w:hAnsi="宋体" w:cs="宋体"/>
                <w:color w:val="000000"/>
                <w:lang w:eastAsia="zh-CN"/>
              </w:rPr>
            </w:pPr>
            <w:r>
              <w:rPr>
                <w:rFonts w:hint="eastAsia" w:ascii="宋体" w:hAnsi="宋体" w:cs="宋体"/>
                <w:color w:val="000000"/>
                <w:lang w:eastAsia="zh-CN"/>
              </w:rPr>
              <w:t>c) 不同投标人的投标文件载明的项目管理成员为同一人，且投标人不能合理说明的。</w:t>
            </w:r>
          </w:p>
          <w:p>
            <w:pPr>
              <w:wordWrap w:val="0"/>
              <w:snapToGrid w:val="0"/>
              <w:jc w:val="both"/>
              <w:rPr>
                <w:rFonts w:ascii="宋体" w:hAnsi="宋体" w:cs="宋体"/>
                <w:color w:val="000000"/>
                <w:lang w:eastAsia="zh-CN"/>
              </w:rPr>
            </w:pPr>
            <w:r>
              <w:rPr>
                <w:rFonts w:hint="eastAsia" w:ascii="宋体" w:hAnsi="宋体" w:cs="宋体"/>
                <w:color w:val="000000"/>
                <w:lang w:eastAsia="zh-CN"/>
              </w:rPr>
              <w:t>d) 不同投标人的投标文件异常一致或者存在2处以上一致性错误，且投标人不能合理说明的。</w:t>
            </w:r>
          </w:p>
          <w:p>
            <w:pPr>
              <w:wordWrap w:val="0"/>
              <w:snapToGrid w:val="0"/>
              <w:jc w:val="both"/>
              <w:rPr>
                <w:rFonts w:ascii="宋体" w:hAnsi="宋体" w:cs="宋体"/>
                <w:color w:val="000000"/>
                <w:lang w:eastAsia="zh-CN"/>
              </w:rPr>
            </w:pPr>
            <w:r>
              <w:rPr>
                <w:rFonts w:hint="eastAsia" w:ascii="宋体" w:hAnsi="宋体" w:cs="宋体"/>
                <w:color w:val="000000"/>
                <w:lang w:eastAsia="zh-CN"/>
              </w:rPr>
              <w:t>e) 不同投标人的投标文件相互混装，且投标人不能合理说明的。</w:t>
            </w:r>
          </w:p>
          <w:p>
            <w:pPr>
              <w:wordWrap w:val="0"/>
              <w:snapToGrid w:val="0"/>
              <w:jc w:val="both"/>
              <w:rPr>
                <w:rFonts w:hint="eastAsia" w:ascii="宋体" w:hAnsi="宋体" w:eastAsia="宋体" w:cs="宋体"/>
                <w:color w:val="000000"/>
                <w:sz w:val="22"/>
                <w:szCs w:val="22"/>
                <w:lang w:val="en-US" w:eastAsia="zh-CN" w:bidi="ar-SA"/>
              </w:rPr>
            </w:pPr>
            <w:r>
              <w:rPr>
                <w:rFonts w:hint="eastAsia" w:ascii="宋体" w:hAnsi="宋体" w:cs="宋体"/>
                <w:color w:val="000000"/>
                <w:lang w:eastAsia="zh-CN"/>
              </w:rPr>
              <w:t>f) 不同投标人的投标保证金从同一单位或者个人的账户转出，且投标人不能合理说明的。</w:t>
            </w:r>
          </w:p>
        </w:tc>
        <w:tc>
          <w:tcPr>
            <w:tcW w:w="696" w:type="dxa"/>
            <w:shd w:val="clear" w:color="auto" w:fill="auto"/>
            <w:vAlign w:val="center"/>
          </w:tcPr>
          <w:p>
            <w:pPr>
              <w:pStyle w:val="22"/>
              <w:widowControl w:val="0"/>
              <w:snapToGrid w:val="0"/>
              <w:jc w:val="center"/>
              <w:rPr>
                <w:rFonts w:hint="eastAsia" w:ascii="宋体" w:hAnsi="宋体" w:eastAsia="宋体" w:cs="宋体"/>
                <w:color w:val="000000"/>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shd w:val="clear" w:color="auto" w:fill="auto"/>
            <w:vAlign w:val="center"/>
          </w:tcPr>
          <w:p>
            <w:pPr>
              <w:snapToGrid w:val="0"/>
              <w:jc w:val="center"/>
              <w:textAlignment w:val="center"/>
              <w:rPr>
                <w:rFonts w:hint="default" w:ascii="宋体" w:hAnsi="宋体" w:eastAsia="宋体" w:cs="宋体"/>
                <w:lang w:val="en-US" w:eastAsia="zh-CN" w:bidi="ar"/>
              </w:rPr>
            </w:pPr>
            <w:r>
              <w:rPr>
                <w:rFonts w:hint="eastAsia" w:ascii="宋体" w:hAnsi="宋体" w:cs="宋体"/>
                <w:lang w:val="en-US" w:eastAsia="zh-CN" w:bidi="ar"/>
              </w:rPr>
              <w:t>9</w:t>
            </w:r>
          </w:p>
        </w:tc>
        <w:tc>
          <w:tcPr>
            <w:tcW w:w="1582" w:type="dxa"/>
            <w:shd w:val="clear" w:color="auto" w:fill="auto"/>
            <w:vAlign w:val="center"/>
          </w:tcPr>
          <w:p>
            <w:pPr>
              <w:wordWrap w:val="0"/>
              <w:snapToGrid w:val="0"/>
              <w:jc w:val="center"/>
              <w:rPr>
                <w:rFonts w:ascii="宋体" w:hAnsi="宋体" w:eastAsia="宋体" w:cs="宋体"/>
                <w:color w:val="000000"/>
                <w:kern w:val="2"/>
                <w:sz w:val="22"/>
                <w:szCs w:val="22"/>
                <w:lang w:val="en-US" w:eastAsia="zh-CN" w:bidi="ar-SA"/>
              </w:rPr>
            </w:pPr>
            <w:r>
              <w:rPr>
                <w:rFonts w:hint="eastAsia" w:ascii="宋体" w:hAnsi="宋体" w:cs="宋体"/>
                <w:color w:val="000000"/>
                <w:kern w:val="2"/>
                <w:lang w:eastAsia="zh-CN"/>
              </w:rPr>
              <w:t>★</w:t>
            </w:r>
            <w:r>
              <w:rPr>
                <w:rFonts w:hint="eastAsia" w:ascii="宋体" w:hAnsi="宋体" w:cs="宋体"/>
                <w:color w:val="000000"/>
                <w:lang w:eastAsia="zh-CN"/>
              </w:rPr>
              <w:t>投标承诺函</w:t>
            </w:r>
          </w:p>
        </w:tc>
        <w:tc>
          <w:tcPr>
            <w:tcW w:w="5534" w:type="dxa"/>
            <w:shd w:val="clear" w:color="auto" w:fill="auto"/>
            <w:vAlign w:val="center"/>
          </w:tcPr>
          <w:p>
            <w:pPr>
              <w:wordWrap w:val="0"/>
              <w:snapToGrid w:val="0"/>
              <w:jc w:val="both"/>
              <w:rPr>
                <w:rFonts w:hint="eastAsia" w:ascii="宋体" w:hAnsi="宋体" w:eastAsia="宋体" w:cs="宋体"/>
                <w:color w:val="000000"/>
                <w:sz w:val="22"/>
                <w:szCs w:val="22"/>
                <w:lang w:val="en-US" w:eastAsia="zh-CN" w:bidi="ar-SA"/>
              </w:rPr>
            </w:pPr>
            <w:r>
              <w:rPr>
                <w:rFonts w:hint="eastAsia" w:ascii="宋体" w:hAnsi="宋体" w:cs="宋体"/>
                <w:color w:val="000000"/>
                <w:lang w:eastAsia="zh-CN"/>
              </w:rPr>
              <w:t>投标人按照</w:t>
            </w:r>
            <w:r>
              <w:rPr>
                <w:rFonts w:hint="eastAsia" w:ascii="宋体" w:hAnsi="宋体" w:cs="宋体"/>
                <w:color w:val="000000"/>
                <w:lang w:val="en-US" w:eastAsia="zh-CN"/>
              </w:rPr>
              <w:t>第二册附件11“</w:t>
            </w:r>
            <w:r>
              <w:rPr>
                <w:rFonts w:hint="eastAsia" w:ascii="宋体" w:hAnsi="宋体" w:cs="宋体"/>
                <w:b w:val="0"/>
                <w:bCs w:val="0"/>
                <w:color w:val="000000"/>
                <w:sz w:val="22"/>
                <w:szCs w:val="22"/>
                <w:lang w:eastAsia="zh-CN"/>
              </w:rPr>
              <w:t>投标承诺书</w:t>
            </w:r>
            <w:r>
              <w:rPr>
                <w:rFonts w:hint="eastAsia" w:ascii="宋体" w:hAnsi="宋体" w:cs="宋体"/>
                <w:color w:val="000000"/>
                <w:lang w:val="en-US" w:eastAsia="zh-CN"/>
              </w:rPr>
              <w:t>”</w:t>
            </w:r>
            <w:r>
              <w:rPr>
                <w:rFonts w:hint="eastAsia" w:ascii="宋体" w:hAnsi="宋体" w:cs="宋体"/>
                <w:color w:val="000000"/>
                <w:lang w:eastAsia="zh-CN"/>
              </w:rPr>
              <w:t>要求的内容及格式提供承诺函。</w:t>
            </w:r>
          </w:p>
        </w:tc>
        <w:tc>
          <w:tcPr>
            <w:tcW w:w="696" w:type="dxa"/>
            <w:shd w:val="clear" w:color="auto" w:fill="auto"/>
            <w:vAlign w:val="center"/>
          </w:tcPr>
          <w:p>
            <w:pPr>
              <w:pStyle w:val="22"/>
              <w:widowControl w:val="0"/>
              <w:snapToGrid w:val="0"/>
              <w:jc w:val="center"/>
              <w:rPr>
                <w:rFonts w:hint="eastAsia" w:ascii="宋体" w:hAnsi="宋体" w:eastAsia="宋体" w:cs="宋体"/>
                <w:color w:val="000000"/>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8" w:hRule="atLeast"/>
          <w:jc w:val="center"/>
        </w:trPr>
        <w:tc>
          <w:tcPr>
            <w:tcW w:w="710" w:type="dxa"/>
            <w:shd w:val="clear" w:color="auto" w:fill="auto"/>
            <w:vAlign w:val="center"/>
          </w:tcPr>
          <w:p>
            <w:pPr>
              <w:snapToGrid w:val="0"/>
              <w:jc w:val="center"/>
              <w:textAlignment w:val="center"/>
              <w:rPr>
                <w:rFonts w:hint="eastAsia" w:ascii="宋体" w:hAnsi="宋体" w:eastAsia="宋体" w:cs="宋体"/>
                <w:sz w:val="22"/>
                <w:szCs w:val="22"/>
                <w:lang w:val="en-US" w:eastAsia="zh-CN" w:bidi="ar-SA"/>
              </w:rPr>
            </w:pPr>
            <w:r>
              <w:rPr>
                <w:rFonts w:hint="eastAsia" w:ascii="宋体" w:hAnsi="宋体" w:cs="宋体"/>
                <w:lang w:val="en-US" w:eastAsia="zh-CN"/>
              </w:rPr>
              <w:t>11</w:t>
            </w:r>
          </w:p>
        </w:tc>
        <w:tc>
          <w:tcPr>
            <w:tcW w:w="1582" w:type="dxa"/>
            <w:shd w:val="clear" w:color="auto" w:fill="auto"/>
            <w:vAlign w:val="center"/>
          </w:tcPr>
          <w:p>
            <w:pPr>
              <w:wordWrap w:val="0"/>
              <w:snapToGrid w:val="0"/>
              <w:jc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2"/>
                <w:lang w:eastAsia="zh-CN"/>
              </w:rPr>
              <w:t>★营业执照</w:t>
            </w:r>
          </w:p>
        </w:tc>
        <w:tc>
          <w:tcPr>
            <w:tcW w:w="5534" w:type="dxa"/>
            <w:shd w:val="clear" w:color="auto" w:fill="auto"/>
            <w:vAlign w:val="center"/>
          </w:tcPr>
          <w:p>
            <w:pPr>
              <w:wordWrap w:val="0"/>
              <w:snapToGrid w:val="0"/>
              <w:jc w:val="both"/>
              <w:rPr>
                <w:rFonts w:hint="eastAsia" w:ascii="宋体" w:hAnsi="宋体" w:eastAsia="宋体" w:cs="宋体"/>
                <w:color w:val="000000"/>
                <w:sz w:val="22"/>
                <w:szCs w:val="22"/>
                <w:lang w:val="en-US" w:eastAsia="zh-CN" w:bidi="ar-SA"/>
              </w:rPr>
            </w:pPr>
            <w:r>
              <w:rPr>
                <w:rFonts w:hint="eastAsia" w:ascii="宋体" w:hAnsi="宋体" w:cs="宋体"/>
                <w:color w:val="000000"/>
                <w:lang w:eastAsia="zh-CN"/>
              </w:rPr>
              <w:t>投标人具有合法有效的企业法人营业执照、税务登记证及组织机构代码证或证照合一的营业执照，投标时需提供原件扫描件（原件备查）。投标人为事业单位的，应具有合法有效的事业单位法人证书，投标时需提供原件扫描件（原件备查）。投标人为分公司的，提供具有合法有效的营业执照和上级法人单位授权书（授权该分公司投标），认可该分公司和上级法人单位的资质、资格和业绩，不认可同一上级法人单位的其它分公司的资质、资格和业绩，投标时需提供原件扫描件（原件备查）。分公司与上级法人单位只可一家参与投标，同时参与投标的，投标均无效。</w:t>
            </w:r>
          </w:p>
        </w:tc>
        <w:tc>
          <w:tcPr>
            <w:tcW w:w="696" w:type="dxa"/>
            <w:shd w:val="clear" w:color="auto" w:fill="auto"/>
            <w:vAlign w:val="center"/>
          </w:tcPr>
          <w:p>
            <w:pPr>
              <w:pStyle w:val="22"/>
              <w:widowControl w:val="0"/>
              <w:snapToGrid w:val="0"/>
              <w:jc w:val="center"/>
              <w:rPr>
                <w:rFonts w:hint="eastAsia" w:ascii="宋体" w:hAnsi="宋体" w:eastAsia="宋体" w:cs="宋体"/>
                <w:color w:val="000000"/>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6" w:hRule="atLeast"/>
          <w:jc w:val="center"/>
        </w:trPr>
        <w:tc>
          <w:tcPr>
            <w:tcW w:w="710" w:type="dxa"/>
            <w:shd w:val="clear" w:color="auto" w:fill="auto"/>
            <w:vAlign w:val="center"/>
          </w:tcPr>
          <w:p>
            <w:pPr>
              <w:snapToGrid w:val="0"/>
              <w:jc w:val="center"/>
              <w:textAlignment w:val="center"/>
              <w:rPr>
                <w:rFonts w:hint="eastAsia" w:ascii="宋体" w:hAnsi="宋体" w:eastAsia="宋体" w:cs="宋体"/>
                <w:sz w:val="22"/>
                <w:szCs w:val="22"/>
                <w:lang w:val="en-US" w:eastAsia="zh-CN" w:bidi="ar-SA"/>
              </w:rPr>
            </w:pPr>
            <w:r>
              <w:rPr>
                <w:rFonts w:hint="eastAsia" w:ascii="宋体" w:hAnsi="宋体" w:cs="宋体"/>
                <w:lang w:val="en-US" w:eastAsia="zh-CN"/>
              </w:rPr>
              <w:t>12</w:t>
            </w:r>
          </w:p>
        </w:tc>
        <w:tc>
          <w:tcPr>
            <w:tcW w:w="1582" w:type="dxa"/>
            <w:shd w:val="clear" w:color="auto" w:fill="auto"/>
            <w:vAlign w:val="center"/>
          </w:tcPr>
          <w:p>
            <w:pPr>
              <w:wordWrap w:val="0"/>
              <w:snapToGrid w:val="0"/>
              <w:jc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2"/>
                <w:lang w:eastAsia="zh-CN"/>
              </w:rPr>
              <w:t>★资格要求</w:t>
            </w:r>
          </w:p>
        </w:tc>
        <w:tc>
          <w:tcPr>
            <w:tcW w:w="5534" w:type="dxa"/>
            <w:shd w:val="clear" w:color="auto" w:fill="auto"/>
            <w:vAlign w:val="center"/>
          </w:tcPr>
          <w:p>
            <w:pPr>
              <w:wordWrap w:val="0"/>
              <w:snapToGrid w:val="0"/>
              <w:jc w:val="both"/>
              <w:rPr>
                <w:rFonts w:hint="eastAsia" w:ascii="宋体" w:hAnsi="宋体" w:eastAsia="宋体" w:cs="宋体"/>
                <w:color w:val="000000"/>
                <w:sz w:val="22"/>
                <w:szCs w:val="22"/>
                <w:lang w:val="en-US" w:eastAsia="zh-CN" w:bidi="ar-SA"/>
              </w:rPr>
            </w:pPr>
            <w:r>
              <w:rPr>
                <w:rFonts w:hint="eastAsia" w:ascii="宋体" w:hAnsi="宋体" w:cs="宋体"/>
                <w:szCs w:val="21"/>
                <w:lang w:eastAsia="zh-CN"/>
              </w:rPr>
              <w:t>投标人应为本次投标所投机岛设备的制造商（或集成商）。本次招标不接受代理商投标。投标人以自己制造（或集成）的货物参与投标的，不能再将此货物同时授权给其他投标人参与投标，否则相关的所有投标将被拒绝</w:t>
            </w:r>
          </w:p>
        </w:tc>
        <w:tc>
          <w:tcPr>
            <w:tcW w:w="696" w:type="dxa"/>
            <w:shd w:val="clear" w:color="auto" w:fill="auto"/>
            <w:vAlign w:val="center"/>
          </w:tcPr>
          <w:p>
            <w:pPr>
              <w:pStyle w:val="22"/>
              <w:widowControl w:val="0"/>
              <w:snapToGrid w:val="0"/>
              <w:jc w:val="center"/>
              <w:rPr>
                <w:rFonts w:hint="eastAsia" w:ascii="宋体" w:hAnsi="宋体" w:eastAsia="宋体" w:cs="宋体"/>
                <w:color w:val="000000"/>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shd w:val="clear" w:color="auto" w:fill="auto"/>
            <w:vAlign w:val="center"/>
          </w:tcPr>
          <w:p>
            <w:pPr>
              <w:snapToGrid w:val="0"/>
              <w:jc w:val="center"/>
              <w:textAlignment w:val="center"/>
              <w:rPr>
                <w:rFonts w:hint="eastAsia" w:ascii="宋体" w:hAnsi="宋体" w:eastAsia="宋体" w:cs="宋体"/>
                <w:sz w:val="22"/>
                <w:szCs w:val="22"/>
                <w:lang w:val="en-US" w:eastAsia="zh-CN" w:bidi="ar"/>
              </w:rPr>
            </w:pPr>
            <w:r>
              <w:rPr>
                <w:rFonts w:hint="eastAsia" w:ascii="宋体" w:hAnsi="宋体" w:cs="宋体"/>
                <w:lang w:val="en-US" w:eastAsia="zh-CN" w:bidi="ar"/>
              </w:rPr>
              <w:t>13</w:t>
            </w:r>
          </w:p>
        </w:tc>
        <w:tc>
          <w:tcPr>
            <w:tcW w:w="1582" w:type="dxa"/>
            <w:shd w:val="clear" w:color="auto" w:fill="auto"/>
            <w:vAlign w:val="center"/>
          </w:tcPr>
          <w:p>
            <w:pPr>
              <w:wordWrap w:val="0"/>
              <w:snapToGrid w:val="0"/>
              <w:jc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2"/>
                <w:lang w:eastAsia="zh-CN"/>
              </w:rPr>
              <w:t>★业绩要求（开标阶段须进行信息公开）</w:t>
            </w:r>
          </w:p>
        </w:tc>
        <w:tc>
          <w:tcPr>
            <w:tcW w:w="5534" w:type="dxa"/>
            <w:shd w:val="clear" w:color="auto" w:fill="auto"/>
            <w:vAlign w:val="center"/>
          </w:tcPr>
          <w:p>
            <w:pPr>
              <w:wordWrap w:val="0"/>
              <w:snapToGrid w:val="0"/>
              <w:jc w:val="both"/>
              <w:rPr>
                <w:rFonts w:hint="eastAsia" w:ascii="宋体" w:hAnsi="宋体" w:eastAsia="宋体" w:cs="宋体"/>
                <w:color w:val="000000"/>
                <w:sz w:val="22"/>
                <w:szCs w:val="22"/>
                <w:lang w:val="en-US" w:eastAsia="zh-CN" w:bidi="ar-SA"/>
              </w:rPr>
            </w:pPr>
            <w:r>
              <w:rPr>
                <w:rFonts w:hint="eastAsia" w:ascii="宋体" w:hAnsi="宋体" w:cs="宋体"/>
                <w:color w:val="000000"/>
                <w:lang w:eastAsia="zh-CN"/>
              </w:rPr>
              <w:t>投标人自2019年1月1日-投标截止日止，至少具有1个合同的燃气-蒸汽联合循环发电机组供货业绩，且单个合同同时满足以下技术要求：（1）供货范围至少包括以下三项内容：燃气轮机，蒸汽轮机，发电机；（2）单台套联合循环机组额定出力不小于600MW。业绩证明文件包括：（1）业绩合同关键页（合同首页、双方签字盖章页、合同签订日期页、供货范围页、单台套机组额定出力等技术参数页）。（2）用户签字或盖章的到货验收材料（到货验收单或调试验收报告或其他可以证明合同项下货物已经到货验收的有效证明材料）。(3)业绩认定时间：以合同签署时间为准。未提供业绩证明文件或提供的业绩证明文件无法认定上述业绩要求的，均视为无效业绩。</w:t>
            </w:r>
          </w:p>
        </w:tc>
        <w:tc>
          <w:tcPr>
            <w:tcW w:w="696" w:type="dxa"/>
            <w:shd w:val="clear" w:color="auto" w:fill="auto"/>
            <w:vAlign w:val="center"/>
          </w:tcPr>
          <w:p>
            <w:pPr>
              <w:pStyle w:val="22"/>
              <w:widowControl w:val="0"/>
              <w:snapToGrid w:val="0"/>
              <w:jc w:val="center"/>
              <w:rPr>
                <w:rFonts w:hint="eastAsia" w:ascii="宋体" w:hAnsi="宋体" w:eastAsia="宋体" w:cs="宋体"/>
                <w:color w:val="000000"/>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shd w:val="clear" w:color="auto" w:fill="auto"/>
            <w:vAlign w:val="center"/>
          </w:tcPr>
          <w:p>
            <w:pPr>
              <w:snapToGrid w:val="0"/>
              <w:jc w:val="center"/>
              <w:textAlignment w:val="center"/>
              <w:rPr>
                <w:rFonts w:hint="eastAsia" w:ascii="宋体" w:hAnsi="宋体" w:eastAsia="宋体" w:cs="宋体"/>
                <w:sz w:val="22"/>
                <w:szCs w:val="22"/>
                <w:lang w:val="en-US" w:eastAsia="zh-CN" w:bidi="ar"/>
              </w:rPr>
            </w:pPr>
            <w:r>
              <w:rPr>
                <w:rFonts w:hint="eastAsia" w:ascii="宋体" w:hAnsi="宋体" w:cs="宋体"/>
                <w:lang w:val="en-US" w:eastAsia="zh-CN" w:bidi="ar"/>
              </w:rPr>
              <w:t>14</w:t>
            </w:r>
          </w:p>
        </w:tc>
        <w:tc>
          <w:tcPr>
            <w:tcW w:w="1582" w:type="dxa"/>
            <w:shd w:val="clear" w:color="auto" w:fill="auto"/>
            <w:vAlign w:val="center"/>
          </w:tcPr>
          <w:p>
            <w:pPr>
              <w:wordWrap w:val="0"/>
              <w:snapToGrid w:val="0"/>
              <w:jc w:val="center"/>
              <w:rPr>
                <w:rFonts w:hint="eastAsia" w:ascii="宋体" w:hAnsi="宋体" w:eastAsia="宋体" w:cs="宋体"/>
                <w:sz w:val="22"/>
                <w:szCs w:val="22"/>
                <w:lang w:val="en-US" w:eastAsia="zh-CN" w:bidi="ar-SA"/>
              </w:rPr>
            </w:pPr>
            <w:r>
              <w:rPr>
                <w:rFonts w:hint="eastAsia" w:ascii="宋体" w:hAnsi="宋体" w:cs="宋体"/>
                <w:lang w:eastAsia="zh-CN"/>
              </w:rPr>
              <w:t>★不存在禁止投标的情形</w:t>
            </w:r>
          </w:p>
        </w:tc>
        <w:tc>
          <w:tcPr>
            <w:tcW w:w="5534" w:type="dxa"/>
            <w:shd w:val="clear" w:color="auto" w:fill="auto"/>
            <w:vAlign w:val="center"/>
          </w:tcPr>
          <w:p>
            <w:pPr>
              <w:wordWrap w:val="0"/>
              <w:snapToGrid w:val="0"/>
              <w:jc w:val="both"/>
              <w:rPr>
                <w:rFonts w:hint="eastAsia" w:ascii="宋体" w:hAnsi="宋体" w:eastAsia="宋体" w:cs="宋体"/>
                <w:sz w:val="22"/>
                <w:szCs w:val="22"/>
                <w:lang w:val="en-US" w:eastAsia="zh-CN" w:bidi="ar-SA"/>
              </w:rPr>
            </w:pPr>
            <w:r>
              <w:rPr>
                <w:rFonts w:hint="eastAsia" w:ascii="宋体" w:hAnsi="宋体" w:cs="宋体"/>
                <w:lang w:eastAsia="zh-CN"/>
              </w:rPr>
              <w:t>不存在</w:t>
            </w:r>
            <w:r>
              <w:rPr>
                <w:rFonts w:hint="eastAsia" w:ascii="宋体" w:hAnsi="宋体" w:cs="宋体"/>
                <w:color w:val="000000"/>
                <w:kern w:val="0"/>
                <w:sz w:val="22"/>
                <w:szCs w:val="22"/>
                <w:lang w:val="en-US" w:eastAsia="zh-CN"/>
              </w:rPr>
              <w:t>第一册第一章</w:t>
            </w:r>
            <w:r>
              <w:rPr>
                <w:rFonts w:hint="eastAsia" w:ascii="宋体" w:hAnsi="宋体" w:cs="宋体"/>
                <w:color w:val="000000"/>
                <w:lang w:eastAsia="zh-CN"/>
              </w:rPr>
              <w:t>“投标人须知”</w:t>
            </w:r>
            <w:r>
              <w:rPr>
                <w:rFonts w:hint="eastAsia" w:ascii="宋体" w:hAnsi="宋体" w:cs="宋体"/>
                <w:color w:val="000000"/>
                <w:lang w:val="en-US" w:eastAsia="zh-CN"/>
              </w:rPr>
              <w:t>和第二册第六章“投标资料表”</w:t>
            </w:r>
            <w:r>
              <w:rPr>
                <w:rFonts w:hint="eastAsia" w:ascii="宋体" w:hAnsi="宋体" w:cs="宋体"/>
                <w:lang w:eastAsia="zh-CN"/>
              </w:rPr>
              <w:t>规定的任何一种情形。</w:t>
            </w:r>
          </w:p>
        </w:tc>
        <w:tc>
          <w:tcPr>
            <w:tcW w:w="696" w:type="dxa"/>
            <w:shd w:val="clear" w:color="auto" w:fill="auto"/>
            <w:vAlign w:val="center"/>
          </w:tcPr>
          <w:p>
            <w:pPr>
              <w:pStyle w:val="22"/>
              <w:widowControl w:val="0"/>
              <w:snapToGrid w:val="0"/>
              <w:jc w:val="center"/>
              <w:rPr>
                <w:rFonts w:hint="eastAsia" w:ascii="宋体" w:hAnsi="宋体" w:eastAsia="宋体" w:cs="宋体"/>
                <w:color w:val="000000"/>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shd w:val="clear" w:color="auto" w:fill="auto"/>
            <w:vAlign w:val="center"/>
          </w:tcPr>
          <w:p>
            <w:pPr>
              <w:snapToGrid w:val="0"/>
              <w:jc w:val="center"/>
              <w:textAlignment w:val="center"/>
              <w:rPr>
                <w:rFonts w:hint="eastAsia" w:ascii="宋体" w:hAnsi="宋体" w:eastAsia="宋体" w:cs="宋体"/>
                <w:sz w:val="22"/>
                <w:szCs w:val="22"/>
                <w:lang w:val="en-US" w:eastAsia="zh-CN" w:bidi="ar"/>
              </w:rPr>
            </w:pPr>
            <w:r>
              <w:rPr>
                <w:rFonts w:hint="eastAsia" w:ascii="宋体" w:hAnsi="宋体" w:cs="宋体"/>
                <w:lang w:val="en-US" w:eastAsia="zh-CN" w:bidi="ar"/>
              </w:rPr>
              <w:t>15</w:t>
            </w:r>
          </w:p>
        </w:tc>
        <w:tc>
          <w:tcPr>
            <w:tcW w:w="1582" w:type="dxa"/>
            <w:shd w:val="clear" w:color="auto" w:fill="auto"/>
            <w:vAlign w:val="center"/>
          </w:tcPr>
          <w:p>
            <w:pPr>
              <w:wordWrap w:val="0"/>
              <w:snapToGrid w:val="0"/>
              <w:jc w:val="center"/>
              <w:rPr>
                <w:rFonts w:hint="eastAsia" w:ascii="宋体" w:hAnsi="宋体" w:eastAsia="宋体" w:cs="宋体"/>
                <w:sz w:val="22"/>
                <w:szCs w:val="22"/>
                <w:lang w:val="en-US" w:eastAsia="zh-CN" w:bidi="ar-SA"/>
              </w:rPr>
            </w:pPr>
            <w:r>
              <w:rPr>
                <w:rFonts w:hint="eastAsia" w:ascii="宋体" w:hAnsi="宋体" w:cs="宋体"/>
              </w:rPr>
              <w:t>★权利义务</w:t>
            </w:r>
          </w:p>
        </w:tc>
        <w:tc>
          <w:tcPr>
            <w:tcW w:w="5534" w:type="dxa"/>
            <w:shd w:val="clear" w:color="auto" w:fill="auto"/>
            <w:vAlign w:val="center"/>
          </w:tcPr>
          <w:p>
            <w:pPr>
              <w:jc w:val="both"/>
              <w:rPr>
                <w:rFonts w:hint="eastAsia" w:ascii="宋体" w:hAnsi="宋体" w:eastAsia="宋体" w:cs="宋体"/>
                <w:sz w:val="22"/>
                <w:szCs w:val="22"/>
                <w:lang w:val="en-US" w:eastAsia="zh-CN" w:bidi="ar-SA"/>
              </w:rPr>
            </w:pPr>
            <w:r>
              <w:rPr>
                <w:rFonts w:hint="eastAsia" w:ascii="宋体" w:hAnsi="宋体" w:eastAsia="宋体" w:cs="宋体"/>
                <w:lang w:eastAsia="zh-CN"/>
              </w:rPr>
              <w:t>招标文件</w:t>
            </w:r>
            <w:r>
              <w:rPr>
                <w:rFonts w:hint="eastAsia" w:ascii="宋体" w:hAnsi="宋体" w:cs="宋体"/>
                <w:lang w:val="en-US" w:eastAsia="zh-CN"/>
              </w:rPr>
              <w:t>第二册</w:t>
            </w:r>
            <w:r>
              <w:rPr>
                <w:rFonts w:hint="eastAsia" w:ascii="宋体" w:hAnsi="宋体" w:cs="宋体"/>
                <w:b w:val="0"/>
                <w:sz w:val="22"/>
                <w:szCs w:val="22"/>
                <w:lang w:val="en-US" w:eastAsia="zh-CN"/>
              </w:rPr>
              <w:t>第七章“</w:t>
            </w:r>
            <w:r>
              <w:rPr>
                <w:rFonts w:hint="eastAsia" w:ascii="宋体" w:hAnsi="宋体" w:cs="宋体"/>
                <w:b w:val="0"/>
                <w:sz w:val="22"/>
                <w:szCs w:val="22"/>
                <w:lang w:eastAsia="zh-CN"/>
              </w:rPr>
              <w:t>合同</w:t>
            </w:r>
            <w:r>
              <w:rPr>
                <w:rFonts w:hint="eastAsia" w:ascii="宋体" w:hAnsi="宋体" w:cs="宋体"/>
                <w:b w:val="0"/>
                <w:sz w:val="22"/>
                <w:szCs w:val="22"/>
                <w:lang w:val="en-US" w:eastAsia="zh-CN"/>
              </w:rPr>
              <w:t>格式”</w:t>
            </w:r>
            <w:r>
              <w:rPr>
                <w:rFonts w:hint="eastAsia" w:ascii="宋体" w:hAnsi="宋体" w:eastAsia="宋体" w:cs="宋体"/>
                <w:lang w:eastAsia="zh-CN"/>
              </w:rPr>
              <w:t>中的</w:t>
            </w:r>
            <w:r>
              <w:rPr>
                <w:rFonts w:hint="eastAsia" w:ascii="宋体" w:hAnsi="宋体" w:cs="宋体"/>
                <w:lang w:val="en-US" w:eastAsia="zh-CN"/>
              </w:rPr>
              <w:t>标注</w:t>
            </w:r>
            <w:r>
              <w:rPr>
                <w:rFonts w:hint="eastAsia" w:ascii="宋体" w:hAnsi="宋体" w:cs="宋体"/>
              </w:rPr>
              <w:t>★</w:t>
            </w:r>
            <w:r>
              <w:rPr>
                <w:rFonts w:hint="eastAsia" w:ascii="宋体" w:hAnsi="宋体" w:cs="宋体"/>
                <w:lang w:val="en-US" w:eastAsia="zh-CN"/>
              </w:rPr>
              <w:t>的要求</w:t>
            </w:r>
            <w:bookmarkStart w:id="8" w:name="_GoBack"/>
            <w:bookmarkEnd w:id="8"/>
            <w:r>
              <w:rPr>
                <w:rFonts w:hint="eastAsia" w:ascii="宋体" w:hAnsi="宋体" w:eastAsia="宋体" w:cs="宋体"/>
                <w:lang w:eastAsia="zh-CN"/>
              </w:rPr>
              <w:t>无偏离。</w:t>
            </w:r>
          </w:p>
        </w:tc>
        <w:tc>
          <w:tcPr>
            <w:tcW w:w="696" w:type="dxa"/>
            <w:shd w:val="clear" w:color="auto" w:fill="auto"/>
            <w:vAlign w:val="center"/>
          </w:tcPr>
          <w:p>
            <w:pPr>
              <w:pStyle w:val="22"/>
              <w:widowControl w:val="0"/>
              <w:snapToGrid w:val="0"/>
              <w:jc w:val="center"/>
              <w:rPr>
                <w:rFonts w:hint="eastAsia" w:ascii="宋体" w:hAnsi="宋体" w:eastAsia="宋体" w:cs="宋体"/>
                <w:color w:val="000000"/>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shd w:val="clear" w:color="auto" w:fill="auto"/>
            <w:vAlign w:val="center"/>
          </w:tcPr>
          <w:p>
            <w:pPr>
              <w:snapToGrid w:val="0"/>
              <w:jc w:val="center"/>
              <w:textAlignment w:val="center"/>
              <w:rPr>
                <w:rFonts w:hint="eastAsia" w:ascii="宋体" w:hAnsi="宋体" w:eastAsia="宋体" w:cs="宋体"/>
                <w:sz w:val="22"/>
                <w:szCs w:val="22"/>
                <w:lang w:val="en-US" w:eastAsia="zh-CN" w:bidi="ar-SA"/>
              </w:rPr>
            </w:pPr>
            <w:r>
              <w:rPr>
                <w:rFonts w:hint="eastAsia" w:ascii="宋体" w:hAnsi="宋体" w:cs="宋体"/>
                <w:lang w:val="en-US" w:eastAsia="zh-CN"/>
              </w:rPr>
              <w:t>16</w:t>
            </w:r>
          </w:p>
        </w:tc>
        <w:tc>
          <w:tcPr>
            <w:tcW w:w="1582" w:type="dxa"/>
            <w:shd w:val="clear" w:color="auto" w:fill="auto"/>
            <w:vAlign w:val="center"/>
          </w:tcPr>
          <w:p>
            <w:pPr>
              <w:wordWrap w:val="0"/>
              <w:snapToGrid w:val="0"/>
              <w:jc w:val="center"/>
              <w:rPr>
                <w:rFonts w:hint="eastAsia" w:ascii="宋体" w:hAnsi="宋体" w:eastAsia="宋体" w:cs="宋体"/>
                <w:color w:val="000000"/>
                <w:kern w:val="2"/>
                <w:sz w:val="22"/>
                <w:szCs w:val="22"/>
                <w:lang w:val="en-US" w:eastAsia="en-US" w:bidi="ar-SA"/>
              </w:rPr>
            </w:pPr>
            <w:r>
              <w:rPr>
                <w:rFonts w:hint="eastAsia" w:ascii="宋体" w:hAnsi="宋体" w:cs="宋体"/>
                <w:color w:val="000000"/>
                <w:kern w:val="2"/>
                <w:lang w:eastAsia="zh-CN"/>
              </w:rPr>
              <w:t>财务要求</w:t>
            </w:r>
          </w:p>
        </w:tc>
        <w:tc>
          <w:tcPr>
            <w:tcW w:w="5534" w:type="dxa"/>
            <w:shd w:val="clear" w:color="auto" w:fill="auto"/>
            <w:vAlign w:val="center"/>
          </w:tcPr>
          <w:p>
            <w:pPr>
              <w:wordWrap w:val="0"/>
              <w:snapToGrid w:val="0"/>
              <w:jc w:val="both"/>
              <w:rPr>
                <w:rFonts w:hint="eastAsia" w:ascii="宋体" w:hAnsi="宋体" w:eastAsia="宋体" w:cs="宋体"/>
                <w:color w:val="000000"/>
                <w:sz w:val="22"/>
                <w:szCs w:val="22"/>
                <w:lang w:val="en-US" w:eastAsia="zh-CN" w:bidi="ar-SA"/>
              </w:rPr>
            </w:pPr>
            <w:r>
              <w:rPr>
                <w:rFonts w:hint="eastAsia" w:ascii="宋体" w:hAnsi="宋体" w:cs="宋体"/>
                <w:color w:val="000000"/>
                <w:lang w:eastAsia="zh-CN"/>
              </w:rPr>
              <w:t>投标人须提供经会计师事务所或审计机构审计的2022-2024年度财务会计报表，包括资产负债表、现金流量表、利润表。投标人的成立时间少于规定年份的，应提供成立以来的财务会计报表，投标人为分公司的，应提供上级法人单位的经会计师事务所或审计机构审计的上述年度财务会计报表。事业单位无需提供。</w:t>
            </w:r>
          </w:p>
        </w:tc>
        <w:tc>
          <w:tcPr>
            <w:tcW w:w="696" w:type="dxa"/>
            <w:shd w:val="clear" w:color="auto" w:fill="auto"/>
            <w:vAlign w:val="center"/>
          </w:tcPr>
          <w:p>
            <w:pPr>
              <w:pStyle w:val="22"/>
              <w:widowControl w:val="0"/>
              <w:snapToGrid w:val="0"/>
              <w:jc w:val="center"/>
              <w:rPr>
                <w:rFonts w:hint="eastAsia" w:ascii="宋体" w:hAnsi="宋体" w:eastAsia="宋体" w:cs="宋体"/>
                <w:color w:val="000000"/>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shd w:val="clear" w:color="auto" w:fill="auto"/>
            <w:vAlign w:val="center"/>
          </w:tcPr>
          <w:p>
            <w:pPr>
              <w:snapToGrid w:val="0"/>
              <w:jc w:val="center"/>
              <w:textAlignment w:val="center"/>
              <w:rPr>
                <w:rFonts w:hint="default" w:ascii="宋体" w:hAnsi="宋体" w:eastAsia="宋体" w:cs="宋体"/>
                <w:sz w:val="22"/>
                <w:szCs w:val="22"/>
                <w:lang w:val="en-US" w:eastAsia="zh-CN" w:bidi="ar"/>
              </w:rPr>
            </w:pPr>
            <w:r>
              <w:rPr>
                <w:rFonts w:hint="eastAsia" w:ascii="宋体" w:hAnsi="宋体" w:cs="宋体"/>
                <w:lang w:val="en-US" w:eastAsia="zh-CN" w:bidi="ar"/>
              </w:rPr>
              <w:t>17</w:t>
            </w:r>
          </w:p>
        </w:tc>
        <w:tc>
          <w:tcPr>
            <w:tcW w:w="1582" w:type="dxa"/>
            <w:shd w:val="clear" w:color="auto" w:fill="auto"/>
            <w:vAlign w:val="center"/>
          </w:tcPr>
          <w:p>
            <w:pPr>
              <w:pStyle w:val="22"/>
              <w:widowControl w:val="0"/>
              <w:snapToGrid w:val="0"/>
              <w:jc w:val="center"/>
              <w:rPr>
                <w:rFonts w:ascii="宋体" w:hAnsi="宋体" w:eastAsia="宋体" w:cs="宋体"/>
                <w:sz w:val="21"/>
              </w:rPr>
            </w:pPr>
            <w:r>
              <w:rPr>
                <w:rFonts w:ascii="宋体" w:hAnsi="宋体" w:eastAsia="宋体" w:cs="宋体"/>
                <w:color w:val="000000"/>
                <w:sz w:val="21"/>
              </w:rPr>
              <w:t>资信状况（</w:t>
            </w:r>
            <w:r>
              <w:rPr>
                <w:rFonts w:hint="eastAsia" w:ascii="宋体" w:hAnsi="宋体" w:eastAsia="宋体" w:cs="宋体"/>
                <w:color w:val="000000"/>
                <w:sz w:val="21"/>
              </w:rPr>
              <w:t>10</w:t>
            </w:r>
            <w:r>
              <w:rPr>
                <w:rFonts w:ascii="宋体" w:hAnsi="宋体" w:eastAsia="宋体" w:cs="宋体"/>
                <w:color w:val="000000"/>
                <w:sz w:val="21"/>
              </w:rPr>
              <w:t>分）</w:t>
            </w:r>
          </w:p>
        </w:tc>
        <w:tc>
          <w:tcPr>
            <w:tcW w:w="5534" w:type="dxa"/>
            <w:shd w:val="clear" w:color="auto" w:fill="auto"/>
            <w:vAlign w:val="center"/>
          </w:tcPr>
          <w:p>
            <w:pPr>
              <w:pStyle w:val="22"/>
              <w:widowControl w:val="0"/>
              <w:snapToGrid w:val="0"/>
              <w:jc w:val="left"/>
              <w:rPr>
                <w:rFonts w:ascii="宋体" w:hAnsi="宋体" w:eastAsia="宋体" w:cs="宋体"/>
                <w:sz w:val="21"/>
              </w:rPr>
            </w:pPr>
            <w:r>
              <w:rPr>
                <w:rFonts w:hint="eastAsia" w:ascii="宋体" w:hAnsi="宋体" w:eastAsia="宋体" w:cs="宋体"/>
                <w:color w:val="000000"/>
                <w:sz w:val="21"/>
              </w:rPr>
              <w:t>2023年1月1日至投标截止日，</w:t>
            </w:r>
            <w:r>
              <w:rPr>
                <w:rFonts w:ascii="宋体" w:hAnsi="宋体" w:eastAsia="宋体" w:cs="宋体"/>
                <w:color w:val="000000"/>
                <w:sz w:val="21"/>
              </w:rPr>
              <w:t>经国有银行出具的有效期内的资信证明（信用等级）。</w:t>
            </w:r>
            <w:r>
              <w:rPr>
                <w:rFonts w:hint="eastAsia" w:ascii="宋体" w:hAnsi="宋体" w:eastAsia="宋体" w:cs="宋体"/>
                <w:color w:val="000000"/>
                <w:sz w:val="21"/>
              </w:rPr>
              <w:t>有1年得到：</w:t>
            </w:r>
            <w:r>
              <w:rPr>
                <w:rFonts w:ascii="宋体" w:hAnsi="宋体" w:eastAsia="宋体" w:cs="宋体"/>
                <w:color w:val="000000"/>
                <w:sz w:val="21"/>
              </w:rPr>
              <w:t>AAA的得</w:t>
            </w:r>
            <w:r>
              <w:rPr>
                <w:rFonts w:hint="eastAsia" w:ascii="宋体" w:hAnsi="宋体" w:eastAsia="宋体" w:cs="宋体"/>
                <w:color w:val="000000"/>
                <w:sz w:val="21"/>
              </w:rPr>
              <w:t>10</w:t>
            </w:r>
            <w:r>
              <w:rPr>
                <w:rFonts w:ascii="宋体" w:hAnsi="宋体" w:eastAsia="宋体" w:cs="宋体"/>
                <w:color w:val="000000"/>
                <w:sz w:val="21"/>
              </w:rPr>
              <w:t>分</w:t>
            </w:r>
            <w:r>
              <w:rPr>
                <w:rFonts w:hint="eastAsia" w:ascii="宋体" w:hAnsi="宋体" w:eastAsia="宋体" w:cs="宋体"/>
                <w:color w:val="000000"/>
                <w:sz w:val="21"/>
              </w:rPr>
              <w:t>，</w:t>
            </w:r>
            <w:r>
              <w:rPr>
                <w:rFonts w:ascii="宋体" w:hAnsi="宋体" w:eastAsia="宋体" w:cs="宋体"/>
                <w:color w:val="000000"/>
                <w:sz w:val="21"/>
              </w:rPr>
              <w:t>AA的得</w:t>
            </w:r>
            <w:r>
              <w:rPr>
                <w:rFonts w:hint="eastAsia" w:ascii="宋体" w:hAnsi="宋体" w:eastAsia="宋体" w:cs="宋体"/>
                <w:color w:val="000000"/>
                <w:sz w:val="21"/>
              </w:rPr>
              <w:t>5</w:t>
            </w:r>
            <w:r>
              <w:rPr>
                <w:rFonts w:ascii="宋体" w:hAnsi="宋体" w:eastAsia="宋体" w:cs="宋体"/>
                <w:color w:val="000000"/>
                <w:sz w:val="21"/>
              </w:rPr>
              <w:t>分</w:t>
            </w:r>
            <w:r>
              <w:rPr>
                <w:rFonts w:hint="eastAsia" w:ascii="宋体" w:hAnsi="宋体" w:eastAsia="宋体" w:cs="宋体"/>
                <w:color w:val="000000"/>
                <w:sz w:val="21"/>
              </w:rPr>
              <w:t>，</w:t>
            </w:r>
            <w:r>
              <w:rPr>
                <w:rFonts w:ascii="宋体" w:hAnsi="宋体" w:eastAsia="宋体" w:cs="宋体"/>
                <w:color w:val="000000"/>
                <w:sz w:val="21"/>
              </w:rPr>
              <w:t>A的得</w:t>
            </w:r>
            <w:r>
              <w:rPr>
                <w:rFonts w:hint="eastAsia" w:ascii="宋体" w:hAnsi="宋体" w:eastAsia="宋体" w:cs="宋体"/>
                <w:color w:val="000000"/>
                <w:sz w:val="21"/>
              </w:rPr>
              <w:t>1</w:t>
            </w:r>
            <w:r>
              <w:rPr>
                <w:rFonts w:ascii="宋体" w:hAnsi="宋体" w:eastAsia="宋体" w:cs="宋体"/>
                <w:color w:val="000000"/>
                <w:sz w:val="21"/>
              </w:rPr>
              <w:t>分</w:t>
            </w:r>
            <w:r>
              <w:rPr>
                <w:rFonts w:hint="eastAsia" w:ascii="宋体" w:hAnsi="宋体" w:eastAsia="宋体" w:cs="宋体"/>
                <w:color w:val="000000"/>
                <w:sz w:val="21"/>
              </w:rPr>
              <w:t>，</w:t>
            </w:r>
            <w:r>
              <w:rPr>
                <w:rFonts w:ascii="宋体" w:hAnsi="宋体" w:eastAsia="宋体" w:cs="宋体"/>
                <w:color w:val="000000"/>
                <w:sz w:val="21"/>
              </w:rPr>
              <w:t>否则得0分</w:t>
            </w:r>
            <w:r>
              <w:rPr>
                <w:rFonts w:hint="eastAsia" w:ascii="宋体" w:hAnsi="宋体" w:eastAsia="宋体" w:cs="宋体"/>
                <w:color w:val="000000"/>
                <w:sz w:val="21"/>
              </w:rPr>
              <w:t>，以最好信用等级的年份的资信证明作为评分项</w:t>
            </w:r>
            <w:r>
              <w:rPr>
                <w:rFonts w:ascii="宋体" w:hAnsi="宋体" w:eastAsia="宋体" w:cs="宋体"/>
                <w:color w:val="000000"/>
                <w:sz w:val="21"/>
              </w:rPr>
              <w:t>。</w:t>
            </w:r>
            <w:r>
              <w:rPr>
                <w:rFonts w:hint="eastAsia" w:ascii="宋体" w:hAnsi="宋体" w:eastAsia="宋体" w:cs="宋体"/>
                <w:color w:val="000000"/>
                <w:sz w:val="21"/>
              </w:rPr>
              <w:t>投标文件中没有</w:t>
            </w:r>
            <w:r>
              <w:rPr>
                <w:rFonts w:ascii="宋体" w:hAnsi="宋体" w:eastAsia="宋体" w:cs="宋体"/>
                <w:color w:val="000000"/>
                <w:sz w:val="21"/>
              </w:rPr>
              <w:t>资信证明（信用等级）得0分。</w:t>
            </w:r>
          </w:p>
        </w:tc>
        <w:tc>
          <w:tcPr>
            <w:tcW w:w="696" w:type="dxa"/>
            <w:shd w:val="clear" w:color="auto" w:fill="auto"/>
            <w:vAlign w:val="center"/>
          </w:tcPr>
          <w:p>
            <w:pPr>
              <w:pStyle w:val="22"/>
              <w:widowControl w:val="0"/>
              <w:snapToGrid w:val="0"/>
              <w:jc w:val="center"/>
              <w:rPr>
                <w:rFonts w:ascii="宋体" w:hAnsi="宋体" w:eastAsia="宋体" w:cs="宋体"/>
                <w:strike/>
                <w:color w:val="000000"/>
                <w:sz w:val="21"/>
              </w:rPr>
            </w:pPr>
            <w:r>
              <w:rPr>
                <w:rFonts w:hint="eastAsia" w:ascii="宋体" w:hAnsi="宋体" w:eastAsia="宋体" w:cs="宋体"/>
                <w:color w:val="000000"/>
                <w:sz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shd w:val="clear" w:color="auto" w:fill="auto"/>
            <w:vAlign w:val="center"/>
          </w:tcPr>
          <w:p>
            <w:pPr>
              <w:snapToGrid w:val="0"/>
              <w:jc w:val="center"/>
              <w:textAlignment w:val="center"/>
              <w:rPr>
                <w:rFonts w:hint="default" w:ascii="宋体" w:hAnsi="宋体" w:eastAsia="宋体" w:cs="宋体"/>
                <w:sz w:val="22"/>
                <w:szCs w:val="22"/>
                <w:lang w:val="en-US" w:eastAsia="zh-CN" w:bidi="ar"/>
              </w:rPr>
            </w:pPr>
            <w:r>
              <w:rPr>
                <w:rFonts w:hint="eastAsia" w:ascii="宋体" w:hAnsi="宋体" w:cs="宋体"/>
                <w:lang w:val="en-US" w:eastAsia="zh-CN" w:bidi="ar"/>
              </w:rPr>
              <w:t>18</w:t>
            </w:r>
          </w:p>
        </w:tc>
        <w:tc>
          <w:tcPr>
            <w:tcW w:w="1582" w:type="dxa"/>
            <w:shd w:val="clear" w:color="auto" w:fill="auto"/>
            <w:vAlign w:val="center"/>
          </w:tcPr>
          <w:p>
            <w:pPr>
              <w:pStyle w:val="22"/>
              <w:widowControl w:val="0"/>
              <w:snapToGrid w:val="0"/>
              <w:jc w:val="center"/>
              <w:rPr>
                <w:rFonts w:ascii="宋体" w:hAnsi="宋体" w:eastAsia="宋体" w:cs="宋体"/>
                <w:sz w:val="21"/>
              </w:rPr>
            </w:pPr>
            <w:bookmarkStart w:id="3" w:name="OLE_LINK1"/>
            <w:r>
              <w:rPr>
                <w:rFonts w:ascii="宋体" w:hAnsi="宋体" w:eastAsia="宋体" w:cs="宋体"/>
                <w:color w:val="000000"/>
                <w:sz w:val="21"/>
              </w:rPr>
              <w:t>20</w:t>
            </w:r>
            <w:r>
              <w:rPr>
                <w:rFonts w:hint="eastAsia" w:ascii="宋体" w:hAnsi="宋体" w:eastAsia="宋体" w:cs="宋体"/>
                <w:color w:val="000000"/>
                <w:sz w:val="21"/>
              </w:rPr>
              <w:t>22</w:t>
            </w:r>
            <w:r>
              <w:rPr>
                <w:rFonts w:ascii="宋体" w:hAnsi="宋体" w:eastAsia="宋体" w:cs="宋体"/>
                <w:color w:val="000000"/>
                <w:sz w:val="21"/>
              </w:rPr>
              <w:t>年至202</w:t>
            </w:r>
            <w:r>
              <w:rPr>
                <w:rFonts w:hint="eastAsia" w:ascii="宋体" w:hAnsi="宋体" w:eastAsia="宋体" w:cs="宋体"/>
                <w:color w:val="000000"/>
                <w:sz w:val="21"/>
              </w:rPr>
              <w:t>4</w:t>
            </w:r>
            <w:r>
              <w:rPr>
                <w:rFonts w:ascii="宋体" w:hAnsi="宋体" w:eastAsia="宋体" w:cs="宋体"/>
                <w:color w:val="000000"/>
                <w:sz w:val="21"/>
              </w:rPr>
              <w:t>年</w:t>
            </w:r>
            <w:bookmarkEnd w:id="3"/>
            <w:r>
              <w:rPr>
                <w:rFonts w:ascii="宋体" w:hAnsi="宋体" w:eastAsia="宋体" w:cs="宋体"/>
                <w:color w:val="000000"/>
                <w:sz w:val="21"/>
              </w:rPr>
              <w:t>财务盈利状况（</w:t>
            </w:r>
            <w:r>
              <w:rPr>
                <w:rFonts w:hint="eastAsia" w:ascii="宋体" w:hAnsi="宋体" w:eastAsia="宋体" w:cs="宋体"/>
                <w:color w:val="000000"/>
                <w:sz w:val="21"/>
              </w:rPr>
              <w:t>15</w:t>
            </w:r>
            <w:r>
              <w:rPr>
                <w:rFonts w:ascii="宋体" w:hAnsi="宋体" w:eastAsia="宋体" w:cs="宋体"/>
                <w:color w:val="000000"/>
                <w:sz w:val="21"/>
              </w:rPr>
              <w:t>分）</w:t>
            </w:r>
          </w:p>
        </w:tc>
        <w:tc>
          <w:tcPr>
            <w:tcW w:w="5534" w:type="dxa"/>
            <w:shd w:val="clear" w:color="auto" w:fill="auto"/>
            <w:vAlign w:val="center"/>
          </w:tcPr>
          <w:p>
            <w:pPr>
              <w:pStyle w:val="22"/>
              <w:widowControl w:val="0"/>
              <w:snapToGrid w:val="0"/>
              <w:jc w:val="left"/>
              <w:rPr>
                <w:rFonts w:ascii="宋体" w:hAnsi="宋体" w:eastAsia="宋体" w:cs="宋体"/>
                <w:sz w:val="21"/>
              </w:rPr>
            </w:pPr>
            <w:r>
              <w:rPr>
                <w:rFonts w:hint="eastAsia" w:ascii="宋体" w:hAnsi="宋体" w:eastAsia="宋体" w:cs="宋体"/>
                <w:color w:val="000000"/>
                <w:sz w:val="21"/>
              </w:rPr>
              <w:t>投标文件中的2022-2024年度财务会计报表中：三年净利润均为正的，得15分；只有2年净利润为正的，得10分；只有1年净利润为正的，得5分；三年净利润均不为正的，得0分</w:t>
            </w:r>
            <w:r>
              <w:rPr>
                <w:rFonts w:ascii="宋体" w:hAnsi="宋体" w:eastAsia="宋体" w:cs="宋体"/>
                <w:color w:val="000000"/>
                <w:sz w:val="21"/>
              </w:rPr>
              <w:t>。</w:t>
            </w:r>
            <w:r>
              <w:rPr>
                <w:rFonts w:hint="eastAsia" w:ascii="宋体" w:hAnsi="宋体" w:eastAsia="宋体" w:cs="宋体"/>
                <w:color w:val="000000"/>
                <w:sz w:val="21"/>
              </w:rPr>
              <w:t>投标文件中没有2022年至2024年财务报表的</w:t>
            </w:r>
            <w:r>
              <w:rPr>
                <w:rFonts w:ascii="宋体" w:hAnsi="宋体" w:eastAsia="宋体" w:cs="宋体"/>
                <w:color w:val="000000"/>
                <w:sz w:val="21"/>
              </w:rPr>
              <w:t>得0分。</w:t>
            </w:r>
          </w:p>
        </w:tc>
        <w:tc>
          <w:tcPr>
            <w:tcW w:w="696" w:type="dxa"/>
            <w:shd w:val="clear" w:color="auto" w:fill="auto"/>
            <w:vAlign w:val="center"/>
          </w:tcPr>
          <w:p>
            <w:pPr>
              <w:pStyle w:val="22"/>
              <w:widowControl w:val="0"/>
              <w:snapToGrid w:val="0"/>
              <w:jc w:val="center"/>
              <w:rPr>
                <w:rFonts w:ascii="宋体" w:hAnsi="宋体" w:eastAsia="宋体" w:cs="宋体"/>
                <w:color w:val="000000"/>
                <w:sz w:val="21"/>
              </w:rPr>
            </w:pPr>
            <w:r>
              <w:rPr>
                <w:rFonts w:hint="eastAsia" w:ascii="宋体" w:hAnsi="宋体" w:eastAsia="宋体" w:cs="宋体"/>
                <w:color w:val="000000"/>
                <w:sz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shd w:val="clear" w:color="auto" w:fill="auto"/>
            <w:vAlign w:val="center"/>
          </w:tcPr>
          <w:p>
            <w:pPr>
              <w:snapToGrid w:val="0"/>
              <w:jc w:val="center"/>
              <w:textAlignment w:val="center"/>
              <w:rPr>
                <w:rFonts w:hint="default" w:ascii="宋体" w:hAnsi="宋体" w:eastAsia="宋体" w:cs="宋体"/>
                <w:sz w:val="22"/>
                <w:szCs w:val="22"/>
                <w:lang w:val="en-US" w:eastAsia="zh-CN" w:bidi="ar"/>
              </w:rPr>
            </w:pPr>
            <w:r>
              <w:rPr>
                <w:rFonts w:hint="eastAsia" w:ascii="宋体" w:hAnsi="宋体" w:cs="宋体"/>
                <w:lang w:val="en-US" w:eastAsia="zh-CN" w:bidi="ar"/>
              </w:rPr>
              <w:t>19</w:t>
            </w:r>
          </w:p>
        </w:tc>
        <w:tc>
          <w:tcPr>
            <w:tcW w:w="1582" w:type="dxa"/>
            <w:shd w:val="clear" w:color="auto" w:fill="auto"/>
            <w:vAlign w:val="center"/>
          </w:tcPr>
          <w:p>
            <w:pPr>
              <w:pStyle w:val="22"/>
              <w:widowControl w:val="0"/>
              <w:snapToGrid w:val="0"/>
              <w:jc w:val="center"/>
              <w:rPr>
                <w:rFonts w:ascii="宋体" w:hAnsi="宋体" w:eastAsia="宋体" w:cs="宋体"/>
                <w:color w:val="000000"/>
                <w:sz w:val="21"/>
              </w:rPr>
            </w:pPr>
            <w:r>
              <w:rPr>
                <w:rFonts w:hint="eastAsia" w:ascii="宋体" w:hAnsi="宋体" w:eastAsia="宋体" w:cs="宋体"/>
                <w:color w:val="000000"/>
                <w:sz w:val="21"/>
              </w:rPr>
              <w:t>交货期（35</w:t>
            </w:r>
            <w:r>
              <w:rPr>
                <w:rFonts w:hint="eastAsia" w:eastAsia="宋体"/>
              </w:rPr>
              <w:t>分</w:t>
            </w:r>
            <w:r>
              <w:rPr>
                <w:rFonts w:hint="eastAsia" w:ascii="宋体" w:hAnsi="宋体" w:eastAsia="宋体" w:cs="宋体"/>
                <w:color w:val="000000"/>
                <w:sz w:val="21"/>
              </w:rPr>
              <w:t>）</w:t>
            </w:r>
          </w:p>
        </w:tc>
        <w:tc>
          <w:tcPr>
            <w:tcW w:w="5534" w:type="dxa"/>
            <w:shd w:val="clear" w:color="auto" w:fill="auto"/>
            <w:vAlign w:val="center"/>
          </w:tcPr>
          <w:p>
            <w:pPr>
              <w:pStyle w:val="22"/>
              <w:widowControl w:val="0"/>
              <w:numPr>
                <w:ilvl w:val="255"/>
                <w:numId w:val="0"/>
              </w:numPr>
              <w:snapToGrid w:val="0"/>
              <w:jc w:val="left"/>
              <w:rPr>
                <w:rFonts w:ascii="宋体" w:hAnsi="宋体" w:eastAsia="宋体" w:cs="宋体"/>
                <w:color w:val="000000"/>
                <w:sz w:val="21"/>
              </w:rPr>
            </w:pPr>
            <w:r>
              <w:rPr>
                <w:rFonts w:hint="eastAsia" w:ascii="宋体" w:hAnsi="宋体" w:eastAsia="宋体" w:cs="宋体"/>
                <w:color w:val="000000"/>
                <w:sz w:val="21"/>
              </w:rPr>
              <w:t>响应性评审中交货期合格的基础上，第一套机组燃机本体</w:t>
            </w:r>
            <w:r>
              <w:rPr>
                <w:color w:val="000000"/>
                <w:sz w:val="21"/>
              </w:rPr>
              <w:t>在项目施工现场</w:t>
            </w:r>
            <w:r>
              <w:rPr>
                <w:rFonts w:hint="eastAsia" w:ascii="宋体" w:hAnsi="宋体" w:eastAsia="宋体" w:cs="宋体"/>
                <w:color w:val="000000"/>
                <w:sz w:val="21"/>
              </w:rPr>
              <w:t>交货完成时间每提前5天得1分，最多得20分；第二套机组全部设备</w:t>
            </w:r>
            <w:r>
              <w:rPr>
                <w:color w:val="000000"/>
                <w:sz w:val="21"/>
              </w:rPr>
              <w:t>在项目施工现场</w:t>
            </w:r>
            <w:r>
              <w:rPr>
                <w:rFonts w:hint="eastAsia" w:ascii="宋体" w:hAnsi="宋体" w:eastAsia="宋体" w:cs="宋体"/>
                <w:color w:val="000000"/>
                <w:sz w:val="21"/>
              </w:rPr>
              <w:t>交货完成每提前5天得1分，最多得15分。</w:t>
            </w:r>
          </w:p>
          <w:p>
            <w:pPr>
              <w:pStyle w:val="22"/>
              <w:widowControl w:val="0"/>
              <w:numPr>
                <w:ilvl w:val="255"/>
                <w:numId w:val="0"/>
              </w:numPr>
              <w:snapToGrid w:val="0"/>
              <w:jc w:val="left"/>
              <w:rPr>
                <w:rFonts w:ascii="宋体" w:hAnsi="宋体" w:eastAsia="宋体" w:cs="宋体"/>
                <w:color w:val="000000"/>
                <w:sz w:val="21"/>
              </w:rPr>
            </w:pPr>
            <w:r>
              <w:rPr>
                <w:rFonts w:hint="eastAsia" w:ascii="宋体" w:hAnsi="宋体" w:eastAsia="宋体" w:cs="宋体"/>
                <w:color w:val="000000"/>
                <w:sz w:val="21"/>
              </w:rPr>
              <w:t>注：每提前不足5天的，不得分；</w:t>
            </w:r>
            <w:r>
              <w:rPr>
                <w:rFonts w:hint="eastAsia" w:ascii="宋体" w:hAnsi="宋体" w:eastAsia="宋体" w:cs="宋体"/>
                <w:sz w:val="21"/>
                <w:szCs w:val="22"/>
                <w:lang w:bidi="ar"/>
              </w:rPr>
              <w:t>燃机本体非整机交付的，其交货期以投标人在招标人项目现场完成复装的时间为准。</w:t>
            </w:r>
          </w:p>
        </w:tc>
        <w:tc>
          <w:tcPr>
            <w:tcW w:w="696" w:type="dxa"/>
            <w:shd w:val="clear" w:color="auto" w:fill="auto"/>
            <w:vAlign w:val="center"/>
          </w:tcPr>
          <w:p>
            <w:pPr>
              <w:pStyle w:val="22"/>
              <w:widowControl w:val="0"/>
              <w:numPr>
                <w:ilvl w:val="255"/>
                <w:numId w:val="0"/>
              </w:numPr>
              <w:snapToGrid w:val="0"/>
              <w:jc w:val="center"/>
              <w:rPr>
                <w:rFonts w:ascii="宋体" w:hAnsi="宋体" w:eastAsia="宋体" w:cs="宋体"/>
                <w:color w:val="000000"/>
                <w:sz w:val="21"/>
              </w:rPr>
            </w:pPr>
            <w:r>
              <w:rPr>
                <w:rFonts w:hint="eastAsia" w:ascii="宋体" w:hAnsi="宋体" w:eastAsia="宋体" w:cs="宋体"/>
                <w:color w:val="000000"/>
                <w:sz w:val="21"/>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shd w:val="clear" w:color="auto" w:fill="auto"/>
            <w:vAlign w:val="center"/>
          </w:tcPr>
          <w:p>
            <w:pPr>
              <w:snapToGrid w:val="0"/>
              <w:jc w:val="center"/>
              <w:textAlignment w:val="center"/>
              <w:rPr>
                <w:rFonts w:hint="default" w:ascii="宋体" w:hAnsi="宋体" w:eastAsia="宋体" w:cs="宋体"/>
                <w:sz w:val="22"/>
                <w:szCs w:val="22"/>
                <w:lang w:val="en-US" w:eastAsia="zh-CN" w:bidi="ar"/>
              </w:rPr>
            </w:pPr>
            <w:r>
              <w:rPr>
                <w:rFonts w:hint="eastAsia" w:ascii="宋体" w:hAnsi="宋体" w:cs="宋体"/>
                <w:lang w:val="en-US" w:eastAsia="zh-CN" w:bidi="ar"/>
              </w:rPr>
              <w:t>20</w:t>
            </w:r>
          </w:p>
        </w:tc>
        <w:tc>
          <w:tcPr>
            <w:tcW w:w="1582" w:type="dxa"/>
            <w:shd w:val="clear" w:color="auto" w:fill="auto"/>
            <w:vAlign w:val="center"/>
          </w:tcPr>
          <w:p>
            <w:pPr>
              <w:pStyle w:val="22"/>
              <w:widowControl w:val="0"/>
              <w:snapToGrid w:val="0"/>
              <w:jc w:val="center"/>
              <w:rPr>
                <w:rFonts w:ascii="宋体" w:hAnsi="宋体" w:eastAsia="宋体" w:cs="宋体"/>
                <w:sz w:val="21"/>
              </w:rPr>
            </w:pPr>
            <w:r>
              <w:rPr>
                <w:rFonts w:ascii="宋体" w:hAnsi="宋体" w:eastAsia="宋体" w:cs="宋体"/>
                <w:color w:val="000000"/>
                <w:sz w:val="21"/>
              </w:rPr>
              <w:t>投标设备的业绩（</w:t>
            </w:r>
            <w:r>
              <w:rPr>
                <w:rFonts w:hint="eastAsia" w:ascii="宋体" w:hAnsi="宋体" w:eastAsia="宋体" w:cs="宋体"/>
                <w:color w:val="000000"/>
                <w:sz w:val="21"/>
              </w:rPr>
              <w:t>30</w:t>
            </w:r>
            <w:r>
              <w:rPr>
                <w:rFonts w:ascii="宋体" w:hAnsi="宋体" w:eastAsia="宋体" w:cs="宋体"/>
                <w:color w:val="000000"/>
                <w:sz w:val="21"/>
              </w:rPr>
              <w:t>分</w:t>
            </w:r>
            <w:r>
              <w:rPr>
                <w:rFonts w:hint="eastAsia" w:ascii="宋体" w:hAnsi="宋体" w:eastAsia="宋体" w:cs="宋体"/>
                <w:color w:val="000000"/>
                <w:sz w:val="21"/>
              </w:rPr>
              <w:t>，</w:t>
            </w:r>
            <w:r>
              <w:rPr>
                <w:rFonts w:hint="eastAsia" w:ascii="宋体" w:hAnsi="宋体" w:eastAsia="宋体" w:cs="宋体"/>
                <w:sz w:val="22"/>
                <w:szCs w:val="21"/>
              </w:rPr>
              <w:t>开标阶段须进行信息公开</w:t>
            </w:r>
            <w:r>
              <w:rPr>
                <w:rFonts w:ascii="宋体" w:hAnsi="宋体" w:eastAsia="宋体" w:cs="宋体"/>
                <w:color w:val="000000"/>
                <w:sz w:val="21"/>
              </w:rPr>
              <w:t>）</w:t>
            </w:r>
          </w:p>
        </w:tc>
        <w:tc>
          <w:tcPr>
            <w:tcW w:w="5534" w:type="dxa"/>
            <w:shd w:val="clear" w:color="auto" w:fill="auto"/>
            <w:vAlign w:val="center"/>
          </w:tcPr>
          <w:p>
            <w:pPr>
              <w:pStyle w:val="22"/>
              <w:widowControl w:val="0"/>
              <w:snapToGrid w:val="0"/>
              <w:jc w:val="left"/>
              <w:rPr>
                <w:rFonts w:ascii="宋体" w:hAnsi="宋体" w:eastAsia="宋体" w:cs="宋体"/>
                <w:sz w:val="21"/>
              </w:rPr>
            </w:pPr>
            <w:r>
              <w:rPr>
                <w:rFonts w:hint="eastAsia" w:ascii="宋体" w:hAnsi="宋体" w:eastAsia="宋体" w:cs="宋体"/>
                <w:color w:val="000000"/>
                <w:sz w:val="21"/>
              </w:rPr>
              <w:t>资格评审中业绩要求合格的基础上，每额外增加一项合格业绩得10分，最多得30分</w:t>
            </w:r>
            <w:r>
              <w:rPr>
                <w:rFonts w:ascii="宋体" w:hAnsi="宋体" w:eastAsia="宋体" w:cs="宋体"/>
                <w:color w:val="000000"/>
                <w:sz w:val="21"/>
              </w:rPr>
              <w:t>。</w:t>
            </w:r>
          </w:p>
        </w:tc>
        <w:tc>
          <w:tcPr>
            <w:tcW w:w="696" w:type="dxa"/>
            <w:shd w:val="clear" w:color="auto" w:fill="auto"/>
            <w:vAlign w:val="center"/>
          </w:tcPr>
          <w:p>
            <w:pPr>
              <w:pStyle w:val="22"/>
              <w:widowControl w:val="0"/>
              <w:snapToGrid w:val="0"/>
              <w:jc w:val="center"/>
              <w:rPr>
                <w:rFonts w:ascii="宋体" w:hAnsi="宋体" w:eastAsia="宋体" w:cs="宋体"/>
                <w:color w:val="000000"/>
                <w:sz w:val="21"/>
              </w:rPr>
            </w:pPr>
            <w:r>
              <w:rPr>
                <w:rFonts w:hint="eastAsia" w:ascii="宋体" w:hAnsi="宋体" w:eastAsia="宋体" w:cs="宋体"/>
                <w:color w:val="000000"/>
                <w:sz w:val="21"/>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shd w:val="clear" w:color="auto" w:fill="auto"/>
            <w:vAlign w:val="center"/>
          </w:tcPr>
          <w:p>
            <w:pPr>
              <w:snapToGrid w:val="0"/>
              <w:jc w:val="center"/>
              <w:textAlignment w:val="center"/>
              <w:rPr>
                <w:rFonts w:hint="default" w:ascii="宋体" w:hAnsi="宋体" w:cs="宋体"/>
                <w:lang w:val="en-US" w:eastAsia="zh-CN" w:bidi="ar"/>
              </w:rPr>
            </w:pPr>
            <w:r>
              <w:rPr>
                <w:rFonts w:hint="eastAsia" w:ascii="宋体" w:hAnsi="宋体" w:cs="宋体"/>
                <w:lang w:val="en-US" w:eastAsia="zh-CN" w:bidi="ar"/>
              </w:rPr>
              <w:t>21</w:t>
            </w:r>
          </w:p>
        </w:tc>
        <w:tc>
          <w:tcPr>
            <w:tcW w:w="1582" w:type="dxa"/>
            <w:shd w:val="clear" w:color="auto" w:fill="auto"/>
            <w:vAlign w:val="center"/>
          </w:tcPr>
          <w:p>
            <w:pPr>
              <w:pStyle w:val="22"/>
              <w:widowControl w:val="0"/>
              <w:snapToGrid w:val="0"/>
              <w:jc w:val="center"/>
              <w:rPr>
                <w:rFonts w:ascii="宋体" w:hAnsi="宋体" w:eastAsia="宋体" w:cs="宋体"/>
                <w:sz w:val="21"/>
              </w:rPr>
            </w:pPr>
            <w:r>
              <w:rPr>
                <w:rFonts w:ascii="宋体" w:hAnsi="宋体" w:eastAsia="宋体" w:cs="宋体"/>
                <w:color w:val="000000"/>
                <w:sz w:val="21"/>
              </w:rPr>
              <w:t>商务响应性（10分）</w:t>
            </w:r>
          </w:p>
        </w:tc>
        <w:tc>
          <w:tcPr>
            <w:tcW w:w="5534" w:type="dxa"/>
            <w:shd w:val="clear" w:color="auto" w:fill="auto"/>
            <w:vAlign w:val="center"/>
          </w:tcPr>
          <w:p>
            <w:pPr>
              <w:pStyle w:val="22"/>
              <w:widowControl w:val="0"/>
              <w:snapToGrid w:val="0"/>
              <w:jc w:val="left"/>
              <w:rPr>
                <w:rFonts w:ascii="宋体" w:hAnsi="宋体" w:eastAsia="宋体" w:cs="宋体"/>
                <w:sz w:val="21"/>
              </w:rPr>
            </w:pPr>
            <w:r>
              <w:rPr>
                <w:rFonts w:hint="eastAsia" w:ascii="宋体" w:hAnsi="宋体" w:eastAsia="宋体" w:cs="宋体"/>
                <w:color w:val="000000"/>
                <w:sz w:val="21"/>
              </w:rPr>
              <w:t>一般商务条款（含合同条款，最低一层序号的偏离算1条偏离），每偏离1条扣1分，最高得10分，最低得0分。</w:t>
            </w:r>
            <w:r>
              <w:rPr>
                <w:rFonts w:ascii="宋体" w:hAnsi="宋体" w:eastAsia="宋体" w:cs="宋体"/>
                <w:color w:val="000000"/>
                <w:sz w:val="21"/>
              </w:rPr>
              <w:t>（合同中标注</w:t>
            </w:r>
            <w:r>
              <w:rPr>
                <w:rFonts w:hint="eastAsia" w:ascii="宋体" w:hAnsi="宋体" w:eastAsia="宋体" w:cs="宋体"/>
                <w:color w:val="000000"/>
                <w:sz w:val="21"/>
              </w:rPr>
              <w:t>“</w:t>
            </w:r>
            <w:r>
              <w:rPr>
                <w:rFonts w:ascii="宋体" w:hAnsi="宋体" w:eastAsia="宋体" w:cs="宋体"/>
                <w:color w:val="000000"/>
                <w:sz w:val="21"/>
              </w:rPr>
              <w:t>★</w:t>
            </w:r>
            <w:r>
              <w:rPr>
                <w:rFonts w:hint="eastAsia" w:ascii="宋体" w:hAnsi="宋体" w:eastAsia="宋体" w:cs="宋体"/>
                <w:color w:val="000000"/>
                <w:sz w:val="21"/>
              </w:rPr>
              <w:t>”</w:t>
            </w:r>
            <w:r>
              <w:rPr>
                <w:rFonts w:ascii="宋体" w:hAnsi="宋体" w:eastAsia="宋体" w:cs="宋体"/>
                <w:color w:val="000000"/>
                <w:sz w:val="21"/>
              </w:rPr>
              <w:t>为实质性条款，未标注</w:t>
            </w:r>
            <w:r>
              <w:rPr>
                <w:rFonts w:hint="eastAsia" w:ascii="宋体" w:hAnsi="宋体" w:eastAsia="宋体" w:cs="宋体"/>
                <w:color w:val="000000"/>
                <w:sz w:val="21"/>
              </w:rPr>
              <w:t>“</w:t>
            </w:r>
            <w:r>
              <w:rPr>
                <w:rFonts w:ascii="宋体" w:hAnsi="宋体" w:eastAsia="宋体" w:cs="宋体"/>
                <w:color w:val="000000"/>
                <w:sz w:val="21"/>
              </w:rPr>
              <w:t>★</w:t>
            </w:r>
            <w:r>
              <w:rPr>
                <w:rFonts w:hint="eastAsia" w:ascii="宋体" w:hAnsi="宋体" w:eastAsia="宋体" w:cs="宋体"/>
                <w:color w:val="000000"/>
                <w:sz w:val="21"/>
              </w:rPr>
              <w:t>”</w:t>
            </w:r>
            <w:r>
              <w:rPr>
                <w:rFonts w:ascii="宋体" w:hAnsi="宋体" w:eastAsia="宋体" w:cs="宋体"/>
                <w:color w:val="000000"/>
                <w:sz w:val="21"/>
              </w:rPr>
              <w:t>为一般性条款）</w:t>
            </w:r>
          </w:p>
        </w:tc>
        <w:tc>
          <w:tcPr>
            <w:tcW w:w="696" w:type="dxa"/>
            <w:shd w:val="clear" w:color="auto" w:fill="auto"/>
            <w:vAlign w:val="center"/>
          </w:tcPr>
          <w:p>
            <w:pPr>
              <w:pStyle w:val="22"/>
              <w:widowControl w:val="0"/>
              <w:snapToGrid w:val="0"/>
              <w:jc w:val="center"/>
              <w:rPr>
                <w:rFonts w:ascii="宋体" w:hAnsi="宋体" w:eastAsia="宋体" w:cs="宋体"/>
                <w:color w:val="000000"/>
                <w:sz w:val="21"/>
              </w:rPr>
            </w:pPr>
            <w:r>
              <w:rPr>
                <w:rFonts w:hint="eastAsia" w:ascii="宋体" w:hAnsi="宋体" w:eastAsia="宋体" w:cs="宋体"/>
                <w:color w:val="000000"/>
                <w:sz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92" w:type="dxa"/>
            <w:gridSpan w:val="2"/>
            <w:shd w:val="clear" w:color="auto" w:fill="auto"/>
            <w:vAlign w:val="center"/>
          </w:tcPr>
          <w:p>
            <w:pPr>
              <w:pStyle w:val="22"/>
              <w:widowControl w:val="0"/>
              <w:snapToGrid w:val="0"/>
              <w:jc w:val="center"/>
              <w:rPr>
                <w:rFonts w:ascii="宋体" w:hAnsi="宋体" w:eastAsia="宋体" w:cs="宋体"/>
                <w:color w:val="000000"/>
                <w:sz w:val="21"/>
              </w:rPr>
            </w:pPr>
            <w:r>
              <w:rPr>
                <w:rFonts w:hint="eastAsia" w:ascii="宋体" w:hAnsi="宋体" w:eastAsia="宋体" w:cs="宋体"/>
                <w:color w:val="000000"/>
                <w:sz w:val="21"/>
              </w:rPr>
              <w:t>商务得分A</w:t>
            </w:r>
          </w:p>
        </w:tc>
        <w:tc>
          <w:tcPr>
            <w:tcW w:w="5534" w:type="dxa"/>
            <w:shd w:val="clear" w:color="auto" w:fill="auto"/>
            <w:vAlign w:val="center"/>
          </w:tcPr>
          <w:p>
            <w:pPr>
              <w:pStyle w:val="22"/>
              <w:widowControl w:val="0"/>
              <w:snapToGrid w:val="0"/>
              <w:jc w:val="left"/>
              <w:rPr>
                <w:rFonts w:ascii="宋体" w:hAnsi="宋体" w:eastAsia="宋体" w:cs="宋体"/>
                <w:color w:val="000000"/>
                <w:sz w:val="21"/>
              </w:rPr>
            </w:pPr>
            <w:r>
              <w:rPr>
                <w:rFonts w:hint="eastAsia" w:ascii="宋体" w:hAnsi="宋体" w:eastAsia="宋体" w:cs="宋体"/>
                <w:color w:val="000000"/>
                <w:sz w:val="21"/>
              </w:rPr>
              <w:t>A=上述得分之和×10%</w:t>
            </w:r>
          </w:p>
        </w:tc>
        <w:tc>
          <w:tcPr>
            <w:tcW w:w="696" w:type="dxa"/>
            <w:shd w:val="clear" w:color="auto" w:fill="auto"/>
            <w:vAlign w:val="center"/>
          </w:tcPr>
          <w:p>
            <w:pPr>
              <w:pStyle w:val="22"/>
              <w:widowControl w:val="0"/>
              <w:snapToGrid w:val="0"/>
              <w:jc w:val="left"/>
              <w:rPr>
                <w:rFonts w:ascii="宋体" w:hAnsi="宋体" w:eastAsia="宋体" w:cs="宋体"/>
                <w:color w:val="000000"/>
                <w:sz w:val="21"/>
              </w:rPr>
            </w:pPr>
          </w:p>
        </w:tc>
      </w:tr>
      <w:bookmarkEnd w:id="2"/>
    </w:tbl>
    <w:p>
      <w:pPr>
        <w:pStyle w:val="24"/>
      </w:pPr>
    </w:p>
    <w:p>
      <w:pPr>
        <w:adjustRightInd w:val="0"/>
        <w:snapToGrid w:val="0"/>
        <w:spacing w:line="360" w:lineRule="auto"/>
        <w:rPr>
          <w:rFonts w:ascii="宋体" w:hAnsi="宋体"/>
          <w:lang w:bidi="ar"/>
        </w:rPr>
      </w:pPr>
      <w:r>
        <w:rPr>
          <w:rFonts w:hint="eastAsia" w:ascii="宋体" w:hAnsi="宋体" w:cs="微软雅黑"/>
          <w:lang w:eastAsia="zh-CN"/>
        </w:rPr>
        <w:t>（2）</w:t>
      </w:r>
      <w:r>
        <w:rPr>
          <w:rFonts w:hint="eastAsia" w:ascii="宋体" w:hAnsi="宋体"/>
          <w:lang w:bidi="ar"/>
        </w:rPr>
        <w:t>技术评分标准</w:t>
      </w:r>
    </w:p>
    <w:p>
      <w:pPr>
        <w:adjustRightInd w:val="0"/>
        <w:snapToGrid w:val="0"/>
        <w:spacing w:line="360" w:lineRule="auto"/>
        <w:rPr>
          <w:lang w:eastAsia="zh-CN"/>
        </w:rPr>
      </w:pPr>
      <w:r>
        <w:rPr>
          <w:rFonts w:hint="eastAsia" w:ascii="宋体" w:hAnsi="宋体"/>
          <w:lang w:eastAsia="zh-CN" w:bidi="ar"/>
        </w:rPr>
        <w:t>满分：100分 权重：40%</w:t>
      </w:r>
    </w:p>
    <w:tbl>
      <w:tblPr>
        <w:tblStyle w:val="15"/>
        <w:tblW w:w="470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2"/>
        <w:gridCol w:w="2263"/>
        <w:gridCol w:w="4352"/>
        <w:gridCol w:w="7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2" w:type="dxa"/>
            <w:shd w:val="clear" w:color="auto" w:fill="auto"/>
            <w:vAlign w:val="center"/>
          </w:tcPr>
          <w:p>
            <w:pPr>
              <w:snapToGrid w:val="0"/>
              <w:jc w:val="center"/>
              <w:textAlignment w:val="center"/>
              <w:rPr>
                <w:rFonts w:ascii="宋体" w:hAnsi="宋体" w:cs="宋体"/>
                <w:b/>
                <w:bCs/>
              </w:rPr>
            </w:pPr>
            <w:bookmarkStart w:id="4" w:name="psFlowItem_20230326212201636"/>
            <w:r>
              <w:rPr>
                <w:rFonts w:hint="eastAsia" w:ascii="宋体" w:hAnsi="宋体" w:cs="宋体"/>
                <w:b/>
                <w:bCs/>
                <w:lang w:bidi="ar"/>
              </w:rPr>
              <w:t>序号</w:t>
            </w:r>
          </w:p>
        </w:tc>
        <w:tc>
          <w:tcPr>
            <w:tcW w:w="2263" w:type="dxa"/>
            <w:shd w:val="clear" w:color="auto" w:fill="auto"/>
            <w:vAlign w:val="center"/>
          </w:tcPr>
          <w:p>
            <w:pPr>
              <w:snapToGrid w:val="0"/>
              <w:jc w:val="center"/>
              <w:textAlignment w:val="center"/>
              <w:rPr>
                <w:rFonts w:ascii="宋体" w:hAnsi="宋体" w:cs="宋体"/>
                <w:b/>
                <w:bCs/>
              </w:rPr>
            </w:pPr>
            <w:r>
              <w:rPr>
                <w:rFonts w:hint="eastAsia" w:ascii="宋体" w:hAnsi="宋体" w:cs="宋体"/>
                <w:b/>
                <w:bCs/>
                <w:lang w:bidi="ar"/>
              </w:rPr>
              <w:t>评审因素</w:t>
            </w:r>
          </w:p>
        </w:tc>
        <w:tc>
          <w:tcPr>
            <w:tcW w:w="4352" w:type="dxa"/>
            <w:shd w:val="clear" w:color="auto" w:fill="auto"/>
            <w:vAlign w:val="center"/>
          </w:tcPr>
          <w:p>
            <w:pPr>
              <w:snapToGrid w:val="0"/>
              <w:jc w:val="center"/>
              <w:textAlignment w:val="center"/>
              <w:rPr>
                <w:rFonts w:ascii="宋体" w:hAnsi="宋体" w:cs="宋体"/>
                <w:b/>
                <w:bCs/>
                <w:lang w:eastAsia="zh-CN"/>
              </w:rPr>
            </w:pPr>
            <w:r>
              <w:rPr>
                <w:rFonts w:hint="eastAsia" w:ascii="宋体" w:hAnsi="宋体" w:cs="宋体"/>
                <w:b/>
                <w:bCs/>
                <w:lang w:eastAsia="zh-CN" w:bidi="ar"/>
              </w:rPr>
              <w:t>评审标准</w:t>
            </w:r>
          </w:p>
        </w:tc>
        <w:tc>
          <w:tcPr>
            <w:tcW w:w="746" w:type="dxa"/>
            <w:shd w:val="clear" w:color="auto" w:fill="auto"/>
            <w:vAlign w:val="center"/>
          </w:tcPr>
          <w:p>
            <w:pPr>
              <w:snapToGrid w:val="0"/>
              <w:jc w:val="center"/>
              <w:textAlignment w:val="center"/>
              <w:rPr>
                <w:rFonts w:ascii="宋体" w:hAnsi="宋体" w:cs="宋体"/>
                <w:b/>
                <w:bCs/>
                <w:lang w:eastAsia="zh-CN"/>
              </w:rPr>
            </w:pPr>
            <w:r>
              <w:rPr>
                <w:rFonts w:hint="eastAsia" w:ascii="宋体" w:hAnsi="宋体" w:cs="宋体"/>
                <w:b/>
                <w:bCs/>
                <w:lang w:eastAsia="zh-CN" w:bidi="ar"/>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2" w:type="dxa"/>
            <w:shd w:val="clear" w:color="auto" w:fill="auto"/>
            <w:vAlign w:val="center"/>
          </w:tcPr>
          <w:p>
            <w:pPr>
              <w:snapToGrid w:val="0"/>
              <w:jc w:val="center"/>
              <w:textAlignment w:val="center"/>
              <w:rPr>
                <w:rFonts w:hint="eastAsia" w:ascii="宋体" w:hAnsi="宋体" w:eastAsia="宋体" w:cs="宋体"/>
                <w:sz w:val="22"/>
                <w:szCs w:val="22"/>
                <w:lang w:val="en-US" w:eastAsia="en-US" w:bidi="ar-SA"/>
              </w:rPr>
            </w:pPr>
            <w:r>
              <w:rPr>
                <w:rFonts w:hint="eastAsia" w:ascii="宋体" w:hAnsi="宋体" w:cs="宋体"/>
                <w:lang w:bidi="ar"/>
              </w:rPr>
              <w:t>1</w:t>
            </w:r>
          </w:p>
        </w:tc>
        <w:tc>
          <w:tcPr>
            <w:tcW w:w="2263" w:type="dxa"/>
            <w:shd w:val="clear" w:color="auto" w:fill="auto"/>
            <w:vAlign w:val="center"/>
          </w:tcPr>
          <w:p>
            <w:pPr>
              <w:wordWrap w:val="0"/>
              <w:snapToGrid w:val="0"/>
              <w:jc w:val="center"/>
              <w:rPr>
                <w:rFonts w:ascii="宋体" w:hAnsi="宋体" w:eastAsia="宋体" w:cs="宋体"/>
                <w:sz w:val="22"/>
                <w:szCs w:val="22"/>
                <w:lang w:val="en-US" w:eastAsia="en-US" w:bidi="ar-SA"/>
              </w:rPr>
            </w:pPr>
            <w:r>
              <w:rPr>
                <w:rFonts w:hint="eastAsia" w:ascii="宋体" w:hAnsi="宋体" w:cs="宋体"/>
              </w:rPr>
              <w:t>★投标内容</w:t>
            </w:r>
          </w:p>
        </w:tc>
        <w:tc>
          <w:tcPr>
            <w:tcW w:w="4352" w:type="dxa"/>
            <w:shd w:val="clear" w:color="auto" w:fill="auto"/>
            <w:vAlign w:val="center"/>
          </w:tcPr>
          <w:p>
            <w:pPr>
              <w:pStyle w:val="21"/>
              <w:tabs>
                <w:tab w:val="left" w:pos="142"/>
              </w:tabs>
              <w:wordWrap w:val="0"/>
              <w:adjustRightInd w:val="0"/>
              <w:snapToGrid w:val="0"/>
              <w:jc w:val="both"/>
              <w:rPr>
                <w:rFonts w:hint="eastAsia" w:ascii="宋体" w:hAnsi="宋体" w:eastAsia="宋体" w:cs="宋体"/>
                <w:sz w:val="22"/>
                <w:szCs w:val="22"/>
                <w:lang w:val="en-US" w:eastAsia="zh-CN" w:bidi="ar-SA"/>
              </w:rPr>
            </w:pPr>
            <w:r>
              <w:rPr>
                <w:rFonts w:hint="eastAsia" w:ascii="宋体" w:hAnsi="宋体" w:eastAsia="宋体" w:cs="宋体"/>
                <w:lang w:eastAsia="zh-CN"/>
              </w:rPr>
              <w:t>两套燃气-蒸汽联合循环发电机组，每套机组包括1台9H级燃气轮机、1台蒸汽轮机、1台燃机发电机、1台汽机发电机（若有），需满足在设计环境条件下（50Hz，ISO纯凝工况）联合循环机组燃用设计燃料时的连续出力大于700MW的要求。</w:t>
            </w:r>
          </w:p>
        </w:tc>
        <w:tc>
          <w:tcPr>
            <w:tcW w:w="746" w:type="dxa"/>
            <w:shd w:val="clear" w:color="auto" w:fill="auto"/>
            <w:vAlign w:val="center"/>
          </w:tcPr>
          <w:p>
            <w:pPr>
              <w:pStyle w:val="22"/>
              <w:widowControl w:val="0"/>
              <w:snapToGrid w:val="0"/>
              <w:jc w:val="center"/>
              <w:rPr>
                <w:rFonts w:hint="eastAsia" w:ascii="宋体" w:hAnsi="宋体" w:eastAsia="宋体" w:cs="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2" w:type="dxa"/>
            <w:shd w:val="clear" w:color="auto" w:fill="auto"/>
            <w:vAlign w:val="center"/>
          </w:tcPr>
          <w:p>
            <w:pPr>
              <w:snapToGrid w:val="0"/>
              <w:jc w:val="center"/>
              <w:textAlignment w:val="center"/>
              <w:rPr>
                <w:rFonts w:hint="eastAsia" w:ascii="宋体" w:hAnsi="宋体" w:eastAsia="宋体" w:cs="宋体"/>
                <w:sz w:val="22"/>
                <w:szCs w:val="22"/>
                <w:lang w:val="en-US" w:eastAsia="en-US" w:bidi="ar-SA"/>
              </w:rPr>
            </w:pPr>
            <w:r>
              <w:rPr>
                <w:rFonts w:hint="eastAsia" w:ascii="宋体" w:hAnsi="宋体" w:cs="宋体"/>
                <w:lang w:bidi="ar"/>
              </w:rPr>
              <w:t>2</w:t>
            </w:r>
          </w:p>
        </w:tc>
        <w:tc>
          <w:tcPr>
            <w:tcW w:w="2263" w:type="dxa"/>
            <w:shd w:val="clear" w:color="auto" w:fill="auto"/>
            <w:vAlign w:val="center"/>
          </w:tcPr>
          <w:p>
            <w:pPr>
              <w:wordWrap w:val="0"/>
              <w:snapToGrid w:val="0"/>
              <w:jc w:val="center"/>
              <w:rPr>
                <w:rFonts w:hint="eastAsia" w:ascii="宋体" w:hAnsi="宋体" w:eastAsia="宋体" w:cs="宋体"/>
                <w:sz w:val="22"/>
                <w:szCs w:val="22"/>
                <w:lang w:val="en-US" w:eastAsia="en-US" w:bidi="ar-SA"/>
              </w:rPr>
            </w:pPr>
            <w:r>
              <w:rPr>
                <w:rFonts w:hint="eastAsia" w:ascii="宋体" w:hAnsi="宋体" w:cs="宋体"/>
              </w:rPr>
              <w:t>★交货期</w:t>
            </w:r>
          </w:p>
        </w:tc>
        <w:tc>
          <w:tcPr>
            <w:tcW w:w="4352" w:type="dxa"/>
            <w:shd w:val="clear" w:color="auto" w:fill="auto"/>
            <w:vAlign w:val="center"/>
          </w:tcPr>
          <w:p>
            <w:pPr>
              <w:pStyle w:val="21"/>
              <w:tabs>
                <w:tab w:val="left" w:pos="142"/>
              </w:tabs>
              <w:wordWrap w:val="0"/>
              <w:adjustRightInd w:val="0"/>
              <w:snapToGrid w:val="0"/>
              <w:jc w:val="both"/>
              <w:rPr>
                <w:rFonts w:hint="eastAsia" w:ascii="宋体" w:hAnsi="宋体" w:eastAsia="宋体" w:cs="宋体"/>
                <w:sz w:val="22"/>
                <w:szCs w:val="22"/>
                <w:lang w:val="en-US" w:eastAsia="zh-CN" w:bidi="ar-SA"/>
              </w:rPr>
            </w:pPr>
            <w:r>
              <w:rPr>
                <w:rFonts w:hint="eastAsia" w:ascii="宋体" w:hAnsi="宋体" w:eastAsia="宋体" w:cs="宋体"/>
                <w:lang w:eastAsia="zh-CN" w:bidi="ar"/>
              </w:rPr>
              <w:t>合同生效后22个月内第一套燃机本体在项目施工现场交货完成，合同生效后24个月内第二套燃机本体在项目施工现场交货完成，其他设备交货满足项目施工现场安装进度要求。燃机本体非整机交付的，其交货期以投标人在招标人项目现场完成复装的时间为准</w:t>
            </w:r>
            <w:r>
              <w:rPr>
                <w:rFonts w:hint="eastAsia" w:ascii="宋体" w:hAnsi="宋体" w:eastAsia="宋体" w:cs="宋体"/>
                <w:lang w:eastAsia="zh-CN"/>
              </w:rPr>
              <w:t>。</w:t>
            </w:r>
          </w:p>
        </w:tc>
        <w:tc>
          <w:tcPr>
            <w:tcW w:w="746" w:type="dxa"/>
            <w:shd w:val="clear" w:color="auto" w:fill="auto"/>
            <w:vAlign w:val="center"/>
          </w:tcPr>
          <w:p>
            <w:pPr>
              <w:pStyle w:val="22"/>
              <w:widowControl w:val="0"/>
              <w:snapToGrid w:val="0"/>
              <w:jc w:val="center"/>
              <w:rPr>
                <w:rFonts w:hint="eastAsia" w:ascii="宋体" w:hAnsi="宋体" w:eastAsia="宋体" w:cs="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2" w:type="dxa"/>
            <w:shd w:val="clear" w:color="auto" w:fill="auto"/>
            <w:vAlign w:val="center"/>
          </w:tcPr>
          <w:p>
            <w:pPr>
              <w:snapToGrid w:val="0"/>
              <w:jc w:val="center"/>
              <w:textAlignment w:val="center"/>
              <w:rPr>
                <w:rFonts w:hint="eastAsia" w:ascii="宋体" w:hAnsi="宋体" w:eastAsia="宋体" w:cs="宋体"/>
                <w:sz w:val="22"/>
                <w:szCs w:val="22"/>
                <w:lang w:val="en-US" w:eastAsia="en-US" w:bidi="ar-SA"/>
              </w:rPr>
            </w:pPr>
            <w:r>
              <w:rPr>
                <w:rFonts w:hint="eastAsia" w:ascii="宋体" w:hAnsi="宋体" w:cs="宋体"/>
                <w:lang w:bidi="ar"/>
              </w:rPr>
              <w:t>3</w:t>
            </w:r>
          </w:p>
        </w:tc>
        <w:tc>
          <w:tcPr>
            <w:tcW w:w="2263" w:type="dxa"/>
            <w:shd w:val="clear" w:color="auto" w:fill="auto"/>
            <w:vAlign w:val="center"/>
          </w:tcPr>
          <w:p>
            <w:pPr>
              <w:wordWrap w:val="0"/>
              <w:snapToGrid w:val="0"/>
              <w:jc w:val="center"/>
              <w:rPr>
                <w:rFonts w:hint="eastAsia" w:ascii="宋体" w:hAnsi="宋体" w:eastAsia="宋体" w:cs="宋体"/>
                <w:sz w:val="22"/>
                <w:szCs w:val="22"/>
                <w:lang w:val="en-US" w:eastAsia="en-US" w:bidi="ar-SA"/>
              </w:rPr>
            </w:pPr>
            <w:r>
              <w:rPr>
                <w:rFonts w:hint="eastAsia" w:ascii="宋体" w:hAnsi="宋体" w:cs="宋体"/>
              </w:rPr>
              <w:t>★交货地点</w:t>
            </w:r>
          </w:p>
        </w:tc>
        <w:tc>
          <w:tcPr>
            <w:tcW w:w="4352" w:type="dxa"/>
            <w:shd w:val="clear" w:color="auto" w:fill="auto"/>
            <w:vAlign w:val="center"/>
          </w:tcPr>
          <w:p>
            <w:pPr>
              <w:pStyle w:val="21"/>
              <w:tabs>
                <w:tab w:val="left" w:pos="142"/>
              </w:tabs>
              <w:wordWrap w:val="0"/>
              <w:adjustRightInd w:val="0"/>
              <w:snapToGrid w:val="0"/>
              <w:jc w:val="both"/>
              <w:rPr>
                <w:rFonts w:hint="eastAsia" w:ascii="宋体" w:hAnsi="宋体" w:eastAsia="宋体" w:cs="宋体"/>
                <w:sz w:val="22"/>
                <w:szCs w:val="22"/>
                <w:lang w:val="en-US" w:eastAsia="zh-CN" w:bidi="ar-SA"/>
              </w:rPr>
            </w:pPr>
            <w:r>
              <w:rPr>
                <w:rFonts w:hint="eastAsia" w:ascii="宋体" w:hAnsi="宋体" w:eastAsia="宋体" w:cs="宋体"/>
                <w:lang w:eastAsia="zh-CN"/>
              </w:rPr>
              <w:t>项目施工现场（浙江省绍兴诸暨市陶朱街道北三环路）车板交货，卸车由</w:t>
            </w:r>
            <w:r>
              <w:rPr>
                <w:rFonts w:hint="eastAsia" w:ascii="宋体" w:hAnsi="宋体" w:eastAsia="宋体" w:cs="宋体"/>
                <w:lang w:val="en-US" w:eastAsia="zh-CN"/>
              </w:rPr>
              <w:t>招标人</w:t>
            </w:r>
            <w:r>
              <w:rPr>
                <w:rFonts w:hint="eastAsia" w:ascii="宋体" w:hAnsi="宋体" w:eastAsia="宋体" w:cs="宋体"/>
                <w:lang w:eastAsia="zh-CN"/>
              </w:rPr>
              <w:t>负责。</w:t>
            </w:r>
          </w:p>
        </w:tc>
        <w:tc>
          <w:tcPr>
            <w:tcW w:w="746" w:type="dxa"/>
            <w:shd w:val="clear" w:color="auto" w:fill="auto"/>
            <w:vAlign w:val="center"/>
          </w:tcPr>
          <w:p>
            <w:pPr>
              <w:pStyle w:val="22"/>
              <w:widowControl w:val="0"/>
              <w:snapToGrid w:val="0"/>
              <w:jc w:val="center"/>
              <w:rPr>
                <w:rFonts w:hint="eastAsia" w:ascii="宋体" w:hAnsi="宋体" w:eastAsia="宋体" w:cs="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2" w:type="dxa"/>
            <w:shd w:val="clear" w:color="auto" w:fill="auto"/>
            <w:vAlign w:val="center"/>
          </w:tcPr>
          <w:p>
            <w:pPr>
              <w:snapToGrid w:val="0"/>
              <w:jc w:val="center"/>
              <w:textAlignment w:val="center"/>
              <w:rPr>
                <w:rFonts w:hint="eastAsia" w:ascii="宋体" w:hAnsi="宋体" w:eastAsia="宋体" w:cs="宋体"/>
                <w:sz w:val="22"/>
                <w:szCs w:val="22"/>
                <w:lang w:val="en-US" w:eastAsia="zh-CN" w:bidi="ar"/>
              </w:rPr>
            </w:pPr>
            <w:r>
              <w:rPr>
                <w:rFonts w:hint="eastAsia" w:ascii="宋体" w:hAnsi="宋体" w:cs="宋体"/>
                <w:lang w:eastAsia="zh-CN" w:bidi="ar"/>
              </w:rPr>
              <w:t>4</w:t>
            </w:r>
          </w:p>
        </w:tc>
        <w:tc>
          <w:tcPr>
            <w:tcW w:w="2263" w:type="dxa"/>
            <w:shd w:val="clear" w:color="auto" w:fill="auto"/>
            <w:vAlign w:val="center"/>
          </w:tcPr>
          <w:p>
            <w:pPr>
              <w:pStyle w:val="21"/>
              <w:wordWrap w:val="0"/>
              <w:adjustRightInd w:val="0"/>
              <w:snapToGrid w:val="0"/>
              <w:jc w:val="center"/>
              <w:rPr>
                <w:rFonts w:hint="eastAsia" w:ascii="宋体" w:hAnsi="宋体" w:eastAsia="宋体" w:cs="宋体"/>
                <w:sz w:val="22"/>
                <w:szCs w:val="22"/>
                <w:lang w:val="en-US" w:eastAsia="en-US" w:bidi="ar-SA"/>
              </w:rPr>
            </w:pPr>
            <w:r>
              <w:rPr>
                <w:rFonts w:hint="eastAsia" w:ascii="宋体" w:hAnsi="宋体" w:eastAsia="宋体" w:cs="宋体"/>
              </w:rPr>
              <w:t>★技术性能指标</w:t>
            </w:r>
          </w:p>
        </w:tc>
        <w:tc>
          <w:tcPr>
            <w:tcW w:w="4352" w:type="dxa"/>
            <w:shd w:val="clear" w:color="auto" w:fill="auto"/>
            <w:vAlign w:val="center"/>
          </w:tcPr>
          <w:p>
            <w:pPr>
              <w:pStyle w:val="21"/>
              <w:tabs>
                <w:tab w:val="left" w:pos="142"/>
              </w:tabs>
              <w:wordWrap w:val="0"/>
              <w:adjustRightInd w:val="0"/>
              <w:snapToGrid w:val="0"/>
              <w:jc w:val="both"/>
              <w:rPr>
                <w:rFonts w:hint="eastAsia" w:ascii="宋体" w:hAnsi="宋体" w:eastAsia="宋体" w:cs="宋体"/>
                <w:sz w:val="22"/>
                <w:szCs w:val="22"/>
                <w:lang w:val="en-US" w:eastAsia="zh-CN" w:bidi="ar-SA"/>
              </w:rPr>
            </w:pPr>
            <w:r>
              <w:rPr>
                <w:rFonts w:hint="eastAsia" w:ascii="宋体" w:hAnsi="宋体" w:eastAsia="宋体" w:cs="宋体"/>
                <w:lang w:eastAsia="zh-CN"/>
              </w:rPr>
              <w:t>燃用设计燃料时，在50%-100%额定负荷下，NOx＜50mg/Nm</w:t>
            </w:r>
            <w:r>
              <w:rPr>
                <w:rFonts w:hint="eastAsia" w:ascii="宋体" w:hAnsi="宋体" w:eastAsia="宋体" w:cs="宋体"/>
                <w:vertAlign w:val="superscript"/>
                <w:lang w:eastAsia="zh-CN"/>
              </w:rPr>
              <w:t>3</w:t>
            </w:r>
            <w:r>
              <w:rPr>
                <w:rFonts w:hint="eastAsia" w:ascii="宋体" w:hAnsi="宋体" w:eastAsia="宋体" w:cs="宋体"/>
                <w:lang w:eastAsia="zh-CN"/>
              </w:rPr>
              <w:t xml:space="preserve"> (以NO</w:t>
            </w:r>
            <w:r>
              <w:rPr>
                <w:rFonts w:hint="eastAsia" w:ascii="宋体" w:hAnsi="宋体" w:eastAsia="宋体" w:cs="宋体"/>
                <w:vertAlign w:val="subscript"/>
                <w:lang w:eastAsia="zh-CN"/>
              </w:rPr>
              <w:t>2</w:t>
            </w:r>
            <w:r>
              <w:rPr>
                <w:rFonts w:hint="eastAsia" w:ascii="宋体" w:hAnsi="宋体" w:eastAsia="宋体" w:cs="宋体"/>
                <w:lang w:eastAsia="zh-CN"/>
              </w:rPr>
              <w:t>计，标态干烟气，15%O</w:t>
            </w:r>
            <w:r>
              <w:rPr>
                <w:rFonts w:hint="eastAsia" w:ascii="宋体" w:hAnsi="宋体" w:eastAsia="宋体" w:cs="宋体"/>
                <w:vertAlign w:val="subscript"/>
                <w:lang w:eastAsia="zh-CN"/>
              </w:rPr>
              <w:t>2</w:t>
            </w:r>
            <w:r>
              <w:rPr>
                <w:rFonts w:hint="eastAsia" w:ascii="宋体" w:hAnsi="宋体" w:eastAsia="宋体" w:cs="宋体"/>
                <w:lang w:eastAsia="zh-CN"/>
              </w:rPr>
              <w:t>含量)；CO≤15ppmvd(15%O</w:t>
            </w:r>
            <w:r>
              <w:rPr>
                <w:rFonts w:hint="eastAsia" w:ascii="宋体" w:hAnsi="宋体" w:eastAsia="宋体" w:cs="宋体"/>
                <w:vertAlign w:val="subscript"/>
                <w:lang w:eastAsia="zh-CN"/>
              </w:rPr>
              <w:t xml:space="preserve">2 </w:t>
            </w:r>
            <w:r>
              <w:rPr>
                <w:rFonts w:hint="eastAsia" w:ascii="宋体" w:hAnsi="宋体" w:eastAsia="宋体" w:cs="宋体"/>
                <w:lang w:eastAsia="zh-CN"/>
              </w:rPr>
              <w:t>含量)；挥发性有机物VOC&lt;2ppmvd(15%O</w:t>
            </w:r>
            <w:r>
              <w:rPr>
                <w:rFonts w:hint="eastAsia" w:ascii="宋体" w:hAnsi="宋体" w:eastAsia="宋体" w:cs="宋体"/>
                <w:vertAlign w:val="subscript"/>
                <w:lang w:eastAsia="zh-CN"/>
              </w:rPr>
              <w:t>2</w:t>
            </w:r>
            <w:r>
              <w:rPr>
                <w:rFonts w:hint="eastAsia" w:ascii="宋体" w:hAnsi="宋体" w:eastAsia="宋体" w:cs="宋体"/>
                <w:lang w:eastAsia="zh-CN"/>
              </w:rPr>
              <w:t>含量)。</w:t>
            </w:r>
          </w:p>
        </w:tc>
        <w:tc>
          <w:tcPr>
            <w:tcW w:w="746" w:type="dxa"/>
            <w:shd w:val="clear" w:color="auto" w:fill="auto"/>
            <w:vAlign w:val="center"/>
          </w:tcPr>
          <w:p>
            <w:pPr>
              <w:pStyle w:val="22"/>
              <w:widowControl w:val="0"/>
              <w:snapToGrid w:val="0"/>
              <w:jc w:val="center"/>
              <w:rPr>
                <w:rFonts w:hint="eastAsia" w:ascii="宋体" w:hAnsi="宋体" w:eastAsia="宋体" w:cs="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2" w:type="dxa"/>
            <w:shd w:val="clear" w:color="auto" w:fill="auto"/>
            <w:vAlign w:val="center"/>
          </w:tcPr>
          <w:p>
            <w:pPr>
              <w:snapToGrid w:val="0"/>
              <w:jc w:val="center"/>
              <w:textAlignment w:val="center"/>
              <w:rPr>
                <w:rFonts w:hint="eastAsia" w:ascii="宋体" w:hAnsi="宋体" w:eastAsia="宋体" w:cs="宋体"/>
                <w:strike/>
                <w:sz w:val="22"/>
                <w:szCs w:val="22"/>
                <w:lang w:val="en-US" w:eastAsia="zh-CN" w:bidi="ar"/>
              </w:rPr>
            </w:pPr>
            <w:r>
              <w:rPr>
                <w:rFonts w:ascii="宋体" w:hAnsi="宋体" w:cs="宋体"/>
                <w:strike w:val="0"/>
                <w:lang w:eastAsia="zh-CN" w:bidi="ar"/>
              </w:rPr>
              <w:t>5</w:t>
            </w:r>
          </w:p>
        </w:tc>
        <w:tc>
          <w:tcPr>
            <w:tcW w:w="2263" w:type="dxa"/>
            <w:shd w:val="clear" w:color="auto" w:fill="auto"/>
            <w:vAlign w:val="center"/>
          </w:tcPr>
          <w:p>
            <w:pPr>
              <w:pStyle w:val="22"/>
              <w:widowControl w:val="0"/>
              <w:snapToGrid w:val="0"/>
              <w:jc w:val="center"/>
              <w:rPr>
                <w:rFonts w:hint="eastAsia" w:ascii="宋体" w:hAnsi="宋体" w:eastAsia="宋体" w:cs="宋体"/>
                <w:sz w:val="22"/>
                <w:szCs w:val="22"/>
                <w:lang w:val="en-US" w:eastAsia="zh-CN" w:bidi="ar-SA"/>
              </w:rPr>
            </w:pPr>
            <w:r>
              <w:rPr>
                <w:rFonts w:hint="eastAsia" w:ascii="宋体" w:hAnsi="宋体" w:eastAsia="宋体" w:cs="宋体"/>
                <w:sz w:val="22"/>
                <w:szCs w:val="22"/>
                <w:lang w:eastAsia="en-US"/>
              </w:rPr>
              <w:t>★质保期</w:t>
            </w:r>
          </w:p>
        </w:tc>
        <w:tc>
          <w:tcPr>
            <w:tcW w:w="4352" w:type="dxa"/>
            <w:shd w:val="clear" w:color="auto" w:fill="auto"/>
            <w:vAlign w:val="center"/>
          </w:tcPr>
          <w:p>
            <w:pPr>
              <w:pStyle w:val="22"/>
              <w:widowControl w:val="0"/>
              <w:snapToGrid w:val="0"/>
              <w:jc w:val="both"/>
              <w:rPr>
                <w:rFonts w:hint="eastAsia" w:ascii="宋体" w:hAnsi="宋体" w:eastAsia="宋体" w:cs="宋体"/>
                <w:sz w:val="22"/>
                <w:szCs w:val="22"/>
                <w:lang w:val="en-US" w:eastAsia="zh-CN" w:bidi="ar-SA"/>
              </w:rPr>
            </w:pPr>
            <w:r>
              <w:rPr>
                <w:rFonts w:hint="eastAsia" w:ascii="宋体" w:hAnsi="宋体" w:eastAsia="宋体" w:cs="宋体"/>
                <w:sz w:val="22"/>
                <w:szCs w:val="22"/>
              </w:rPr>
              <w:t>投标人收到临时接受证书后24个月。</w:t>
            </w:r>
          </w:p>
        </w:tc>
        <w:tc>
          <w:tcPr>
            <w:tcW w:w="746" w:type="dxa"/>
            <w:shd w:val="clear" w:color="auto" w:fill="auto"/>
            <w:vAlign w:val="center"/>
          </w:tcPr>
          <w:p>
            <w:pPr>
              <w:pStyle w:val="22"/>
              <w:widowControl w:val="0"/>
              <w:snapToGrid w:val="0"/>
              <w:jc w:val="center"/>
              <w:rPr>
                <w:rFonts w:hint="eastAsia" w:ascii="宋体" w:hAnsi="宋体" w:eastAsia="宋体" w:cs="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2" w:type="dxa"/>
            <w:shd w:val="clear" w:color="auto" w:fill="auto"/>
            <w:vAlign w:val="center"/>
          </w:tcPr>
          <w:p>
            <w:pPr>
              <w:snapToGrid w:val="0"/>
              <w:jc w:val="center"/>
              <w:textAlignment w:val="center"/>
              <w:rPr>
                <w:rFonts w:hint="eastAsia" w:ascii="宋体" w:hAnsi="宋体" w:eastAsia="宋体" w:cs="宋体"/>
                <w:sz w:val="22"/>
                <w:szCs w:val="22"/>
                <w:lang w:val="en-US" w:eastAsia="zh-CN" w:bidi="ar"/>
              </w:rPr>
            </w:pPr>
            <w:r>
              <w:rPr>
                <w:rFonts w:hint="eastAsia" w:ascii="宋体" w:hAnsi="宋体" w:cs="宋体"/>
                <w:lang w:eastAsia="zh-CN" w:bidi="ar"/>
              </w:rPr>
              <w:t>6</w:t>
            </w:r>
          </w:p>
        </w:tc>
        <w:tc>
          <w:tcPr>
            <w:tcW w:w="2263" w:type="dxa"/>
            <w:shd w:val="clear" w:color="auto" w:fill="auto"/>
            <w:vAlign w:val="center"/>
          </w:tcPr>
          <w:p>
            <w:pPr>
              <w:pStyle w:val="22"/>
              <w:widowControl w:val="0"/>
              <w:snapToGrid w:val="0"/>
              <w:jc w:val="center"/>
              <w:rPr>
                <w:rFonts w:hint="eastAsia" w:ascii="宋体" w:hAnsi="宋体" w:eastAsia="宋体" w:cs="宋体"/>
                <w:sz w:val="22"/>
                <w:szCs w:val="22"/>
                <w:lang w:val="en-US" w:eastAsia="en-US" w:bidi="ar-SA"/>
              </w:rPr>
            </w:pPr>
            <w:r>
              <w:rPr>
                <w:rFonts w:hint="eastAsia" w:ascii="宋体" w:hAnsi="宋体" w:eastAsia="宋体" w:cs="宋体"/>
                <w:sz w:val="22"/>
                <w:szCs w:val="22"/>
                <w:lang w:eastAsia="en-US"/>
              </w:rPr>
              <w:t>★额定出力</w:t>
            </w:r>
          </w:p>
        </w:tc>
        <w:tc>
          <w:tcPr>
            <w:tcW w:w="4352" w:type="dxa"/>
            <w:shd w:val="clear" w:color="auto" w:fill="auto"/>
            <w:vAlign w:val="center"/>
          </w:tcPr>
          <w:p>
            <w:pPr>
              <w:pStyle w:val="22"/>
              <w:widowControl w:val="0"/>
              <w:snapToGrid w:val="0"/>
              <w:jc w:val="both"/>
              <w:rPr>
                <w:rFonts w:hint="eastAsia" w:ascii="宋体" w:hAnsi="宋体" w:eastAsia="宋体" w:cs="宋体"/>
                <w:sz w:val="22"/>
                <w:szCs w:val="22"/>
                <w:lang w:val="en-US" w:eastAsia="zh-CN" w:bidi="ar-SA"/>
              </w:rPr>
            </w:pPr>
            <w:r>
              <w:rPr>
                <w:rFonts w:hint="eastAsia" w:ascii="宋体" w:hAnsi="宋体" w:eastAsia="宋体" w:cs="宋体"/>
                <w:sz w:val="22"/>
                <w:szCs w:val="22"/>
              </w:rPr>
              <w:t>ISO工况下机岛设备额定出力不小于700MW。</w:t>
            </w:r>
          </w:p>
        </w:tc>
        <w:tc>
          <w:tcPr>
            <w:tcW w:w="746" w:type="dxa"/>
            <w:shd w:val="clear" w:color="auto" w:fill="auto"/>
            <w:vAlign w:val="center"/>
          </w:tcPr>
          <w:p>
            <w:pPr>
              <w:pStyle w:val="22"/>
              <w:widowControl w:val="0"/>
              <w:snapToGrid w:val="0"/>
              <w:jc w:val="center"/>
              <w:rPr>
                <w:rFonts w:hint="eastAsia" w:ascii="宋体" w:hAnsi="宋体" w:eastAsia="宋体" w:cs="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2" w:type="dxa"/>
            <w:shd w:val="clear" w:color="auto" w:fill="auto"/>
            <w:vAlign w:val="center"/>
          </w:tcPr>
          <w:p>
            <w:pPr>
              <w:snapToGrid w:val="0"/>
              <w:jc w:val="center"/>
              <w:textAlignment w:val="center"/>
              <w:rPr>
                <w:rFonts w:hint="eastAsia" w:ascii="宋体" w:hAnsi="宋体" w:eastAsia="宋体" w:cs="宋体"/>
                <w:sz w:val="22"/>
                <w:szCs w:val="22"/>
                <w:lang w:val="en-US" w:eastAsia="zh-CN" w:bidi="ar"/>
              </w:rPr>
            </w:pPr>
            <w:r>
              <w:rPr>
                <w:rFonts w:hint="eastAsia" w:ascii="宋体" w:hAnsi="宋体" w:cs="宋体"/>
                <w:lang w:eastAsia="zh-CN" w:bidi="ar"/>
              </w:rPr>
              <w:t>7</w:t>
            </w:r>
          </w:p>
        </w:tc>
        <w:tc>
          <w:tcPr>
            <w:tcW w:w="2263" w:type="dxa"/>
            <w:shd w:val="clear" w:color="auto" w:fill="auto"/>
            <w:vAlign w:val="center"/>
          </w:tcPr>
          <w:p>
            <w:pPr>
              <w:pStyle w:val="22"/>
              <w:widowControl w:val="0"/>
              <w:snapToGrid w:val="0"/>
              <w:jc w:val="center"/>
              <w:rPr>
                <w:rFonts w:hint="eastAsia" w:ascii="宋体" w:hAnsi="宋体" w:eastAsia="宋体" w:cs="宋体"/>
                <w:sz w:val="21"/>
                <w:szCs w:val="24"/>
                <w:lang w:val="en-US" w:eastAsia="zh-CN" w:bidi="ar-SA"/>
              </w:rPr>
            </w:pPr>
            <w:r>
              <w:rPr>
                <w:rFonts w:hint="eastAsia" w:ascii="宋体" w:hAnsi="宋体" w:eastAsia="宋体" w:cs="宋体"/>
                <w:sz w:val="22"/>
                <w:szCs w:val="22"/>
                <w:lang w:eastAsia="en-US"/>
              </w:rPr>
              <w:t>★发电热效率</w:t>
            </w:r>
          </w:p>
        </w:tc>
        <w:tc>
          <w:tcPr>
            <w:tcW w:w="4352" w:type="dxa"/>
            <w:shd w:val="clear" w:color="auto" w:fill="auto"/>
            <w:vAlign w:val="center"/>
          </w:tcPr>
          <w:p>
            <w:pPr>
              <w:pStyle w:val="22"/>
              <w:widowControl w:val="0"/>
              <w:snapToGrid w:val="0"/>
              <w:jc w:val="both"/>
              <w:rPr>
                <w:rFonts w:hint="eastAsia" w:ascii="宋体" w:hAnsi="宋体" w:eastAsia="宋体" w:cs="宋体"/>
                <w:sz w:val="21"/>
                <w:szCs w:val="24"/>
                <w:lang w:val="en-US" w:eastAsia="zh-CN" w:bidi="ar-SA"/>
              </w:rPr>
            </w:pPr>
            <w:r>
              <w:rPr>
                <w:rFonts w:hint="eastAsia" w:ascii="宋体" w:hAnsi="宋体" w:eastAsia="宋体" w:cs="宋体"/>
                <w:sz w:val="22"/>
                <w:szCs w:val="22"/>
              </w:rPr>
              <w:t>ISO工况下机岛设备额定发电热效率不小于62.5%。</w:t>
            </w:r>
          </w:p>
        </w:tc>
        <w:tc>
          <w:tcPr>
            <w:tcW w:w="746" w:type="dxa"/>
            <w:shd w:val="clear" w:color="auto" w:fill="auto"/>
            <w:vAlign w:val="center"/>
          </w:tcPr>
          <w:p>
            <w:pPr>
              <w:pStyle w:val="22"/>
              <w:widowControl w:val="0"/>
              <w:snapToGrid w:val="0"/>
              <w:jc w:val="center"/>
              <w:rPr>
                <w:rFonts w:hint="eastAsia" w:ascii="宋体" w:hAnsi="宋体" w:eastAsia="宋体" w:cs="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2" w:type="dxa"/>
            <w:shd w:val="clear" w:color="auto" w:fill="auto"/>
            <w:vAlign w:val="center"/>
          </w:tcPr>
          <w:p>
            <w:pPr>
              <w:snapToGrid w:val="0"/>
              <w:jc w:val="center"/>
              <w:textAlignment w:val="center"/>
              <w:rPr>
                <w:rFonts w:hint="eastAsia" w:ascii="宋体" w:hAnsi="宋体" w:eastAsia="宋体" w:cs="宋体"/>
                <w:sz w:val="22"/>
                <w:szCs w:val="22"/>
                <w:lang w:val="en-US" w:eastAsia="zh-CN" w:bidi="ar"/>
              </w:rPr>
            </w:pPr>
            <w:r>
              <w:rPr>
                <w:rFonts w:hint="eastAsia" w:ascii="宋体" w:hAnsi="宋体" w:cs="宋体"/>
                <w:lang w:eastAsia="zh-CN" w:bidi="ar"/>
              </w:rPr>
              <w:t>8</w:t>
            </w:r>
          </w:p>
        </w:tc>
        <w:tc>
          <w:tcPr>
            <w:tcW w:w="2263" w:type="dxa"/>
            <w:shd w:val="clear" w:color="auto" w:fill="auto"/>
            <w:vAlign w:val="center"/>
          </w:tcPr>
          <w:p>
            <w:pPr>
              <w:wordWrap w:val="0"/>
              <w:snapToGrid w:val="0"/>
              <w:jc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2"/>
              </w:rPr>
              <w:t>★其他</w:t>
            </w:r>
          </w:p>
        </w:tc>
        <w:tc>
          <w:tcPr>
            <w:tcW w:w="4352" w:type="dxa"/>
            <w:shd w:val="clear" w:color="auto" w:fill="auto"/>
            <w:vAlign w:val="center"/>
          </w:tcPr>
          <w:p>
            <w:pPr>
              <w:wordWrap w:val="0"/>
              <w:snapToGrid w:val="0"/>
              <w:jc w:val="both"/>
              <w:rPr>
                <w:rFonts w:hint="eastAsia" w:ascii="宋体" w:hAnsi="宋体" w:eastAsia="宋体" w:cs="宋体"/>
                <w:sz w:val="22"/>
                <w:szCs w:val="22"/>
                <w:lang w:val="en-US" w:eastAsia="zh-CN" w:bidi="ar-SA"/>
              </w:rPr>
            </w:pPr>
            <w:r>
              <w:rPr>
                <w:rFonts w:hint="eastAsia" w:ascii="宋体" w:hAnsi="宋体" w:cs="宋体"/>
                <w:lang w:eastAsia="zh-CN"/>
              </w:rPr>
              <w:t>不存在国家法规和招标文件明确否决投标的其它条款和要求。</w:t>
            </w:r>
          </w:p>
        </w:tc>
        <w:tc>
          <w:tcPr>
            <w:tcW w:w="746" w:type="dxa"/>
            <w:shd w:val="clear" w:color="auto" w:fill="auto"/>
            <w:vAlign w:val="center"/>
          </w:tcPr>
          <w:p>
            <w:pPr>
              <w:pStyle w:val="22"/>
              <w:widowControl w:val="0"/>
              <w:snapToGrid w:val="0"/>
              <w:jc w:val="center"/>
              <w:rPr>
                <w:rFonts w:hint="eastAsia" w:ascii="宋体" w:hAnsi="宋体" w:eastAsia="宋体" w:cs="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2" w:type="dxa"/>
            <w:shd w:val="clear" w:color="auto" w:fill="auto"/>
            <w:vAlign w:val="center"/>
          </w:tcPr>
          <w:p>
            <w:pPr>
              <w:snapToGrid w:val="0"/>
              <w:jc w:val="center"/>
              <w:textAlignment w:val="center"/>
              <w:rPr>
                <w:rFonts w:hint="eastAsia" w:ascii="宋体" w:hAnsi="宋体" w:eastAsia="宋体" w:cs="宋体"/>
                <w:b/>
                <w:bCs/>
                <w:sz w:val="22"/>
                <w:szCs w:val="22"/>
                <w:lang w:val="en-US" w:eastAsia="zh-CN" w:bidi="ar"/>
              </w:rPr>
            </w:pPr>
            <w:r>
              <w:rPr>
                <w:rFonts w:hint="eastAsia" w:ascii="宋体" w:hAnsi="宋体" w:cs="宋体"/>
                <w:b/>
                <w:bCs/>
                <w:lang w:eastAsia="zh-CN" w:bidi="ar"/>
              </w:rPr>
              <w:t>一</w:t>
            </w:r>
          </w:p>
        </w:tc>
        <w:tc>
          <w:tcPr>
            <w:tcW w:w="2263" w:type="dxa"/>
            <w:shd w:val="clear" w:color="auto" w:fill="auto"/>
            <w:vAlign w:val="center"/>
          </w:tcPr>
          <w:p>
            <w:pPr>
              <w:snapToGrid w:val="0"/>
              <w:jc w:val="center"/>
              <w:textAlignment w:val="center"/>
              <w:rPr>
                <w:rFonts w:hint="eastAsia" w:ascii="宋体" w:hAnsi="宋体" w:eastAsia="宋体" w:cs="宋体"/>
                <w:b/>
                <w:bCs/>
                <w:sz w:val="22"/>
                <w:szCs w:val="22"/>
                <w:lang w:val="en-US" w:eastAsia="zh-CN" w:bidi="ar"/>
              </w:rPr>
            </w:pPr>
            <w:r>
              <w:rPr>
                <w:rFonts w:ascii="宋体" w:hAnsi="宋体"/>
                <w:b/>
                <w:bCs/>
                <w:color w:val="000000"/>
                <w:sz w:val="24"/>
                <w:lang w:eastAsia="zh-CN"/>
              </w:rPr>
              <w:t>联合循环整体性</w:t>
            </w:r>
            <w:r>
              <w:rPr>
                <w:rFonts w:hint="eastAsia" w:ascii="宋体" w:hAnsi="宋体"/>
                <w:b/>
                <w:bCs/>
                <w:color w:val="000000"/>
                <w:sz w:val="24"/>
                <w:lang w:eastAsia="zh-CN"/>
              </w:rPr>
              <w:t>能</w:t>
            </w:r>
          </w:p>
        </w:tc>
        <w:tc>
          <w:tcPr>
            <w:tcW w:w="4352" w:type="dxa"/>
            <w:shd w:val="clear" w:color="auto" w:fill="auto"/>
            <w:vAlign w:val="center"/>
          </w:tcPr>
          <w:p>
            <w:pPr>
              <w:wordWrap w:val="0"/>
              <w:snapToGrid w:val="0"/>
              <w:jc w:val="both"/>
              <w:rPr>
                <w:rFonts w:hint="eastAsia" w:ascii="宋体" w:hAnsi="宋体" w:cs="宋体"/>
                <w:lang w:eastAsia="zh-CN"/>
              </w:rPr>
            </w:pPr>
          </w:p>
        </w:tc>
        <w:tc>
          <w:tcPr>
            <w:tcW w:w="746" w:type="dxa"/>
            <w:shd w:val="clear" w:color="auto" w:fill="auto"/>
            <w:vAlign w:val="center"/>
          </w:tcPr>
          <w:p>
            <w:pPr>
              <w:pStyle w:val="22"/>
              <w:widowControl w:val="0"/>
              <w:snapToGrid w:val="0"/>
              <w:jc w:val="center"/>
              <w:rPr>
                <w:rFonts w:hint="eastAsia" w:ascii="宋体" w:hAnsi="宋体" w:eastAsia="宋体" w:cs="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2" w:type="dxa"/>
            <w:shd w:val="clear" w:color="auto" w:fill="auto"/>
            <w:vAlign w:val="center"/>
          </w:tcPr>
          <w:p>
            <w:pPr>
              <w:snapToGrid w:val="0"/>
              <w:jc w:val="center"/>
              <w:textAlignment w:val="center"/>
              <w:rPr>
                <w:rFonts w:ascii="宋体" w:hAnsi="宋体" w:eastAsia="宋体" w:cs="宋体"/>
                <w:sz w:val="22"/>
                <w:szCs w:val="22"/>
                <w:lang w:val="en-US" w:eastAsia="zh-CN" w:bidi="ar"/>
              </w:rPr>
            </w:pPr>
            <w:r>
              <w:rPr>
                <w:rFonts w:hint="eastAsia" w:ascii="宋体" w:hAnsi="宋体" w:cs="宋体"/>
                <w:lang w:eastAsia="zh-CN" w:bidi="ar"/>
              </w:rPr>
              <w:t>9</w:t>
            </w:r>
          </w:p>
        </w:tc>
        <w:tc>
          <w:tcPr>
            <w:tcW w:w="2263" w:type="dxa"/>
            <w:shd w:val="clear" w:color="auto" w:fill="auto"/>
            <w:vAlign w:val="center"/>
          </w:tcPr>
          <w:p>
            <w:pPr>
              <w:pStyle w:val="22"/>
              <w:widowControl w:val="0"/>
              <w:snapToGrid w:val="0"/>
              <w:jc w:val="center"/>
              <w:rPr>
                <w:rFonts w:ascii="宋体" w:hAnsi="宋体" w:eastAsia="宋体" w:cs="宋体"/>
                <w:sz w:val="21"/>
              </w:rPr>
            </w:pPr>
            <w:r>
              <w:rPr>
                <w:rFonts w:ascii="宋体" w:hAnsi="宋体" w:eastAsia="宋体" w:cs="宋体"/>
                <w:color w:val="000000"/>
                <w:sz w:val="21"/>
              </w:rPr>
              <w:t>性能保证工况下联合循环出力</w:t>
            </w:r>
          </w:p>
        </w:tc>
        <w:tc>
          <w:tcPr>
            <w:tcW w:w="4352" w:type="dxa"/>
            <w:shd w:val="clear" w:color="auto" w:fill="auto"/>
            <w:vAlign w:val="center"/>
          </w:tcPr>
          <w:p>
            <w:pPr>
              <w:pStyle w:val="22"/>
              <w:widowControl w:val="0"/>
              <w:snapToGrid w:val="0"/>
              <w:jc w:val="left"/>
              <w:rPr>
                <w:rFonts w:ascii="宋体" w:hAnsi="宋体" w:eastAsia="宋体" w:cs="宋体"/>
                <w:color w:val="000000"/>
                <w:sz w:val="21"/>
              </w:rPr>
            </w:pPr>
            <w:bookmarkStart w:id="5" w:name="OLE_LINK2"/>
            <w:r>
              <w:rPr>
                <w:rFonts w:ascii="宋体" w:hAnsi="宋体" w:eastAsia="宋体" w:cs="宋体"/>
                <w:color w:val="000000"/>
                <w:sz w:val="21"/>
              </w:rPr>
              <w:t>根据</w:t>
            </w:r>
            <w:r>
              <w:rPr>
                <w:rFonts w:hint="eastAsia" w:ascii="宋体" w:hAnsi="宋体" w:eastAsia="宋体" w:cs="宋体"/>
                <w:color w:val="000000"/>
                <w:sz w:val="21"/>
              </w:rPr>
              <w:t>投标文件中</w:t>
            </w:r>
            <w:r>
              <w:rPr>
                <w:rFonts w:ascii="宋体" w:hAnsi="宋体" w:eastAsia="宋体" w:cs="宋体"/>
                <w:color w:val="000000"/>
                <w:sz w:val="21"/>
              </w:rPr>
              <w:t>的出力值进行的出力值进行评分。出力最大得</w:t>
            </w:r>
            <w:r>
              <w:rPr>
                <w:rFonts w:hint="eastAsia" w:ascii="宋体" w:hAnsi="宋体" w:eastAsia="宋体" w:cs="宋体"/>
                <w:color w:val="000000"/>
                <w:sz w:val="21"/>
              </w:rPr>
              <w:t>12</w:t>
            </w:r>
            <w:r>
              <w:rPr>
                <w:rFonts w:ascii="宋体" w:hAnsi="宋体" w:eastAsia="宋体" w:cs="宋体"/>
                <w:color w:val="000000"/>
                <w:sz w:val="21"/>
              </w:rPr>
              <w:t>分，每下降</w:t>
            </w:r>
            <w:r>
              <w:rPr>
                <w:rFonts w:hint="eastAsia" w:ascii="宋体" w:hAnsi="宋体" w:eastAsia="宋体" w:cs="宋体"/>
                <w:color w:val="000000"/>
                <w:sz w:val="21"/>
              </w:rPr>
              <w:t>20</w:t>
            </w:r>
            <w:r>
              <w:rPr>
                <w:rFonts w:ascii="宋体" w:hAnsi="宋体" w:eastAsia="宋体" w:cs="宋体"/>
                <w:color w:val="000000"/>
                <w:sz w:val="21"/>
              </w:rPr>
              <w:t>MW，扣</w:t>
            </w:r>
            <w:r>
              <w:rPr>
                <w:rFonts w:hint="eastAsia" w:ascii="宋体" w:hAnsi="宋体" w:eastAsia="宋体" w:cs="宋体"/>
                <w:color w:val="000000"/>
                <w:sz w:val="21"/>
              </w:rPr>
              <w:t>1.5</w:t>
            </w:r>
            <w:r>
              <w:rPr>
                <w:rFonts w:ascii="宋体" w:hAnsi="宋体" w:eastAsia="宋体" w:cs="宋体"/>
                <w:color w:val="000000"/>
                <w:sz w:val="21"/>
              </w:rPr>
              <w:t>分，扣完为止。</w:t>
            </w:r>
            <w:r>
              <w:rPr>
                <w:rFonts w:hint="eastAsia" w:ascii="宋体" w:hAnsi="宋体" w:eastAsia="宋体" w:cs="宋体"/>
                <w:color w:val="000000"/>
                <w:sz w:val="21"/>
              </w:rPr>
              <w:t>投标文件中没有</w:t>
            </w:r>
            <w:r>
              <w:rPr>
                <w:rFonts w:ascii="宋体" w:hAnsi="宋体" w:eastAsia="宋体" w:cs="宋体"/>
                <w:color w:val="000000"/>
                <w:sz w:val="21"/>
              </w:rPr>
              <w:t>数据得0分</w:t>
            </w:r>
            <w:bookmarkEnd w:id="5"/>
          </w:p>
          <w:p>
            <w:pPr>
              <w:pStyle w:val="22"/>
              <w:widowControl w:val="0"/>
              <w:snapToGrid w:val="0"/>
              <w:jc w:val="left"/>
              <w:rPr>
                <w:rFonts w:ascii="宋体" w:hAnsi="宋体" w:eastAsia="宋体" w:cs="宋体"/>
                <w:color w:val="000000"/>
                <w:sz w:val="21"/>
              </w:rPr>
            </w:pPr>
            <w:r>
              <w:rPr>
                <w:rFonts w:hint="eastAsia" w:ascii="宋体" w:hAnsi="宋体" w:eastAsia="宋体" w:cs="宋体"/>
                <w:color w:val="000000"/>
                <w:sz w:val="21"/>
              </w:rPr>
              <w:t>下降不足20MW的，不扣分。</w:t>
            </w:r>
          </w:p>
        </w:tc>
        <w:tc>
          <w:tcPr>
            <w:tcW w:w="746" w:type="dxa"/>
            <w:shd w:val="clear" w:color="auto" w:fill="auto"/>
            <w:vAlign w:val="center"/>
          </w:tcPr>
          <w:p>
            <w:pPr>
              <w:pStyle w:val="22"/>
              <w:widowControl w:val="0"/>
              <w:snapToGrid w:val="0"/>
              <w:jc w:val="center"/>
              <w:rPr>
                <w:rFonts w:ascii="宋体" w:hAnsi="宋体" w:eastAsia="宋体" w:cs="宋体"/>
                <w:sz w:val="21"/>
              </w:rPr>
            </w:pPr>
            <w:r>
              <w:rPr>
                <w:rFonts w:hint="eastAsia" w:ascii="宋体" w:hAnsi="宋体" w:eastAsia="宋体" w:cs="宋体"/>
                <w:sz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2" w:type="dxa"/>
            <w:shd w:val="clear" w:color="auto" w:fill="auto"/>
            <w:vAlign w:val="center"/>
          </w:tcPr>
          <w:p>
            <w:pPr>
              <w:snapToGrid w:val="0"/>
              <w:jc w:val="center"/>
              <w:textAlignment w:val="center"/>
              <w:rPr>
                <w:rFonts w:ascii="宋体" w:hAnsi="宋体" w:eastAsia="宋体" w:cs="宋体"/>
                <w:sz w:val="22"/>
                <w:szCs w:val="22"/>
                <w:lang w:val="en-US" w:eastAsia="zh-CN" w:bidi="ar"/>
              </w:rPr>
            </w:pPr>
            <w:r>
              <w:rPr>
                <w:rFonts w:hint="eastAsia" w:ascii="宋体" w:hAnsi="宋体" w:cs="宋体"/>
                <w:lang w:eastAsia="zh-CN" w:bidi="ar"/>
              </w:rPr>
              <w:t>10</w:t>
            </w:r>
          </w:p>
        </w:tc>
        <w:tc>
          <w:tcPr>
            <w:tcW w:w="2263" w:type="dxa"/>
            <w:shd w:val="clear" w:color="auto" w:fill="auto"/>
            <w:vAlign w:val="center"/>
          </w:tcPr>
          <w:p>
            <w:pPr>
              <w:pStyle w:val="22"/>
              <w:widowControl w:val="0"/>
              <w:snapToGrid w:val="0"/>
              <w:jc w:val="center"/>
              <w:rPr>
                <w:rFonts w:ascii="宋体" w:hAnsi="宋体" w:eastAsia="宋体" w:cs="宋体"/>
                <w:sz w:val="21"/>
              </w:rPr>
            </w:pPr>
            <w:r>
              <w:rPr>
                <w:rFonts w:hint="eastAsia" w:ascii="宋体" w:hAnsi="宋体" w:eastAsia="宋体" w:cs="宋体"/>
                <w:color w:val="000000"/>
                <w:sz w:val="21"/>
              </w:rPr>
              <w:t>性能保证工况下联合循环机组100％额定负荷热效率</w:t>
            </w:r>
          </w:p>
        </w:tc>
        <w:tc>
          <w:tcPr>
            <w:tcW w:w="4352" w:type="dxa"/>
            <w:shd w:val="clear" w:color="auto" w:fill="auto"/>
            <w:vAlign w:val="center"/>
          </w:tcPr>
          <w:p>
            <w:pPr>
              <w:pStyle w:val="22"/>
              <w:widowControl w:val="0"/>
              <w:snapToGrid w:val="0"/>
              <w:jc w:val="left"/>
              <w:rPr>
                <w:rFonts w:ascii="宋体" w:hAnsi="宋体" w:eastAsia="宋体" w:cs="宋体"/>
                <w:color w:val="000000"/>
                <w:sz w:val="21"/>
              </w:rPr>
            </w:pPr>
            <w:r>
              <w:rPr>
                <w:rFonts w:hint="eastAsia" w:ascii="宋体" w:hAnsi="宋体" w:eastAsia="宋体" w:cs="宋体"/>
                <w:color w:val="000000"/>
                <w:sz w:val="21"/>
              </w:rPr>
              <w:t>根据投标文件中的机组的发电热效率，即性能保证纯凝工况发电热效率，效率最高得10分，每下降0.1%，扣2分，扣完为止。投标文件中没有数据得0分。</w:t>
            </w:r>
          </w:p>
          <w:p>
            <w:pPr>
              <w:pStyle w:val="22"/>
              <w:widowControl w:val="0"/>
              <w:snapToGrid w:val="0"/>
              <w:jc w:val="left"/>
              <w:rPr>
                <w:rFonts w:ascii="宋体" w:hAnsi="宋体" w:eastAsia="宋体" w:cs="宋体"/>
                <w:color w:val="000000"/>
                <w:sz w:val="21"/>
              </w:rPr>
            </w:pPr>
            <w:r>
              <w:rPr>
                <w:rFonts w:hint="eastAsia" w:ascii="宋体" w:hAnsi="宋体" w:eastAsia="宋体" w:cs="宋体"/>
                <w:color w:val="000000"/>
                <w:sz w:val="21"/>
              </w:rPr>
              <w:t>下降不足0.1%的，不扣分。</w:t>
            </w:r>
          </w:p>
        </w:tc>
        <w:tc>
          <w:tcPr>
            <w:tcW w:w="746" w:type="dxa"/>
            <w:shd w:val="clear" w:color="auto" w:fill="auto"/>
            <w:vAlign w:val="center"/>
          </w:tcPr>
          <w:p>
            <w:pPr>
              <w:pStyle w:val="22"/>
              <w:widowControl w:val="0"/>
              <w:snapToGrid w:val="0"/>
              <w:jc w:val="center"/>
              <w:rPr>
                <w:rFonts w:ascii="宋体" w:hAnsi="宋体" w:eastAsia="宋体" w:cs="宋体"/>
                <w:sz w:val="21"/>
              </w:rPr>
            </w:pPr>
            <w:r>
              <w:rPr>
                <w:rFonts w:hint="eastAsia" w:ascii="宋体" w:hAnsi="宋体" w:eastAsia="宋体" w:cs="宋体"/>
                <w:sz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2" w:type="dxa"/>
            <w:shd w:val="clear" w:color="auto" w:fill="auto"/>
            <w:vAlign w:val="center"/>
          </w:tcPr>
          <w:p>
            <w:pPr>
              <w:snapToGrid w:val="0"/>
              <w:jc w:val="center"/>
              <w:textAlignment w:val="center"/>
              <w:rPr>
                <w:rFonts w:ascii="宋体" w:hAnsi="宋体" w:eastAsia="宋体" w:cs="宋体"/>
                <w:sz w:val="22"/>
                <w:szCs w:val="22"/>
                <w:lang w:val="en-US" w:eastAsia="zh-CN" w:bidi="ar"/>
              </w:rPr>
            </w:pPr>
            <w:r>
              <w:rPr>
                <w:rFonts w:hint="eastAsia" w:ascii="宋体" w:hAnsi="宋体" w:cs="宋体"/>
                <w:lang w:eastAsia="zh-CN" w:bidi="ar"/>
              </w:rPr>
              <w:t>11</w:t>
            </w:r>
          </w:p>
        </w:tc>
        <w:tc>
          <w:tcPr>
            <w:tcW w:w="2263" w:type="dxa"/>
            <w:shd w:val="clear" w:color="auto" w:fill="auto"/>
            <w:vAlign w:val="center"/>
          </w:tcPr>
          <w:p>
            <w:pPr>
              <w:snapToGrid w:val="0"/>
              <w:jc w:val="center"/>
              <w:textAlignment w:val="center"/>
              <w:rPr>
                <w:rFonts w:ascii="宋体" w:hAnsi="宋体" w:cs="宋体"/>
                <w:sz w:val="21"/>
                <w:szCs w:val="24"/>
                <w:lang w:eastAsia="zh-CN"/>
              </w:rPr>
            </w:pPr>
            <w:r>
              <w:rPr>
                <w:rFonts w:hint="eastAsia" w:ascii="宋体" w:hAnsi="宋体" w:cs="宋体"/>
                <w:color w:val="000000"/>
                <w:sz w:val="21"/>
                <w:szCs w:val="21"/>
                <w:lang w:eastAsia="zh-CN" w:bidi="ar"/>
              </w:rPr>
              <w:t>性能保证工况下联合循环机组75％额定负荷热效率</w:t>
            </w:r>
          </w:p>
        </w:tc>
        <w:tc>
          <w:tcPr>
            <w:tcW w:w="4352" w:type="dxa"/>
            <w:shd w:val="clear" w:color="auto" w:fill="auto"/>
            <w:vAlign w:val="center"/>
          </w:tcPr>
          <w:p>
            <w:pPr>
              <w:snapToGrid w:val="0"/>
              <w:jc w:val="left"/>
              <w:textAlignment w:val="center"/>
              <w:rPr>
                <w:rFonts w:ascii="宋体" w:hAnsi="宋体" w:cs="宋体"/>
                <w:color w:val="000000"/>
                <w:sz w:val="21"/>
                <w:szCs w:val="24"/>
                <w:lang w:eastAsia="zh-CN"/>
              </w:rPr>
            </w:pPr>
            <w:r>
              <w:rPr>
                <w:rFonts w:hint="eastAsia" w:ascii="宋体" w:hAnsi="宋体" w:cs="宋体"/>
                <w:color w:val="000000"/>
                <w:sz w:val="21"/>
                <w:szCs w:val="21"/>
                <w:lang w:eastAsia="zh-CN" w:bidi="ar"/>
              </w:rPr>
              <w:t>根据投标文件中的机组的发电热效率，即性能保证纯凝工况发电热效率，效率最高得10分，每下降0.1%，扣2分，扣完为止。投标文件中没有数据得0分。</w:t>
            </w:r>
          </w:p>
        </w:tc>
        <w:tc>
          <w:tcPr>
            <w:tcW w:w="746" w:type="dxa"/>
            <w:shd w:val="clear" w:color="auto" w:fill="auto"/>
            <w:vAlign w:val="center"/>
          </w:tcPr>
          <w:p>
            <w:pPr>
              <w:pStyle w:val="22"/>
              <w:widowControl w:val="0"/>
              <w:snapToGrid w:val="0"/>
              <w:jc w:val="center"/>
              <w:rPr>
                <w:rFonts w:ascii="宋体" w:hAnsi="宋体" w:eastAsia="宋体" w:cs="宋体"/>
                <w:sz w:val="21"/>
              </w:rPr>
            </w:pPr>
            <w:r>
              <w:rPr>
                <w:rFonts w:hint="eastAsia" w:ascii="宋体" w:hAnsi="宋体" w:eastAsia="宋体" w:cs="宋体"/>
                <w:sz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2" w:type="dxa"/>
            <w:shd w:val="clear" w:color="auto" w:fill="auto"/>
            <w:vAlign w:val="center"/>
          </w:tcPr>
          <w:p>
            <w:pPr>
              <w:snapToGrid w:val="0"/>
              <w:jc w:val="center"/>
              <w:textAlignment w:val="center"/>
              <w:rPr>
                <w:rFonts w:ascii="宋体" w:hAnsi="宋体" w:eastAsia="宋体" w:cs="宋体"/>
                <w:sz w:val="22"/>
                <w:szCs w:val="22"/>
                <w:lang w:val="en-US" w:eastAsia="zh-CN" w:bidi="ar"/>
              </w:rPr>
            </w:pPr>
            <w:r>
              <w:rPr>
                <w:rFonts w:hint="eastAsia" w:ascii="宋体" w:hAnsi="宋体" w:cs="宋体"/>
                <w:lang w:eastAsia="zh-CN" w:bidi="ar"/>
              </w:rPr>
              <w:t>12</w:t>
            </w:r>
          </w:p>
        </w:tc>
        <w:tc>
          <w:tcPr>
            <w:tcW w:w="2263" w:type="dxa"/>
            <w:shd w:val="clear" w:color="auto" w:fill="auto"/>
            <w:vAlign w:val="center"/>
          </w:tcPr>
          <w:p>
            <w:pPr>
              <w:snapToGrid w:val="0"/>
              <w:ind w:left="180"/>
              <w:jc w:val="center"/>
              <w:textAlignment w:val="center"/>
              <w:rPr>
                <w:rFonts w:ascii="宋体" w:hAnsi="宋体" w:cs="宋体"/>
                <w:sz w:val="21"/>
                <w:szCs w:val="24"/>
                <w:lang w:eastAsia="zh-CN"/>
              </w:rPr>
            </w:pPr>
            <w:r>
              <w:rPr>
                <w:rFonts w:hint="eastAsia" w:ascii="宋体" w:hAnsi="宋体" w:cs="宋体"/>
                <w:color w:val="000000"/>
                <w:sz w:val="21"/>
                <w:szCs w:val="21"/>
                <w:lang w:eastAsia="zh-CN" w:bidi="ar"/>
              </w:rPr>
              <w:t>性能保证工况下联合循环机组50％额定负荷热效率</w:t>
            </w:r>
          </w:p>
        </w:tc>
        <w:tc>
          <w:tcPr>
            <w:tcW w:w="4352" w:type="dxa"/>
            <w:shd w:val="clear" w:color="auto" w:fill="auto"/>
          </w:tcPr>
          <w:p>
            <w:pPr>
              <w:snapToGrid w:val="0"/>
              <w:ind w:left="180"/>
              <w:jc w:val="both"/>
              <w:textAlignment w:val="top"/>
              <w:rPr>
                <w:rFonts w:ascii="宋体" w:hAnsi="宋体" w:cs="宋体"/>
                <w:color w:val="000000"/>
                <w:sz w:val="21"/>
                <w:szCs w:val="21"/>
                <w:lang w:eastAsia="zh-CN" w:bidi="ar"/>
              </w:rPr>
            </w:pPr>
            <w:r>
              <w:rPr>
                <w:rFonts w:hint="eastAsia" w:ascii="宋体" w:hAnsi="宋体" w:cs="宋体"/>
                <w:color w:val="000000"/>
                <w:sz w:val="21"/>
                <w:szCs w:val="21"/>
                <w:lang w:eastAsia="zh-CN" w:bidi="ar"/>
              </w:rPr>
              <w:t>根据投标文件中的机组的发电热效率，即性能保证纯凝工况发电热效率，效率最高得10分，每下降0.1%，扣2分，扣完为止。</w:t>
            </w:r>
          </w:p>
          <w:p>
            <w:pPr>
              <w:snapToGrid w:val="0"/>
              <w:ind w:left="180"/>
              <w:jc w:val="left"/>
              <w:textAlignment w:val="top"/>
              <w:rPr>
                <w:rFonts w:ascii="宋体" w:hAnsi="宋体" w:cs="宋体"/>
                <w:sz w:val="21"/>
                <w:szCs w:val="24"/>
                <w:lang w:eastAsia="zh-CN"/>
              </w:rPr>
            </w:pPr>
            <w:r>
              <w:rPr>
                <w:rFonts w:hint="eastAsia" w:ascii="宋体" w:hAnsi="宋体" w:cs="宋体"/>
                <w:color w:val="000000"/>
                <w:sz w:val="21"/>
                <w:szCs w:val="21"/>
                <w:lang w:eastAsia="zh-CN" w:bidi="ar"/>
              </w:rPr>
              <w:t>投标文件中没有数据得0分。</w:t>
            </w:r>
          </w:p>
        </w:tc>
        <w:tc>
          <w:tcPr>
            <w:tcW w:w="746" w:type="dxa"/>
            <w:shd w:val="clear" w:color="auto" w:fill="auto"/>
            <w:vAlign w:val="center"/>
          </w:tcPr>
          <w:p>
            <w:pPr>
              <w:pStyle w:val="22"/>
              <w:widowControl w:val="0"/>
              <w:snapToGrid w:val="0"/>
              <w:ind w:left="180"/>
              <w:jc w:val="center"/>
              <w:rPr>
                <w:rFonts w:ascii="宋体" w:hAnsi="宋体" w:eastAsia="宋体" w:cs="宋体"/>
                <w:sz w:val="21"/>
              </w:rPr>
            </w:pPr>
            <w:r>
              <w:rPr>
                <w:rFonts w:hint="eastAsia" w:ascii="宋体" w:hAnsi="宋体" w:eastAsia="宋体" w:cs="宋体"/>
                <w:sz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2" w:type="dxa"/>
            <w:shd w:val="clear" w:color="auto" w:fill="auto"/>
            <w:vAlign w:val="center"/>
          </w:tcPr>
          <w:p>
            <w:pPr>
              <w:snapToGrid w:val="0"/>
              <w:jc w:val="center"/>
              <w:textAlignment w:val="center"/>
              <w:rPr>
                <w:rFonts w:ascii="宋体" w:hAnsi="宋体" w:eastAsia="宋体" w:cs="宋体"/>
                <w:sz w:val="22"/>
                <w:szCs w:val="22"/>
                <w:lang w:val="en-US" w:eastAsia="zh-CN" w:bidi="ar"/>
              </w:rPr>
            </w:pPr>
            <w:r>
              <w:rPr>
                <w:rFonts w:hint="eastAsia" w:ascii="宋体" w:hAnsi="宋体" w:cs="宋体"/>
                <w:lang w:eastAsia="zh-CN" w:bidi="ar"/>
              </w:rPr>
              <w:t>13</w:t>
            </w:r>
          </w:p>
        </w:tc>
        <w:tc>
          <w:tcPr>
            <w:tcW w:w="2263" w:type="dxa"/>
            <w:shd w:val="clear" w:color="auto" w:fill="auto"/>
            <w:vAlign w:val="center"/>
          </w:tcPr>
          <w:p>
            <w:pPr>
              <w:snapToGrid w:val="0"/>
              <w:jc w:val="center"/>
              <w:textAlignment w:val="center"/>
              <w:rPr>
                <w:rFonts w:ascii="宋体" w:hAnsi="宋体" w:cs="宋体"/>
                <w:strike/>
                <w:sz w:val="21"/>
                <w:szCs w:val="24"/>
              </w:rPr>
            </w:pPr>
            <w:r>
              <w:rPr>
                <w:rFonts w:hint="eastAsia" w:ascii="宋体" w:hAnsi="宋体" w:cs="宋体"/>
                <w:color w:val="000000"/>
                <w:sz w:val="21"/>
                <w:szCs w:val="21"/>
                <w:lang w:eastAsia="zh-CN" w:bidi="ar"/>
              </w:rPr>
              <w:t>机组调峰能力</w:t>
            </w:r>
          </w:p>
        </w:tc>
        <w:tc>
          <w:tcPr>
            <w:tcW w:w="4352" w:type="dxa"/>
            <w:shd w:val="clear" w:color="auto" w:fill="auto"/>
            <w:vAlign w:val="center"/>
          </w:tcPr>
          <w:p>
            <w:pPr>
              <w:snapToGrid w:val="0"/>
              <w:jc w:val="left"/>
              <w:textAlignment w:val="center"/>
              <w:rPr>
                <w:rFonts w:ascii="宋体" w:hAnsi="宋体" w:cs="宋体"/>
                <w:strike/>
                <w:sz w:val="21"/>
                <w:szCs w:val="24"/>
                <w:lang w:eastAsia="zh-CN"/>
              </w:rPr>
            </w:pPr>
            <w:r>
              <w:rPr>
                <w:rFonts w:hint="eastAsia" w:ascii="宋体" w:hAnsi="宋体" w:cs="宋体"/>
                <w:color w:val="000000"/>
                <w:sz w:val="21"/>
                <w:szCs w:val="21"/>
                <w:lang w:eastAsia="zh-CN" w:bidi="ar"/>
              </w:rPr>
              <w:t>根据投标文件中的机组运行的负荷变化率进行排序评分，负荷变化率越大得分越高，第一得8分；第二得4分；第三及以后得0分。投标文件中没有数据得0分。</w:t>
            </w:r>
          </w:p>
        </w:tc>
        <w:tc>
          <w:tcPr>
            <w:tcW w:w="746" w:type="dxa"/>
            <w:shd w:val="clear" w:color="auto" w:fill="auto"/>
            <w:vAlign w:val="center"/>
          </w:tcPr>
          <w:p>
            <w:pPr>
              <w:snapToGrid w:val="0"/>
              <w:jc w:val="center"/>
              <w:textAlignment w:val="center"/>
              <w:rPr>
                <w:rFonts w:ascii="宋体" w:hAnsi="宋体" w:cs="宋体"/>
                <w:strike/>
                <w:sz w:val="21"/>
                <w:szCs w:val="24"/>
                <w:lang w:eastAsia="zh-CN"/>
              </w:rPr>
            </w:pPr>
            <w:r>
              <w:rPr>
                <w:rFonts w:hint="eastAsia" w:ascii="宋体" w:hAnsi="宋体" w:cs="宋体"/>
                <w:color w:val="000000"/>
                <w:sz w:val="21"/>
                <w:szCs w:val="21"/>
                <w:lang w:eastAsia="zh-CN" w:bidi="ar"/>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2" w:type="dxa"/>
            <w:shd w:val="clear" w:color="auto" w:fill="auto"/>
            <w:vAlign w:val="center"/>
          </w:tcPr>
          <w:p>
            <w:pPr>
              <w:snapToGrid w:val="0"/>
              <w:jc w:val="center"/>
              <w:textAlignment w:val="center"/>
              <w:rPr>
                <w:rFonts w:hint="default" w:ascii="宋体" w:hAnsi="宋体" w:cs="宋体"/>
                <w:lang w:val="en-US" w:eastAsia="zh-CN" w:bidi="ar"/>
              </w:rPr>
            </w:pPr>
            <w:r>
              <w:rPr>
                <w:rFonts w:hint="eastAsia" w:ascii="宋体" w:hAnsi="宋体" w:cs="宋体"/>
                <w:lang w:val="en-US" w:eastAsia="zh-CN" w:bidi="ar"/>
              </w:rPr>
              <w:t>14</w:t>
            </w:r>
          </w:p>
        </w:tc>
        <w:tc>
          <w:tcPr>
            <w:tcW w:w="2263" w:type="dxa"/>
            <w:shd w:val="clear" w:color="auto" w:fill="auto"/>
            <w:vAlign w:val="center"/>
          </w:tcPr>
          <w:p>
            <w:pPr>
              <w:pStyle w:val="22"/>
              <w:widowControl w:val="0"/>
              <w:snapToGrid w:val="0"/>
              <w:jc w:val="center"/>
              <w:rPr>
                <w:rFonts w:ascii="宋体" w:hAnsi="宋体" w:eastAsia="宋体" w:cs="宋体"/>
                <w:sz w:val="21"/>
              </w:rPr>
            </w:pPr>
            <w:r>
              <w:rPr>
                <w:rFonts w:ascii="宋体" w:hAnsi="宋体" w:eastAsia="宋体" w:cs="宋体"/>
                <w:color w:val="000000"/>
                <w:sz w:val="21"/>
              </w:rPr>
              <w:t>数字电厂方案</w:t>
            </w:r>
          </w:p>
        </w:tc>
        <w:tc>
          <w:tcPr>
            <w:tcW w:w="4352" w:type="dxa"/>
            <w:shd w:val="clear" w:color="auto" w:fill="auto"/>
            <w:vAlign w:val="center"/>
          </w:tcPr>
          <w:p>
            <w:pPr>
              <w:pStyle w:val="22"/>
              <w:widowControl w:val="0"/>
              <w:snapToGrid w:val="0"/>
              <w:jc w:val="left"/>
              <w:rPr>
                <w:rFonts w:ascii="宋体" w:hAnsi="宋体" w:eastAsia="宋体" w:cs="宋体"/>
                <w:sz w:val="21"/>
              </w:rPr>
            </w:pPr>
            <w:r>
              <w:rPr>
                <w:rFonts w:hint="eastAsia" w:ascii="宋体" w:hAnsi="宋体" w:eastAsia="宋体" w:cs="宋体"/>
                <w:color w:val="000000"/>
                <w:sz w:val="21"/>
              </w:rPr>
              <w:t>投标文件中有智能电厂的专题报告得2分；投标文件中没有智能电厂的专题报告得0分。</w:t>
            </w:r>
          </w:p>
        </w:tc>
        <w:tc>
          <w:tcPr>
            <w:tcW w:w="746" w:type="dxa"/>
            <w:shd w:val="clear" w:color="auto" w:fill="auto"/>
            <w:vAlign w:val="center"/>
          </w:tcPr>
          <w:p>
            <w:pPr>
              <w:pStyle w:val="22"/>
              <w:widowControl w:val="0"/>
              <w:snapToGrid w:val="0"/>
              <w:jc w:val="center"/>
              <w:rPr>
                <w:rFonts w:ascii="宋体" w:hAnsi="宋体" w:eastAsia="宋体" w:cs="宋体"/>
                <w:sz w:val="21"/>
              </w:rPr>
            </w:pPr>
            <w:r>
              <w:rPr>
                <w:rFonts w:hint="eastAsia" w:ascii="宋体" w:hAnsi="宋体" w:eastAsia="宋体" w:cs="宋体"/>
                <w:sz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2" w:type="dxa"/>
            <w:shd w:val="clear" w:color="auto" w:fill="auto"/>
            <w:vAlign w:val="center"/>
          </w:tcPr>
          <w:p>
            <w:pPr>
              <w:snapToGrid w:val="0"/>
              <w:jc w:val="center"/>
              <w:textAlignment w:val="center"/>
              <w:rPr>
                <w:rFonts w:ascii="宋体" w:hAnsi="宋体" w:cs="宋体"/>
                <w:b/>
                <w:bCs/>
                <w:lang w:eastAsia="zh-CN" w:bidi="ar"/>
              </w:rPr>
            </w:pPr>
            <w:r>
              <w:rPr>
                <w:rFonts w:hint="eastAsia" w:ascii="宋体" w:hAnsi="宋体" w:cs="宋体"/>
                <w:b/>
                <w:bCs/>
                <w:lang w:eastAsia="zh-CN" w:bidi="ar"/>
              </w:rPr>
              <w:t>二</w:t>
            </w:r>
          </w:p>
        </w:tc>
        <w:tc>
          <w:tcPr>
            <w:tcW w:w="2263" w:type="dxa"/>
            <w:shd w:val="clear" w:color="auto" w:fill="auto"/>
            <w:vAlign w:val="center"/>
          </w:tcPr>
          <w:p>
            <w:pPr>
              <w:pStyle w:val="22"/>
              <w:widowControl w:val="0"/>
              <w:snapToGrid w:val="0"/>
              <w:jc w:val="center"/>
              <w:rPr>
                <w:rFonts w:ascii="宋体" w:hAnsi="宋体" w:eastAsia="宋体" w:cs="宋体"/>
                <w:b/>
                <w:bCs/>
                <w:color w:val="000000"/>
                <w:sz w:val="21"/>
              </w:rPr>
            </w:pPr>
            <w:r>
              <w:rPr>
                <w:rFonts w:hint="eastAsia" w:ascii="宋体" w:hAnsi="宋体" w:eastAsia="宋体" w:cs="宋体"/>
                <w:b/>
                <w:bCs/>
                <w:color w:val="000000"/>
                <w:sz w:val="21"/>
              </w:rPr>
              <w:t>燃气轮机</w:t>
            </w:r>
          </w:p>
        </w:tc>
        <w:tc>
          <w:tcPr>
            <w:tcW w:w="4352" w:type="dxa"/>
            <w:shd w:val="clear" w:color="auto" w:fill="auto"/>
            <w:vAlign w:val="center"/>
          </w:tcPr>
          <w:p>
            <w:pPr>
              <w:pStyle w:val="22"/>
              <w:widowControl w:val="0"/>
              <w:snapToGrid w:val="0"/>
              <w:jc w:val="left"/>
              <w:rPr>
                <w:rFonts w:ascii="宋体" w:hAnsi="宋体" w:eastAsia="宋体" w:cs="宋体"/>
                <w:color w:val="000000"/>
                <w:sz w:val="21"/>
              </w:rPr>
            </w:pPr>
          </w:p>
        </w:tc>
        <w:tc>
          <w:tcPr>
            <w:tcW w:w="746" w:type="dxa"/>
            <w:shd w:val="clear" w:color="auto" w:fill="auto"/>
            <w:vAlign w:val="center"/>
          </w:tcPr>
          <w:p>
            <w:pPr>
              <w:pStyle w:val="22"/>
              <w:widowControl w:val="0"/>
              <w:snapToGrid w:val="0"/>
              <w:jc w:val="center"/>
              <w:rPr>
                <w:rFonts w:ascii="宋体" w:hAnsi="宋体" w:eastAsia="宋体" w:cs="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2" w:type="dxa"/>
            <w:shd w:val="clear" w:color="auto" w:fill="auto"/>
            <w:vAlign w:val="center"/>
          </w:tcPr>
          <w:p>
            <w:pPr>
              <w:snapToGrid w:val="0"/>
              <w:jc w:val="center"/>
              <w:textAlignment w:val="center"/>
              <w:rPr>
                <w:rFonts w:hint="default" w:ascii="宋体" w:hAnsi="宋体" w:cs="宋体"/>
                <w:lang w:val="en-US" w:eastAsia="zh-CN" w:bidi="ar"/>
              </w:rPr>
            </w:pPr>
            <w:r>
              <w:rPr>
                <w:rFonts w:hint="eastAsia" w:ascii="宋体" w:hAnsi="宋体" w:cs="宋体"/>
                <w:lang w:val="en-US" w:eastAsia="zh-CN" w:bidi="ar"/>
              </w:rPr>
              <w:t>15</w:t>
            </w:r>
          </w:p>
        </w:tc>
        <w:tc>
          <w:tcPr>
            <w:tcW w:w="2263" w:type="dxa"/>
            <w:shd w:val="clear" w:color="auto" w:fill="auto"/>
            <w:vAlign w:val="center"/>
          </w:tcPr>
          <w:p>
            <w:pPr>
              <w:pStyle w:val="22"/>
              <w:widowControl w:val="0"/>
              <w:snapToGrid w:val="0"/>
              <w:jc w:val="center"/>
              <w:rPr>
                <w:rFonts w:ascii="宋体" w:hAnsi="宋体" w:eastAsia="宋体" w:cs="宋体"/>
                <w:sz w:val="21"/>
              </w:rPr>
            </w:pPr>
            <w:r>
              <w:rPr>
                <w:rFonts w:ascii="宋体" w:hAnsi="宋体" w:eastAsia="宋体" w:cs="宋体"/>
                <w:color w:val="000000"/>
                <w:sz w:val="21"/>
              </w:rPr>
              <w:t>CO及NO</w:t>
            </w:r>
            <w:r>
              <w:rPr>
                <w:rFonts w:ascii="宋体" w:hAnsi="宋体" w:eastAsia="宋体" w:cs="宋体"/>
                <w:color w:val="000000"/>
                <w:sz w:val="21"/>
                <w:vertAlign w:val="subscript"/>
              </w:rPr>
              <w:t>X</w:t>
            </w:r>
            <w:r>
              <w:rPr>
                <w:rFonts w:ascii="宋体" w:hAnsi="宋体" w:eastAsia="宋体" w:cs="宋体"/>
                <w:color w:val="000000"/>
                <w:sz w:val="21"/>
              </w:rPr>
              <w:t>排放</w:t>
            </w:r>
          </w:p>
        </w:tc>
        <w:tc>
          <w:tcPr>
            <w:tcW w:w="4352" w:type="dxa"/>
            <w:shd w:val="clear" w:color="auto" w:fill="auto"/>
            <w:vAlign w:val="center"/>
          </w:tcPr>
          <w:p>
            <w:pPr>
              <w:snapToGrid w:val="0"/>
              <w:jc w:val="both"/>
              <w:textAlignment w:val="center"/>
              <w:rPr>
                <w:rFonts w:ascii="宋体" w:hAnsi="宋体" w:cs="宋体"/>
                <w:color w:val="000000"/>
                <w:sz w:val="21"/>
                <w:szCs w:val="21"/>
                <w:lang w:eastAsia="zh-CN" w:bidi="ar"/>
              </w:rPr>
            </w:pPr>
            <w:r>
              <w:rPr>
                <w:rFonts w:hint="eastAsia" w:ascii="宋体" w:hAnsi="宋体" w:cs="宋体"/>
                <w:color w:val="000000"/>
                <w:sz w:val="21"/>
                <w:szCs w:val="21"/>
                <w:lang w:eastAsia="zh-CN" w:bidi="ar"/>
              </w:rPr>
              <w:t>根据投标文件中的50%～100%负荷下，满足CO≤15ppmvd(15%氧气，干)的情况下：</w:t>
            </w:r>
          </w:p>
          <w:p>
            <w:pPr>
              <w:snapToGrid w:val="0"/>
              <w:jc w:val="both"/>
              <w:textAlignment w:val="center"/>
              <w:rPr>
                <w:rFonts w:ascii="宋体" w:hAnsi="宋体" w:cs="宋体"/>
                <w:color w:val="000000"/>
                <w:sz w:val="21"/>
                <w:szCs w:val="21"/>
                <w:lang w:eastAsia="zh-CN" w:bidi="ar"/>
              </w:rPr>
            </w:pPr>
            <w:r>
              <w:rPr>
                <w:rFonts w:ascii="宋体" w:hAnsi="宋体" w:cs="宋体"/>
                <w:color w:val="000000"/>
                <w:sz w:val="21"/>
                <w:szCs w:val="24"/>
              </w:rPr>
              <w:t>NO</w:t>
            </w:r>
            <w:r>
              <w:rPr>
                <w:rFonts w:ascii="宋体" w:hAnsi="宋体" w:cs="宋体"/>
                <w:color w:val="000000"/>
                <w:sz w:val="21"/>
                <w:szCs w:val="24"/>
                <w:vertAlign w:val="subscript"/>
              </w:rPr>
              <w:t>X</w:t>
            </w:r>
            <w:r>
              <w:rPr>
                <w:rFonts w:hint="eastAsia" w:ascii="宋体" w:hAnsi="宋体" w:cs="宋体"/>
                <w:color w:val="000000"/>
                <w:sz w:val="21"/>
                <w:szCs w:val="21"/>
                <w:lang w:eastAsia="zh-CN" w:bidi="ar"/>
              </w:rPr>
              <w:t>≤30mg/Nm3(15%氧气，干)，得10分；</w:t>
            </w:r>
          </w:p>
          <w:p>
            <w:pPr>
              <w:snapToGrid w:val="0"/>
              <w:jc w:val="both"/>
              <w:textAlignment w:val="center"/>
              <w:rPr>
                <w:rFonts w:ascii="宋体" w:hAnsi="宋体" w:cs="宋体"/>
                <w:color w:val="000000"/>
                <w:sz w:val="21"/>
                <w:szCs w:val="21"/>
                <w:lang w:eastAsia="zh-CN" w:bidi="ar"/>
              </w:rPr>
            </w:pPr>
            <w:r>
              <w:rPr>
                <w:rFonts w:hint="eastAsia" w:ascii="宋体" w:hAnsi="宋体" w:cs="宋体"/>
                <w:color w:val="000000"/>
                <w:sz w:val="21"/>
                <w:szCs w:val="21"/>
                <w:lang w:eastAsia="zh-CN" w:bidi="ar"/>
              </w:rPr>
              <w:t>30＜</w:t>
            </w:r>
            <w:r>
              <w:rPr>
                <w:rFonts w:ascii="宋体" w:hAnsi="宋体" w:cs="宋体"/>
                <w:color w:val="000000"/>
                <w:sz w:val="21"/>
                <w:szCs w:val="24"/>
              </w:rPr>
              <w:t>NO</w:t>
            </w:r>
            <w:r>
              <w:rPr>
                <w:rFonts w:ascii="宋体" w:hAnsi="宋体" w:cs="宋体"/>
                <w:color w:val="000000"/>
                <w:sz w:val="21"/>
                <w:szCs w:val="24"/>
                <w:vertAlign w:val="subscript"/>
              </w:rPr>
              <w:t>X</w:t>
            </w:r>
            <w:r>
              <w:rPr>
                <w:rFonts w:hint="eastAsia" w:ascii="宋体" w:hAnsi="宋体" w:cs="宋体"/>
                <w:color w:val="000000"/>
                <w:sz w:val="21"/>
                <w:szCs w:val="21"/>
                <w:lang w:eastAsia="zh-CN" w:bidi="ar"/>
              </w:rPr>
              <w:t>≤48mg/Nm3(15%氧气，干)，得6分；</w:t>
            </w:r>
          </w:p>
          <w:p>
            <w:pPr>
              <w:snapToGrid w:val="0"/>
              <w:jc w:val="both"/>
              <w:textAlignment w:val="center"/>
              <w:rPr>
                <w:rFonts w:ascii="宋体" w:hAnsi="宋体" w:cs="宋体"/>
                <w:color w:val="000000"/>
                <w:sz w:val="21"/>
                <w:szCs w:val="21"/>
                <w:lang w:eastAsia="zh-CN" w:bidi="ar"/>
              </w:rPr>
            </w:pPr>
            <w:r>
              <w:rPr>
                <w:rFonts w:hint="eastAsia" w:ascii="宋体" w:hAnsi="宋体" w:cs="宋体"/>
                <w:color w:val="000000"/>
                <w:sz w:val="21"/>
                <w:szCs w:val="21"/>
                <w:lang w:eastAsia="zh-CN" w:bidi="ar"/>
              </w:rPr>
              <w:t>48＜</w:t>
            </w:r>
            <w:r>
              <w:rPr>
                <w:rFonts w:ascii="宋体" w:hAnsi="宋体" w:cs="宋体"/>
                <w:color w:val="000000"/>
                <w:sz w:val="21"/>
                <w:szCs w:val="24"/>
              </w:rPr>
              <w:t>NO</w:t>
            </w:r>
            <w:r>
              <w:rPr>
                <w:rFonts w:ascii="宋体" w:hAnsi="宋体" w:cs="宋体"/>
                <w:color w:val="000000"/>
                <w:sz w:val="21"/>
                <w:szCs w:val="24"/>
                <w:vertAlign w:val="subscript"/>
              </w:rPr>
              <w:t>X</w:t>
            </w:r>
            <w:r>
              <w:rPr>
                <w:rFonts w:hint="eastAsia" w:ascii="宋体" w:hAnsi="宋体" w:cs="宋体"/>
                <w:color w:val="000000"/>
                <w:sz w:val="21"/>
                <w:szCs w:val="21"/>
                <w:lang w:eastAsia="zh-CN" w:bidi="ar"/>
              </w:rPr>
              <w:t>＜50mg/Nm3(15%氧气，干)，得2分。</w:t>
            </w:r>
          </w:p>
          <w:p>
            <w:pPr>
              <w:snapToGrid w:val="0"/>
              <w:jc w:val="left"/>
              <w:textAlignment w:val="center"/>
              <w:rPr>
                <w:rFonts w:ascii="宋体" w:hAnsi="宋体" w:cs="宋体"/>
                <w:sz w:val="21"/>
                <w:szCs w:val="24"/>
                <w:lang w:eastAsia="zh-CN"/>
              </w:rPr>
            </w:pPr>
            <w:r>
              <w:rPr>
                <w:rFonts w:hint="eastAsia" w:ascii="宋体" w:hAnsi="宋体" w:cs="宋体"/>
                <w:color w:val="000000"/>
                <w:sz w:val="21"/>
                <w:szCs w:val="21"/>
                <w:lang w:eastAsia="zh-CN" w:bidi="ar"/>
              </w:rPr>
              <w:t>投标文件中没有数据得0分。</w:t>
            </w:r>
          </w:p>
        </w:tc>
        <w:tc>
          <w:tcPr>
            <w:tcW w:w="746" w:type="dxa"/>
            <w:shd w:val="clear" w:color="auto" w:fill="auto"/>
            <w:vAlign w:val="center"/>
          </w:tcPr>
          <w:p>
            <w:pPr>
              <w:snapToGrid w:val="0"/>
              <w:jc w:val="center"/>
              <w:textAlignment w:val="center"/>
              <w:rPr>
                <w:rFonts w:ascii="宋体" w:hAnsi="宋体" w:cs="宋体"/>
                <w:sz w:val="21"/>
                <w:szCs w:val="24"/>
                <w:lang w:eastAsia="zh-CN"/>
              </w:rPr>
            </w:pPr>
            <w:r>
              <w:rPr>
                <w:rFonts w:hint="eastAsia" w:ascii="宋体" w:hAnsi="宋体" w:cs="宋体"/>
                <w:color w:val="000000"/>
                <w:sz w:val="21"/>
                <w:szCs w:val="21"/>
                <w:lang w:eastAsia="zh-CN"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2" w:type="dxa"/>
            <w:shd w:val="clear" w:color="auto" w:fill="auto"/>
            <w:vAlign w:val="center"/>
          </w:tcPr>
          <w:p>
            <w:pPr>
              <w:snapToGrid w:val="0"/>
              <w:jc w:val="center"/>
              <w:textAlignment w:val="center"/>
              <w:rPr>
                <w:rFonts w:ascii="宋体" w:hAnsi="宋体" w:eastAsia="宋体" w:cs="宋体"/>
                <w:sz w:val="22"/>
                <w:szCs w:val="22"/>
                <w:lang w:val="en-US" w:eastAsia="zh-CN" w:bidi="ar"/>
              </w:rPr>
            </w:pPr>
            <w:r>
              <w:rPr>
                <w:rFonts w:hint="eastAsia" w:ascii="宋体" w:hAnsi="宋体" w:cs="宋体"/>
                <w:lang w:eastAsia="zh-CN" w:bidi="ar"/>
              </w:rPr>
              <w:t>16</w:t>
            </w:r>
          </w:p>
        </w:tc>
        <w:tc>
          <w:tcPr>
            <w:tcW w:w="2263" w:type="dxa"/>
            <w:shd w:val="clear" w:color="auto" w:fill="auto"/>
            <w:vAlign w:val="center"/>
          </w:tcPr>
          <w:p>
            <w:pPr>
              <w:snapToGrid w:val="0"/>
              <w:jc w:val="center"/>
              <w:rPr>
                <w:rFonts w:ascii="宋体" w:hAnsi="宋体" w:cs="宋体"/>
                <w:sz w:val="21"/>
                <w:szCs w:val="24"/>
                <w:lang w:eastAsia="zh-CN"/>
              </w:rPr>
            </w:pPr>
            <w:r>
              <w:rPr>
                <w:rFonts w:hint="eastAsia" w:ascii="宋体" w:hAnsi="宋体" w:cs="宋体"/>
                <w:sz w:val="21"/>
                <w:szCs w:val="21"/>
                <w:lang w:eastAsia="zh-CN"/>
              </w:rPr>
              <w:t>华白指数</w:t>
            </w:r>
          </w:p>
        </w:tc>
        <w:tc>
          <w:tcPr>
            <w:tcW w:w="4352" w:type="dxa"/>
            <w:shd w:val="clear" w:color="auto" w:fill="auto"/>
            <w:vAlign w:val="center"/>
          </w:tcPr>
          <w:p>
            <w:pPr>
              <w:snapToGrid w:val="0"/>
              <w:jc w:val="left"/>
              <w:textAlignment w:val="center"/>
              <w:rPr>
                <w:rFonts w:ascii="宋体" w:hAnsi="宋体" w:cs="宋体"/>
                <w:sz w:val="21"/>
                <w:szCs w:val="24"/>
                <w:lang w:eastAsia="zh-CN"/>
              </w:rPr>
            </w:pPr>
            <w:r>
              <w:rPr>
                <w:rFonts w:hint="eastAsia" w:ascii="宋体" w:hAnsi="宋体" w:cs="宋体"/>
                <w:color w:val="000000"/>
                <w:sz w:val="21"/>
                <w:szCs w:val="21"/>
                <w:lang w:eastAsia="zh-CN" w:bidi="ar"/>
              </w:rPr>
              <w:t>根据投标文件中华白指数适用范围进行排序评分，华白指数适应范围越大得分越高，第一得6分；第二得3分；第三及以后排名得0分。投标文件中没有数据得0分。</w:t>
            </w:r>
          </w:p>
        </w:tc>
        <w:tc>
          <w:tcPr>
            <w:tcW w:w="746" w:type="dxa"/>
            <w:shd w:val="clear" w:color="auto" w:fill="auto"/>
            <w:vAlign w:val="center"/>
          </w:tcPr>
          <w:p>
            <w:pPr>
              <w:snapToGrid w:val="0"/>
              <w:jc w:val="center"/>
              <w:textAlignment w:val="center"/>
              <w:rPr>
                <w:rFonts w:ascii="宋体" w:hAnsi="宋体" w:cs="宋体"/>
                <w:sz w:val="21"/>
                <w:szCs w:val="24"/>
                <w:lang w:eastAsia="zh-CN"/>
              </w:rPr>
            </w:pPr>
            <w:r>
              <w:rPr>
                <w:rFonts w:hint="eastAsia" w:ascii="宋体" w:hAnsi="宋体" w:cs="宋体"/>
                <w:color w:val="000000"/>
                <w:sz w:val="21"/>
                <w:szCs w:val="21"/>
                <w:lang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2" w:type="dxa"/>
            <w:shd w:val="clear" w:color="auto" w:fill="auto"/>
            <w:vAlign w:val="center"/>
          </w:tcPr>
          <w:p>
            <w:pPr>
              <w:snapToGrid w:val="0"/>
              <w:jc w:val="center"/>
              <w:textAlignment w:val="center"/>
              <w:rPr>
                <w:rFonts w:ascii="宋体" w:hAnsi="宋体" w:eastAsia="宋体" w:cs="宋体"/>
                <w:sz w:val="22"/>
                <w:szCs w:val="22"/>
                <w:lang w:val="en-US" w:eastAsia="zh-CN" w:bidi="ar"/>
              </w:rPr>
            </w:pPr>
            <w:r>
              <w:rPr>
                <w:rFonts w:hint="eastAsia" w:ascii="宋体" w:hAnsi="宋体" w:cs="宋体"/>
                <w:lang w:eastAsia="zh-CN" w:bidi="ar"/>
              </w:rPr>
              <w:t>17</w:t>
            </w:r>
          </w:p>
        </w:tc>
        <w:tc>
          <w:tcPr>
            <w:tcW w:w="2263" w:type="dxa"/>
            <w:shd w:val="clear" w:color="auto" w:fill="auto"/>
            <w:vAlign w:val="center"/>
          </w:tcPr>
          <w:p>
            <w:pPr>
              <w:pStyle w:val="22"/>
              <w:widowControl w:val="0"/>
              <w:snapToGrid w:val="0"/>
              <w:jc w:val="center"/>
              <w:rPr>
                <w:rFonts w:ascii="宋体" w:hAnsi="宋体" w:eastAsia="宋体" w:cs="宋体"/>
                <w:sz w:val="21"/>
              </w:rPr>
            </w:pPr>
            <w:r>
              <w:rPr>
                <w:rFonts w:ascii="宋体" w:hAnsi="宋体" w:eastAsia="宋体" w:cs="宋体"/>
                <w:color w:val="000000"/>
                <w:sz w:val="21"/>
              </w:rPr>
              <w:t>机组噪音水平</w:t>
            </w:r>
          </w:p>
        </w:tc>
        <w:tc>
          <w:tcPr>
            <w:tcW w:w="4352" w:type="dxa"/>
            <w:shd w:val="clear" w:color="auto" w:fill="auto"/>
            <w:vAlign w:val="center"/>
          </w:tcPr>
          <w:p>
            <w:pPr>
              <w:pStyle w:val="7"/>
              <w:jc w:val="both"/>
              <w:rPr>
                <w:rFonts w:hint="eastAsia" w:ascii="宋体" w:hAnsi="宋体" w:eastAsia="宋体" w:cs="宋体"/>
                <w:color w:val="000000"/>
                <w:sz w:val="21"/>
                <w:szCs w:val="21"/>
                <w:lang w:val="en-US" w:eastAsia="zh-CN" w:bidi="ar"/>
              </w:rPr>
            </w:pPr>
            <w:r>
              <w:rPr>
                <w:rFonts w:hint="eastAsia" w:ascii="宋体" w:hAnsi="宋体" w:eastAsia="宋体" w:cs="宋体"/>
                <w:color w:val="000000"/>
                <w:sz w:val="21"/>
                <w:szCs w:val="21"/>
                <w:lang w:val="en-US" w:eastAsia="zh-CN" w:bidi="ar"/>
              </w:rPr>
              <w:t>正常运行条件下，距设备罩壳1m、离运行平台1.2m高处的噪声不大于85dB(A)。包括：1.燃气轮机；2.汽轮机；3.发电机；4.燃机吸风口；5.燃机排气口;6.转动设备（泵及风机）.</w:t>
            </w:r>
          </w:p>
          <w:p>
            <w:pPr>
              <w:pStyle w:val="22"/>
              <w:widowControl w:val="0"/>
              <w:snapToGrid w:val="0"/>
              <w:jc w:val="left"/>
              <w:rPr>
                <w:rFonts w:ascii="宋体" w:hAnsi="宋体" w:eastAsia="宋体" w:cs="宋体"/>
                <w:sz w:val="21"/>
              </w:rPr>
            </w:pPr>
            <w:r>
              <w:rPr>
                <w:rFonts w:hint="eastAsia" w:ascii="宋体" w:hAnsi="宋体" w:eastAsia="宋体" w:cs="宋体"/>
                <w:color w:val="000000"/>
                <w:sz w:val="21"/>
                <w:szCs w:val="21"/>
                <w:lang w:val="en-US" w:eastAsia="zh-CN" w:bidi="ar"/>
              </w:rPr>
              <w:t>根据投标文件中的机组噪音值进行评分。以上6项噪音值均不大于85dB(A)得2分；有5项噪音值不大于85dB(A)得分1.5分；有4项噪音值不大于85dB(A)得分1分；其他得0分。投标文件中没有数据得0分。</w:t>
            </w:r>
          </w:p>
        </w:tc>
        <w:tc>
          <w:tcPr>
            <w:tcW w:w="746" w:type="dxa"/>
            <w:shd w:val="clear" w:color="auto" w:fill="auto"/>
            <w:vAlign w:val="center"/>
          </w:tcPr>
          <w:p>
            <w:pPr>
              <w:pStyle w:val="22"/>
              <w:widowControl w:val="0"/>
              <w:snapToGrid w:val="0"/>
              <w:jc w:val="center"/>
              <w:rPr>
                <w:rFonts w:ascii="宋体" w:hAnsi="宋体" w:eastAsia="宋体" w:cs="宋体"/>
                <w:sz w:val="21"/>
              </w:rPr>
            </w:pPr>
            <w:r>
              <w:rPr>
                <w:rFonts w:hint="eastAsia" w:ascii="宋体" w:hAnsi="宋体" w:eastAsia="宋体" w:cs="宋体"/>
                <w:sz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2" w:type="dxa"/>
            <w:shd w:val="clear" w:color="auto" w:fill="auto"/>
            <w:vAlign w:val="center"/>
          </w:tcPr>
          <w:p>
            <w:pPr>
              <w:snapToGrid w:val="0"/>
              <w:jc w:val="center"/>
              <w:textAlignment w:val="center"/>
              <w:rPr>
                <w:rFonts w:ascii="宋体" w:hAnsi="宋体" w:eastAsia="宋体" w:cs="宋体"/>
                <w:sz w:val="22"/>
                <w:szCs w:val="22"/>
                <w:lang w:val="en-US" w:eastAsia="zh-CN" w:bidi="ar"/>
              </w:rPr>
            </w:pPr>
            <w:r>
              <w:rPr>
                <w:rFonts w:hint="eastAsia" w:ascii="宋体" w:hAnsi="宋体" w:cs="宋体"/>
                <w:lang w:eastAsia="zh-CN" w:bidi="ar"/>
              </w:rPr>
              <w:t>18</w:t>
            </w:r>
          </w:p>
        </w:tc>
        <w:tc>
          <w:tcPr>
            <w:tcW w:w="2263" w:type="dxa"/>
            <w:shd w:val="clear" w:color="auto" w:fill="auto"/>
            <w:vAlign w:val="center"/>
          </w:tcPr>
          <w:p>
            <w:pPr>
              <w:pStyle w:val="22"/>
              <w:widowControl w:val="0"/>
              <w:snapToGrid w:val="0"/>
              <w:jc w:val="center"/>
              <w:rPr>
                <w:rFonts w:ascii="宋体" w:hAnsi="宋体" w:eastAsia="宋体" w:cs="宋体"/>
                <w:sz w:val="21"/>
              </w:rPr>
            </w:pPr>
            <w:r>
              <w:rPr>
                <w:rFonts w:ascii="宋体" w:hAnsi="宋体" w:eastAsia="宋体" w:cs="宋体"/>
                <w:color w:val="000000"/>
                <w:sz w:val="21"/>
              </w:rPr>
              <w:t>振动值</w:t>
            </w:r>
          </w:p>
        </w:tc>
        <w:tc>
          <w:tcPr>
            <w:tcW w:w="4352" w:type="dxa"/>
            <w:shd w:val="clear" w:color="auto" w:fill="auto"/>
            <w:vAlign w:val="center"/>
          </w:tcPr>
          <w:p>
            <w:pPr>
              <w:snapToGrid w:val="0"/>
              <w:jc w:val="left"/>
              <w:textAlignment w:val="center"/>
              <w:rPr>
                <w:rFonts w:ascii="宋体" w:hAnsi="宋体" w:cs="宋体"/>
                <w:sz w:val="21"/>
                <w:szCs w:val="24"/>
                <w:lang w:eastAsia="zh-CN"/>
              </w:rPr>
            </w:pPr>
            <w:r>
              <w:rPr>
                <w:rFonts w:hint="eastAsia" w:ascii="宋体" w:hAnsi="宋体" w:cs="宋体"/>
                <w:color w:val="000000"/>
                <w:sz w:val="21"/>
                <w:szCs w:val="21"/>
                <w:lang w:eastAsia="zh-CN" w:bidi="ar"/>
              </w:rPr>
              <w:t>根据投标文件中的燃气轮机轴振动值进行排序，振动值越小得分越高。第一得6分；第二得3分；第三及以后排名得0分；投标文件中没有数据得0分。</w:t>
            </w:r>
          </w:p>
        </w:tc>
        <w:tc>
          <w:tcPr>
            <w:tcW w:w="746" w:type="dxa"/>
            <w:shd w:val="clear" w:color="auto" w:fill="auto"/>
            <w:vAlign w:val="center"/>
          </w:tcPr>
          <w:p>
            <w:pPr>
              <w:snapToGrid w:val="0"/>
              <w:jc w:val="center"/>
              <w:textAlignment w:val="center"/>
              <w:rPr>
                <w:rFonts w:ascii="宋体" w:hAnsi="宋体" w:cs="宋体"/>
                <w:sz w:val="21"/>
                <w:szCs w:val="24"/>
                <w:lang w:eastAsia="zh-CN"/>
              </w:rPr>
            </w:pPr>
            <w:r>
              <w:rPr>
                <w:rFonts w:hint="eastAsia" w:ascii="宋体" w:hAnsi="宋体" w:cs="宋体"/>
                <w:color w:val="000000"/>
                <w:sz w:val="21"/>
                <w:szCs w:val="21"/>
                <w:lang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2" w:type="dxa"/>
            <w:shd w:val="clear" w:color="auto" w:fill="auto"/>
            <w:vAlign w:val="center"/>
          </w:tcPr>
          <w:p>
            <w:pPr>
              <w:snapToGrid w:val="0"/>
              <w:jc w:val="center"/>
              <w:textAlignment w:val="center"/>
              <w:rPr>
                <w:rFonts w:ascii="宋体" w:hAnsi="宋体" w:cs="宋体"/>
                <w:b/>
                <w:bCs/>
                <w:lang w:eastAsia="zh-CN" w:bidi="ar"/>
              </w:rPr>
            </w:pPr>
            <w:r>
              <w:rPr>
                <w:rFonts w:hint="eastAsia" w:ascii="宋体" w:hAnsi="宋体" w:cs="宋体"/>
                <w:b/>
                <w:bCs/>
                <w:lang w:eastAsia="zh-CN" w:bidi="ar"/>
              </w:rPr>
              <w:t>三</w:t>
            </w:r>
          </w:p>
        </w:tc>
        <w:tc>
          <w:tcPr>
            <w:tcW w:w="2263" w:type="dxa"/>
            <w:shd w:val="clear" w:color="auto" w:fill="auto"/>
            <w:vAlign w:val="center"/>
          </w:tcPr>
          <w:p>
            <w:pPr>
              <w:pStyle w:val="22"/>
              <w:widowControl w:val="0"/>
              <w:snapToGrid w:val="0"/>
              <w:jc w:val="center"/>
              <w:rPr>
                <w:rFonts w:ascii="宋体" w:hAnsi="宋体" w:eastAsia="宋体" w:cs="宋体"/>
                <w:b/>
                <w:bCs/>
                <w:color w:val="000000"/>
                <w:sz w:val="21"/>
              </w:rPr>
            </w:pPr>
            <w:r>
              <w:rPr>
                <w:rFonts w:hint="eastAsia" w:ascii="宋体" w:hAnsi="宋体" w:eastAsia="宋体" w:cs="宋体"/>
                <w:b/>
                <w:bCs/>
                <w:color w:val="000000"/>
                <w:sz w:val="21"/>
              </w:rPr>
              <w:t>蒸汽轮机</w:t>
            </w:r>
          </w:p>
        </w:tc>
        <w:tc>
          <w:tcPr>
            <w:tcW w:w="4352" w:type="dxa"/>
            <w:shd w:val="clear" w:color="auto" w:fill="auto"/>
            <w:vAlign w:val="center"/>
          </w:tcPr>
          <w:p>
            <w:pPr>
              <w:pStyle w:val="22"/>
              <w:widowControl w:val="0"/>
              <w:snapToGrid w:val="0"/>
              <w:jc w:val="left"/>
              <w:rPr>
                <w:rFonts w:ascii="宋体" w:hAnsi="宋体" w:eastAsia="宋体" w:cs="宋体"/>
                <w:color w:val="000000"/>
                <w:sz w:val="21"/>
              </w:rPr>
            </w:pPr>
          </w:p>
        </w:tc>
        <w:tc>
          <w:tcPr>
            <w:tcW w:w="746" w:type="dxa"/>
            <w:shd w:val="clear" w:color="auto" w:fill="auto"/>
            <w:vAlign w:val="center"/>
          </w:tcPr>
          <w:p>
            <w:pPr>
              <w:pStyle w:val="22"/>
              <w:widowControl w:val="0"/>
              <w:snapToGrid w:val="0"/>
              <w:jc w:val="center"/>
              <w:rPr>
                <w:rFonts w:ascii="宋体" w:hAnsi="宋体" w:eastAsia="宋体" w:cs="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2" w:type="dxa"/>
            <w:shd w:val="clear" w:color="auto" w:fill="auto"/>
            <w:vAlign w:val="center"/>
          </w:tcPr>
          <w:p>
            <w:pPr>
              <w:snapToGrid w:val="0"/>
              <w:jc w:val="center"/>
              <w:textAlignment w:val="center"/>
              <w:rPr>
                <w:rFonts w:ascii="宋体" w:hAnsi="宋体" w:eastAsia="宋体" w:cs="宋体"/>
                <w:sz w:val="22"/>
                <w:szCs w:val="22"/>
                <w:lang w:val="en-US" w:eastAsia="zh-CN" w:bidi="ar"/>
              </w:rPr>
            </w:pPr>
            <w:r>
              <w:rPr>
                <w:rFonts w:hint="eastAsia" w:ascii="宋体" w:hAnsi="宋体" w:cs="宋体"/>
                <w:lang w:eastAsia="zh-CN" w:bidi="ar"/>
              </w:rPr>
              <w:t>19</w:t>
            </w:r>
          </w:p>
        </w:tc>
        <w:tc>
          <w:tcPr>
            <w:tcW w:w="2263" w:type="dxa"/>
            <w:shd w:val="clear" w:color="auto" w:fill="auto"/>
            <w:vAlign w:val="center"/>
          </w:tcPr>
          <w:p>
            <w:pPr>
              <w:snapToGrid w:val="0"/>
              <w:jc w:val="center"/>
              <w:textAlignment w:val="center"/>
              <w:rPr>
                <w:rFonts w:ascii="宋体" w:hAnsi="宋体" w:cs="宋体"/>
                <w:sz w:val="21"/>
                <w:szCs w:val="24"/>
              </w:rPr>
            </w:pPr>
            <w:r>
              <w:rPr>
                <w:rFonts w:hint="eastAsia" w:ascii="宋体" w:hAnsi="宋体" w:cs="宋体"/>
                <w:color w:val="000000"/>
                <w:sz w:val="21"/>
                <w:szCs w:val="21"/>
                <w:lang w:eastAsia="zh-CN" w:bidi="ar"/>
              </w:rPr>
              <w:t>临界转速及扭振频率</w:t>
            </w:r>
          </w:p>
        </w:tc>
        <w:tc>
          <w:tcPr>
            <w:tcW w:w="4352" w:type="dxa"/>
            <w:shd w:val="clear" w:color="auto" w:fill="auto"/>
            <w:vAlign w:val="center"/>
          </w:tcPr>
          <w:p>
            <w:pPr>
              <w:snapToGrid w:val="0"/>
              <w:jc w:val="both"/>
              <w:textAlignment w:val="center"/>
              <w:rPr>
                <w:rFonts w:ascii="宋体" w:hAnsi="宋体" w:cs="宋体"/>
                <w:color w:val="000000"/>
                <w:sz w:val="21"/>
                <w:szCs w:val="21"/>
                <w:lang w:eastAsia="zh-CN" w:bidi="ar"/>
              </w:rPr>
            </w:pPr>
            <w:r>
              <w:rPr>
                <w:rFonts w:hint="eastAsia" w:ascii="宋体" w:hAnsi="宋体" w:cs="宋体"/>
                <w:color w:val="000000"/>
                <w:sz w:val="21"/>
                <w:szCs w:val="21"/>
                <w:lang w:eastAsia="zh-CN" w:bidi="ar"/>
              </w:rPr>
              <w:t>根据投标人临界转速及扭振频率数值进行评分。临界转速与工作转速差值（绝对值）越大得分越高，差值（绝对值）最大得2分；每下降50RPM，扣0.5分，扣完为止。投标文件中没有数据得0分。</w:t>
            </w:r>
          </w:p>
          <w:p>
            <w:pPr>
              <w:snapToGrid w:val="0"/>
              <w:jc w:val="left"/>
              <w:textAlignment w:val="center"/>
              <w:rPr>
                <w:rFonts w:ascii="宋体" w:hAnsi="宋体" w:cs="宋体"/>
                <w:sz w:val="21"/>
                <w:szCs w:val="24"/>
                <w:lang w:eastAsia="zh-CN"/>
              </w:rPr>
            </w:pPr>
            <w:r>
              <w:rPr>
                <w:rFonts w:hint="eastAsia" w:ascii="宋体" w:hAnsi="宋体" w:cs="宋体"/>
                <w:color w:val="000000"/>
                <w:sz w:val="21"/>
                <w:szCs w:val="21"/>
                <w:lang w:eastAsia="zh-CN" w:bidi="ar"/>
              </w:rPr>
              <w:t>下降不足50RPM不扣分。</w:t>
            </w:r>
          </w:p>
        </w:tc>
        <w:tc>
          <w:tcPr>
            <w:tcW w:w="746" w:type="dxa"/>
            <w:shd w:val="clear" w:color="auto" w:fill="auto"/>
            <w:vAlign w:val="center"/>
          </w:tcPr>
          <w:p>
            <w:pPr>
              <w:snapToGrid w:val="0"/>
              <w:jc w:val="center"/>
              <w:textAlignment w:val="center"/>
              <w:rPr>
                <w:rFonts w:ascii="宋体" w:hAnsi="宋体" w:cs="宋体"/>
                <w:sz w:val="21"/>
                <w:szCs w:val="24"/>
                <w:lang w:eastAsia="zh-CN"/>
              </w:rPr>
            </w:pPr>
            <w:r>
              <w:rPr>
                <w:rFonts w:hint="eastAsia" w:ascii="宋体" w:hAnsi="宋体" w:cs="宋体"/>
                <w:color w:val="000000"/>
                <w:sz w:val="21"/>
                <w:szCs w:val="21"/>
                <w:lang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2" w:type="dxa"/>
            <w:shd w:val="clear" w:color="auto" w:fill="auto"/>
            <w:vAlign w:val="center"/>
          </w:tcPr>
          <w:p>
            <w:pPr>
              <w:snapToGrid w:val="0"/>
              <w:jc w:val="center"/>
              <w:textAlignment w:val="center"/>
              <w:rPr>
                <w:rFonts w:ascii="宋体" w:hAnsi="宋体" w:eastAsia="宋体" w:cs="宋体"/>
                <w:sz w:val="22"/>
                <w:szCs w:val="22"/>
                <w:lang w:val="en-US" w:eastAsia="zh-CN" w:bidi="ar"/>
              </w:rPr>
            </w:pPr>
            <w:r>
              <w:rPr>
                <w:rFonts w:hint="eastAsia" w:ascii="宋体" w:hAnsi="宋体" w:cs="宋体"/>
                <w:lang w:eastAsia="zh-CN" w:bidi="ar"/>
              </w:rPr>
              <w:t>20</w:t>
            </w:r>
          </w:p>
        </w:tc>
        <w:tc>
          <w:tcPr>
            <w:tcW w:w="2263" w:type="dxa"/>
            <w:shd w:val="clear" w:color="auto" w:fill="auto"/>
            <w:vAlign w:val="center"/>
          </w:tcPr>
          <w:p>
            <w:pPr>
              <w:pStyle w:val="22"/>
              <w:widowControl w:val="0"/>
              <w:snapToGrid w:val="0"/>
              <w:jc w:val="center"/>
              <w:rPr>
                <w:rFonts w:ascii="宋体" w:hAnsi="宋体" w:eastAsia="宋体" w:cs="宋体"/>
                <w:sz w:val="21"/>
              </w:rPr>
            </w:pPr>
            <w:r>
              <w:rPr>
                <w:rFonts w:ascii="宋体" w:hAnsi="宋体" w:eastAsia="宋体" w:cs="宋体"/>
                <w:color w:val="000000"/>
                <w:sz w:val="21"/>
              </w:rPr>
              <w:t>汽封结构（轴封）</w:t>
            </w:r>
          </w:p>
        </w:tc>
        <w:tc>
          <w:tcPr>
            <w:tcW w:w="4352" w:type="dxa"/>
            <w:shd w:val="clear" w:color="auto" w:fill="auto"/>
            <w:vAlign w:val="center"/>
          </w:tcPr>
          <w:p>
            <w:pPr>
              <w:snapToGrid w:val="0"/>
              <w:jc w:val="left"/>
              <w:textAlignment w:val="center"/>
              <w:rPr>
                <w:rFonts w:ascii="宋体" w:hAnsi="宋体" w:cs="宋体"/>
                <w:sz w:val="21"/>
                <w:szCs w:val="24"/>
              </w:rPr>
            </w:pPr>
            <w:r>
              <w:rPr>
                <w:rFonts w:hint="eastAsia" w:ascii="宋体" w:hAnsi="宋体" w:cs="宋体"/>
                <w:color w:val="000000"/>
                <w:sz w:val="21"/>
                <w:szCs w:val="21"/>
                <w:lang w:eastAsia="zh-CN" w:bidi="ar"/>
              </w:rPr>
              <w:t>根据投标文件中汽封结构（轴封型式）的密封性、安全性进行评分，采用刷式汽封得2分；采用普通梳齿汽封或斜齿汽封或其它型式汽封得1分。投标文件中没有该项信息的得0分。</w:t>
            </w:r>
          </w:p>
        </w:tc>
        <w:tc>
          <w:tcPr>
            <w:tcW w:w="746" w:type="dxa"/>
            <w:shd w:val="clear" w:color="auto" w:fill="auto"/>
            <w:vAlign w:val="center"/>
          </w:tcPr>
          <w:p>
            <w:pPr>
              <w:snapToGrid w:val="0"/>
              <w:jc w:val="center"/>
              <w:textAlignment w:val="center"/>
              <w:rPr>
                <w:rFonts w:ascii="宋体" w:hAnsi="宋体" w:cs="宋体"/>
                <w:sz w:val="21"/>
                <w:szCs w:val="24"/>
                <w:lang w:eastAsia="zh-CN"/>
              </w:rPr>
            </w:pPr>
            <w:r>
              <w:rPr>
                <w:rFonts w:hint="eastAsia" w:ascii="宋体" w:hAnsi="宋体" w:cs="宋体"/>
                <w:color w:val="000000"/>
                <w:sz w:val="21"/>
                <w:szCs w:val="21"/>
                <w:lang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2" w:type="dxa"/>
            <w:shd w:val="clear" w:color="auto" w:fill="auto"/>
            <w:vAlign w:val="center"/>
          </w:tcPr>
          <w:p>
            <w:pPr>
              <w:snapToGrid w:val="0"/>
              <w:jc w:val="center"/>
              <w:textAlignment w:val="center"/>
              <w:rPr>
                <w:rFonts w:ascii="宋体" w:hAnsi="宋体" w:eastAsia="宋体" w:cs="宋体"/>
                <w:sz w:val="22"/>
                <w:szCs w:val="22"/>
                <w:lang w:val="en-US" w:eastAsia="zh-CN" w:bidi="ar"/>
              </w:rPr>
            </w:pPr>
            <w:r>
              <w:rPr>
                <w:rFonts w:hint="eastAsia" w:ascii="宋体" w:hAnsi="宋体" w:cs="宋体"/>
                <w:lang w:eastAsia="zh-CN" w:bidi="ar"/>
              </w:rPr>
              <w:t>21</w:t>
            </w:r>
          </w:p>
        </w:tc>
        <w:tc>
          <w:tcPr>
            <w:tcW w:w="2263" w:type="dxa"/>
            <w:shd w:val="clear" w:color="auto" w:fill="auto"/>
            <w:vAlign w:val="center"/>
          </w:tcPr>
          <w:p>
            <w:pPr>
              <w:pStyle w:val="22"/>
              <w:widowControl w:val="0"/>
              <w:snapToGrid w:val="0"/>
              <w:jc w:val="center"/>
              <w:rPr>
                <w:rFonts w:ascii="宋体" w:hAnsi="宋体" w:eastAsia="宋体" w:cs="宋体"/>
                <w:sz w:val="21"/>
              </w:rPr>
            </w:pPr>
            <w:r>
              <w:rPr>
                <w:rFonts w:ascii="宋体" w:hAnsi="宋体" w:eastAsia="宋体" w:cs="宋体"/>
                <w:color w:val="000000"/>
                <w:sz w:val="21"/>
              </w:rPr>
              <w:t>热态启动时间</w:t>
            </w:r>
          </w:p>
        </w:tc>
        <w:tc>
          <w:tcPr>
            <w:tcW w:w="4352" w:type="dxa"/>
            <w:shd w:val="clear" w:color="auto" w:fill="auto"/>
            <w:vAlign w:val="center"/>
          </w:tcPr>
          <w:p>
            <w:pPr>
              <w:pStyle w:val="22"/>
              <w:widowControl w:val="0"/>
              <w:snapToGrid w:val="0"/>
              <w:jc w:val="left"/>
              <w:rPr>
                <w:rFonts w:ascii="宋体" w:hAnsi="宋体" w:eastAsia="宋体" w:cs="宋体"/>
                <w:sz w:val="21"/>
              </w:rPr>
            </w:pPr>
            <w:r>
              <w:rPr>
                <w:rFonts w:ascii="宋体" w:hAnsi="宋体" w:eastAsia="宋体" w:cs="宋体"/>
                <w:color w:val="000000"/>
                <w:sz w:val="21"/>
              </w:rPr>
              <w:t>根据</w:t>
            </w:r>
            <w:r>
              <w:rPr>
                <w:rFonts w:hint="eastAsia" w:ascii="宋体" w:hAnsi="宋体" w:eastAsia="宋体" w:cs="宋体"/>
                <w:color w:val="000000"/>
                <w:sz w:val="21"/>
              </w:rPr>
              <w:t>投标文件中</w:t>
            </w:r>
            <w:r>
              <w:rPr>
                <w:rFonts w:ascii="宋体" w:hAnsi="宋体" w:eastAsia="宋体" w:cs="宋体"/>
                <w:color w:val="000000"/>
                <w:sz w:val="21"/>
              </w:rPr>
              <w:t>的机组热态启动时间进行排序评分，启动时间越短得分越高。第一得</w:t>
            </w:r>
            <w:r>
              <w:rPr>
                <w:rFonts w:hint="eastAsia" w:ascii="宋体" w:hAnsi="宋体" w:eastAsia="宋体" w:cs="宋体"/>
                <w:color w:val="000000"/>
                <w:sz w:val="21"/>
              </w:rPr>
              <w:t>2</w:t>
            </w:r>
            <w:r>
              <w:rPr>
                <w:rFonts w:ascii="宋体" w:hAnsi="宋体" w:eastAsia="宋体" w:cs="宋体"/>
                <w:color w:val="000000"/>
                <w:sz w:val="21"/>
              </w:rPr>
              <w:t>分；第二得</w:t>
            </w:r>
            <w:r>
              <w:rPr>
                <w:rFonts w:hint="eastAsia" w:ascii="宋体" w:hAnsi="宋体" w:eastAsia="宋体" w:cs="宋体"/>
                <w:color w:val="000000"/>
                <w:sz w:val="21"/>
              </w:rPr>
              <w:t>1</w:t>
            </w:r>
            <w:r>
              <w:rPr>
                <w:rFonts w:ascii="宋体" w:hAnsi="宋体" w:eastAsia="宋体" w:cs="宋体"/>
                <w:color w:val="000000"/>
                <w:sz w:val="21"/>
              </w:rPr>
              <w:t>分；第三及以后排名得</w:t>
            </w:r>
            <w:r>
              <w:rPr>
                <w:rFonts w:hint="eastAsia" w:ascii="宋体" w:hAnsi="宋体" w:eastAsia="宋体" w:cs="宋体"/>
                <w:color w:val="000000"/>
                <w:sz w:val="21"/>
              </w:rPr>
              <w:t>0</w:t>
            </w:r>
            <w:r>
              <w:rPr>
                <w:rFonts w:ascii="宋体" w:hAnsi="宋体" w:eastAsia="宋体" w:cs="宋体"/>
                <w:color w:val="000000"/>
                <w:sz w:val="21"/>
              </w:rPr>
              <w:t>分。</w:t>
            </w:r>
            <w:r>
              <w:rPr>
                <w:rFonts w:hint="eastAsia" w:ascii="宋体" w:hAnsi="宋体" w:eastAsia="宋体" w:cs="宋体"/>
                <w:color w:val="000000"/>
                <w:sz w:val="21"/>
              </w:rPr>
              <w:t>投标文件中没有</w:t>
            </w:r>
            <w:r>
              <w:rPr>
                <w:rFonts w:ascii="宋体" w:hAnsi="宋体" w:eastAsia="宋体" w:cs="宋体"/>
                <w:color w:val="000000"/>
                <w:sz w:val="21"/>
              </w:rPr>
              <w:t>数据得0分。</w:t>
            </w:r>
          </w:p>
        </w:tc>
        <w:tc>
          <w:tcPr>
            <w:tcW w:w="746" w:type="dxa"/>
            <w:shd w:val="clear" w:color="auto" w:fill="auto"/>
            <w:vAlign w:val="center"/>
          </w:tcPr>
          <w:p>
            <w:pPr>
              <w:pStyle w:val="22"/>
              <w:widowControl w:val="0"/>
              <w:snapToGrid w:val="0"/>
              <w:jc w:val="center"/>
              <w:rPr>
                <w:rFonts w:ascii="宋体" w:hAnsi="宋体" w:eastAsia="宋体" w:cs="宋体"/>
                <w:sz w:val="21"/>
              </w:rPr>
            </w:pPr>
            <w:r>
              <w:rPr>
                <w:rFonts w:hint="eastAsia" w:ascii="宋体" w:hAnsi="宋体" w:eastAsia="宋体" w:cs="宋体"/>
                <w:sz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2" w:type="dxa"/>
          </w:tcPr>
          <w:p>
            <w:pPr>
              <w:snapToGrid w:val="0"/>
              <w:jc w:val="center"/>
              <w:textAlignment w:val="center"/>
              <w:rPr>
                <w:rFonts w:ascii="宋体" w:hAnsi="宋体" w:cs="宋体"/>
                <w:b/>
                <w:bCs/>
                <w:lang w:eastAsia="zh-CN" w:bidi="ar"/>
              </w:rPr>
            </w:pPr>
            <w:r>
              <w:rPr>
                <w:rFonts w:hint="eastAsia" w:ascii="宋体" w:hAnsi="宋体" w:cs="宋体"/>
                <w:b/>
                <w:bCs/>
                <w:lang w:eastAsia="zh-CN" w:bidi="ar"/>
              </w:rPr>
              <w:t>四</w:t>
            </w:r>
          </w:p>
        </w:tc>
        <w:tc>
          <w:tcPr>
            <w:tcW w:w="2263" w:type="dxa"/>
            <w:vAlign w:val="center"/>
          </w:tcPr>
          <w:p>
            <w:pPr>
              <w:pStyle w:val="22"/>
              <w:widowControl w:val="0"/>
              <w:snapToGrid w:val="0"/>
              <w:jc w:val="center"/>
              <w:rPr>
                <w:rFonts w:ascii="宋体" w:hAnsi="宋体" w:eastAsia="宋体" w:cs="宋体"/>
                <w:b/>
                <w:bCs/>
                <w:color w:val="000000"/>
                <w:sz w:val="21"/>
              </w:rPr>
            </w:pPr>
            <w:r>
              <w:rPr>
                <w:rFonts w:hint="eastAsia" w:ascii="宋体" w:hAnsi="宋体" w:eastAsia="宋体" w:cs="宋体"/>
                <w:b/>
                <w:bCs/>
                <w:color w:val="000000"/>
                <w:sz w:val="21"/>
              </w:rPr>
              <w:t>发电机</w:t>
            </w:r>
          </w:p>
        </w:tc>
        <w:tc>
          <w:tcPr>
            <w:tcW w:w="4352" w:type="dxa"/>
            <w:vAlign w:val="center"/>
          </w:tcPr>
          <w:p>
            <w:pPr>
              <w:pStyle w:val="22"/>
              <w:widowControl w:val="0"/>
              <w:snapToGrid w:val="0"/>
              <w:jc w:val="left"/>
              <w:rPr>
                <w:rFonts w:ascii="宋体" w:hAnsi="宋体" w:eastAsia="宋体" w:cs="宋体"/>
                <w:color w:val="000000"/>
                <w:sz w:val="21"/>
              </w:rPr>
            </w:pPr>
          </w:p>
        </w:tc>
        <w:tc>
          <w:tcPr>
            <w:tcW w:w="746" w:type="dxa"/>
            <w:vAlign w:val="center"/>
          </w:tcPr>
          <w:p>
            <w:pPr>
              <w:pStyle w:val="22"/>
              <w:widowControl w:val="0"/>
              <w:snapToGrid w:val="0"/>
              <w:jc w:val="center"/>
              <w:rPr>
                <w:rFonts w:ascii="宋体" w:hAnsi="宋体" w:eastAsia="宋体" w:cs="宋体"/>
                <w:sz w:val="21"/>
              </w:rPr>
            </w:pPr>
          </w:p>
        </w:tc>
      </w:tr>
      <w:bookmarkEnd w:id="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2" w:type="dxa"/>
            <w:vAlign w:val="center"/>
          </w:tcPr>
          <w:p>
            <w:pPr>
              <w:snapToGrid w:val="0"/>
              <w:jc w:val="center"/>
              <w:textAlignment w:val="center"/>
              <w:rPr>
                <w:rFonts w:ascii="宋体" w:hAnsi="宋体" w:cs="宋体"/>
                <w:lang w:eastAsia="zh-CN" w:bidi="ar"/>
              </w:rPr>
            </w:pPr>
            <w:r>
              <w:rPr>
                <w:rFonts w:hint="eastAsia" w:ascii="宋体" w:hAnsi="宋体" w:cs="宋体"/>
                <w:lang w:eastAsia="zh-CN" w:bidi="ar"/>
              </w:rPr>
              <w:t>22</w:t>
            </w:r>
          </w:p>
        </w:tc>
        <w:tc>
          <w:tcPr>
            <w:tcW w:w="2263" w:type="dxa"/>
            <w:vAlign w:val="center"/>
          </w:tcPr>
          <w:p>
            <w:pPr>
              <w:pStyle w:val="22"/>
              <w:widowControl w:val="0"/>
              <w:snapToGrid w:val="0"/>
              <w:jc w:val="center"/>
              <w:rPr>
                <w:rFonts w:ascii="宋体" w:hAnsi="宋体" w:eastAsia="宋体" w:cs="宋体"/>
                <w:sz w:val="21"/>
              </w:rPr>
            </w:pPr>
            <w:r>
              <w:rPr>
                <w:rFonts w:ascii="宋体" w:hAnsi="宋体" w:eastAsia="宋体" w:cs="宋体"/>
                <w:color w:val="000000"/>
                <w:sz w:val="21"/>
              </w:rPr>
              <w:t>发电机效率</w:t>
            </w:r>
          </w:p>
        </w:tc>
        <w:tc>
          <w:tcPr>
            <w:tcW w:w="4352" w:type="dxa"/>
            <w:vAlign w:val="center"/>
          </w:tcPr>
          <w:p>
            <w:pPr>
              <w:snapToGrid w:val="0"/>
              <w:jc w:val="left"/>
              <w:textAlignment w:val="center"/>
              <w:rPr>
                <w:rFonts w:ascii="宋体" w:hAnsi="宋体" w:cs="宋体"/>
                <w:sz w:val="21"/>
                <w:szCs w:val="24"/>
                <w:lang w:eastAsia="zh-CN"/>
              </w:rPr>
            </w:pPr>
            <w:r>
              <w:rPr>
                <w:rFonts w:hint="eastAsia" w:ascii="宋体" w:hAnsi="宋体" w:cs="宋体"/>
                <w:color w:val="000000"/>
                <w:sz w:val="21"/>
                <w:szCs w:val="21"/>
                <w:lang w:eastAsia="zh-CN" w:bidi="ar"/>
              </w:rPr>
              <w:t>根据投标文件中的效率值由大到小进行排序。第一：得2分；第二：得1分；第三及以后排名得0分。投标文件中没有数据得0分。</w:t>
            </w:r>
          </w:p>
        </w:tc>
        <w:tc>
          <w:tcPr>
            <w:tcW w:w="746" w:type="dxa"/>
            <w:vAlign w:val="center"/>
          </w:tcPr>
          <w:p>
            <w:pPr>
              <w:snapToGrid w:val="0"/>
              <w:jc w:val="center"/>
              <w:textAlignment w:val="center"/>
              <w:rPr>
                <w:rFonts w:ascii="宋体" w:hAnsi="宋体" w:cs="宋体"/>
                <w:sz w:val="21"/>
                <w:szCs w:val="24"/>
                <w:lang w:eastAsia="zh-CN"/>
              </w:rPr>
            </w:pPr>
            <w:r>
              <w:rPr>
                <w:rFonts w:hint="eastAsia" w:ascii="宋体" w:hAnsi="宋体" w:cs="宋体"/>
                <w:color w:val="000000"/>
                <w:sz w:val="21"/>
                <w:szCs w:val="21"/>
                <w:lang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2" w:type="dxa"/>
            <w:vAlign w:val="center"/>
          </w:tcPr>
          <w:p>
            <w:pPr>
              <w:snapToGrid w:val="0"/>
              <w:jc w:val="center"/>
              <w:textAlignment w:val="center"/>
              <w:rPr>
                <w:rFonts w:hint="default" w:ascii="宋体" w:hAnsi="宋体" w:cs="宋体"/>
                <w:lang w:val="en-US" w:eastAsia="zh-CN" w:bidi="ar"/>
              </w:rPr>
            </w:pPr>
            <w:r>
              <w:rPr>
                <w:rFonts w:hint="eastAsia" w:ascii="宋体" w:hAnsi="宋体" w:cs="宋体"/>
                <w:lang w:eastAsia="zh-CN" w:bidi="ar"/>
              </w:rPr>
              <w:t>2</w:t>
            </w:r>
            <w:r>
              <w:rPr>
                <w:rFonts w:hint="eastAsia" w:ascii="宋体" w:hAnsi="宋体" w:cs="宋体"/>
                <w:lang w:val="en-US" w:eastAsia="zh-CN" w:bidi="ar"/>
              </w:rPr>
              <w:t>3</w:t>
            </w:r>
          </w:p>
        </w:tc>
        <w:tc>
          <w:tcPr>
            <w:tcW w:w="2263" w:type="dxa"/>
            <w:vAlign w:val="center"/>
          </w:tcPr>
          <w:p>
            <w:pPr>
              <w:pStyle w:val="22"/>
              <w:widowControl w:val="0"/>
              <w:snapToGrid w:val="0"/>
              <w:jc w:val="center"/>
              <w:rPr>
                <w:rFonts w:ascii="宋体" w:hAnsi="宋体" w:eastAsia="宋体" w:cs="宋体"/>
                <w:sz w:val="21"/>
              </w:rPr>
            </w:pPr>
            <w:r>
              <w:rPr>
                <w:rFonts w:ascii="宋体" w:hAnsi="宋体" w:eastAsia="宋体" w:cs="宋体"/>
                <w:color w:val="000000"/>
                <w:sz w:val="21"/>
              </w:rPr>
              <w:t>最大容量</w:t>
            </w:r>
            <w:r>
              <w:rPr>
                <w:rFonts w:hint="eastAsia" w:ascii="宋体" w:hAnsi="宋体" w:eastAsia="宋体" w:cs="宋体"/>
                <w:color w:val="000000"/>
                <w:sz w:val="21"/>
              </w:rPr>
              <w:t>发电机裕度</w:t>
            </w:r>
          </w:p>
        </w:tc>
        <w:tc>
          <w:tcPr>
            <w:tcW w:w="4352" w:type="dxa"/>
            <w:vAlign w:val="center"/>
          </w:tcPr>
          <w:p>
            <w:pPr>
              <w:snapToGrid w:val="0"/>
              <w:jc w:val="left"/>
              <w:textAlignment w:val="center"/>
              <w:rPr>
                <w:rFonts w:ascii="宋体" w:hAnsi="宋体" w:cs="宋体"/>
                <w:sz w:val="21"/>
                <w:szCs w:val="24"/>
                <w:lang w:eastAsia="zh-CN"/>
              </w:rPr>
            </w:pPr>
            <w:r>
              <w:rPr>
                <w:rFonts w:hint="eastAsia" w:ascii="宋体" w:hAnsi="宋体" w:cs="宋体"/>
                <w:color w:val="000000"/>
                <w:sz w:val="21"/>
                <w:szCs w:val="21"/>
                <w:lang w:eastAsia="zh-CN" w:bidi="ar"/>
              </w:rPr>
              <w:t>根据投标文件中的发电机额定出力功率与联合循环机组额定出力功率的差值裕度由大到小进行排序。第一：得2分；第二：得1分；第三及以后排名得0分。投标文件中没有数据得0分。</w:t>
            </w:r>
          </w:p>
        </w:tc>
        <w:tc>
          <w:tcPr>
            <w:tcW w:w="746" w:type="dxa"/>
            <w:vAlign w:val="center"/>
          </w:tcPr>
          <w:p>
            <w:pPr>
              <w:snapToGrid w:val="0"/>
              <w:jc w:val="center"/>
              <w:textAlignment w:val="center"/>
              <w:rPr>
                <w:rFonts w:ascii="宋体" w:hAnsi="宋体" w:cs="宋体"/>
                <w:sz w:val="21"/>
                <w:szCs w:val="24"/>
                <w:lang w:eastAsia="zh-CN"/>
              </w:rPr>
            </w:pPr>
            <w:r>
              <w:rPr>
                <w:rFonts w:hint="eastAsia" w:ascii="宋体" w:hAnsi="宋体" w:cs="宋体"/>
                <w:color w:val="000000"/>
                <w:sz w:val="21"/>
                <w:szCs w:val="21"/>
                <w:lang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2" w:type="dxa"/>
            <w:vAlign w:val="center"/>
          </w:tcPr>
          <w:p>
            <w:pPr>
              <w:snapToGrid w:val="0"/>
              <w:jc w:val="center"/>
              <w:textAlignment w:val="center"/>
              <w:rPr>
                <w:rFonts w:hint="default" w:ascii="宋体" w:hAnsi="宋体" w:cs="宋体"/>
                <w:lang w:val="en-US" w:eastAsia="zh-CN" w:bidi="ar"/>
              </w:rPr>
            </w:pPr>
            <w:r>
              <w:rPr>
                <w:rFonts w:hint="eastAsia" w:ascii="宋体" w:hAnsi="宋体" w:cs="宋体"/>
                <w:lang w:val="en-US" w:eastAsia="zh-CN" w:bidi="ar"/>
              </w:rPr>
              <w:t>24</w:t>
            </w:r>
          </w:p>
        </w:tc>
        <w:tc>
          <w:tcPr>
            <w:tcW w:w="2263" w:type="dxa"/>
            <w:vAlign w:val="center"/>
          </w:tcPr>
          <w:p>
            <w:pPr>
              <w:pStyle w:val="22"/>
              <w:widowControl w:val="0"/>
              <w:snapToGrid w:val="0"/>
              <w:jc w:val="center"/>
              <w:rPr>
                <w:rFonts w:ascii="宋体" w:hAnsi="宋体" w:eastAsia="宋体" w:cs="宋体"/>
                <w:sz w:val="21"/>
              </w:rPr>
            </w:pPr>
            <w:r>
              <w:rPr>
                <w:rFonts w:ascii="宋体" w:hAnsi="宋体" w:eastAsia="宋体" w:cs="宋体"/>
                <w:color w:val="000000"/>
                <w:sz w:val="21"/>
              </w:rPr>
              <w:t>定子铁芯温升</w:t>
            </w:r>
          </w:p>
        </w:tc>
        <w:tc>
          <w:tcPr>
            <w:tcW w:w="4352" w:type="dxa"/>
            <w:vAlign w:val="center"/>
          </w:tcPr>
          <w:p>
            <w:pPr>
              <w:snapToGrid w:val="0"/>
              <w:jc w:val="left"/>
              <w:textAlignment w:val="center"/>
              <w:rPr>
                <w:rFonts w:ascii="宋体" w:hAnsi="宋体" w:cs="宋体"/>
                <w:sz w:val="21"/>
                <w:szCs w:val="24"/>
                <w:lang w:eastAsia="zh-CN"/>
              </w:rPr>
            </w:pPr>
            <w:r>
              <w:rPr>
                <w:rFonts w:hint="eastAsia" w:ascii="宋体" w:hAnsi="宋体" w:cs="宋体"/>
                <w:color w:val="000000"/>
                <w:sz w:val="21"/>
                <w:szCs w:val="21"/>
                <w:lang w:eastAsia="zh-CN" w:bidi="ar"/>
              </w:rPr>
              <w:t>根据投标文件中的发电机定子铁芯温升值进行排序，温升值低者为优。第一得2分；第二得1分；第三及以后排名得0分。投标文件中没有数据得0分。</w:t>
            </w:r>
          </w:p>
        </w:tc>
        <w:tc>
          <w:tcPr>
            <w:tcW w:w="746" w:type="dxa"/>
            <w:vAlign w:val="center"/>
          </w:tcPr>
          <w:p>
            <w:pPr>
              <w:snapToGrid w:val="0"/>
              <w:jc w:val="center"/>
              <w:textAlignment w:val="center"/>
              <w:rPr>
                <w:rFonts w:ascii="宋体" w:hAnsi="宋体" w:cs="宋体"/>
                <w:sz w:val="21"/>
                <w:szCs w:val="24"/>
                <w:lang w:eastAsia="zh-CN"/>
              </w:rPr>
            </w:pPr>
            <w:r>
              <w:rPr>
                <w:rFonts w:hint="eastAsia" w:ascii="宋体" w:hAnsi="宋体" w:cs="宋体"/>
                <w:color w:val="000000"/>
                <w:sz w:val="21"/>
                <w:szCs w:val="21"/>
                <w:lang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2" w:type="dxa"/>
            <w:vAlign w:val="center"/>
          </w:tcPr>
          <w:p>
            <w:pPr>
              <w:snapToGrid w:val="0"/>
              <w:jc w:val="center"/>
              <w:textAlignment w:val="center"/>
              <w:rPr>
                <w:rFonts w:hint="default" w:ascii="宋体" w:hAnsi="宋体" w:cs="宋体"/>
                <w:lang w:val="en-US" w:eastAsia="zh-CN" w:bidi="ar"/>
              </w:rPr>
            </w:pPr>
            <w:r>
              <w:rPr>
                <w:rFonts w:hint="eastAsia" w:ascii="宋体" w:hAnsi="宋体" w:cs="宋体"/>
                <w:lang w:val="en-US" w:eastAsia="zh-CN" w:bidi="ar"/>
              </w:rPr>
              <w:t>25</w:t>
            </w:r>
          </w:p>
        </w:tc>
        <w:tc>
          <w:tcPr>
            <w:tcW w:w="2263" w:type="dxa"/>
            <w:vAlign w:val="center"/>
          </w:tcPr>
          <w:p>
            <w:pPr>
              <w:pStyle w:val="22"/>
              <w:widowControl w:val="0"/>
              <w:snapToGrid w:val="0"/>
              <w:jc w:val="center"/>
              <w:rPr>
                <w:rFonts w:ascii="宋体" w:hAnsi="宋体" w:eastAsia="宋体" w:cs="宋体"/>
                <w:sz w:val="21"/>
              </w:rPr>
            </w:pPr>
            <w:r>
              <w:rPr>
                <w:rFonts w:ascii="宋体" w:hAnsi="宋体" w:eastAsia="宋体" w:cs="宋体"/>
                <w:color w:val="000000"/>
                <w:sz w:val="21"/>
              </w:rPr>
              <w:t>发电机满足</w:t>
            </w:r>
            <w:r>
              <w:rPr>
                <w:rFonts w:hint="eastAsia" w:ascii="宋体" w:hAnsi="宋体" w:eastAsia="宋体" w:cs="宋体"/>
                <w:color w:val="000000"/>
                <w:sz w:val="21"/>
              </w:rPr>
              <w:t>一次调频，</w:t>
            </w:r>
            <w:r>
              <w:rPr>
                <w:rFonts w:ascii="宋体" w:hAnsi="宋体" w:eastAsia="宋体" w:cs="宋体"/>
                <w:color w:val="000000"/>
                <w:sz w:val="21"/>
              </w:rPr>
              <w:t>AGC</w:t>
            </w:r>
            <w:r>
              <w:rPr>
                <w:rFonts w:hint="eastAsia" w:ascii="宋体" w:hAnsi="宋体" w:eastAsia="宋体" w:cs="宋体"/>
                <w:color w:val="000000"/>
                <w:sz w:val="21"/>
              </w:rPr>
              <w:t>，</w:t>
            </w:r>
            <w:r>
              <w:rPr>
                <w:rFonts w:ascii="宋体" w:hAnsi="宋体" w:eastAsia="宋体" w:cs="宋体"/>
                <w:color w:val="000000"/>
                <w:sz w:val="21"/>
              </w:rPr>
              <w:t>AVC及PMU接口</w:t>
            </w:r>
          </w:p>
        </w:tc>
        <w:tc>
          <w:tcPr>
            <w:tcW w:w="4352" w:type="dxa"/>
            <w:vAlign w:val="center"/>
          </w:tcPr>
          <w:p>
            <w:pPr>
              <w:snapToGrid w:val="0"/>
              <w:jc w:val="left"/>
              <w:textAlignment w:val="center"/>
              <w:rPr>
                <w:rFonts w:ascii="宋体" w:hAnsi="宋体" w:cs="宋体"/>
                <w:sz w:val="21"/>
                <w:szCs w:val="24"/>
              </w:rPr>
            </w:pPr>
            <w:r>
              <w:rPr>
                <w:rFonts w:hint="eastAsia" w:ascii="宋体" w:hAnsi="宋体" w:cs="宋体"/>
                <w:color w:val="000000"/>
                <w:sz w:val="21"/>
                <w:szCs w:val="21"/>
                <w:lang w:eastAsia="zh-CN" w:bidi="ar"/>
              </w:rPr>
              <w:t>发电机组应符合以下要求：1.一次调频；2.自动发电控制AGC；3.自动电压控制AVC；4.具有PMU接口。4项都符合得2分；3项符合得1.5分；2项符合得1分，其他不得0分。投标文件中没有该信息的得0分。</w:t>
            </w:r>
          </w:p>
        </w:tc>
        <w:tc>
          <w:tcPr>
            <w:tcW w:w="746" w:type="dxa"/>
            <w:vAlign w:val="center"/>
          </w:tcPr>
          <w:p>
            <w:pPr>
              <w:snapToGrid w:val="0"/>
              <w:jc w:val="center"/>
              <w:textAlignment w:val="center"/>
              <w:rPr>
                <w:rFonts w:ascii="宋体" w:hAnsi="宋体" w:cs="宋体"/>
                <w:sz w:val="21"/>
                <w:szCs w:val="24"/>
                <w:lang w:eastAsia="zh-CN"/>
              </w:rPr>
            </w:pPr>
            <w:r>
              <w:rPr>
                <w:rFonts w:hint="eastAsia" w:ascii="宋体" w:hAnsi="宋体" w:cs="宋体"/>
                <w:color w:val="000000"/>
                <w:sz w:val="21"/>
                <w:szCs w:val="21"/>
                <w:lang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2" w:type="dxa"/>
            <w:vAlign w:val="center"/>
          </w:tcPr>
          <w:p>
            <w:pPr>
              <w:snapToGrid w:val="0"/>
              <w:jc w:val="center"/>
              <w:textAlignment w:val="center"/>
              <w:rPr>
                <w:rFonts w:hint="default" w:ascii="宋体" w:hAnsi="宋体" w:cs="宋体"/>
                <w:lang w:val="en-US" w:eastAsia="zh-CN" w:bidi="ar"/>
              </w:rPr>
            </w:pPr>
            <w:r>
              <w:rPr>
                <w:rFonts w:hint="eastAsia" w:ascii="宋体" w:hAnsi="宋体" w:cs="宋体"/>
                <w:lang w:val="en-US" w:eastAsia="zh-CN" w:bidi="ar"/>
              </w:rPr>
              <w:t>26</w:t>
            </w:r>
          </w:p>
        </w:tc>
        <w:tc>
          <w:tcPr>
            <w:tcW w:w="2263" w:type="dxa"/>
            <w:vAlign w:val="center"/>
          </w:tcPr>
          <w:p>
            <w:pPr>
              <w:pStyle w:val="22"/>
              <w:widowControl w:val="0"/>
              <w:snapToGrid w:val="0"/>
              <w:jc w:val="center"/>
              <w:rPr>
                <w:rFonts w:ascii="宋体" w:hAnsi="宋体" w:eastAsia="宋体" w:cs="宋体"/>
                <w:sz w:val="21"/>
              </w:rPr>
            </w:pPr>
            <w:r>
              <w:rPr>
                <w:rFonts w:ascii="宋体" w:hAnsi="宋体" w:eastAsia="宋体" w:cs="宋体"/>
                <w:color w:val="000000"/>
                <w:sz w:val="21"/>
              </w:rPr>
              <w:t>励磁系统</w:t>
            </w:r>
          </w:p>
        </w:tc>
        <w:tc>
          <w:tcPr>
            <w:tcW w:w="4352" w:type="dxa"/>
            <w:vAlign w:val="center"/>
          </w:tcPr>
          <w:p>
            <w:pPr>
              <w:snapToGrid w:val="0"/>
              <w:jc w:val="left"/>
              <w:textAlignment w:val="center"/>
              <w:rPr>
                <w:rFonts w:ascii="宋体" w:hAnsi="宋体" w:cs="宋体"/>
                <w:sz w:val="21"/>
                <w:szCs w:val="24"/>
                <w:lang w:eastAsia="zh-CN"/>
              </w:rPr>
            </w:pPr>
            <w:r>
              <w:rPr>
                <w:rFonts w:hint="eastAsia" w:ascii="宋体" w:hAnsi="宋体" w:cs="宋体"/>
                <w:color w:val="000000"/>
                <w:sz w:val="21"/>
                <w:szCs w:val="21"/>
                <w:lang w:eastAsia="zh-CN" w:bidi="ar"/>
              </w:rPr>
              <w:t>投标人采用的发电机励磁系统，符合以下要求：1.具有中文操作界，若采用英文或其他文字的，需配有翻译手册。2.灭磁开关的分断能力不低于50kA。2项都符合得2分；1项符合得1分；其他得0分。投标文件中没有该信息得0分。</w:t>
            </w:r>
          </w:p>
        </w:tc>
        <w:tc>
          <w:tcPr>
            <w:tcW w:w="746" w:type="dxa"/>
            <w:vAlign w:val="center"/>
          </w:tcPr>
          <w:p>
            <w:pPr>
              <w:snapToGrid w:val="0"/>
              <w:jc w:val="center"/>
              <w:textAlignment w:val="center"/>
              <w:rPr>
                <w:rFonts w:ascii="宋体" w:hAnsi="宋体" w:cs="宋体"/>
                <w:sz w:val="21"/>
                <w:szCs w:val="24"/>
                <w:lang w:eastAsia="zh-CN"/>
              </w:rPr>
            </w:pPr>
            <w:r>
              <w:rPr>
                <w:rFonts w:hint="eastAsia" w:ascii="宋体" w:hAnsi="宋体" w:cs="宋体"/>
                <w:color w:val="000000"/>
                <w:sz w:val="21"/>
                <w:szCs w:val="21"/>
                <w:lang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2" w:type="dxa"/>
            <w:vAlign w:val="center"/>
          </w:tcPr>
          <w:p>
            <w:pPr>
              <w:snapToGrid w:val="0"/>
              <w:jc w:val="center"/>
              <w:textAlignment w:val="center"/>
              <w:rPr>
                <w:rFonts w:ascii="宋体" w:hAnsi="宋体" w:cs="宋体"/>
                <w:b/>
                <w:bCs/>
                <w:lang w:eastAsia="zh-CN" w:bidi="ar"/>
              </w:rPr>
            </w:pPr>
            <w:r>
              <w:rPr>
                <w:rFonts w:hint="eastAsia" w:ascii="宋体" w:hAnsi="宋体" w:cs="宋体"/>
                <w:b/>
                <w:bCs/>
                <w:lang w:eastAsia="zh-CN" w:bidi="ar"/>
              </w:rPr>
              <w:t>五</w:t>
            </w:r>
          </w:p>
        </w:tc>
        <w:tc>
          <w:tcPr>
            <w:tcW w:w="7361" w:type="dxa"/>
            <w:gridSpan w:val="3"/>
            <w:vAlign w:val="center"/>
          </w:tcPr>
          <w:p>
            <w:pPr>
              <w:widowControl w:val="0"/>
              <w:snapToGrid w:val="0"/>
              <w:jc w:val="left"/>
              <w:textAlignment w:val="center"/>
              <w:rPr>
                <w:rFonts w:ascii="宋体" w:hAnsi="宋体" w:cs="宋体"/>
                <w:b/>
                <w:bCs/>
                <w:color w:val="000000"/>
                <w:sz w:val="21"/>
                <w:szCs w:val="21"/>
                <w:lang w:eastAsia="zh-CN" w:bidi="ar"/>
              </w:rPr>
            </w:pPr>
            <w:r>
              <w:rPr>
                <w:rFonts w:hint="eastAsia" w:ascii="宋体" w:hAnsi="宋体"/>
                <w:b/>
                <w:bCs/>
                <w:color w:val="000000"/>
                <w:sz w:val="24"/>
                <w:lang w:eastAsia="zh-CN"/>
              </w:rPr>
              <w:t>燃机、汽机控制系统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2" w:type="dxa"/>
            <w:vAlign w:val="center"/>
          </w:tcPr>
          <w:p>
            <w:pPr>
              <w:snapToGrid w:val="0"/>
              <w:jc w:val="center"/>
              <w:textAlignment w:val="center"/>
              <w:rPr>
                <w:rFonts w:hint="default" w:ascii="宋体" w:hAnsi="宋体" w:cs="宋体"/>
                <w:lang w:val="en-US" w:eastAsia="zh-CN" w:bidi="ar"/>
              </w:rPr>
            </w:pPr>
            <w:r>
              <w:rPr>
                <w:rFonts w:hint="eastAsia" w:ascii="宋体" w:hAnsi="宋体" w:cs="宋体"/>
                <w:lang w:val="en-US" w:eastAsia="zh-CN" w:bidi="ar"/>
              </w:rPr>
              <w:t>27</w:t>
            </w:r>
          </w:p>
        </w:tc>
        <w:tc>
          <w:tcPr>
            <w:tcW w:w="2263" w:type="dxa"/>
            <w:vAlign w:val="center"/>
          </w:tcPr>
          <w:p>
            <w:pPr>
              <w:pStyle w:val="22"/>
              <w:widowControl w:val="0"/>
              <w:snapToGrid w:val="0"/>
              <w:jc w:val="center"/>
              <w:rPr>
                <w:rFonts w:ascii="宋体" w:hAnsi="宋体" w:eastAsia="宋体" w:cs="宋体"/>
                <w:sz w:val="21"/>
              </w:rPr>
            </w:pPr>
            <w:r>
              <w:rPr>
                <w:rFonts w:ascii="宋体" w:hAnsi="宋体" w:eastAsia="宋体" w:cs="宋体"/>
                <w:color w:val="000000"/>
                <w:sz w:val="21"/>
              </w:rPr>
              <w:t>硬件、软件（包括应用软件及组态软件）的先进性、友好性：</w:t>
            </w:r>
          </w:p>
        </w:tc>
        <w:tc>
          <w:tcPr>
            <w:tcW w:w="4352" w:type="dxa"/>
            <w:vAlign w:val="center"/>
          </w:tcPr>
          <w:p>
            <w:pPr>
              <w:snapToGrid w:val="0"/>
              <w:jc w:val="both"/>
              <w:textAlignment w:val="center"/>
              <w:rPr>
                <w:rFonts w:ascii="宋体" w:hAnsi="宋体" w:cs="宋体"/>
                <w:color w:val="000000"/>
                <w:sz w:val="21"/>
                <w:szCs w:val="21"/>
                <w:lang w:eastAsia="zh-CN" w:bidi="ar"/>
              </w:rPr>
            </w:pPr>
            <w:r>
              <w:rPr>
                <w:rFonts w:hint="eastAsia" w:ascii="宋体" w:hAnsi="宋体" w:cs="宋体"/>
                <w:color w:val="000000"/>
                <w:sz w:val="21"/>
                <w:szCs w:val="21"/>
                <w:lang w:eastAsia="zh-CN" w:bidi="ar"/>
              </w:rPr>
              <w:t>1）维护诊断功能强，可诊断到模件级，支持在操作员站显示报警诊断信息；2）操作员站支持在线查看逻辑SAMA图功能；3）操作员站支持两个或多于两个监控画面同时打开功能；4）单页逻辑组态修改后不需要重新编译整个程序且下装时不影响系统正常运行；5）支持模拟量点、开关量点直接强制数值功能；6）支持逻辑组态文件导出功能，导出文件可在不依赖机岛控制系统（TSI）软件安装环境下，在第三方电脑查看逻辑组态信息。</w:t>
            </w:r>
          </w:p>
          <w:p>
            <w:pPr>
              <w:snapToGrid w:val="0"/>
              <w:jc w:val="left"/>
              <w:textAlignment w:val="center"/>
              <w:rPr>
                <w:rFonts w:ascii="宋体" w:hAnsi="宋体" w:cs="宋体"/>
                <w:color w:val="000000"/>
                <w:sz w:val="21"/>
                <w:szCs w:val="24"/>
              </w:rPr>
            </w:pPr>
            <w:r>
              <w:rPr>
                <w:rFonts w:hint="eastAsia" w:ascii="宋体" w:hAnsi="宋体" w:cs="宋体"/>
                <w:color w:val="000000"/>
                <w:sz w:val="21"/>
                <w:szCs w:val="21"/>
                <w:lang w:eastAsia="zh-CN" w:bidi="ar"/>
              </w:rPr>
              <w:t>六项符合要求得2分；五项符合要求得1.6分；四项符合要求得1.2分；三项符合要求得1分；其他得0分。投标文件中没有该信息得0分。</w:t>
            </w:r>
          </w:p>
        </w:tc>
        <w:tc>
          <w:tcPr>
            <w:tcW w:w="746" w:type="dxa"/>
            <w:vAlign w:val="center"/>
          </w:tcPr>
          <w:p>
            <w:pPr>
              <w:snapToGrid w:val="0"/>
              <w:jc w:val="center"/>
              <w:textAlignment w:val="center"/>
              <w:rPr>
                <w:rFonts w:ascii="宋体" w:hAnsi="宋体" w:cs="宋体"/>
                <w:sz w:val="21"/>
                <w:szCs w:val="24"/>
                <w:lang w:eastAsia="zh-CN"/>
              </w:rPr>
            </w:pPr>
            <w:r>
              <w:rPr>
                <w:rFonts w:hint="eastAsia" w:ascii="宋体" w:hAnsi="宋体" w:cs="宋体"/>
                <w:color w:val="000000"/>
                <w:sz w:val="21"/>
                <w:szCs w:val="21"/>
                <w:lang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2" w:type="dxa"/>
            <w:vAlign w:val="center"/>
          </w:tcPr>
          <w:p>
            <w:pPr>
              <w:snapToGrid w:val="0"/>
              <w:jc w:val="center"/>
              <w:textAlignment w:val="center"/>
              <w:rPr>
                <w:rFonts w:hint="default" w:ascii="宋体" w:hAnsi="宋体" w:cs="宋体"/>
                <w:lang w:val="en-US" w:eastAsia="zh-CN" w:bidi="ar"/>
              </w:rPr>
            </w:pPr>
            <w:r>
              <w:rPr>
                <w:rFonts w:hint="eastAsia" w:ascii="宋体" w:hAnsi="宋体" w:cs="宋体"/>
                <w:lang w:val="en-US" w:eastAsia="zh-CN" w:bidi="ar"/>
              </w:rPr>
              <w:t>28</w:t>
            </w:r>
          </w:p>
        </w:tc>
        <w:tc>
          <w:tcPr>
            <w:tcW w:w="2263" w:type="dxa"/>
            <w:vAlign w:val="center"/>
          </w:tcPr>
          <w:p>
            <w:pPr>
              <w:pStyle w:val="22"/>
              <w:widowControl w:val="0"/>
              <w:snapToGrid w:val="0"/>
              <w:jc w:val="center"/>
              <w:rPr>
                <w:rFonts w:ascii="宋体" w:hAnsi="宋体" w:eastAsia="宋体" w:cs="宋体"/>
                <w:sz w:val="21"/>
              </w:rPr>
            </w:pPr>
            <w:r>
              <w:rPr>
                <w:rFonts w:ascii="宋体" w:hAnsi="宋体" w:eastAsia="宋体" w:cs="宋体"/>
                <w:color w:val="000000"/>
                <w:sz w:val="21"/>
              </w:rPr>
              <w:t>与其他控制系统的通讯接口能力：</w:t>
            </w:r>
          </w:p>
        </w:tc>
        <w:tc>
          <w:tcPr>
            <w:tcW w:w="4352" w:type="dxa"/>
            <w:vAlign w:val="center"/>
          </w:tcPr>
          <w:p>
            <w:pPr>
              <w:snapToGrid w:val="0"/>
              <w:jc w:val="both"/>
              <w:textAlignment w:val="center"/>
              <w:rPr>
                <w:rFonts w:ascii="宋体" w:hAnsi="宋体" w:cs="宋体"/>
                <w:color w:val="000000"/>
                <w:sz w:val="21"/>
                <w:szCs w:val="21"/>
                <w:lang w:eastAsia="zh-CN" w:bidi="ar"/>
              </w:rPr>
            </w:pPr>
            <w:r>
              <w:rPr>
                <w:rFonts w:hint="eastAsia" w:ascii="宋体" w:hAnsi="宋体" w:cs="宋体"/>
                <w:color w:val="000000"/>
                <w:sz w:val="21"/>
                <w:szCs w:val="21"/>
                <w:lang w:eastAsia="zh-CN" w:bidi="ar"/>
              </w:rPr>
              <w:t>1）有OPC服务器； 2）有OPC客户端通讯功能；3）有Modbus通信功能。</w:t>
            </w:r>
          </w:p>
          <w:p>
            <w:pPr>
              <w:snapToGrid w:val="0"/>
              <w:jc w:val="both"/>
              <w:textAlignment w:val="center"/>
              <w:rPr>
                <w:rFonts w:ascii="宋体" w:hAnsi="宋体" w:cs="宋体"/>
                <w:color w:val="000000"/>
                <w:sz w:val="21"/>
                <w:szCs w:val="21"/>
                <w:lang w:eastAsia="zh-CN" w:bidi="ar"/>
              </w:rPr>
            </w:pPr>
            <w:r>
              <w:rPr>
                <w:rFonts w:hint="eastAsia" w:ascii="宋体" w:hAnsi="宋体" w:cs="宋体"/>
                <w:color w:val="000000"/>
                <w:sz w:val="21"/>
                <w:szCs w:val="21"/>
                <w:lang w:eastAsia="zh-CN" w:bidi="ar"/>
              </w:rPr>
              <w:t>三项符合要求得2分；两项符合要求得1.5分；一项符合要求得1分；其他得0分。</w:t>
            </w:r>
          </w:p>
          <w:p>
            <w:pPr>
              <w:snapToGrid w:val="0"/>
              <w:jc w:val="left"/>
              <w:textAlignment w:val="center"/>
              <w:rPr>
                <w:rFonts w:ascii="宋体" w:hAnsi="宋体" w:cs="宋体"/>
                <w:color w:val="000000"/>
                <w:sz w:val="21"/>
                <w:szCs w:val="24"/>
                <w:lang w:eastAsia="zh-CN"/>
              </w:rPr>
            </w:pPr>
            <w:r>
              <w:rPr>
                <w:rFonts w:hint="eastAsia" w:ascii="宋体" w:hAnsi="宋体" w:cs="宋体"/>
                <w:color w:val="000000"/>
                <w:sz w:val="21"/>
                <w:szCs w:val="21"/>
                <w:lang w:eastAsia="zh-CN" w:bidi="ar"/>
              </w:rPr>
              <w:t>投标文件中没有该信息得0分。</w:t>
            </w:r>
          </w:p>
        </w:tc>
        <w:tc>
          <w:tcPr>
            <w:tcW w:w="746" w:type="dxa"/>
            <w:vAlign w:val="center"/>
          </w:tcPr>
          <w:p>
            <w:pPr>
              <w:snapToGrid w:val="0"/>
              <w:jc w:val="center"/>
              <w:textAlignment w:val="center"/>
              <w:rPr>
                <w:rFonts w:ascii="宋体" w:hAnsi="宋体" w:cs="宋体"/>
                <w:sz w:val="21"/>
                <w:szCs w:val="24"/>
                <w:lang w:eastAsia="zh-CN"/>
              </w:rPr>
            </w:pPr>
            <w:r>
              <w:rPr>
                <w:rFonts w:hint="eastAsia" w:ascii="宋体" w:hAnsi="宋体" w:cs="宋体"/>
                <w:color w:val="000000"/>
                <w:sz w:val="21"/>
                <w:szCs w:val="21"/>
                <w:lang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2" w:type="dxa"/>
            <w:vAlign w:val="center"/>
          </w:tcPr>
          <w:p>
            <w:pPr>
              <w:snapToGrid w:val="0"/>
              <w:jc w:val="center"/>
              <w:textAlignment w:val="center"/>
              <w:rPr>
                <w:rFonts w:hint="default" w:ascii="宋体" w:hAnsi="宋体" w:cs="宋体"/>
                <w:lang w:val="en-US" w:eastAsia="zh-CN" w:bidi="ar"/>
              </w:rPr>
            </w:pPr>
            <w:r>
              <w:rPr>
                <w:rFonts w:hint="eastAsia" w:ascii="宋体" w:hAnsi="宋体" w:cs="宋体"/>
                <w:lang w:val="en-US" w:eastAsia="zh-CN" w:bidi="ar"/>
              </w:rPr>
              <w:t>29</w:t>
            </w:r>
          </w:p>
        </w:tc>
        <w:tc>
          <w:tcPr>
            <w:tcW w:w="2263" w:type="dxa"/>
            <w:vAlign w:val="center"/>
          </w:tcPr>
          <w:p>
            <w:pPr>
              <w:pStyle w:val="22"/>
              <w:widowControl w:val="0"/>
              <w:snapToGrid w:val="0"/>
              <w:jc w:val="center"/>
              <w:rPr>
                <w:rFonts w:ascii="宋体" w:hAnsi="宋体" w:eastAsia="宋体" w:cs="宋体"/>
                <w:sz w:val="21"/>
              </w:rPr>
            </w:pPr>
            <w:r>
              <w:rPr>
                <w:rFonts w:hint="eastAsia" w:ascii="宋体" w:hAnsi="宋体" w:eastAsia="宋体" w:cs="宋体"/>
                <w:color w:val="000000"/>
                <w:sz w:val="21"/>
                <w:lang w:val="en-US" w:eastAsia="zh-CN"/>
              </w:rPr>
              <w:t>在投标文件中明确</w:t>
            </w:r>
            <w:r>
              <w:rPr>
                <w:rFonts w:ascii="宋体" w:hAnsi="宋体" w:eastAsia="宋体" w:cs="宋体"/>
                <w:color w:val="000000"/>
                <w:sz w:val="21"/>
              </w:rPr>
              <w:t>提供有汉化版本的用户手册说明文件，含以下内容：</w:t>
            </w:r>
          </w:p>
        </w:tc>
        <w:tc>
          <w:tcPr>
            <w:tcW w:w="4352" w:type="dxa"/>
            <w:vAlign w:val="center"/>
          </w:tcPr>
          <w:p>
            <w:pPr>
              <w:snapToGrid w:val="0"/>
              <w:jc w:val="both"/>
              <w:textAlignment w:val="center"/>
              <w:rPr>
                <w:rFonts w:ascii="宋体" w:hAnsi="宋体" w:cs="宋体"/>
                <w:color w:val="000000"/>
                <w:sz w:val="21"/>
                <w:szCs w:val="21"/>
                <w:lang w:eastAsia="zh-CN" w:bidi="ar"/>
              </w:rPr>
            </w:pPr>
            <w:r>
              <w:rPr>
                <w:rFonts w:hint="eastAsia" w:ascii="宋体" w:hAnsi="宋体" w:cs="宋体"/>
                <w:color w:val="000000"/>
                <w:sz w:val="21"/>
                <w:szCs w:val="21"/>
                <w:lang w:eastAsia="zh-CN" w:bidi="ar"/>
              </w:rPr>
              <w:t>1）图形组态教程文件；</w:t>
            </w:r>
          </w:p>
          <w:p>
            <w:pPr>
              <w:snapToGrid w:val="0"/>
              <w:jc w:val="both"/>
              <w:textAlignment w:val="center"/>
              <w:rPr>
                <w:rFonts w:ascii="宋体" w:hAnsi="宋体" w:cs="宋体"/>
                <w:color w:val="000000"/>
                <w:sz w:val="21"/>
                <w:szCs w:val="21"/>
                <w:lang w:eastAsia="zh-CN" w:bidi="ar"/>
              </w:rPr>
            </w:pPr>
            <w:r>
              <w:rPr>
                <w:rFonts w:hint="eastAsia" w:ascii="宋体" w:hAnsi="宋体" w:cs="宋体"/>
                <w:color w:val="000000"/>
                <w:sz w:val="21"/>
                <w:szCs w:val="21"/>
                <w:lang w:eastAsia="zh-CN" w:bidi="ar"/>
              </w:rPr>
              <w:t>2）逻辑组态教程文件；</w:t>
            </w:r>
          </w:p>
          <w:p>
            <w:pPr>
              <w:snapToGrid w:val="0"/>
              <w:jc w:val="both"/>
              <w:textAlignment w:val="center"/>
              <w:rPr>
                <w:rFonts w:ascii="宋体" w:hAnsi="宋体" w:cs="宋体"/>
                <w:color w:val="000000"/>
                <w:sz w:val="21"/>
                <w:szCs w:val="21"/>
                <w:lang w:eastAsia="zh-CN" w:bidi="ar"/>
              </w:rPr>
            </w:pPr>
            <w:r>
              <w:rPr>
                <w:rFonts w:hint="eastAsia" w:ascii="宋体" w:hAnsi="宋体" w:cs="宋体"/>
                <w:color w:val="000000"/>
                <w:sz w:val="21"/>
                <w:szCs w:val="21"/>
                <w:lang w:eastAsia="zh-CN" w:bidi="ar"/>
              </w:rPr>
              <w:t>3）设备操作说明文件；</w:t>
            </w:r>
          </w:p>
          <w:p>
            <w:pPr>
              <w:snapToGrid w:val="0"/>
              <w:jc w:val="both"/>
              <w:textAlignment w:val="center"/>
              <w:rPr>
                <w:rFonts w:ascii="宋体" w:hAnsi="宋体" w:cs="宋体"/>
                <w:color w:val="000000"/>
                <w:sz w:val="21"/>
                <w:szCs w:val="21"/>
                <w:lang w:eastAsia="zh-CN" w:bidi="ar"/>
              </w:rPr>
            </w:pPr>
            <w:r>
              <w:rPr>
                <w:rFonts w:hint="eastAsia" w:ascii="宋体" w:hAnsi="宋体" w:cs="宋体"/>
                <w:color w:val="000000"/>
                <w:sz w:val="21"/>
                <w:szCs w:val="21"/>
                <w:lang w:eastAsia="zh-CN" w:bidi="ar"/>
              </w:rPr>
              <w:t>4）设备属性信息说明文件；</w:t>
            </w:r>
          </w:p>
          <w:p>
            <w:pPr>
              <w:snapToGrid w:val="0"/>
              <w:jc w:val="both"/>
              <w:textAlignment w:val="center"/>
              <w:rPr>
                <w:rFonts w:ascii="宋体" w:hAnsi="宋体" w:cs="宋体"/>
                <w:color w:val="000000"/>
                <w:sz w:val="21"/>
                <w:szCs w:val="21"/>
                <w:lang w:eastAsia="zh-CN" w:bidi="ar"/>
              </w:rPr>
            </w:pPr>
            <w:r>
              <w:rPr>
                <w:rFonts w:hint="eastAsia" w:ascii="宋体" w:hAnsi="宋体" w:cs="宋体"/>
                <w:color w:val="000000"/>
                <w:sz w:val="21"/>
                <w:szCs w:val="21"/>
                <w:lang w:eastAsia="zh-CN" w:bidi="ar"/>
              </w:rPr>
              <w:t>5）监盘报警信息列表；</w:t>
            </w:r>
          </w:p>
          <w:p>
            <w:pPr>
              <w:snapToGrid w:val="0"/>
              <w:jc w:val="both"/>
              <w:textAlignment w:val="center"/>
              <w:rPr>
                <w:rFonts w:ascii="宋体" w:hAnsi="宋体" w:cs="宋体"/>
                <w:color w:val="000000"/>
                <w:sz w:val="21"/>
                <w:szCs w:val="21"/>
                <w:lang w:eastAsia="zh-CN" w:bidi="ar"/>
              </w:rPr>
            </w:pPr>
            <w:r>
              <w:rPr>
                <w:rFonts w:hint="eastAsia" w:ascii="宋体" w:hAnsi="宋体" w:cs="宋体"/>
                <w:color w:val="000000"/>
                <w:sz w:val="21"/>
                <w:szCs w:val="21"/>
                <w:lang w:eastAsia="zh-CN" w:bidi="ar"/>
              </w:rPr>
              <w:t>6）系统P&amp;ID图；</w:t>
            </w:r>
          </w:p>
          <w:p>
            <w:pPr>
              <w:snapToGrid w:val="0"/>
              <w:jc w:val="both"/>
              <w:textAlignment w:val="center"/>
              <w:rPr>
                <w:rFonts w:ascii="宋体" w:hAnsi="宋体" w:cs="宋体"/>
                <w:color w:val="000000"/>
                <w:sz w:val="21"/>
                <w:szCs w:val="21"/>
                <w:lang w:eastAsia="zh-CN" w:bidi="ar"/>
              </w:rPr>
            </w:pPr>
            <w:r>
              <w:rPr>
                <w:rFonts w:hint="eastAsia" w:ascii="宋体" w:hAnsi="宋体" w:cs="宋体"/>
                <w:color w:val="000000"/>
                <w:sz w:val="21"/>
                <w:szCs w:val="21"/>
                <w:lang w:eastAsia="zh-CN" w:bidi="ar"/>
              </w:rPr>
              <w:t>7）设备维护说明文件。</w:t>
            </w:r>
          </w:p>
          <w:p>
            <w:pPr>
              <w:snapToGrid w:val="0"/>
              <w:jc w:val="both"/>
              <w:textAlignment w:val="center"/>
              <w:rPr>
                <w:rFonts w:ascii="宋体" w:hAnsi="宋体" w:cs="宋体"/>
                <w:color w:val="000000"/>
                <w:sz w:val="21"/>
                <w:szCs w:val="21"/>
                <w:lang w:eastAsia="zh-CN" w:bidi="ar"/>
              </w:rPr>
            </w:pPr>
            <w:r>
              <w:rPr>
                <w:rFonts w:hint="eastAsia" w:ascii="宋体" w:hAnsi="宋体" w:cs="宋体"/>
                <w:color w:val="000000"/>
                <w:sz w:val="21"/>
                <w:szCs w:val="21"/>
                <w:lang w:eastAsia="zh-CN" w:bidi="ar"/>
              </w:rPr>
              <w:t>七项符合要求得2分；</w:t>
            </w:r>
          </w:p>
          <w:p>
            <w:pPr>
              <w:snapToGrid w:val="0"/>
              <w:jc w:val="both"/>
              <w:textAlignment w:val="center"/>
              <w:rPr>
                <w:rFonts w:ascii="宋体" w:hAnsi="宋体" w:cs="宋体"/>
                <w:color w:val="000000"/>
                <w:sz w:val="21"/>
                <w:szCs w:val="21"/>
                <w:lang w:eastAsia="zh-CN" w:bidi="ar"/>
              </w:rPr>
            </w:pPr>
            <w:r>
              <w:rPr>
                <w:rFonts w:hint="eastAsia" w:ascii="宋体" w:hAnsi="宋体" w:cs="宋体"/>
                <w:color w:val="000000"/>
                <w:sz w:val="21"/>
                <w:szCs w:val="21"/>
                <w:lang w:eastAsia="zh-CN" w:bidi="ar"/>
              </w:rPr>
              <w:t>六项符合要求得1.5分；</w:t>
            </w:r>
          </w:p>
          <w:p>
            <w:pPr>
              <w:snapToGrid w:val="0"/>
              <w:jc w:val="both"/>
              <w:textAlignment w:val="center"/>
              <w:rPr>
                <w:rFonts w:ascii="宋体" w:hAnsi="宋体" w:cs="宋体"/>
                <w:color w:val="000000"/>
                <w:sz w:val="21"/>
                <w:szCs w:val="21"/>
                <w:lang w:eastAsia="zh-CN" w:bidi="ar"/>
              </w:rPr>
            </w:pPr>
            <w:r>
              <w:rPr>
                <w:rFonts w:hint="eastAsia" w:ascii="宋体" w:hAnsi="宋体" w:cs="宋体"/>
                <w:color w:val="000000"/>
                <w:sz w:val="21"/>
                <w:szCs w:val="21"/>
                <w:lang w:eastAsia="zh-CN" w:bidi="ar"/>
              </w:rPr>
              <w:t>五项符合要求得1分；</w:t>
            </w:r>
          </w:p>
          <w:p>
            <w:pPr>
              <w:snapToGrid w:val="0"/>
              <w:jc w:val="both"/>
              <w:textAlignment w:val="center"/>
              <w:rPr>
                <w:rFonts w:ascii="宋体" w:hAnsi="宋体" w:cs="宋体"/>
                <w:color w:val="000000"/>
                <w:sz w:val="21"/>
                <w:szCs w:val="21"/>
                <w:lang w:eastAsia="zh-CN" w:bidi="ar"/>
              </w:rPr>
            </w:pPr>
            <w:r>
              <w:rPr>
                <w:rFonts w:hint="eastAsia" w:ascii="宋体" w:hAnsi="宋体" w:cs="宋体"/>
                <w:color w:val="000000"/>
                <w:sz w:val="21"/>
                <w:szCs w:val="21"/>
                <w:lang w:eastAsia="zh-CN" w:bidi="ar"/>
              </w:rPr>
              <w:t>其他得0分。</w:t>
            </w:r>
          </w:p>
          <w:p>
            <w:pPr>
              <w:snapToGrid w:val="0"/>
              <w:jc w:val="left"/>
              <w:textAlignment w:val="center"/>
              <w:rPr>
                <w:rFonts w:ascii="宋体" w:hAnsi="宋体" w:cs="宋体"/>
                <w:color w:val="000000"/>
                <w:sz w:val="21"/>
                <w:szCs w:val="24"/>
                <w:lang w:eastAsia="zh-CN"/>
              </w:rPr>
            </w:pPr>
            <w:r>
              <w:rPr>
                <w:rFonts w:hint="eastAsia" w:ascii="宋体" w:hAnsi="宋体" w:cs="宋体"/>
                <w:color w:val="000000"/>
                <w:sz w:val="21"/>
                <w:szCs w:val="21"/>
                <w:lang w:eastAsia="zh-CN" w:bidi="ar"/>
              </w:rPr>
              <w:t>投标文件中没有该信息的得0分。</w:t>
            </w:r>
          </w:p>
        </w:tc>
        <w:tc>
          <w:tcPr>
            <w:tcW w:w="746" w:type="dxa"/>
            <w:vAlign w:val="center"/>
          </w:tcPr>
          <w:p>
            <w:pPr>
              <w:snapToGrid w:val="0"/>
              <w:jc w:val="center"/>
              <w:textAlignment w:val="center"/>
              <w:rPr>
                <w:rFonts w:ascii="宋体" w:hAnsi="宋体" w:cs="宋体"/>
                <w:sz w:val="21"/>
                <w:szCs w:val="24"/>
                <w:lang w:eastAsia="zh-CN"/>
              </w:rPr>
            </w:pPr>
            <w:r>
              <w:rPr>
                <w:rFonts w:hint="eastAsia" w:ascii="宋体" w:hAnsi="宋体" w:cs="宋体"/>
                <w:color w:val="000000"/>
                <w:sz w:val="21"/>
                <w:szCs w:val="21"/>
                <w:lang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2" w:type="dxa"/>
            <w:vAlign w:val="center"/>
          </w:tcPr>
          <w:p>
            <w:pPr>
              <w:snapToGrid w:val="0"/>
              <w:jc w:val="center"/>
              <w:textAlignment w:val="center"/>
              <w:rPr>
                <w:rFonts w:hint="default" w:ascii="宋体" w:hAnsi="宋体" w:cs="宋体"/>
                <w:lang w:val="en-US" w:eastAsia="zh-CN" w:bidi="ar"/>
              </w:rPr>
            </w:pPr>
            <w:r>
              <w:rPr>
                <w:rFonts w:hint="eastAsia" w:ascii="宋体" w:hAnsi="宋体" w:cs="宋体"/>
                <w:lang w:val="en-US" w:eastAsia="zh-CN" w:bidi="ar"/>
              </w:rPr>
              <w:t>30</w:t>
            </w:r>
          </w:p>
        </w:tc>
        <w:tc>
          <w:tcPr>
            <w:tcW w:w="2263" w:type="dxa"/>
            <w:vAlign w:val="center"/>
          </w:tcPr>
          <w:p>
            <w:pPr>
              <w:snapToGrid w:val="0"/>
              <w:jc w:val="center"/>
              <w:textAlignment w:val="center"/>
              <w:rPr>
                <w:rFonts w:ascii="宋体" w:hAnsi="宋体" w:cs="宋体"/>
                <w:sz w:val="21"/>
                <w:szCs w:val="24"/>
                <w:lang w:eastAsia="zh-CN"/>
              </w:rPr>
            </w:pPr>
            <w:r>
              <w:rPr>
                <w:rFonts w:hint="eastAsia" w:ascii="宋体" w:hAnsi="宋体" w:cs="宋体"/>
                <w:color w:val="000000"/>
                <w:sz w:val="21"/>
                <w:szCs w:val="21"/>
                <w:lang w:eastAsia="zh-CN" w:bidi="ar"/>
              </w:rPr>
              <w:t>控制汽机的遮断电磁阀具备在线试验功能。</w:t>
            </w:r>
          </w:p>
        </w:tc>
        <w:tc>
          <w:tcPr>
            <w:tcW w:w="4352" w:type="dxa"/>
            <w:vAlign w:val="center"/>
          </w:tcPr>
          <w:p>
            <w:pPr>
              <w:snapToGrid w:val="0"/>
              <w:jc w:val="both"/>
              <w:textAlignment w:val="center"/>
              <w:rPr>
                <w:rFonts w:ascii="宋体" w:hAnsi="宋体" w:cs="宋体"/>
                <w:color w:val="000000"/>
                <w:sz w:val="21"/>
                <w:szCs w:val="21"/>
                <w:lang w:eastAsia="zh-CN" w:bidi="ar"/>
              </w:rPr>
            </w:pPr>
            <w:r>
              <w:rPr>
                <w:rFonts w:hint="eastAsia" w:ascii="宋体" w:hAnsi="宋体" w:cs="宋体"/>
                <w:color w:val="000000"/>
                <w:sz w:val="21"/>
                <w:szCs w:val="21"/>
                <w:lang w:eastAsia="zh-CN" w:bidi="ar"/>
              </w:rPr>
              <w:t>1）具备在线试验功能的，得2分；</w:t>
            </w:r>
          </w:p>
          <w:p>
            <w:pPr>
              <w:snapToGrid w:val="0"/>
              <w:jc w:val="both"/>
              <w:textAlignment w:val="center"/>
              <w:rPr>
                <w:rFonts w:ascii="宋体" w:hAnsi="宋体" w:cs="宋体"/>
                <w:color w:val="000000"/>
                <w:sz w:val="21"/>
                <w:szCs w:val="21"/>
                <w:lang w:eastAsia="zh-CN" w:bidi="ar"/>
              </w:rPr>
            </w:pPr>
            <w:r>
              <w:rPr>
                <w:rFonts w:hint="eastAsia" w:ascii="宋体" w:hAnsi="宋体" w:cs="宋体"/>
                <w:color w:val="000000"/>
                <w:sz w:val="21"/>
                <w:szCs w:val="21"/>
                <w:lang w:eastAsia="zh-CN" w:bidi="ar"/>
              </w:rPr>
              <w:t>2）不具备在线试验功能的，得0分；</w:t>
            </w:r>
          </w:p>
          <w:p>
            <w:pPr>
              <w:snapToGrid w:val="0"/>
              <w:jc w:val="left"/>
              <w:textAlignment w:val="center"/>
              <w:rPr>
                <w:rFonts w:ascii="宋体" w:hAnsi="宋体" w:cs="宋体"/>
                <w:color w:val="000000"/>
                <w:sz w:val="21"/>
                <w:szCs w:val="24"/>
                <w:lang w:eastAsia="zh-CN"/>
              </w:rPr>
            </w:pPr>
            <w:r>
              <w:rPr>
                <w:rFonts w:hint="eastAsia" w:ascii="宋体" w:hAnsi="宋体" w:cs="宋体"/>
                <w:color w:val="000000"/>
                <w:sz w:val="21"/>
                <w:szCs w:val="21"/>
                <w:lang w:eastAsia="zh-CN" w:bidi="ar"/>
              </w:rPr>
              <w:t>投标文件中没有该信息的得0分。</w:t>
            </w:r>
          </w:p>
        </w:tc>
        <w:tc>
          <w:tcPr>
            <w:tcW w:w="746" w:type="dxa"/>
            <w:vAlign w:val="center"/>
          </w:tcPr>
          <w:p>
            <w:pPr>
              <w:snapToGrid w:val="0"/>
              <w:jc w:val="center"/>
              <w:textAlignment w:val="center"/>
              <w:rPr>
                <w:rFonts w:ascii="宋体" w:hAnsi="宋体" w:cs="宋体"/>
                <w:sz w:val="21"/>
                <w:szCs w:val="24"/>
                <w:lang w:eastAsia="zh-CN"/>
              </w:rPr>
            </w:pPr>
            <w:r>
              <w:rPr>
                <w:rFonts w:hint="eastAsia" w:ascii="宋体" w:hAnsi="宋体" w:cs="宋体"/>
                <w:color w:val="000000"/>
                <w:sz w:val="21"/>
                <w:szCs w:val="21"/>
                <w:lang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2" w:type="dxa"/>
            <w:vAlign w:val="center"/>
          </w:tcPr>
          <w:p>
            <w:pPr>
              <w:snapToGrid w:val="0"/>
              <w:jc w:val="center"/>
              <w:textAlignment w:val="center"/>
              <w:rPr>
                <w:rFonts w:ascii="宋体" w:hAnsi="宋体" w:cs="宋体"/>
                <w:b/>
                <w:bCs/>
                <w:lang w:eastAsia="zh-CN" w:bidi="ar"/>
              </w:rPr>
            </w:pPr>
          </w:p>
        </w:tc>
        <w:tc>
          <w:tcPr>
            <w:tcW w:w="2263" w:type="dxa"/>
            <w:vAlign w:val="center"/>
          </w:tcPr>
          <w:p>
            <w:pPr>
              <w:pStyle w:val="22"/>
              <w:widowControl w:val="0"/>
              <w:snapToGrid w:val="0"/>
              <w:jc w:val="center"/>
              <w:rPr>
                <w:rFonts w:ascii="宋体" w:hAnsi="宋体" w:eastAsia="宋体" w:cs="宋体"/>
                <w:b/>
                <w:bCs/>
                <w:color w:val="000000"/>
                <w:sz w:val="21"/>
              </w:rPr>
            </w:pPr>
            <w:r>
              <w:rPr>
                <w:rFonts w:hint="eastAsia" w:ascii="宋体" w:hAnsi="宋体" w:eastAsia="宋体" w:cs="宋体"/>
                <w:b/>
                <w:bCs/>
                <w:color w:val="000000"/>
                <w:sz w:val="21"/>
              </w:rPr>
              <w:t>技术得分汇总B</w:t>
            </w:r>
          </w:p>
        </w:tc>
        <w:tc>
          <w:tcPr>
            <w:tcW w:w="4352" w:type="dxa"/>
            <w:vAlign w:val="center"/>
          </w:tcPr>
          <w:p>
            <w:pPr>
              <w:pStyle w:val="22"/>
              <w:widowControl w:val="0"/>
              <w:snapToGrid w:val="0"/>
              <w:jc w:val="left"/>
              <w:rPr>
                <w:rFonts w:ascii="宋体" w:hAnsi="宋体" w:eastAsia="宋体" w:cs="宋体"/>
                <w:color w:val="000000"/>
                <w:sz w:val="21"/>
              </w:rPr>
            </w:pPr>
            <w:r>
              <w:rPr>
                <w:rFonts w:hint="eastAsia" w:ascii="宋体" w:hAnsi="宋体" w:eastAsia="宋体" w:cs="宋体"/>
                <w:color w:val="000000"/>
                <w:sz w:val="21"/>
              </w:rPr>
              <w:t>B=上述得分之和×40%</w:t>
            </w:r>
          </w:p>
        </w:tc>
        <w:tc>
          <w:tcPr>
            <w:tcW w:w="746" w:type="dxa"/>
            <w:vAlign w:val="center"/>
          </w:tcPr>
          <w:p>
            <w:pPr>
              <w:pStyle w:val="22"/>
              <w:widowControl w:val="0"/>
              <w:snapToGrid w:val="0"/>
              <w:jc w:val="center"/>
              <w:rPr>
                <w:rFonts w:ascii="宋体" w:hAnsi="宋体" w:eastAsia="宋体" w:cs="宋体"/>
                <w:color w:val="000000"/>
                <w:sz w:val="21"/>
              </w:rPr>
            </w:pPr>
          </w:p>
        </w:tc>
      </w:tr>
    </w:tbl>
    <w:p>
      <w:pPr>
        <w:pStyle w:val="24"/>
        <w:snapToGrid w:val="0"/>
      </w:pPr>
    </w:p>
    <w:p>
      <w:pPr>
        <w:adjustRightInd w:val="0"/>
        <w:snapToGrid w:val="0"/>
        <w:spacing w:line="360" w:lineRule="auto"/>
        <w:rPr>
          <w:rFonts w:ascii="宋体" w:hAnsi="宋体" w:cs="宋体"/>
          <w:szCs w:val="21"/>
          <w:lang w:bidi="ar"/>
        </w:rPr>
      </w:pPr>
      <w:r>
        <w:rPr>
          <w:rFonts w:hint="eastAsia" w:ascii="宋体" w:hAnsi="宋体" w:cs="微软雅黑"/>
          <w:lang w:eastAsia="zh-CN"/>
        </w:rPr>
        <w:t>（3）</w:t>
      </w:r>
      <w:r>
        <w:rPr>
          <w:rFonts w:hint="eastAsia" w:ascii="宋体" w:hAnsi="宋体" w:cs="宋体"/>
          <w:szCs w:val="21"/>
          <w:lang w:bidi="ar"/>
        </w:rPr>
        <w:t>投标报价评分标准</w:t>
      </w:r>
    </w:p>
    <w:p>
      <w:pPr>
        <w:adjustRightInd w:val="0"/>
        <w:snapToGrid w:val="0"/>
        <w:spacing w:line="360" w:lineRule="auto"/>
        <w:rPr>
          <w:rFonts w:ascii="宋体" w:hAnsi="宋体"/>
          <w:lang w:bidi="ar"/>
        </w:rPr>
      </w:pPr>
      <w:bookmarkStart w:id="6" w:name="jgpsFlowItem_20230326213731473"/>
      <w:r>
        <w:rPr>
          <w:rFonts w:hint="eastAsia" w:ascii="宋体" w:hAnsi="宋体"/>
          <w:lang w:bidi="ar"/>
        </w:rPr>
        <w:t>价格评审</w:t>
      </w:r>
      <w:bookmarkEnd w:id="6"/>
    </w:p>
    <w:p>
      <w:pPr>
        <w:adjustRightInd w:val="0"/>
        <w:snapToGrid w:val="0"/>
        <w:spacing w:line="360" w:lineRule="auto"/>
        <w:rPr>
          <w:rFonts w:ascii="宋体" w:hAnsi="宋体"/>
          <w:lang w:eastAsia="zh-CN" w:bidi="ar"/>
        </w:rPr>
      </w:pPr>
      <w:bookmarkStart w:id="7" w:name="psAttribute_20230808103754387"/>
      <w:r>
        <w:rPr>
          <w:rFonts w:hint="eastAsia" w:ascii="宋体" w:hAnsi="宋体"/>
          <w:lang w:eastAsia="zh-CN" w:bidi="ar"/>
        </w:rPr>
        <w:t>满分：</w:t>
      </w:r>
      <w:bookmarkEnd w:id="7"/>
      <w:r>
        <w:rPr>
          <w:rFonts w:hint="eastAsia" w:ascii="宋体" w:hAnsi="宋体"/>
          <w:lang w:eastAsia="zh-CN" w:bidi="ar"/>
        </w:rPr>
        <w:t>100.0分 权重：50%</w:t>
      </w:r>
    </w:p>
    <w:tbl>
      <w:tblPr>
        <w:tblStyle w:val="1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1674"/>
        <w:gridCol w:w="61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shd w:val="clear" w:color="auto" w:fill="auto"/>
            <w:vAlign w:val="center"/>
          </w:tcPr>
          <w:p>
            <w:pPr>
              <w:snapToGrid w:val="0"/>
              <w:jc w:val="center"/>
              <w:textAlignment w:val="center"/>
              <w:rPr>
                <w:rFonts w:ascii="宋体" w:hAnsi="宋体" w:cs="宋体"/>
                <w:b/>
                <w:bCs/>
              </w:rPr>
            </w:pPr>
            <w:r>
              <w:rPr>
                <w:rFonts w:hint="eastAsia" w:ascii="宋体" w:hAnsi="宋体" w:cs="宋体"/>
                <w:b/>
                <w:bCs/>
                <w:lang w:bidi="ar"/>
              </w:rPr>
              <w:t>序号</w:t>
            </w:r>
          </w:p>
        </w:tc>
        <w:tc>
          <w:tcPr>
            <w:tcW w:w="1674" w:type="dxa"/>
            <w:shd w:val="clear" w:color="auto" w:fill="auto"/>
            <w:vAlign w:val="center"/>
          </w:tcPr>
          <w:p>
            <w:pPr>
              <w:snapToGrid w:val="0"/>
              <w:jc w:val="center"/>
              <w:textAlignment w:val="center"/>
              <w:rPr>
                <w:rFonts w:ascii="宋体" w:hAnsi="宋体" w:cs="宋体"/>
                <w:b/>
                <w:bCs/>
              </w:rPr>
            </w:pPr>
            <w:r>
              <w:rPr>
                <w:rFonts w:hint="eastAsia" w:ascii="宋体" w:hAnsi="宋体" w:cs="宋体"/>
                <w:b/>
                <w:bCs/>
                <w:lang w:bidi="ar"/>
              </w:rPr>
              <w:t>评审因素</w:t>
            </w:r>
          </w:p>
        </w:tc>
        <w:tc>
          <w:tcPr>
            <w:tcW w:w="6118" w:type="dxa"/>
            <w:shd w:val="clear" w:color="auto" w:fill="auto"/>
            <w:vAlign w:val="center"/>
          </w:tcPr>
          <w:p>
            <w:pPr>
              <w:snapToGrid w:val="0"/>
              <w:jc w:val="center"/>
              <w:textAlignment w:val="center"/>
              <w:rPr>
                <w:rFonts w:ascii="宋体" w:hAnsi="宋体" w:cs="宋体"/>
                <w:b/>
                <w:bCs/>
                <w:lang w:eastAsia="zh-CN"/>
              </w:rPr>
            </w:pPr>
            <w:r>
              <w:rPr>
                <w:rFonts w:hint="eastAsia" w:ascii="宋体" w:hAnsi="宋体" w:cs="宋体"/>
                <w:b/>
                <w:bCs/>
                <w:lang w:bidi="ar"/>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shd w:val="clear" w:color="auto" w:fill="auto"/>
            <w:vAlign w:val="center"/>
          </w:tcPr>
          <w:p>
            <w:pPr>
              <w:snapToGrid w:val="0"/>
              <w:jc w:val="center"/>
              <w:textAlignment w:val="center"/>
              <w:rPr>
                <w:rFonts w:hint="eastAsia" w:ascii="宋体" w:hAnsi="宋体" w:eastAsia="宋体" w:cs="宋体"/>
                <w:sz w:val="22"/>
                <w:szCs w:val="22"/>
                <w:lang w:val="en-US" w:eastAsia="en-US" w:bidi="ar-SA"/>
              </w:rPr>
            </w:pPr>
            <w:r>
              <w:rPr>
                <w:rFonts w:hint="eastAsia" w:ascii="宋体" w:hAnsi="宋体" w:cs="宋体"/>
                <w:lang w:bidi="ar"/>
              </w:rPr>
              <w:t>1</w:t>
            </w:r>
          </w:p>
        </w:tc>
        <w:tc>
          <w:tcPr>
            <w:tcW w:w="1674" w:type="dxa"/>
            <w:shd w:val="clear" w:color="auto" w:fill="auto"/>
            <w:vAlign w:val="center"/>
          </w:tcPr>
          <w:p>
            <w:pPr>
              <w:pStyle w:val="21"/>
              <w:wordWrap w:val="0"/>
              <w:adjustRightInd w:val="0"/>
              <w:snapToGrid w:val="0"/>
              <w:jc w:val="center"/>
              <w:rPr>
                <w:rFonts w:hint="eastAsia" w:ascii="宋体" w:hAnsi="宋体" w:eastAsia="宋体" w:cs="宋体"/>
                <w:sz w:val="22"/>
                <w:szCs w:val="22"/>
                <w:lang w:val="en-US" w:eastAsia="en-US" w:bidi="ar-SA"/>
              </w:rPr>
            </w:pPr>
            <w:r>
              <w:rPr>
                <w:rFonts w:hint="eastAsia" w:ascii="宋体" w:hAnsi="宋体" w:eastAsia="宋体" w:cs="宋体"/>
              </w:rPr>
              <w:t>★</w:t>
            </w:r>
            <w:r>
              <w:rPr>
                <w:rFonts w:hint="eastAsia" w:ascii="宋体" w:hAnsi="宋体" w:eastAsia="宋体" w:cs="宋体"/>
                <w:lang w:eastAsia="zh-CN"/>
              </w:rPr>
              <w:t>报价唯一</w:t>
            </w:r>
          </w:p>
        </w:tc>
        <w:tc>
          <w:tcPr>
            <w:tcW w:w="6118" w:type="dxa"/>
            <w:shd w:val="clear" w:color="auto" w:fill="auto"/>
            <w:vAlign w:val="center"/>
          </w:tcPr>
          <w:p>
            <w:pPr>
              <w:pStyle w:val="23"/>
              <w:widowControl w:val="0"/>
              <w:wordWrap w:val="0"/>
              <w:adjustRightInd w:val="0"/>
              <w:snapToGrid w:val="0"/>
              <w:jc w:val="both"/>
              <w:rPr>
                <w:rFonts w:hint="eastAsia" w:ascii="宋体" w:hAnsi="宋体" w:eastAsia="宋体" w:cs="宋体"/>
                <w:sz w:val="22"/>
                <w:szCs w:val="22"/>
                <w:lang w:val="en-US" w:eastAsia="zh-CN" w:bidi="ar-SA"/>
              </w:rPr>
            </w:pPr>
            <w:r>
              <w:rPr>
                <w:rFonts w:hint="eastAsia" w:ascii="宋体" w:hAnsi="宋体" w:eastAsia="宋体" w:cs="宋体"/>
                <w:color w:val="000000"/>
                <w:sz w:val="22"/>
                <w:szCs w:val="22"/>
              </w:rPr>
              <w:t>只能有一个有效报价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shd w:val="clear" w:color="auto" w:fill="auto"/>
            <w:vAlign w:val="center"/>
          </w:tcPr>
          <w:p>
            <w:pPr>
              <w:snapToGrid w:val="0"/>
              <w:jc w:val="center"/>
              <w:textAlignment w:val="center"/>
              <w:rPr>
                <w:rFonts w:hint="eastAsia" w:ascii="宋体" w:hAnsi="宋体" w:eastAsia="宋体" w:cs="宋体"/>
                <w:sz w:val="22"/>
                <w:szCs w:val="22"/>
                <w:lang w:val="en-US" w:eastAsia="en-US" w:bidi="ar-SA"/>
              </w:rPr>
            </w:pPr>
            <w:r>
              <w:rPr>
                <w:rFonts w:hint="eastAsia" w:ascii="宋体" w:hAnsi="宋体" w:cs="宋体"/>
                <w:lang w:bidi="ar"/>
              </w:rPr>
              <w:t>2</w:t>
            </w:r>
          </w:p>
        </w:tc>
        <w:tc>
          <w:tcPr>
            <w:tcW w:w="1674" w:type="dxa"/>
            <w:shd w:val="clear" w:color="auto" w:fill="auto"/>
            <w:vAlign w:val="center"/>
          </w:tcPr>
          <w:p>
            <w:pPr>
              <w:wordWrap w:val="0"/>
              <w:snapToGrid w:val="0"/>
              <w:jc w:val="center"/>
              <w:rPr>
                <w:rFonts w:hint="eastAsia" w:ascii="宋体" w:hAnsi="宋体" w:eastAsia="宋体" w:cs="宋体"/>
                <w:sz w:val="22"/>
                <w:szCs w:val="22"/>
                <w:lang w:val="en-US" w:eastAsia="zh-CN" w:bidi="ar-SA"/>
              </w:rPr>
            </w:pPr>
            <w:r>
              <w:rPr>
                <w:rFonts w:hint="eastAsia" w:ascii="宋体" w:hAnsi="宋体" w:cs="宋体"/>
                <w:lang w:eastAsia="zh-CN"/>
              </w:rPr>
              <w:t xml:space="preserve">★价格标投标函签字盖章 </w:t>
            </w:r>
          </w:p>
        </w:tc>
        <w:tc>
          <w:tcPr>
            <w:tcW w:w="6118" w:type="dxa"/>
            <w:shd w:val="clear" w:color="auto" w:fill="auto"/>
            <w:vAlign w:val="center"/>
          </w:tcPr>
          <w:p>
            <w:pPr>
              <w:wordWrap w:val="0"/>
              <w:snapToGrid w:val="0"/>
              <w:jc w:val="both"/>
              <w:rPr>
                <w:rFonts w:hint="eastAsia" w:ascii="宋体" w:hAnsi="宋体" w:eastAsia="宋体" w:cs="宋体"/>
                <w:sz w:val="22"/>
                <w:szCs w:val="22"/>
                <w:lang w:val="en-US" w:eastAsia="zh-CN" w:bidi="ar-SA"/>
              </w:rPr>
            </w:pPr>
            <w:r>
              <w:rPr>
                <w:rFonts w:hint="eastAsia" w:ascii="宋体" w:hAnsi="宋体" w:cs="宋体"/>
                <w:lang w:eastAsia="zh-CN"/>
              </w:rPr>
              <w:t>有法定代表人或其委托代理人签字或加盖单位章。由法定代表人签字的，应附法定代表人身份证明，由代理人签字的，应附授权委托书，身份证明或授权委托书应符合第六章“投标文件格式”的规定。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shd w:val="clear" w:color="auto" w:fill="auto"/>
            <w:vAlign w:val="center"/>
          </w:tcPr>
          <w:p>
            <w:pPr>
              <w:snapToGrid w:val="0"/>
              <w:jc w:val="center"/>
              <w:textAlignment w:val="center"/>
              <w:rPr>
                <w:rFonts w:hint="eastAsia" w:ascii="宋体" w:hAnsi="宋体" w:eastAsia="宋体" w:cs="宋体"/>
                <w:sz w:val="22"/>
                <w:szCs w:val="22"/>
                <w:lang w:val="en-US" w:eastAsia="en-US" w:bidi="ar-SA"/>
              </w:rPr>
            </w:pPr>
            <w:r>
              <w:rPr>
                <w:rFonts w:hint="eastAsia" w:ascii="宋体" w:hAnsi="宋体" w:cs="宋体"/>
                <w:lang w:bidi="ar"/>
              </w:rPr>
              <w:t>3</w:t>
            </w:r>
          </w:p>
        </w:tc>
        <w:tc>
          <w:tcPr>
            <w:tcW w:w="1674" w:type="dxa"/>
            <w:shd w:val="clear" w:color="auto" w:fill="auto"/>
            <w:vAlign w:val="center"/>
          </w:tcPr>
          <w:p>
            <w:pPr>
              <w:pStyle w:val="23"/>
              <w:widowControl w:val="0"/>
              <w:wordWrap w:val="0"/>
              <w:snapToGrid w:val="0"/>
              <w:jc w:val="center"/>
              <w:rPr>
                <w:rFonts w:hint="eastAsia" w:ascii="宋体" w:hAnsi="宋体" w:eastAsia="宋体" w:cs="宋体"/>
                <w:kern w:val="2"/>
                <w:sz w:val="22"/>
                <w:szCs w:val="22"/>
                <w:lang w:val="en-US" w:eastAsia="zh-CN" w:bidi="ar-SA"/>
              </w:rPr>
            </w:pPr>
            <w:r>
              <w:rPr>
                <w:rFonts w:hint="eastAsia" w:ascii="宋体" w:hAnsi="宋体" w:eastAsia="宋体" w:cs="宋体"/>
                <w:color w:val="000000"/>
                <w:kern w:val="2"/>
                <w:sz w:val="22"/>
                <w:szCs w:val="22"/>
              </w:rPr>
              <w:t>★</w:t>
            </w:r>
            <w:r>
              <w:rPr>
                <w:rFonts w:hint="eastAsia" w:ascii="宋体" w:hAnsi="宋体" w:eastAsia="宋体" w:cs="宋体"/>
                <w:color w:val="000000"/>
                <w:kern w:val="2"/>
                <w:sz w:val="22"/>
                <w:szCs w:val="22"/>
                <w:lang w:eastAsia="zh-CN"/>
              </w:rPr>
              <w:t>围标串标</w:t>
            </w:r>
          </w:p>
        </w:tc>
        <w:tc>
          <w:tcPr>
            <w:tcW w:w="6118" w:type="dxa"/>
            <w:shd w:val="clear" w:color="auto" w:fill="auto"/>
            <w:vAlign w:val="center"/>
          </w:tcPr>
          <w:p>
            <w:pPr>
              <w:pStyle w:val="23"/>
              <w:widowControl w:val="0"/>
              <w:wordWrap w:val="0"/>
              <w:snapToGrid w:val="0"/>
              <w:jc w:val="both"/>
              <w:rPr>
                <w:rFonts w:ascii="宋体" w:hAnsi="宋体" w:eastAsia="宋体" w:cs="宋体"/>
                <w:sz w:val="22"/>
                <w:szCs w:val="22"/>
                <w:lang w:eastAsia="zh-CN"/>
              </w:rPr>
            </w:pPr>
            <w:r>
              <w:rPr>
                <w:rFonts w:hint="eastAsia" w:ascii="宋体" w:hAnsi="宋体" w:eastAsia="宋体" w:cs="宋体"/>
                <w:sz w:val="22"/>
                <w:szCs w:val="22"/>
                <w:lang w:eastAsia="zh-CN"/>
              </w:rPr>
              <w:t>有以下情形的，且投标人不能合理说明的，视为投标人相互串通投标,否决所有涉及投标人的投标：</w:t>
            </w:r>
          </w:p>
          <w:p>
            <w:pPr>
              <w:pStyle w:val="23"/>
              <w:widowControl w:val="0"/>
              <w:wordWrap w:val="0"/>
              <w:snapToGrid w:val="0"/>
              <w:jc w:val="both"/>
              <w:rPr>
                <w:rFonts w:hint="eastAsia" w:ascii="宋体" w:hAnsi="宋体" w:eastAsia="宋体" w:cs="宋体"/>
                <w:sz w:val="22"/>
                <w:szCs w:val="22"/>
                <w:lang w:val="en-US" w:eastAsia="zh-CN" w:bidi="ar-SA"/>
              </w:rPr>
            </w:pPr>
            <w:r>
              <w:rPr>
                <w:rFonts w:hint="eastAsia" w:ascii="宋体" w:hAnsi="宋体" w:eastAsia="宋体" w:cs="宋体"/>
                <w:sz w:val="22"/>
                <w:szCs w:val="22"/>
                <w:lang w:eastAsia="zh-CN"/>
              </w:rPr>
              <w:t>不同投标人的投标文件异常一致或者存在两处以上一致性错误；或者投标报价呈规律性差异的项数达到报价清单的50%以上。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shd w:val="clear" w:color="auto" w:fill="auto"/>
            <w:vAlign w:val="center"/>
          </w:tcPr>
          <w:p>
            <w:pPr>
              <w:snapToGrid w:val="0"/>
              <w:jc w:val="center"/>
              <w:textAlignment w:val="center"/>
              <w:rPr>
                <w:rFonts w:hint="eastAsia" w:ascii="宋体" w:hAnsi="宋体" w:eastAsia="宋体" w:cs="宋体"/>
                <w:sz w:val="22"/>
                <w:szCs w:val="22"/>
                <w:lang w:val="en-US" w:eastAsia="zh-CN" w:bidi="ar"/>
              </w:rPr>
            </w:pPr>
            <w:r>
              <w:rPr>
                <w:rFonts w:hint="eastAsia" w:ascii="宋体" w:hAnsi="宋体" w:cs="宋体"/>
                <w:lang w:eastAsia="zh-CN" w:bidi="ar"/>
              </w:rPr>
              <w:t>4</w:t>
            </w:r>
          </w:p>
        </w:tc>
        <w:tc>
          <w:tcPr>
            <w:tcW w:w="1674" w:type="dxa"/>
            <w:shd w:val="clear" w:color="auto" w:fill="auto"/>
            <w:vAlign w:val="center"/>
          </w:tcPr>
          <w:p>
            <w:pPr>
              <w:wordWrap w:val="0"/>
              <w:snapToGrid w:val="0"/>
              <w:jc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2"/>
              </w:rPr>
              <w:t>★</w:t>
            </w:r>
            <w:r>
              <w:rPr>
                <w:rFonts w:hint="eastAsia" w:ascii="宋体" w:hAnsi="宋体" w:cs="宋体"/>
                <w:color w:val="000000"/>
                <w:kern w:val="2"/>
                <w:lang w:eastAsia="zh-CN"/>
              </w:rPr>
              <w:t>报价要求</w:t>
            </w:r>
          </w:p>
        </w:tc>
        <w:tc>
          <w:tcPr>
            <w:tcW w:w="6118" w:type="dxa"/>
            <w:shd w:val="clear" w:color="auto" w:fill="auto"/>
            <w:vAlign w:val="center"/>
          </w:tcPr>
          <w:p>
            <w:pPr>
              <w:pStyle w:val="23"/>
              <w:widowControl w:val="0"/>
              <w:wordWrap w:val="0"/>
              <w:snapToGrid w:val="0"/>
              <w:jc w:val="both"/>
              <w:rPr>
                <w:rFonts w:ascii="宋体" w:hAnsi="宋体" w:eastAsia="宋体" w:cs="宋体"/>
                <w:sz w:val="22"/>
                <w:szCs w:val="22"/>
                <w:lang w:eastAsia="zh-CN"/>
              </w:rPr>
            </w:pPr>
            <w:r>
              <w:rPr>
                <w:rFonts w:hint="eastAsia" w:ascii="宋体" w:hAnsi="宋体" w:eastAsia="宋体" w:cs="宋体"/>
                <w:sz w:val="22"/>
                <w:szCs w:val="22"/>
                <w:lang w:eastAsia="zh-CN"/>
              </w:rPr>
              <w:t>投标文件分项报价中不得出现“0”。如投标人确定该项分项报价为“免费提供”或“已包含”，应在分项报价中明确“免费提供”或“已包含”。</w:t>
            </w:r>
          </w:p>
          <w:p>
            <w:pPr>
              <w:pStyle w:val="23"/>
              <w:widowControl w:val="0"/>
              <w:wordWrap w:val="0"/>
              <w:snapToGrid w:val="0"/>
              <w:jc w:val="both"/>
              <w:rPr>
                <w:rFonts w:hint="eastAsia" w:ascii="宋体" w:hAnsi="宋体" w:eastAsia="宋体" w:cs="宋体"/>
                <w:sz w:val="22"/>
                <w:szCs w:val="22"/>
                <w:lang w:val="en-US" w:eastAsia="zh-CN" w:bidi="ar-SA"/>
              </w:rPr>
            </w:pPr>
            <w:r>
              <w:rPr>
                <w:rFonts w:hint="eastAsia" w:ascii="宋体" w:hAnsi="宋体" w:eastAsia="宋体" w:cs="宋体"/>
                <w:sz w:val="22"/>
                <w:szCs w:val="22"/>
                <w:lang w:eastAsia="zh-CN"/>
              </w:rPr>
              <w:t>如投标文件分项报价中出现“0”，评标委员会应当允许投标人向评标委员会做出解释说明。投标人不能合理说明或者不能提供相应证明材料的，评标委员会可否决其投标。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shd w:val="clear" w:color="auto" w:fill="auto"/>
            <w:vAlign w:val="center"/>
          </w:tcPr>
          <w:p>
            <w:pPr>
              <w:snapToGrid w:val="0"/>
              <w:jc w:val="center"/>
              <w:textAlignment w:val="center"/>
              <w:rPr>
                <w:rFonts w:hint="eastAsia" w:ascii="宋体" w:hAnsi="宋体" w:eastAsia="宋体" w:cs="宋体"/>
                <w:strike/>
                <w:sz w:val="22"/>
                <w:szCs w:val="22"/>
                <w:lang w:val="en-US" w:eastAsia="zh-CN" w:bidi="ar"/>
              </w:rPr>
            </w:pPr>
            <w:r>
              <w:rPr>
                <w:rFonts w:ascii="宋体" w:hAnsi="宋体" w:cs="宋体"/>
                <w:strike w:val="0"/>
                <w:lang w:eastAsia="zh-CN" w:bidi="ar"/>
              </w:rPr>
              <w:t>5</w:t>
            </w:r>
          </w:p>
        </w:tc>
        <w:tc>
          <w:tcPr>
            <w:tcW w:w="1674" w:type="dxa"/>
            <w:shd w:val="clear" w:color="auto" w:fill="auto"/>
            <w:vAlign w:val="center"/>
          </w:tcPr>
          <w:p>
            <w:pPr>
              <w:wordWrap w:val="0"/>
              <w:snapToGrid w:val="0"/>
              <w:jc w:val="center"/>
              <w:rPr>
                <w:rFonts w:hint="eastAsia" w:ascii="宋体" w:hAnsi="宋体" w:eastAsia="宋体" w:cs="宋体"/>
                <w:sz w:val="22"/>
                <w:szCs w:val="22"/>
                <w:lang w:val="en-US" w:eastAsia="zh-CN" w:bidi="ar-SA"/>
              </w:rPr>
            </w:pPr>
            <w:r>
              <w:rPr>
                <w:rFonts w:hint="eastAsia" w:ascii="宋体" w:hAnsi="宋体" w:cs="宋体"/>
                <w:color w:val="000000"/>
                <w:kern w:val="2"/>
              </w:rPr>
              <w:t>★</w:t>
            </w:r>
            <w:r>
              <w:rPr>
                <w:rFonts w:hint="eastAsia" w:ascii="宋体" w:hAnsi="宋体" w:cs="宋体"/>
              </w:rPr>
              <w:t>低于成本</w:t>
            </w:r>
            <w:r>
              <w:rPr>
                <w:rFonts w:hint="eastAsia" w:ascii="宋体" w:hAnsi="宋体" w:cs="宋体"/>
                <w:lang w:eastAsia="zh-CN"/>
              </w:rPr>
              <w:t>报价</w:t>
            </w:r>
          </w:p>
        </w:tc>
        <w:tc>
          <w:tcPr>
            <w:tcW w:w="6118" w:type="dxa"/>
            <w:shd w:val="clear" w:color="auto" w:fill="auto"/>
            <w:vAlign w:val="center"/>
          </w:tcPr>
          <w:p>
            <w:pPr>
              <w:pStyle w:val="23"/>
              <w:widowControl w:val="0"/>
              <w:wordWrap w:val="0"/>
              <w:snapToGrid w:val="0"/>
              <w:jc w:val="both"/>
              <w:rPr>
                <w:rFonts w:hint="eastAsia" w:ascii="宋体" w:hAnsi="宋体" w:eastAsia="宋体" w:cs="宋体"/>
                <w:color w:val="000000"/>
                <w:sz w:val="22"/>
                <w:szCs w:val="22"/>
                <w:lang w:val="en-US" w:eastAsia="zh-CN" w:bidi="ar-SA"/>
              </w:rPr>
            </w:pPr>
            <w:r>
              <w:rPr>
                <w:rFonts w:hint="eastAsia" w:ascii="宋体" w:hAnsi="宋体" w:eastAsia="宋体" w:cs="宋体"/>
                <w:sz w:val="22"/>
                <w:szCs w:val="22"/>
                <w:lang w:eastAsia="zh-CN"/>
              </w:rPr>
              <w:t>对于投标人的报价明显低于其他投标报价或者在设有标底时明显低于标底，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shd w:val="clear" w:color="auto" w:fill="auto"/>
            <w:vAlign w:val="center"/>
          </w:tcPr>
          <w:p>
            <w:pPr>
              <w:snapToGrid w:val="0"/>
              <w:jc w:val="center"/>
              <w:textAlignment w:val="center"/>
              <w:rPr>
                <w:rFonts w:hint="eastAsia" w:ascii="宋体" w:hAnsi="宋体" w:eastAsia="宋体" w:cs="宋体"/>
                <w:sz w:val="22"/>
                <w:szCs w:val="22"/>
                <w:lang w:val="en-US" w:eastAsia="zh-CN" w:bidi="ar"/>
              </w:rPr>
            </w:pPr>
            <w:r>
              <w:rPr>
                <w:rFonts w:hint="eastAsia" w:ascii="宋体" w:hAnsi="宋体" w:cs="宋体"/>
                <w:lang w:eastAsia="zh-CN" w:bidi="ar"/>
              </w:rPr>
              <w:t>6</w:t>
            </w:r>
          </w:p>
        </w:tc>
        <w:tc>
          <w:tcPr>
            <w:tcW w:w="1674" w:type="dxa"/>
            <w:shd w:val="clear" w:color="auto" w:fill="auto"/>
            <w:vAlign w:val="center"/>
          </w:tcPr>
          <w:p>
            <w:pPr>
              <w:wordWrap w:val="0"/>
              <w:snapToGrid w:val="0"/>
              <w:jc w:val="center"/>
              <w:rPr>
                <w:rFonts w:hint="eastAsia" w:ascii="宋体" w:hAnsi="宋体" w:eastAsia="宋体" w:cs="宋体"/>
                <w:sz w:val="22"/>
                <w:szCs w:val="22"/>
                <w:lang w:val="en-US" w:eastAsia="zh-CN" w:bidi="ar-SA"/>
              </w:rPr>
            </w:pPr>
            <w:r>
              <w:rPr>
                <w:rFonts w:hint="eastAsia" w:ascii="宋体" w:hAnsi="宋体" w:cs="宋体"/>
                <w:color w:val="000000"/>
                <w:kern w:val="2"/>
              </w:rPr>
              <w:t>★</w:t>
            </w:r>
            <w:r>
              <w:rPr>
                <w:rFonts w:hint="eastAsia" w:ascii="宋体" w:hAnsi="宋体" w:cs="宋体"/>
                <w:lang w:eastAsia="zh-CN"/>
              </w:rPr>
              <w:t>缺漏项调整</w:t>
            </w:r>
          </w:p>
        </w:tc>
        <w:tc>
          <w:tcPr>
            <w:tcW w:w="6118" w:type="dxa"/>
            <w:shd w:val="clear" w:color="auto" w:fill="auto"/>
            <w:vAlign w:val="center"/>
          </w:tcPr>
          <w:p>
            <w:pPr>
              <w:pStyle w:val="23"/>
              <w:widowControl w:val="0"/>
              <w:wordWrap w:val="0"/>
              <w:snapToGrid w:val="0"/>
              <w:jc w:val="both"/>
              <w:rPr>
                <w:rFonts w:ascii="宋体" w:hAnsi="宋体" w:eastAsia="宋体" w:cs="宋体"/>
                <w:sz w:val="22"/>
                <w:szCs w:val="22"/>
                <w:lang w:eastAsia="zh-CN"/>
              </w:rPr>
            </w:pPr>
            <w:r>
              <w:rPr>
                <w:rFonts w:hint="eastAsia" w:ascii="宋体" w:hAnsi="宋体" w:eastAsia="宋体" w:cs="宋体"/>
                <w:sz w:val="22"/>
                <w:szCs w:val="22"/>
                <w:lang w:eastAsia="zh-CN"/>
              </w:rPr>
              <w:t>☑投标报价中存在缺漏项的，则视为缺漏项价格已包含在其投标报价之中，并要求投标人书面澄清确认，投标人不按规定回复澄清确认或确认缺漏项价格不包含在投标报价中的，评标委员会应当否决其投标。</w:t>
            </w:r>
          </w:p>
          <w:p>
            <w:pPr>
              <w:pStyle w:val="23"/>
              <w:widowControl w:val="0"/>
              <w:wordWrap w:val="0"/>
              <w:snapToGrid w:val="0"/>
              <w:jc w:val="both"/>
              <w:rPr>
                <w:rFonts w:ascii="宋体" w:hAnsi="宋体" w:eastAsia="宋体" w:cs="宋体"/>
                <w:sz w:val="22"/>
                <w:szCs w:val="22"/>
                <w:lang w:eastAsia="zh-CN"/>
              </w:rPr>
            </w:pPr>
            <w:r>
              <w:rPr>
                <w:rFonts w:hint="eastAsia" w:ascii="宋体" w:hAnsi="宋体" w:eastAsia="宋体" w:cs="宋体"/>
                <w:sz w:val="22"/>
                <w:szCs w:val="22"/>
                <w:lang w:eastAsia="zh-CN"/>
              </w:rPr>
              <w:t>□投标报价不允许缺漏项，否则将导致投标被否决。</w:t>
            </w:r>
          </w:p>
          <w:p>
            <w:pPr>
              <w:pStyle w:val="23"/>
              <w:widowControl w:val="0"/>
              <w:wordWrap w:val="0"/>
              <w:snapToGrid w:val="0"/>
              <w:jc w:val="both"/>
              <w:rPr>
                <w:rFonts w:hint="eastAsia" w:ascii="宋体" w:hAnsi="宋体" w:eastAsia="宋体" w:cs="宋体"/>
                <w:color w:val="000000"/>
                <w:sz w:val="22"/>
                <w:szCs w:val="22"/>
                <w:lang w:val="en-US" w:eastAsia="zh-CN" w:bidi="ar-SA"/>
              </w:rPr>
            </w:pPr>
            <w:r>
              <w:rPr>
                <w:rFonts w:hint="eastAsia" w:ascii="宋体" w:hAnsi="宋体" w:eastAsia="宋体" w:cs="宋体"/>
                <w:sz w:val="22"/>
                <w:szCs w:val="22"/>
                <w:lang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shd w:val="clear" w:color="auto" w:fill="auto"/>
            <w:vAlign w:val="center"/>
          </w:tcPr>
          <w:p>
            <w:pPr>
              <w:snapToGrid w:val="0"/>
              <w:jc w:val="center"/>
              <w:textAlignment w:val="center"/>
              <w:rPr>
                <w:rFonts w:hint="eastAsia" w:ascii="宋体" w:hAnsi="宋体" w:eastAsia="宋体" w:cs="宋体"/>
                <w:sz w:val="22"/>
                <w:szCs w:val="22"/>
                <w:lang w:val="en-US" w:eastAsia="zh-CN" w:bidi="ar"/>
              </w:rPr>
            </w:pPr>
            <w:r>
              <w:rPr>
                <w:rFonts w:hint="eastAsia" w:ascii="宋体" w:hAnsi="宋体" w:cs="宋体"/>
                <w:lang w:eastAsia="zh-CN" w:bidi="ar"/>
              </w:rPr>
              <w:t>7</w:t>
            </w:r>
          </w:p>
        </w:tc>
        <w:tc>
          <w:tcPr>
            <w:tcW w:w="1674" w:type="dxa"/>
            <w:shd w:val="clear" w:color="auto" w:fill="auto"/>
            <w:vAlign w:val="center"/>
          </w:tcPr>
          <w:p>
            <w:pPr>
              <w:wordWrap w:val="0"/>
              <w:snapToGrid w:val="0"/>
              <w:jc w:val="center"/>
              <w:rPr>
                <w:rFonts w:hint="eastAsia" w:ascii="宋体" w:hAnsi="宋体" w:eastAsia="宋体" w:cs="宋体"/>
                <w:sz w:val="22"/>
                <w:szCs w:val="22"/>
                <w:lang w:val="en-US" w:eastAsia="zh-CN" w:bidi="ar-SA"/>
              </w:rPr>
            </w:pPr>
            <w:r>
              <w:rPr>
                <w:rFonts w:hint="eastAsia" w:ascii="宋体" w:hAnsi="宋体" w:cs="宋体"/>
                <w:color w:val="000000"/>
                <w:kern w:val="2"/>
              </w:rPr>
              <w:t>★</w:t>
            </w:r>
            <w:r>
              <w:rPr>
                <w:rFonts w:hint="eastAsia" w:ascii="宋体" w:hAnsi="宋体" w:cs="宋体"/>
                <w:lang w:eastAsia="zh-CN"/>
              </w:rPr>
              <w:t>税费偏离评审</w:t>
            </w:r>
          </w:p>
        </w:tc>
        <w:tc>
          <w:tcPr>
            <w:tcW w:w="6118" w:type="dxa"/>
            <w:shd w:val="clear" w:color="auto" w:fill="auto"/>
            <w:vAlign w:val="center"/>
          </w:tcPr>
          <w:p>
            <w:pPr>
              <w:pStyle w:val="23"/>
              <w:widowControl w:val="0"/>
              <w:numPr>
                <w:ilvl w:val="0"/>
                <w:numId w:val="1"/>
              </w:numPr>
              <w:wordWrap w:val="0"/>
              <w:snapToGrid w:val="0"/>
              <w:jc w:val="both"/>
              <w:rPr>
                <w:rFonts w:ascii="宋体" w:hAnsi="宋体" w:eastAsia="宋体" w:cs="宋体"/>
                <w:sz w:val="22"/>
                <w:szCs w:val="22"/>
                <w:lang w:eastAsia="zh-CN"/>
              </w:rPr>
            </w:pPr>
            <w:r>
              <w:rPr>
                <w:rFonts w:hint="eastAsia" w:ascii="宋体" w:hAnsi="宋体" w:eastAsia="宋体" w:cs="宋体"/>
                <w:sz w:val="22"/>
                <w:szCs w:val="22"/>
                <w:lang w:eastAsia="zh-CN"/>
              </w:rPr>
              <w:t xml:space="preserve">对于投标人未按照招标文件要求的税率（小规模纳税人税率除外）开展报价或投标人所报税率明显与国家税率要求不符的，按照招标文件要求税率或国家要求的正确税率，以不含税价格修正含税价格进行价格修正，并要求投标人对修正后的价格进行书面澄清确认。投标人拒不澄清确认的，评标委员会应当否决其投标。 </w:t>
            </w:r>
          </w:p>
          <w:p>
            <w:pPr>
              <w:pStyle w:val="23"/>
              <w:widowControl w:val="0"/>
              <w:numPr>
                <w:ilvl w:val="0"/>
                <w:numId w:val="1"/>
              </w:numPr>
              <w:wordWrap w:val="0"/>
              <w:snapToGrid w:val="0"/>
              <w:jc w:val="both"/>
              <w:rPr>
                <w:rFonts w:hint="eastAsia" w:ascii="宋体" w:hAnsi="宋体" w:eastAsia="宋体" w:cs="宋体"/>
                <w:color w:val="000000"/>
                <w:sz w:val="22"/>
                <w:szCs w:val="22"/>
                <w:lang w:val="en-US" w:eastAsia="zh-CN" w:bidi="ar-SA"/>
              </w:rPr>
            </w:pPr>
            <w:r>
              <w:rPr>
                <w:rFonts w:hint="eastAsia" w:ascii="宋体" w:hAnsi="宋体" w:eastAsia="宋体" w:cs="宋体"/>
                <w:sz w:val="22"/>
                <w:szCs w:val="22"/>
                <w:lang w:eastAsia="zh-CN"/>
              </w:rPr>
              <w:t>对于由于投标人未按照“含增值税价格=不含增值税价格×（1+税率）”的计算方式正确计算含税价格的，按照正确计算公式，以不含税价格修正含税价格进行价格修正，并要求投标人对修正后的价格进行书面澄清确认。投标人拒不澄清确认的，评标委员会将否决其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shd w:val="clear" w:color="auto" w:fill="auto"/>
            <w:vAlign w:val="center"/>
          </w:tcPr>
          <w:p>
            <w:pPr>
              <w:snapToGrid w:val="0"/>
              <w:jc w:val="center"/>
              <w:textAlignment w:val="center"/>
              <w:rPr>
                <w:rFonts w:hint="eastAsia" w:ascii="宋体" w:hAnsi="宋体" w:eastAsia="宋体" w:cs="宋体"/>
                <w:sz w:val="22"/>
                <w:szCs w:val="22"/>
                <w:lang w:val="en-US" w:eastAsia="zh-CN" w:bidi="ar"/>
              </w:rPr>
            </w:pPr>
            <w:r>
              <w:rPr>
                <w:rFonts w:hint="eastAsia" w:ascii="宋体" w:hAnsi="宋体" w:cs="宋体"/>
                <w:lang w:eastAsia="zh-CN" w:bidi="ar"/>
              </w:rPr>
              <w:t>8</w:t>
            </w:r>
          </w:p>
        </w:tc>
        <w:tc>
          <w:tcPr>
            <w:tcW w:w="1674" w:type="dxa"/>
            <w:shd w:val="clear" w:color="auto" w:fill="auto"/>
            <w:vAlign w:val="center"/>
          </w:tcPr>
          <w:p>
            <w:pPr>
              <w:wordWrap w:val="0"/>
              <w:snapToGrid w:val="0"/>
              <w:jc w:val="both"/>
              <w:rPr>
                <w:rFonts w:hint="eastAsia" w:ascii="宋体" w:hAnsi="宋体" w:eastAsia="宋体" w:cs="宋体"/>
                <w:sz w:val="22"/>
                <w:szCs w:val="22"/>
                <w:lang w:val="en-US" w:eastAsia="zh-CN" w:bidi="ar-SA"/>
              </w:rPr>
            </w:pPr>
            <w:r>
              <w:rPr>
                <w:rFonts w:hint="eastAsia" w:ascii="宋体" w:hAnsi="宋体" w:cs="宋体"/>
                <w:lang w:eastAsia="zh-CN"/>
              </w:rPr>
              <w:t>评标价格</w:t>
            </w:r>
          </w:p>
        </w:tc>
        <w:tc>
          <w:tcPr>
            <w:tcW w:w="6118" w:type="dxa"/>
            <w:shd w:val="clear" w:color="auto" w:fill="auto"/>
            <w:vAlign w:val="center"/>
          </w:tcPr>
          <w:p>
            <w:pPr>
              <w:pStyle w:val="23"/>
              <w:widowControl w:val="0"/>
              <w:wordWrap w:val="0"/>
              <w:snapToGrid w:val="0"/>
              <w:jc w:val="both"/>
              <w:rPr>
                <w:rFonts w:hint="eastAsia" w:ascii="宋体" w:hAnsi="宋体" w:eastAsia="宋体" w:cs="宋体"/>
                <w:sz w:val="22"/>
                <w:szCs w:val="22"/>
                <w:lang w:val="en-US" w:eastAsia="zh-CN" w:bidi="ar-SA"/>
              </w:rPr>
            </w:pPr>
            <w:r>
              <w:rPr>
                <w:rFonts w:hint="eastAsia" w:ascii="宋体" w:hAnsi="宋体" w:eastAsia="宋体" w:cs="宋体"/>
                <w:sz w:val="22"/>
                <w:szCs w:val="22"/>
                <w:lang w:eastAsia="zh-CN"/>
              </w:rPr>
              <w:t>评标价格=不含增值税投标报价+算术修正值+税费偏离调整，中标价格为中标人经算术修正后的含增值税投标报价。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shd w:val="clear" w:color="auto" w:fill="auto"/>
            <w:vAlign w:val="center"/>
          </w:tcPr>
          <w:p>
            <w:pPr>
              <w:snapToGrid w:val="0"/>
              <w:jc w:val="center"/>
              <w:textAlignment w:val="center"/>
              <w:rPr>
                <w:rFonts w:hint="eastAsia" w:ascii="宋体" w:hAnsi="宋体" w:eastAsia="宋体" w:cs="宋体"/>
                <w:sz w:val="22"/>
                <w:szCs w:val="22"/>
                <w:lang w:val="en-US" w:eastAsia="zh-CN" w:bidi="ar"/>
              </w:rPr>
            </w:pPr>
            <w:r>
              <w:rPr>
                <w:rFonts w:hint="eastAsia" w:ascii="宋体" w:hAnsi="宋体" w:cs="宋体"/>
                <w:lang w:eastAsia="zh-CN" w:bidi="ar"/>
              </w:rPr>
              <w:t>9</w:t>
            </w:r>
          </w:p>
        </w:tc>
        <w:tc>
          <w:tcPr>
            <w:tcW w:w="1674" w:type="dxa"/>
            <w:shd w:val="clear" w:color="auto" w:fill="auto"/>
            <w:vAlign w:val="center"/>
          </w:tcPr>
          <w:p>
            <w:pPr>
              <w:wordWrap w:val="0"/>
              <w:snapToGrid w:val="0"/>
              <w:jc w:val="both"/>
              <w:rPr>
                <w:rFonts w:hint="eastAsia" w:ascii="宋体" w:hAnsi="宋体" w:eastAsia="宋体" w:cs="宋体"/>
                <w:sz w:val="22"/>
                <w:szCs w:val="22"/>
                <w:lang w:val="en-US" w:eastAsia="zh-CN" w:bidi="ar-SA"/>
              </w:rPr>
            </w:pPr>
            <w:r>
              <w:rPr>
                <w:rFonts w:hint="eastAsia" w:ascii="宋体" w:hAnsi="宋体" w:cs="宋体"/>
                <w:lang w:eastAsia="zh-CN"/>
              </w:rPr>
              <w:t>税费偏离调整计算</w:t>
            </w:r>
          </w:p>
        </w:tc>
        <w:tc>
          <w:tcPr>
            <w:tcW w:w="6118" w:type="dxa"/>
            <w:shd w:val="clear" w:color="auto" w:fill="auto"/>
            <w:vAlign w:val="center"/>
          </w:tcPr>
          <w:p>
            <w:pPr>
              <w:pStyle w:val="23"/>
              <w:widowControl w:val="0"/>
              <w:wordWrap w:val="0"/>
              <w:snapToGrid w:val="0"/>
              <w:jc w:val="both"/>
              <w:rPr>
                <w:rFonts w:ascii="宋体" w:hAnsi="宋体" w:eastAsia="宋体" w:cs="宋体"/>
                <w:sz w:val="22"/>
                <w:szCs w:val="22"/>
                <w:lang w:eastAsia="zh-CN"/>
              </w:rPr>
            </w:pPr>
            <w:r>
              <w:rPr>
                <w:rFonts w:hint="eastAsia" w:ascii="宋体" w:hAnsi="宋体" w:eastAsia="宋体" w:cs="宋体"/>
                <w:sz w:val="22"/>
                <w:szCs w:val="22"/>
                <w:lang w:eastAsia="zh-CN"/>
              </w:rPr>
              <w:t>☑对于由于投标人为小规模纳税人或招标项目可以选择适用多种税率（符合国家税率要求且能被招标人接受）原因发生不同投标人报价税率不一致的情况，按照以下原则进行税率偏离调整，并依据税率偏离调整情况修正评标价格（不含增值税价格）：税率偏离调整=投标价格（不含增值税）×（所有合格报价中税率最高值－所报增值税率）×附加税税率（12%）。</w:t>
            </w:r>
          </w:p>
          <w:p>
            <w:pPr>
              <w:pStyle w:val="23"/>
              <w:widowControl w:val="0"/>
              <w:wordWrap w:val="0"/>
              <w:snapToGrid w:val="0"/>
              <w:jc w:val="both"/>
              <w:rPr>
                <w:rFonts w:hint="eastAsia" w:ascii="宋体" w:hAnsi="宋体" w:eastAsia="宋体" w:cs="宋体"/>
                <w:sz w:val="22"/>
                <w:szCs w:val="22"/>
                <w:lang w:val="en-US" w:eastAsia="zh-CN" w:bidi="ar-SA"/>
              </w:rPr>
            </w:pPr>
            <w:r>
              <w:rPr>
                <w:rFonts w:hint="eastAsia" w:ascii="宋体" w:hAnsi="宋体" w:eastAsia="宋体" w:cs="宋体"/>
                <w:sz w:val="22"/>
                <w:szCs w:val="22"/>
                <w:lang w:eastAsia="zh-CN"/>
              </w:rPr>
              <w:t>□本项目以含税价作为评标价进行评审，不进行税费偏离调整。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730" w:type="dxa"/>
            <w:shd w:val="clear" w:color="auto" w:fill="auto"/>
            <w:vAlign w:val="center"/>
          </w:tcPr>
          <w:p>
            <w:pPr>
              <w:snapToGrid w:val="0"/>
              <w:jc w:val="center"/>
              <w:textAlignment w:val="center"/>
              <w:rPr>
                <w:rFonts w:hint="eastAsia" w:ascii="宋体" w:hAnsi="宋体" w:eastAsia="宋体" w:cs="宋体"/>
                <w:sz w:val="22"/>
                <w:szCs w:val="22"/>
                <w:lang w:val="en-US" w:eastAsia="zh-CN" w:bidi="ar"/>
              </w:rPr>
            </w:pPr>
            <w:r>
              <w:rPr>
                <w:rFonts w:hint="eastAsia" w:ascii="宋体" w:hAnsi="宋体" w:cs="宋体"/>
                <w:lang w:eastAsia="zh-CN" w:bidi="ar"/>
              </w:rPr>
              <w:t>10</w:t>
            </w:r>
          </w:p>
        </w:tc>
        <w:tc>
          <w:tcPr>
            <w:tcW w:w="1674" w:type="dxa"/>
            <w:shd w:val="clear" w:color="auto" w:fill="auto"/>
            <w:vAlign w:val="center"/>
          </w:tcPr>
          <w:p>
            <w:pPr>
              <w:wordWrap w:val="0"/>
              <w:snapToGrid w:val="0"/>
              <w:jc w:val="center"/>
              <w:rPr>
                <w:rFonts w:hint="eastAsia" w:ascii="宋体" w:hAnsi="宋体" w:eastAsia="宋体" w:cs="宋体"/>
                <w:sz w:val="22"/>
                <w:szCs w:val="22"/>
                <w:lang w:val="en-US" w:eastAsia="zh-CN" w:bidi="ar-SA"/>
              </w:rPr>
            </w:pPr>
            <w:r>
              <w:rPr>
                <w:rFonts w:hint="eastAsia" w:ascii="宋体" w:hAnsi="宋体" w:cs="宋体"/>
                <w:color w:val="000000"/>
                <w:kern w:val="2"/>
              </w:rPr>
              <w:t>★</w:t>
            </w:r>
            <w:r>
              <w:rPr>
                <w:rFonts w:hint="eastAsia" w:ascii="宋体" w:hAnsi="宋体" w:cs="宋体"/>
              </w:rPr>
              <w:t>算术修正</w:t>
            </w:r>
          </w:p>
        </w:tc>
        <w:tc>
          <w:tcPr>
            <w:tcW w:w="6118" w:type="dxa"/>
            <w:shd w:val="clear" w:color="auto" w:fill="auto"/>
            <w:vAlign w:val="center"/>
          </w:tcPr>
          <w:p>
            <w:pPr>
              <w:pStyle w:val="23"/>
              <w:widowControl w:val="0"/>
              <w:wordWrap w:val="0"/>
              <w:snapToGrid w:val="0"/>
              <w:jc w:val="both"/>
              <w:rPr>
                <w:rFonts w:ascii="宋体" w:hAnsi="宋体" w:eastAsia="宋体" w:cs="宋体"/>
                <w:sz w:val="22"/>
                <w:szCs w:val="22"/>
                <w:lang w:eastAsia="zh-CN"/>
              </w:rPr>
            </w:pPr>
            <w:r>
              <w:rPr>
                <w:rFonts w:hint="eastAsia" w:ascii="宋体" w:hAnsi="宋体" w:eastAsia="宋体" w:cs="宋体"/>
                <w:sz w:val="22"/>
                <w:szCs w:val="22"/>
                <w:lang w:eastAsia="zh-CN"/>
              </w:rPr>
              <w:t xml:space="preserve">投标文件价格按以下规定修正： </w:t>
            </w:r>
          </w:p>
          <w:p>
            <w:pPr>
              <w:pStyle w:val="23"/>
              <w:widowControl w:val="0"/>
              <w:wordWrap w:val="0"/>
              <w:snapToGrid w:val="0"/>
              <w:jc w:val="both"/>
              <w:rPr>
                <w:rFonts w:ascii="宋体" w:hAnsi="宋体" w:eastAsia="宋体" w:cs="宋体"/>
                <w:sz w:val="22"/>
                <w:szCs w:val="22"/>
                <w:lang w:eastAsia="zh-CN"/>
              </w:rPr>
            </w:pPr>
            <w:r>
              <w:rPr>
                <w:rFonts w:hint="eastAsia" w:ascii="宋体" w:hAnsi="宋体" w:eastAsia="宋体" w:cs="宋体"/>
                <w:sz w:val="22"/>
                <w:szCs w:val="22"/>
                <w:lang w:eastAsia="zh-CN"/>
              </w:rPr>
              <w:t xml:space="preserve">a.投标文件中开标一览表(报价表)内容与投标文件中相应内容不一致的,以开标一览表(报价表)为准； </w:t>
            </w:r>
          </w:p>
          <w:p>
            <w:pPr>
              <w:pStyle w:val="23"/>
              <w:widowControl w:val="0"/>
              <w:wordWrap w:val="0"/>
              <w:snapToGrid w:val="0"/>
              <w:jc w:val="both"/>
              <w:rPr>
                <w:rFonts w:ascii="宋体" w:hAnsi="宋体" w:eastAsia="宋体" w:cs="宋体"/>
                <w:sz w:val="22"/>
                <w:szCs w:val="22"/>
                <w:lang w:eastAsia="zh-CN"/>
              </w:rPr>
            </w:pPr>
            <w:r>
              <w:rPr>
                <w:rFonts w:hint="eastAsia" w:ascii="宋体" w:hAnsi="宋体" w:eastAsia="宋体" w:cs="宋体"/>
                <w:sz w:val="22"/>
                <w:szCs w:val="22"/>
                <w:lang w:eastAsia="zh-CN"/>
              </w:rPr>
              <w:t xml:space="preserve">b.大写金额和小写金额不一致的,以大写金额为准； </w:t>
            </w:r>
          </w:p>
          <w:p>
            <w:pPr>
              <w:pStyle w:val="23"/>
              <w:widowControl w:val="0"/>
              <w:wordWrap w:val="0"/>
              <w:snapToGrid w:val="0"/>
              <w:jc w:val="both"/>
              <w:rPr>
                <w:rFonts w:ascii="宋体" w:hAnsi="宋体" w:eastAsia="宋体" w:cs="宋体"/>
                <w:sz w:val="22"/>
                <w:szCs w:val="22"/>
                <w:lang w:eastAsia="zh-CN"/>
              </w:rPr>
            </w:pPr>
            <w:r>
              <w:rPr>
                <w:rFonts w:hint="eastAsia" w:ascii="宋体" w:hAnsi="宋体" w:eastAsia="宋体" w:cs="宋体"/>
                <w:sz w:val="22"/>
                <w:szCs w:val="22"/>
                <w:lang w:eastAsia="zh-CN"/>
              </w:rPr>
              <w:t xml:space="preserve">c.单价金额小数点或者百分比有明显错位的,以开标一览表的总价为准, 并修改单价； </w:t>
            </w:r>
          </w:p>
          <w:p>
            <w:pPr>
              <w:pStyle w:val="23"/>
              <w:widowControl w:val="0"/>
              <w:wordWrap w:val="0"/>
              <w:snapToGrid w:val="0"/>
              <w:jc w:val="both"/>
              <w:rPr>
                <w:rFonts w:ascii="宋体" w:hAnsi="宋体" w:eastAsia="宋体" w:cs="宋体"/>
                <w:sz w:val="22"/>
                <w:szCs w:val="22"/>
                <w:lang w:eastAsia="zh-CN"/>
              </w:rPr>
            </w:pPr>
            <w:r>
              <w:rPr>
                <w:rFonts w:hint="eastAsia" w:ascii="宋体" w:hAnsi="宋体" w:eastAsia="宋体" w:cs="宋体"/>
                <w:sz w:val="22"/>
                <w:szCs w:val="22"/>
                <w:lang w:eastAsia="zh-CN"/>
              </w:rPr>
              <w:t xml:space="preserve">d.总价金额与按单价汇总金额不一致的,以单价金额计算结果为准。 </w:t>
            </w:r>
          </w:p>
          <w:p>
            <w:pPr>
              <w:pStyle w:val="23"/>
              <w:widowControl w:val="0"/>
              <w:wordWrap w:val="0"/>
              <w:snapToGrid w:val="0"/>
              <w:jc w:val="both"/>
              <w:rPr>
                <w:rFonts w:hint="eastAsia" w:ascii="宋体" w:hAnsi="宋体" w:eastAsia="宋体" w:cs="宋体"/>
                <w:color w:val="000000"/>
                <w:sz w:val="22"/>
                <w:szCs w:val="22"/>
                <w:lang w:val="en-US" w:eastAsia="zh-CN" w:bidi="ar-SA"/>
              </w:rPr>
            </w:pPr>
            <w:r>
              <w:rPr>
                <w:rFonts w:hint="eastAsia" w:ascii="宋体" w:hAnsi="宋体" w:eastAsia="宋体" w:cs="宋体"/>
                <w:sz w:val="22"/>
                <w:szCs w:val="22"/>
                <w:lang w:eastAsia="zh-CN"/>
              </w:rPr>
              <w:t>同时出现两种以上不一致的，按照前款规定的顺序修正，即按照上述a至d项的顺序，逐项进行修正。评标委员会应请投标人澄清确认修正后的报价,投标人不确认的,其投标无效。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shd w:val="clear" w:color="auto" w:fill="auto"/>
            <w:vAlign w:val="center"/>
          </w:tcPr>
          <w:p>
            <w:pPr>
              <w:snapToGrid w:val="0"/>
              <w:jc w:val="center"/>
              <w:textAlignment w:val="center"/>
              <w:rPr>
                <w:rFonts w:ascii="宋体" w:hAnsi="宋体" w:eastAsia="宋体" w:cs="宋体"/>
                <w:sz w:val="22"/>
                <w:szCs w:val="22"/>
                <w:lang w:val="en-US" w:eastAsia="zh-CN" w:bidi="ar"/>
              </w:rPr>
            </w:pPr>
            <w:r>
              <w:rPr>
                <w:rFonts w:hint="eastAsia" w:ascii="宋体" w:hAnsi="宋体" w:cs="宋体"/>
                <w:lang w:eastAsia="zh-CN" w:bidi="ar"/>
              </w:rPr>
              <w:t>11</w:t>
            </w:r>
          </w:p>
        </w:tc>
        <w:tc>
          <w:tcPr>
            <w:tcW w:w="1674" w:type="dxa"/>
            <w:shd w:val="clear" w:color="auto" w:fill="auto"/>
            <w:vAlign w:val="center"/>
          </w:tcPr>
          <w:p>
            <w:pPr>
              <w:pStyle w:val="22"/>
              <w:widowControl w:val="0"/>
              <w:snapToGrid w:val="0"/>
              <w:jc w:val="left"/>
              <w:rPr>
                <w:rFonts w:ascii="宋体" w:hAnsi="宋体" w:eastAsia="宋体" w:cs="宋体"/>
                <w:sz w:val="21"/>
              </w:rPr>
            </w:pPr>
            <w:r>
              <w:rPr>
                <w:rFonts w:ascii="宋体" w:hAnsi="宋体" w:eastAsia="宋体" w:cs="宋体"/>
                <w:color w:val="000000"/>
                <w:sz w:val="21"/>
              </w:rPr>
              <w:t>报价评分</w:t>
            </w:r>
          </w:p>
        </w:tc>
        <w:tc>
          <w:tcPr>
            <w:tcW w:w="6118" w:type="dxa"/>
            <w:shd w:val="clear" w:color="auto" w:fill="auto"/>
            <w:vAlign w:val="center"/>
          </w:tcPr>
          <w:p>
            <w:pPr>
              <w:pStyle w:val="22"/>
              <w:widowControl w:val="0"/>
              <w:snapToGrid w:val="0"/>
              <w:jc w:val="left"/>
              <w:rPr>
                <w:rFonts w:ascii="宋体" w:hAnsi="宋体" w:eastAsia="宋体" w:cs="宋体"/>
                <w:sz w:val="21"/>
              </w:rPr>
            </w:pPr>
            <w:r>
              <w:rPr>
                <w:rFonts w:ascii="宋体" w:hAnsi="宋体" w:eastAsia="宋体" w:cs="宋体"/>
                <w:color w:val="000000"/>
                <w:sz w:val="21"/>
              </w:rPr>
              <w:t>（1）</w:t>
            </w:r>
            <w:r>
              <w:rPr>
                <w:rFonts w:hint="eastAsia" w:ascii="宋体" w:hAnsi="宋体" w:eastAsia="宋体" w:cs="宋体"/>
                <w:color w:val="000000"/>
                <w:sz w:val="21"/>
              </w:rPr>
              <w:t>单套</w:t>
            </w:r>
            <w:r>
              <w:rPr>
                <w:rFonts w:ascii="宋体" w:hAnsi="宋体" w:eastAsia="宋体" w:cs="宋体"/>
                <w:color w:val="000000"/>
                <w:sz w:val="21"/>
              </w:rPr>
              <w:t>评标价=以有效投标人（技术商务及价格均合格的投标人）的燃气-蒸汽联合循环机组单套投标价（</w:t>
            </w:r>
            <w:r>
              <w:rPr>
                <w:rFonts w:hint="eastAsia" w:ascii="宋体" w:hAnsi="宋体" w:eastAsia="宋体" w:cs="宋体"/>
                <w:color w:val="000000"/>
                <w:sz w:val="21"/>
              </w:rPr>
              <w:t>评标价</w:t>
            </w:r>
            <w:r>
              <w:rPr>
                <w:rFonts w:ascii="宋体" w:hAnsi="宋体" w:eastAsia="宋体" w:cs="宋体"/>
                <w:color w:val="000000"/>
                <w:sz w:val="21"/>
              </w:rPr>
              <w:t>总金额/2</w:t>
            </w:r>
            <w:r>
              <w:rPr>
                <w:rFonts w:hint="eastAsia" w:ascii="宋体" w:hAnsi="宋体" w:eastAsia="宋体" w:cs="宋体"/>
                <w:color w:val="000000"/>
                <w:sz w:val="21"/>
              </w:rPr>
              <w:t>，包含机岛设备+服务的价格</w:t>
            </w:r>
            <w:r>
              <w:rPr>
                <w:rFonts w:ascii="宋体" w:hAnsi="宋体" w:eastAsia="宋体" w:cs="宋体"/>
                <w:color w:val="000000"/>
                <w:sz w:val="21"/>
              </w:rPr>
              <w:t>）。</w:t>
            </w:r>
          </w:p>
          <w:p>
            <w:pPr>
              <w:pStyle w:val="22"/>
              <w:widowControl w:val="0"/>
              <w:snapToGrid w:val="0"/>
              <w:jc w:val="left"/>
              <w:rPr>
                <w:rFonts w:ascii="宋体" w:hAnsi="宋体" w:eastAsia="宋体" w:cs="宋体"/>
                <w:sz w:val="21"/>
              </w:rPr>
            </w:pPr>
            <w:r>
              <w:rPr>
                <w:rFonts w:ascii="宋体" w:hAnsi="宋体" w:eastAsia="宋体" w:cs="宋体"/>
                <w:color w:val="000000"/>
                <w:sz w:val="21"/>
              </w:rPr>
              <w:t>（2）单位</w:t>
            </w:r>
            <w:r>
              <w:rPr>
                <w:rFonts w:hint="default" w:ascii="宋体" w:hAnsi="宋体" w:eastAsia="宋体" w:cs="宋体"/>
                <w:color w:val="000000"/>
                <w:sz w:val="21"/>
                <w:lang w:val="en-US"/>
              </w:rPr>
              <w:t>千</w:t>
            </w:r>
            <w:r>
              <w:rPr>
                <w:rFonts w:ascii="宋体" w:hAnsi="宋体" w:eastAsia="宋体" w:cs="宋体"/>
                <w:color w:val="000000"/>
                <w:sz w:val="21"/>
              </w:rPr>
              <w:t>瓦评标价格=评标价÷投标燃气-蒸汽联合循环机组在性能保证工况条件下的额定出力。（人民币元/千瓦）。</w:t>
            </w:r>
          </w:p>
          <w:p>
            <w:pPr>
              <w:pStyle w:val="22"/>
              <w:widowControl w:val="0"/>
              <w:snapToGrid w:val="0"/>
              <w:jc w:val="left"/>
              <w:rPr>
                <w:rFonts w:ascii="宋体" w:hAnsi="宋体" w:eastAsia="宋体" w:cs="宋体"/>
                <w:sz w:val="21"/>
              </w:rPr>
            </w:pPr>
            <w:r>
              <w:rPr>
                <w:rFonts w:ascii="宋体" w:hAnsi="宋体" w:eastAsia="宋体" w:cs="宋体"/>
                <w:color w:val="000000"/>
                <w:sz w:val="21"/>
              </w:rPr>
              <w:t>（3）评标基准价P=各合格投标人单位千瓦评标价格中的最低单位瓦评标价格。</w:t>
            </w:r>
          </w:p>
          <w:p>
            <w:pPr>
              <w:pStyle w:val="22"/>
              <w:widowControl w:val="0"/>
              <w:snapToGrid w:val="0"/>
              <w:jc w:val="left"/>
              <w:rPr>
                <w:rFonts w:ascii="宋体" w:hAnsi="宋体" w:eastAsia="宋体" w:cs="宋体"/>
                <w:color w:val="000000"/>
                <w:sz w:val="21"/>
              </w:rPr>
            </w:pPr>
            <w:r>
              <w:rPr>
                <w:rFonts w:ascii="宋体" w:hAnsi="宋体" w:eastAsia="宋体" w:cs="宋体"/>
                <w:color w:val="000000"/>
                <w:sz w:val="21"/>
              </w:rPr>
              <w:t>投标报价的偏差率计算公式:偏差率 K=（单位瓦评标价格-P）/P×100%</w:t>
            </w:r>
          </w:p>
          <w:p>
            <w:pPr>
              <w:pStyle w:val="22"/>
              <w:widowControl w:val="0"/>
              <w:snapToGrid w:val="0"/>
              <w:jc w:val="left"/>
              <w:rPr>
                <w:rFonts w:ascii="宋体" w:hAnsi="宋体" w:eastAsia="宋体" w:cs="宋体"/>
                <w:color w:val="000000"/>
                <w:sz w:val="21"/>
              </w:rPr>
            </w:pPr>
            <w:r>
              <w:rPr>
                <w:rFonts w:hint="eastAsia" w:ascii="宋体" w:hAnsi="宋体" w:eastAsia="宋体" w:cs="宋体"/>
                <w:color w:val="000000"/>
                <w:sz w:val="21"/>
              </w:rPr>
              <w:t>设备投标报价得分：偏差率为 0 的评标价格得分为 100 分，其他评标价格得分为：100</w:t>
            </w:r>
            <w:r>
              <w:rPr>
                <w:rFonts w:ascii="宋体" w:hAnsi="宋体" w:eastAsia="宋体" w:cs="宋体"/>
                <w:color w:val="000000"/>
                <w:sz w:val="21"/>
              </w:rPr>
              <w:t>×</w:t>
            </w:r>
            <w:r>
              <w:rPr>
                <w:rFonts w:hint="eastAsia" w:ascii="宋体" w:hAnsi="宋体" w:eastAsia="宋体" w:cs="宋体"/>
                <w:color w:val="000000"/>
                <w:sz w:val="21"/>
              </w:rPr>
              <w:t>（1-K</w:t>
            </w:r>
            <w:r>
              <w:rPr>
                <w:rFonts w:hint="eastAsia" w:eastAsia="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shd w:val="clear" w:color="auto" w:fill="auto"/>
            <w:vAlign w:val="center"/>
          </w:tcPr>
          <w:p>
            <w:pPr>
              <w:snapToGrid w:val="0"/>
              <w:jc w:val="center"/>
              <w:textAlignment w:val="center"/>
              <w:rPr>
                <w:rFonts w:ascii="宋体" w:hAnsi="宋体" w:eastAsia="宋体" w:cs="宋体"/>
                <w:sz w:val="22"/>
                <w:szCs w:val="22"/>
                <w:lang w:val="en-US" w:eastAsia="zh-CN" w:bidi="ar"/>
              </w:rPr>
            </w:pPr>
            <w:r>
              <w:rPr>
                <w:rFonts w:hint="eastAsia" w:ascii="宋体" w:hAnsi="宋体" w:cs="宋体"/>
                <w:lang w:eastAsia="zh-CN" w:bidi="ar"/>
              </w:rPr>
              <w:t>12</w:t>
            </w:r>
          </w:p>
        </w:tc>
        <w:tc>
          <w:tcPr>
            <w:tcW w:w="1674" w:type="dxa"/>
            <w:shd w:val="clear" w:color="auto" w:fill="auto"/>
            <w:vAlign w:val="center"/>
          </w:tcPr>
          <w:p>
            <w:pPr>
              <w:pStyle w:val="22"/>
              <w:widowControl w:val="0"/>
              <w:snapToGrid w:val="0"/>
              <w:jc w:val="left"/>
              <w:rPr>
                <w:rFonts w:ascii="宋体" w:hAnsi="宋体" w:eastAsia="宋体" w:cs="宋体"/>
                <w:color w:val="000000"/>
                <w:sz w:val="21"/>
              </w:rPr>
            </w:pPr>
            <w:r>
              <w:rPr>
                <w:rFonts w:hint="eastAsia" w:ascii="宋体" w:hAnsi="宋体" w:eastAsia="宋体" w:cs="宋体"/>
                <w:color w:val="000000"/>
                <w:sz w:val="21"/>
              </w:rPr>
              <w:t>投标报价得分C</w:t>
            </w:r>
          </w:p>
        </w:tc>
        <w:tc>
          <w:tcPr>
            <w:tcW w:w="6118" w:type="dxa"/>
            <w:shd w:val="clear" w:color="auto" w:fill="auto"/>
            <w:vAlign w:val="center"/>
          </w:tcPr>
          <w:p>
            <w:pPr>
              <w:pStyle w:val="22"/>
              <w:widowControl w:val="0"/>
              <w:snapToGrid w:val="0"/>
              <w:jc w:val="left"/>
              <w:rPr>
                <w:rFonts w:ascii="宋体" w:hAnsi="宋体" w:eastAsia="宋体" w:cs="宋体"/>
                <w:color w:val="000000"/>
                <w:sz w:val="21"/>
              </w:rPr>
            </w:pPr>
            <w:r>
              <w:rPr>
                <w:rFonts w:hint="eastAsia" w:ascii="宋体" w:hAnsi="宋体" w:eastAsia="宋体" w:cs="宋体"/>
                <w:color w:val="000000"/>
                <w:sz w:val="21"/>
              </w:rPr>
              <w:t>C=100</w:t>
            </w:r>
            <w:r>
              <w:rPr>
                <w:rFonts w:ascii="宋体" w:hAnsi="宋体" w:eastAsia="宋体" w:cs="宋体"/>
                <w:color w:val="000000"/>
                <w:sz w:val="21"/>
              </w:rPr>
              <w:t>×</w:t>
            </w:r>
            <w:r>
              <w:rPr>
                <w:rFonts w:hint="eastAsia" w:ascii="宋体" w:hAnsi="宋体" w:eastAsia="宋体" w:cs="宋体"/>
                <w:color w:val="000000"/>
                <w:sz w:val="21"/>
              </w:rPr>
              <w:t>（1-K</w:t>
            </w:r>
            <w:r>
              <w:rPr>
                <w:rFonts w:hint="eastAsia" w:eastAsia="宋体"/>
              </w:rPr>
              <w:t>）</w:t>
            </w:r>
            <w:r>
              <w:rPr>
                <w:rFonts w:ascii="宋体" w:hAnsi="宋体" w:eastAsia="宋体" w:cs="宋体"/>
                <w:color w:val="000000"/>
                <w:sz w:val="21"/>
              </w:rPr>
              <w:t>×</w:t>
            </w:r>
            <w:r>
              <w:rPr>
                <w:rFonts w:hint="eastAsia" w:ascii="宋体" w:hAnsi="宋体" w:eastAsia="宋体" w:cs="宋体"/>
                <w:color w:val="000000"/>
                <w:sz w:val="21"/>
              </w:rPr>
              <w:t>50%</w:t>
            </w:r>
          </w:p>
        </w:tc>
      </w:tr>
    </w:tbl>
    <w:p>
      <w:pPr>
        <w:pStyle w:val="24"/>
      </w:pPr>
    </w:p>
    <w:p>
      <w:pPr>
        <w:wordWrap w:val="0"/>
        <w:adjustRightInd w:val="0"/>
        <w:snapToGrid w:val="0"/>
        <w:spacing w:line="360" w:lineRule="auto"/>
      </w:pPr>
    </w:p>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onsolas">
    <w:panose1 w:val="020B0609020204030204"/>
    <w:charset w:val="00"/>
    <w:family w:val="modern"/>
    <w:pitch w:val="default"/>
    <w:sig w:usb0="E00006FF" w:usb1="0000FCFF" w:usb2="00000001" w:usb3="00000000" w:csb0="6000019F" w:csb1="DFD70000"/>
  </w:font>
  <w:font w:name="微软雅黑">
    <w:panose1 w:val="020B0503020204020204"/>
    <w:charset w:val="86"/>
    <w:family w:val="swiss"/>
    <w:pitch w:val="default"/>
    <w:sig w:usb0="80000287" w:usb1="2ACF3C50" w:usb2="00000016" w:usb3="00000000" w:csb0="0004001F" w:csb1="00000000"/>
  </w:font>
  <w:font w:name="Microsoft YaHei UI">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EF787F"/>
    <w:multiLevelType w:val="singleLevel"/>
    <w:tmpl w:val="CAEF787F"/>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trackRevisions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875184"/>
    <w:rsid w:val="0173304D"/>
    <w:rsid w:val="01F67688"/>
    <w:rsid w:val="066309FF"/>
    <w:rsid w:val="066354ED"/>
    <w:rsid w:val="0A2F2630"/>
    <w:rsid w:val="0D352A6C"/>
    <w:rsid w:val="0D796901"/>
    <w:rsid w:val="10DB0673"/>
    <w:rsid w:val="1394392D"/>
    <w:rsid w:val="16534D37"/>
    <w:rsid w:val="1BA74C47"/>
    <w:rsid w:val="1DAC03B8"/>
    <w:rsid w:val="253D3875"/>
    <w:rsid w:val="26BA073E"/>
    <w:rsid w:val="281F18C1"/>
    <w:rsid w:val="2D327E57"/>
    <w:rsid w:val="30643F13"/>
    <w:rsid w:val="33476617"/>
    <w:rsid w:val="373F3564"/>
    <w:rsid w:val="38AC2BA7"/>
    <w:rsid w:val="40316DB6"/>
    <w:rsid w:val="412A43B3"/>
    <w:rsid w:val="427D0770"/>
    <w:rsid w:val="42F70DF6"/>
    <w:rsid w:val="487656D0"/>
    <w:rsid w:val="4991076E"/>
    <w:rsid w:val="4AA2440B"/>
    <w:rsid w:val="4F1D1BBE"/>
    <w:rsid w:val="4F236F9F"/>
    <w:rsid w:val="5211417B"/>
    <w:rsid w:val="54576105"/>
    <w:rsid w:val="56CF7C99"/>
    <w:rsid w:val="576A6002"/>
    <w:rsid w:val="58F5162C"/>
    <w:rsid w:val="595D7771"/>
    <w:rsid w:val="5EA40410"/>
    <w:rsid w:val="5FCE4A2E"/>
    <w:rsid w:val="68434D29"/>
    <w:rsid w:val="6DD97514"/>
    <w:rsid w:val="6EC228E7"/>
    <w:rsid w:val="71503238"/>
    <w:rsid w:val="74411CB3"/>
    <w:rsid w:val="783C673A"/>
    <w:rsid w:val="7E6C4B23"/>
    <w:rsid w:val="7FA014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pPr>
    <w:rPr>
      <w:rFonts w:ascii="Calibri" w:hAnsi="Calibri" w:eastAsia="宋体" w:cs="Times New Roman"/>
      <w:sz w:val="22"/>
      <w:szCs w:val="22"/>
      <w:lang w:val="en-US" w:eastAsia="en-US" w:bidi="ar-SA"/>
    </w:rPr>
  </w:style>
  <w:style w:type="paragraph" w:styleId="3">
    <w:name w:val="heading 1"/>
    <w:basedOn w:val="1"/>
    <w:next w:val="1"/>
    <w:qFormat/>
    <w:uiPriority w:val="0"/>
    <w:pPr>
      <w:keepNext/>
      <w:keepLines/>
      <w:spacing w:before="50" w:beforeLines="50" w:after="50" w:afterLines="50" w:line="560" w:lineRule="exact"/>
      <w:ind w:firstLine="0" w:firstLineChars="0"/>
      <w:jc w:val="left"/>
      <w:outlineLvl w:val="0"/>
    </w:pPr>
    <w:rPr>
      <w:rFonts w:eastAsia="黑体" w:asciiTheme="minorAscii" w:hAnsiTheme="minorAscii"/>
      <w:b/>
      <w:kern w:val="44"/>
      <w:sz w:val="32"/>
    </w:rPr>
  </w:style>
  <w:style w:type="paragraph" w:styleId="4">
    <w:name w:val="heading 2"/>
    <w:basedOn w:val="1"/>
    <w:next w:val="1"/>
    <w:semiHidden/>
    <w:unhideWhenUsed/>
    <w:qFormat/>
    <w:uiPriority w:val="0"/>
    <w:pPr>
      <w:keepNext/>
      <w:keepLines/>
      <w:snapToGrid w:val="0"/>
      <w:spacing w:before="50" w:beforeLines="50" w:after="50" w:afterLines="50" w:line="560" w:lineRule="exact"/>
      <w:ind w:firstLine="0" w:firstLineChars="0"/>
      <w:jc w:val="left"/>
      <w:outlineLvl w:val="1"/>
    </w:pPr>
  </w:style>
  <w:style w:type="paragraph" w:styleId="5">
    <w:name w:val="heading 3"/>
    <w:basedOn w:val="1"/>
    <w:next w:val="1"/>
    <w:link w:val="18"/>
    <w:semiHidden/>
    <w:unhideWhenUsed/>
    <w:qFormat/>
    <w:uiPriority w:val="0"/>
    <w:pPr>
      <w:keepNext/>
      <w:keepLines/>
      <w:adjustRightInd/>
      <w:snapToGrid w:val="0"/>
      <w:spacing w:beforeLines="0" w:beforeAutospacing="0" w:afterLines="0" w:afterAutospacing="0" w:line="560" w:lineRule="exact"/>
      <w:ind w:firstLine="723" w:firstLineChars="200"/>
      <w:jc w:val="both"/>
      <w:outlineLvl w:val="2"/>
    </w:pPr>
    <w:rPr>
      <w:rFonts w:ascii="仿宋_GB2312" w:hAnsi="仿宋_GB2312" w:eastAsia="仿宋_GB2312" w:cs="仿宋_GB2312"/>
      <w:sz w:val="32"/>
      <w:szCs w:val="32"/>
    </w:rPr>
  </w:style>
  <w:style w:type="paragraph" w:styleId="6">
    <w:name w:val="heading 4"/>
    <w:basedOn w:val="1"/>
    <w:next w:val="1"/>
    <w:semiHidden/>
    <w:unhideWhenUsed/>
    <w:qFormat/>
    <w:uiPriority w:val="0"/>
    <w:pPr>
      <w:keepNext/>
      <w:keepLines/>
      <w:adjustRightInd w:val="0"/>
      <w:snapToGrid w:val="0"/>
      <w:spacing w:before="120" w:beforeLines="0" w:beforeAutospacing="0" w:after="120" w:afterLines="0" w:afterAutospacing="0" w:line="240" w:lineRule="auto"/>
      <w:ind w:firstLine="1040" w:firstLineChars="200"/>
      <w:outlineLvl w:val="3"/>
    </w:pPr>
    <w:rPr>
      <w:rFonts w:ascii="Arial" w:hAnsi="Arial" w:eastAsia="宋体"/>
      <w:sz w:val="24"/>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spacing w:line="240" w:lineRule="auto"/>
      <w:ind w:firstLine="0" w:firstLineChars="0"/>
      <w:jc w:val="center"/>
    </w:pPr>
    <w:rPr>
      <w:rFonts w:hint="eastAsia" w:ascii="仿宋_GB2312" w:hAnsi="仿宋_GB2312" w:eastAsia="仿宋_GB2312" w:cs="Times New Roman"/>
      <w:sz w:val="24"/>
      <w:szCs w:val="20"/>
    </w:rPr>
  </w:style>
  <w:style w:type="paragraph" w:styleId="7">
    <w:name w:val="annotation text"/>
    <w:basedOn w:val="1"/>
    <w:qFormat/>
    <w:uiPriority w:val="0"/>
    <w:pPr>
      <w:snapToGrid w:val="0"/>
    </w:pPr>
    <w:rPr>
      <w:rFonts w:ascii="Consolas" w:hAnsi="Consolas" w:eastAsia="微软雅黑"/>
      <w:color w:val="2E75B6" w:themeColor="accent1" w:themeShade="BF"/>
      <w:sz w:val="20"/>
    </w:rPr>
  </w:style>
  <w:style w:type="paragraph" w:styleId="8">
    <w:name w:val="Body Text"/>
    <w:basedOn w:val="1"/>
    <w:next w:val="1"/>
    <w:qFormat/>
    <w:uiPriority w:val="1"/>
    <w:pPr>
      <w:ind w:firstLine="200" w:firstLineChars="200"/>
      <w:jc w:val="both"/>
    </w:pPr>
    <w:rPr>
      <w:rFonts w:ascii="Microsoft YaHei UI" w:hAnsi="Microsoft YaHei UI" w:eastAsia="Microsoft YaHei UI"/>
      <w:sz w:val="21"/>
      <w:szCs w:val="21"/>
    </w:rPr>
  </w:style>
  <w:style w:type="paragraph" w:styleId="9">
    <w:name w:val="Body Text Indent"/>
    <w:basedOn w:val="1"/>
    <w:next w:val="10"/>
    <w:qFormat/>
    <w:uiPriority w:val="0"/>
    <w:pPr>
      <w:ind w:left="1695"/>
    </w:pPr>
    <w:rPr>
      <w:sz w:val="21"/>
      <w:szCs w:val="20"/>
    </w:rPr>
  </w:style>
  <w:style w:type="paragraph" w:styleId="10">
    <w:name w:val="envelope return"/>
    <w:basedOn w:val="1"/>
    <w:qFormat/>
    <w:uiPriority w:val="0"/>
    <w:rPr>
      <w:rFonts w:ascii="Arial" w:hAnsi="Arial" w:cs="Arial"/>
      <w:szCs w:val="21"/>
    </w:rPr>
  </w:style>
  <w:style w:type="paragraph" w:styleId="11">
    <w:name w:val="Plain Text"/>
    <w:basedOn w:val="1"/>
    <w:qFormat/>
    <w:uiPriority w:val="0"/>
    <w:rPr>
      <w:rFonts w:ascii="宋体" w:hAnsi="Courier New"/>
    </w:rPr>
  </w:style>
  <w:style w:type="paragraph" w:styleId="12">
    <w:name w:val="table of figures"/>
    <w:basedOn w:val="1"/>
    <w:next w:val="1"/>
    <w:qFormat/>
    <w:uiPriority w:val="0"/>
    <w:pPr>
      <w:ind w:leftChars="200" w:hanging="200" w:hangingChars="200"/>
    </w:pPr>
  </w:style>
  <w:style w:type="paragraph" w:styleId="13">
    <w:name w:val="Body Text First Indent 2"/>
    <w:basedOn w:val="9"/>
    <w:qFormat/>
    <w:uiPriority w:val="0"/>
    <w:pPr>
      <w:spacing w:before="120" w:after="120"/>
      <w:ind w:left="420" w:firstLine="210"/>
    </w:p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annotation reference"/>
    <w:basedOn w:val="16"/>
    <w:qFormat/>
    <w:uiPriority w:val="0"/>
    <w:rPr>
      <w:sz w:val="21"/>
      <w:szCs w:val="21"/>
    </w:rPr>
  </w:style>
  <w:style w:type="character" w:customStyle="1" w:styleId="18">
    <w:name w:val="标题 3 Char"/>
    <w:link w:val="5"/>
    <w:qFormat/>
    <w:uiPriority w:val="0"/>
    <w:rPr>
      <w:rFonts w:ascii="仿宋_GB2312" w:hAnsi="仿宋_GB2312" w:eastAsia="仿宋_GB2312" w:cs="仿宋_GB2312"/>
      <w:sz w:val="32"/>
      <w:szCs w:val="32"/>
    </w:rPr>
  </w:style>
  <w:style w:type="paragraph" w:customStyle="1" w:styleId="19">
    <w:name w:val="图标标题格式"/>
    <w:basedOn w:val="1"/>
    <w:next w:val="1"/>
    <w:link w:val="20"/>
    <w:qFormat/>
    <w:uiPriority w:val="0"/>
    <w:pPr>
      <w:adjustRightInd w:val="0"/>
      <w:snapToGrid w:val="0"/>
      <w:spacing w:line="240" w:lineRule="auto"/>
      <w:ind w:firstLine="0" w:firstLineChars="0"/>
      <w:jc w:val="center"/>
    </w:pPr>
    <w:rPr>
      <w:rFonts w:hint="eastAsia" w:ascii="仿宋_GB2312" w:hAnsi="仿宋_GB2312" w:eastAsia="仿宋_GB2312" w:cs="仿宋_GB2312"/>
      <w:sz w:val="28"/>
      <w:szCs w:val="28"/>
    </w:rPr>
  </w:style>
  <w:style w:type="character" w:customStyle="1" w:styleId="20">
    <w:name w:val="图标标题格式 Char"/>
    <w:link w:val="19"/>
    <w:qFormat/>
    <w:uiPriority w:val="0"/>
    <w:rPr>
      <w:rFonts w:hint="eastAsia" w:ascii="仿宋_GB2312" w:hAnsi="仿宋_GB2312" w:eastAsia="仿宋_GB2312" w:cs="仿宋_GB2312"/>
      <w:sz w:val="28"/>
      <w:szCs w:val="28"/>
    </w:rPr>
  </w:style>
  <w:style w:type="paragraph" w:customStyle="1" w:styleId="21">
    <w:name w:val="Table Paragraph"/>
    <w:basedOn w:val="1"/>
    <w:qFormat/>
    <w:uiPriority w:val="0"/>
    <w:rPr>
      <w:rFonts w:ascii="Arial" w:hAnsi="Arial" w:eastAsia="微软雅黑"/>
    </w:rPr>
  </w:style>
  <w:style w:type="paragraph" w:customStyle="1" w:styleId="22">
    <w:name w:val="Normal_1"/>
    <w:qFormat/>
    <w:uiPriority w:val="0"/>
    <w:rPr>
      <w:rFonts w:ascii="Times New Roman" w:hAnsi="Times New Roman" w:eastAsia="Times New Roman" w:cs="Times New Roman"/>
      <w:sz w:val="24"/>
      <w:szCs w:val="24"/>
      <w:lang w:val="en-US" w:eastAsia="zh-CN" w:bidi="ar-SA"/>
    </w:rPr>
  </w:style>
  <w:style w:type="paragraph" w:customStyle="1" w:styleId="23">
    <w:name w:val="Normal_0"/>
    <w:qFormat/>
    <w:uiPriority w:val="0"/>
    <w:rPr>
      <w:rFonts w:ascii="Times New Roman" w:hAnsi="Times New Roman" w:eastAsia="Times New Roman" w:cs="Times New Roman"/>
      <w:sz w:val="24"/>
      <w:szCs w:val="24"/>
      <w:lang w:val="en-US" w:eastAsia="en-US" w:bidi="ar-SA"/>
    </w:rPr>
  </w:style>
  <w:style w:type="paragraph" w:customStyle="1" w:styleId="2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2024-09-30T00:17:00Z</dcterms:created>
  <dc:creator>HUAWEI</dc:creator>
  <cp:lastModifiedBy>唐烨倩</cp:lastModifiedBy>
  <dcterms:modified xsi:type="dcterms:W3CDTF">2026-02-06T09:36:29Z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9B173B6F59CC46F9B2F884959069EE78</vt:lpwstr>
  </property>
</Properties>
</file>