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9030"/>
          <w:tab w:val="left" w:pos="11130"/>
        </w:tabs>
        <w:ind w:right="3100" w:firstLine="900" w:firstLineChars="300"/>
        <w:jc w:val="both"/>
        <w:rPr>
          <w:rFonts w:ascii="黑体" w:hAnsi="黑体" w:eastAsia="黑体" w:cs="黑体"/>
          <w:sz w:val="30"/>
          <w:szCs w:val="30"/>
          <w:highlight w:val="none"/>
        </w:rPr>
      </w:pPr>
      <w:r>
        <w:rPr>
          <w:rFonts w:hint="eastAsia" w:ascii="黑体" w:hAnsi="黑体" w:eastAsia="黑体" w:cs="黑体"/>
          <w:sz w:val="30"/>
          <w:szCs w:val="30"/>
          <w:highlight w:val="none"/>
        </w:rPr>
        <w:t>附件</w:t>
      </w:r>
      <w:r>
        <w:rPr>
          <w:rFonts w:hint="eastAsia" w:ascii="黑体" w:hAnsi="黑体" w:eastAsia="黑体" w:cs="黑体"/>
          <w:sz w:val="30"/>
          <w:szCs w:val="30"/>
          <w:highlight w:val="none"/>
          <w:lang w:val="en-US" w:eastAsia="zh-CN"/>
        </w:rPr>
        <w:t>14</w:t>
      </w:r>
      <w:bookmarkStart w:id="4" w:name="_GoBack"/>
      <w:bookmarkEnd w:id="4"/>
      <w:r>
        <w:rPr>
          <w:rFonts w:hint="eastAsia" w:ascii="黑体" w:hAnsi="黑体" w:eastAsia="黑体" w:cs="黑体"/>
          <w:sz w:val="30"/>
          <w:szCs w:val="30"/>
          <w:highlight w:val="none"/>
        </w:rPr>
        <w:t>：评审评议项响应情况</w:t>
      </w:r>
      <w:r>
        <w:rPr>
          <w:rFonts w:ascii="黑体" w:hAnsi="黑体" w:eastAsia="黑体" w:cs="黑体"/>
          <w:sz w:val="30"/>
          <w:szCs w:val="30"/>
          <w:highlight w:val="none"/>
        </w:rPr>
        <w:t>表</w:t>
      </w:r>
    </w:p>
    <w:p>
      <w:pPr>
        <w:spacing w:line="200" w:lineRule="exact"/>
        <w:rPr>
          <w:sz w:val="20"/>
          <w:szCs w:val="20"/>
          <w:highlight w:val="none"/>
        </w:rPr>
      </w:pPr>
    </w:p>
    <w:p>
      <w:pPr>
        <w:tabs>
          <w:tab w:val="left" w:pos="3102"/>
          <w:tab w:val="left" w:pos="5983"/>
          <w:tab w:val="left" w:pos="8503"/>
        </w:tabs>
        <w:ind w:left="102"/>
        <w:rPr>
          <w:rFonts w:ascii="宋体" w:hAnsi="宋体" w:cs="宋体"/>
          <w:sz w:val="24"/>
          <w:szCs w:val="24"/>
          <w:highlight w:val="none"/>
        </w:rPr>
      </w:pPr>
      <w:r>
        <w:rPr>
          <w:rFonts w:ascii="宋体" w:hAnsi="宋体" w:cs="宋体"/>
          <w:sz w:val="24"/>
          <w:szCs w:val="24"/>
          <w:highlight w:val="none"/>
        </w:rPr>
        <w:t>投标人名称</w:t>
      </w:r>
      <w:r>
        <w:rPr>
          <w:rFonts w:ascii="宋体" w:hAnsi="宋体" w:cs="宋体"/>
          <w:spacing w:val="-1"/>
          <w:sz w:val="24"/>
          <w:szCs w:val="24"/>
          <w:highlight w:val="none"/>
        </w:rPr>
        <w:t>：</w:t>
      </w:r>
      <w:r>
        <w:rPr>
          <w:rFonts w:ascii="宋体" w:hAnsi="宋体" w:cs="宋体"/>
          <w:spacing w:val="-1"/>
          <w:sz w:val="24"/>
          <w:szCs w:val="24"/>
          <w:highlight w:val="none"/>
          <w:u w:val="single" w:color="000000"/>
        </w:rPr>
        <w:tab/>
      </w:r>
      <w:r>
        <w:rPr>
          <w:rFonts w:ascii="宋体" w:hAnsi="宋体" w:cs="宋体"/>
          <w:sz w:val="24"/>
          <w:szCs w:val="24"/>
          <w:highlight w:val="none"/>
        </w:rPr>
        <w:t>招标编号：</w:t>
      </w:r>
      <w:r>
        <w:rPr>
          <w:rFonts w:ascii="宋体" w:hAnsi="宋体" w:cs="宋体"/>
          <w:sz w:val="24"/>
          <w:szCs w:val="24"/>
          <w:highlight w:val="none"/>
          <w:u w:val="single" w:color="000000"/>
        </w:rPr>
        <w:tab/>
      </w:r>
      <w:r>
        <w:rPr>
          <w:rFonts w:ascii="宋体" w:hAnsi="宋体" w:cs="宋体"/>
          <w:sz w:val="24"/>
          <w:szCs w:val="24"/>
          <w:highlight w:val="none"/>
        </w:rPr>
        <w:t>包号：</w:t>
      </w:r>
      <w:r>
        <w:rPr>
          <w:rFonts w:ascii="宋体" w:hAnsi="宋体" w:cs="宋体"/>
          <w:sz w:val="24"/>
          <w:szCs w:val="24"/>
          <w:highlight w:val="none"/>
          <w:u w:val="single" w:color="000000"/>
        </w:rPr>
        <w:t xml:space="preserve"> </w:t>
      </w:r>
      <w:r>
        <w:rPr>
          <w:rFonts w:ascii="宋体" w:hAnsi="宋体" w:cs="宋体"/>
          <w:sz w:val="24"/>
          <w:szCs w:val="24"/>
          <w:highlight w:val="none"/>
          <w:u w:val="single" w:color="000000"/>
        </w:rPr>
        <w:tab/>
      </w:r>
    </w:p>
    <w:p>
      <w:pPr>
        <w:spacing w:before="6" w:line="170" w:lineRule="exact"/>
        <w:rPr>
          <w:sz w:val="17"/>
          <w:szCs w:val="17"/>
          <w:highlight w:val="none"/>
        </w:rPr>
      </w:pPr>
    </w:p>
    <w:p>
      <w:pPr>
        <w:spacing w:before="5" w:line="130" w:lineRule="exact"/>
        <w:rPr>
          <w:sz w:val="13"/>
          <w:szCs w:val="13"/>
          <w:highlight w:val="none"/>
        </w:rPr>
      </w:pPr>
    </w:p>
    <w:p>
      <w:pPr>
        <w:spacing w:line="200" w:lineRule="exact"/>
        <w:rPr>
          <w:sz w:val="20"/>
          <w:szCs w:val="20"/>
          <w:highlight w:val="none"/>
        </w:rPr>
      </w:pPr>
    </w:p>
    <w:tbl>
      <w:tblPr>
        <w:tblStyle w:val="18"/>
        <w:tblW w:w="1403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2636"/>
        <w:gridCol w:w="8303"/>
        <w:gridCol w:w="1289"/>
        <w:gridCol w:w="9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6"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b/>
                <w:sz w:val="20"/>
                <w:szCs w:val="20"/>
                <w:highlight w:val="none"/>
                <w:lang w:val="en-US" w:eastAsia="en-US"/>
              </w:rPr>
            </w:pPr>
            <w:r>
              <w:rPr>
                <w:rFonts w:hint="eastAsia" w:ascii="宋体" w:hAnsi="宋体" w:eastAsia="宋体" w:cs="宋体"/>
                <w:b/>
                <w:sz w:val="20"/>
                <w:szCs w:val="20"/>
                <w:highlight w:val="none"/>
                <w:lang w:eastAsia="zh-CN"/>
              </w:rPr>
              <w:t>编号</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sz w:val="20"/>
                <w:szCs w:val="20"/>
                <w:highlight w:val="none"/>
              </w:rPr>
            </w:pPr>
            <w:r>
              <w:rPr>
                <w:rFonts w:hint="eastAsia" w:ascii="宋体" w:hAnsi="宋体" w:eastAsia="宋体" w:cs="宋体"/>
                <w:b/>
                <w:sz w:val="20"/>
                <w:szCs w:val="20"/>
                <w:highlight w:val="none"/>
                <w:lang w:eastAsia="zh-CN"/>
              </w:rPr>
              <w:t>招标文件的条款名称</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sz w:val="20"/>
                <w:szCs w:val="20"/>
                <w:highlight w:val="none"/>
              </w:rPr>
            </w:pPr>
            <w:r>
              <w:rPr>
                <w:rFonts w:hint="eastAsia" w:ascii="宋体" w:hAnsi="宋体" w:eastAsia="宋体" w:cs="宋体"/>
                <w:b/>
                <w:sz w:val="20"/>
                <w:szCs w:val="20"/>
                <w:highlight w:val="none"/>
                <w:lang w:eastAsia="en-US"/>
              </w:rPr>
              <w:t>具体内容</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sz w:val="20"/>
                <w:szCs w:val="20"/>
                <w:highlight w:val="none"/>
              </w:rPr>
            </w:pPr>
            <w:r>
              <w:rPr>
                <w:rFonts w:hint="eastAsia" w:ascii="宋体" w:hAnsi="宋体" w:eastAsia="宋体" w:cs="宋体"/>
                <w:b/>
                <w:sz w:val="20"/>
                <w:szCs w:val="20"/>
                <w:highlight w:val="none"/>
                <w:lang w:eastAsia="en-US"/>
              </w:rPr>
              <w:t>评议标准</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left"/>
              <w:rPr>
                <w:rFonts w:hint="eastAsia" w:ascii="宋体" w:hAnsi="宋体" w:eastAsia="宋体" w:cs="宋体"/>
                <w:b/>
                <w:sz w:val="20"/>
                <w:szCs w:val="20"/>
                <w:highlight w:val="none"/>
                <w:lang w:val="en-US" w:eastAsia="zh-CN"/>
              </w:rPr>
            </w:pPr>
            <w:r>
              <w:rPr>
                <w:rFonts w:hint="eastAsia" w:ascii="宋体" w:hAnsi="宋体" w:eastAsia="宋体" w:cs="宋体"/>
                <w:b/>
                <w:sz w:val="20"/>
                <w:szCs w:val="20"/>
                <w:highlight w:val="none"/>
                <w:lang w:val="en-US" w:eastAsia="zh-CN"/>
              </w:rPr>
              <w:t>响应情况：</w:t>
            </w:r>
          </w:p>
          <w:p>
            <w:pPr>
              <w:pStyle w:val="17"/>
              <w:autoSpaceDE w:val="0"/>
              <w:autoSpaceDN w:val="0"/>
              <w:jc w:val="left"/>
              <w:rPr>
                <w:rFonts w:hint="eastAsia" w:ascii="宋体" w:hAnsi="宋体" w:eastAsia="宋体" w:cs="宋体"/>
                <w:b/>
                <w:sz w:val="20"/>
                <w:szCs w:val="20"/>
                <w:highlight w:val="none"/>
                <w:lang w:val="en-US" w:eastAsia="zh-CN"/>
              </w:rPr>
            </w:pPr>
            <w:r>
              <w:rPr>
                <w:rFonts w:hint="eastAsia" w:ascii="宋体" w:hAnsi="宋体" w:eastAsia="宋体" w:cs="宋体"/>
                <w:b w:val="0"/>
                <w:bCs/>
                <w:sz w:val="20"/>
                <w:szCs w:val="20"/>
                <w:highlight w:val="none"/>
                <w:lang w:val="en-US" w:eastAsia="zh-CN"/>
              </w:rPr>
              <w:t>除招标文件明确要求提供证明资料的评审项外，其他评审项未偏离视为响应。</w:t>
            </w:r>
          </w:p>
          <w:p>
            <w:pPr>
              <w:pStyle w:val="17"/>
              <w:autoSpaceDE w:val="0"/>
              <w:autoSpaceDN w:val="0"/>
              <w:jc w:val="both"/>
              <w:rPr>
                <w:rFonts w:hint="eastAsia" w:ascii="宋体" w:hAnsi="宋体" w:eastAsia="宋体" w:cs="宋体"/>
                <w:color w:val="0000FF"/>
                <w:sz w:val="20"/>
                <w:szCs w:val="20"/>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投标书</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Bidding document</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投标文件应分为商务标(价格应包含在商务标书中)、技术标、开标一览表、投标保证金</w:t>
            </w:r>
            <w:r>
              <w:rPr>
                <w:rFonts w:hint="eastAsia" w:ascii="宋体" w:hAnsi="宋体" w:eastAsia="宋体" w:cs="宋体"/>
                <w:color w:val="000000"/>
                <w:sz w:val="20"/>
                <w:szCs w:val="20"/>
                <w:highlight w:val="none"/>
                <w:lang w:val="en-US" w:eastAsia="zh-CN"/>
              </w:rPr>
              <w:t>四</w:t>
            </w:r>
            <w:r>
              <w:rPr>
                <w:rFonts w:hint="eastAsia" w:ascii="宋体" w:hAnsi="宋体" w:eastAsia="宋体" w:cs="宋体"/>
                <w:color w:val="000000"/>
                <w:sz w:val="20"/>
                <w:szCs w:val="20"/>
                <w:highlight w:val="none"/>
              </w:rPr>
              <w:t>部分。</w:t>
            </w:r>
          </w:p>
          <w:p>
            <w:pPr>
              <w:autoSpaceDE w:val="0"/>
              <w:autoSpaceDN w:val="0"/>
              <w:jc w:val="both"/>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 xml:space="preserve">The bid document shall be divided into five parts, which are commercial part（including price）, technical part, Summary Sheet for Bid Opening, Bid Security.  </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zh-CN"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投标保证金</w:t>
            </w:r>
          </w:p>
          <w:p>
            <w:pPr>
              <w:autoSpaceDE w:val="0"/>
              <w:autoSpaceDN w:val="0"/>
              <w:jc w:val="both"/>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Bid bonding</w:t>
            </w:r>
          </w:p>
        </w:tc>
        <w:tc>
          <w:tcPr>
            <w:tcW w:w="8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autoSpaceDE w:val="0"/>
              <w:autoSpaceDN w:val="0"/>
              <w:bidi w:val="0"/>
              <w:spacing w:line="240" w:lineRule="auto"/>
              <w:jc w:val="both"/>
              <w:outlineLvl w:val="9"/>
              <w:rPr>
                <w:rFonts w:hint="eastAsia" w:ascii="宋体" w:hAnsi="宋体" w:eastAsia="宋体" w:cs="宋体"/>
                <w:color w:val="000000"/>
                <w:kern w:val="2"/>
                <w:sz w:val="20"/>
                <w:szCs w:val="20"/>
                <w:highlight w:val="none"/>
                <w:lang w:eastAsia="zh-CN"/>
              </w:rPr>
            </w:pPr>
            <w:r>
              <w:rPr>
                <w:rFonts w:hint="eastAsia" w:ascii="宋体" w:hAnsi="宋体" w:eastAsia="宋体" w:cs="宋体"/>
                <w:color w:val="000000"/>
                <w:kern w:val="2"/>
                <w:sz w:val="20"/>
                <w:szCs w:val="20"/>
                <w:highlight w:val="none"/>
              </w:rPr>
              <w:t>★投标保证金金额：</w:t>
            </w:r>
            <w:r>
              <w:rPr>
                <w:rFonts w:hint="eastAsia" w:ascii="宋体" w:hAnsi="宋体" w:eastAsia="宋体" w:cs="宋体"/>
                <w:color w:val="000000"/>
                <w:kern w:val="2"/>
                <w:sz w:val="20"/>
                <w:szCs w:val="20"/>
                <w:highlight w:val="none"/>
                <w:lang w:val="en-US" w:eastAsia="zh-CN"/>
              </w:rPr>
              <w:t>1</w:t>
            </w:r>
            <w:r>
              <w:rPr>
                <w:rFonts w:hint="eastAsia" w:ascii="宋体" w:hAnsi="宋体" w:cs="宋体"/>
                <w:color w:val="000000"/>
                <w:kern w:val="2"/>
                <w:sz w:val="20"/>
                <w:szCs w:val="20"/>
                <w:highlight w:val="none"/>
                <w:lang w:val="en-US" w:eastAsia="zh-CN"/>
              </w:rPr>
              <w:t>0000</w:t>
            </w:r>
            <w:r>
              <w:rPr>
                <w:rFonts w:hint="eastAsia" w:ascii="宋体" w:hAnsi="宋体" w:eastAsia="宋体" w:cs="宋体"/>
                <w:color w:val="000000"/>
                <w:kern w:val="2"/>
                <w:sz w:val="20"/>
                <w:szCs w:val="20"/>
                <w:highlight w:val="none"/>
              </w:rPr>
              <w:t>美元或</w:t>
            </w:r>
            <w:r>
              <w:rPr>
                <w:rFonts w:hint="eastAsia" w:ascii="宋体" w:hAnsi="宋体" w:cs="宋体"/>
                <w:color w:val="000000"/>
                <w:kern w:val="2"/>
                <w:sz w:val="20"/>
                <w:szCs w:val="20"/>
                <w:highlight w:val="none"/>
                <w:lang w:val="en-US" w:eastAsia="zh-CN"/>
              </w:rPr>
              <w:t>7</w:t>
            </w:r>
            <w:r>
              <w:rPr>
                <w:rFonts w:hint="eastAsia" w:ascii="宋体" w:hAnsi="宋体" w:eastAsia="宋体" w:cs="宋体"/>
                <w:color w:val="000000"/>
                <w:kern w:val="2"/>
                <w:sz w:val="20"/>
                <w:szCs w:val="20"/>
                <w:highlight w:val="none"/>
                <w:lang w:val="en-US" w:eastAsia="zh-CN"/>
              </w:rPr>
              <w:t>0000</w:t>
            </w:r>
            <w:r>
              <w:rPr>
                <w:rFonts w:hint="eastAsia" w:ascii="宋体" w:hAnsi="宋体" w:eastAsia="宋体" w:cs="宋体"/>
                <w:color w:val="000000"/>
                <w:kern w:val="2"/>
                <w:sz w:val="20"/>
                <w:szCs w:val="20"/>
                <w:highlight w:val="none"/>
              </w:rPr>
              <w:t>人民币，投标保证金有效期应不短于投标有效期。</w:t>
            </w:r>
            <w:r>
              <w:rPr>
                <w:rFonts w:hint="eastAsia" w:ascii="宋体" w:hAnsi="宋体" w:eastAsia="宋体" w:cs="宋体"/>
                <w:color w:val="000000"/>
                <w:kern w:val="2"/>
                <w:sz w:val="20"/>
                <w:szCs w:val="20"/>
                <w:highlight w:val="none"/>
                <w:lang w:val="en-US" w:eastAsia="zh-CN"/>
              </w:rPr>
              <w:t>招标人</w:t>
            </w:r>
            <w:r>
              <w:rPr>
                <w:rFonts w:hint="eastAsia" w:ascii="宋体" w:hAnsi="宋体" w:eastAsia="宋体" w:cs="宋体"/>
                <w:color w:val="000000"/>
                <w:kern w:val="2"/>
                <w:sz w:val="20"/>
                <w:szCs w:val="20"/>
                <w:highlight w:val="none"/>
              </w:rPr>
              <w:t>仅接受美</w:t>
            </w:r>
            <w:r>
              <w:rPr>
                <w:rFonts w:hint="eastAsia" w:ascii="宋体" w:hAnsi="宋体" w:eastAsia="宋体" w:cs="宋体"/>
                <w:color w:val="000000"/>
                <w:kern w:val="2"/>
                <w:sz w:val="20"/>
                <w:szCs w:val="20"/>
                <w:highlight w:val="none"/>
                <w:lang w:val="en-US" w:eastAsia="zh-CN"/>
              </w:rPr>
              <w:t>元</w:t>
            </w:r>
            <w:r>
              <w:rPr>
                <w:rFonts w:hint="eastAsia" w:ascii="宋体" w:hAnsi="宋体" w:eastAsia="宋体" w:cs="宋体"/>
                <w:color w:val="000000"/>
                <w:kern w:val="2"/>
                <w:sz w:val="20"/>
                <w:szCs w:val="20"/>
                <w:highlight w:val="none"/>
              </w:rPr>
              <w:t>或人民币</w:t>
            </w:r>
            <w:r>
              <w:rPr>
                <w:rFonts w:hint="eastAsia" w:ascii="宋体" w:hAnsi="宋体" w:eastAsia="宋体" w:cs="宋体"/>
                <w:color w:val="000000"/>
                <w:kern w:val="2"/>
                <w:sz w:val="20"/>
                <w:szCs w:val="20"/>
                <w:highlight w:val="none"/>
                <w:lang w:eastAsia="zh-CN"/>
              </w:rPr>
              <w:t>的</w:t>
            </w:r>
            <w:r>
              <w:rPr>
                <w:rFonts w:hint="eastAsia" w:ascii="宋体" w:hAnsi="宋体" w:eastAsia="宋体" w:cs="宋体"/>
                <w:color w:val="000000"/>
                <w:kern w:val="2"/>
                <w:sz w:val="20"/>
                <w:szCs w:val="20"/>
                <w:highlight w:val="none"/>
              </w:rPr>
              <w:t>投标保证金</w:t>
            </w:r>
            <w:r>
              <w:rPr>
                <w:rFonts w:hint="eastAsia" w:ascii="宋体" w:hAnsi="宋体" w:eastAsia="宋体" w:cs="宋体"/>
                <w:color w:val="000000"/>
                <w:kern w:val="2"/>
                <w:sz w:val="20"/>
                <w:szCs w:val="20"/>
                <w:highlight w:val="none"/>
                <w:lang w:eastAsia="zh-CN"/>
              </w:rPr>
              <w:t>。</w:t>
            </w:r>
          </w:p>
          <w:p>
            <w:pPr>
              <w:autoSpaceDE w:val="0"/>
              <w:autoSpaceDN w:val="0"/>
              <w:jc w:val="both"/>
              <w:rPr>
                <w:rFonts w:hint="eastAsia" w:ascii="宋体" w:hAnsi="宋体" w:eastAsia="宋体" w:cs="宋体"/>
                <w:color w:val="000000"/>
                <w:sz w:val="20"/>
                <w:szCs w:val="20"/>
                <w:highlight w:val="none"/>
                <w:lang w:eastAsia="en-US"/>
              </w:rPr>
            </w:pPr>
            <w:r>
              <w:rPr>
                <w:rFonts w:hint="eastAsia" w:ascii="宋体" w:hAnsi="宋体" w:eastAsia="宋体" w:cs="宋体"/>
                <w:color w:val="000000"/>
                <w:kern w:val="2"/>
                <w:sz w:val="20"/>
                <w:szCs w:val="20"/>
                <w:highlight w:val="none"/>
                <w:shd w:val="clear"/>
                <w:lang w:eastAsia="en-US" w:bidi="ar"/>
              </w:rPr>
              <w:t xml:space="preserve">The amount of bid security: </w:t>
            </w:r>
            <w:r>
              <w:rPr>
                <w:rFonts w:hint="eastAsia" w:ascii="宋体" w:hAnsi="宋体" w:eastAsia="宋体" w:cs="宋体"/>
                <w:color w:val="000000"/>
                <w:kern w:val="2"/>
                <w:sz w:val="20"/>
                <w:szCs w:val="20"/>
                <w:highlight w:val="none"/>
                <w:lang w:val="en-US" w:eastAsia="zh-CN"/>
              </w:rPr>
              <w:t>1</w:t>
            </w:r>
            <w:r>
              <w:rPr>
                <w:rFonts w:hint="eastAsia" w:ascii="宋体" w:hAnsi="宋体" w:cs="宋体"/>
                <w:color w:val="000000"/>
                <w:kern w:val="2"/>
                <w:sz w:val="20"/>
                <w:szCs w:val="20"/>
                <w:highlight w:val="none"/>
                <w:lang w:val="en-US" w:eastAsia="zh-CN"/>
              </w:rPr>
              <w:t xml:space="preserve">0000 </w:t>
            </w:r>
            <w:r>
              <w:rPr>
                <w:rFonts w:hint="eastAsia" w:ascii="宋体" w:hAnsi="宋体" w:eastAsia="宋体" w:cs="宋体"/>
                <w:color w:val="000000"/>
                <w:kern w:val="2"/>
                <w:sz w:val="20"/>
                <w:szCs w:val="20"/>
                <w:highlight w:val="none"/>
                <w:shd w:val="clear"/>
                <w:lang w:val="en-US" w:eastAsia="zh-CN" w:bidi="ar"/>
              </w:rPr>
              <w:t>US Dollars</w:t>
            </w:r>
            <w:r>
              <w:rPr>
                <w:rFonts w:hint="eastAsia" w:ascii="宋体" w:hAnsi="宋体" w:eastAsia="宋体" w:cs="宋体"/>
                <w:color w:val="000000"/>
                <w:kern w:val="2"/>
                <w:sz w:val="20"/>
                <w:szCs w:val="20"/>
                <w:highlight w:val="none"/>
                <w:shd w:val="clear"/>
                <w:lang w:eastAsia="en-US" w:bidi="ar"/>
              </w:rPr>
              <w:t xml:space="preserve"> or </w:t>
            </w:r>
            <w:r>
              <w:rPr>
                <w:rFonts w:hint="eastAsia" w:ascii="宋体" w:hAnsi="宋体" w:cs="宋体"/>
                <w:color w:val="000000"/>
                <w:kern w:val="2"/>
                <w:sz w:val="20"/>
                <w:szCs w:val="20"/>
                <w:highlight w:val="none"/>
                <w:lang w:val="en-US" w:eastAsia="zh-CN"/>
              </w:rPr>
              <w:t>7</w:t>
            </w:r>
            <w:r>
              <w:rPr>
                <w:rFonts w:hint="eastAsia" w:ascii="宋体" w:hAnsi="宋体" w:eastAsia="宋体" w:cs="宋体"/>
                <w:color w:val="000000"/>
                <w:kern w:val="2"/>
                <w:sz w:val="20"/>
                <w:szCs w:val="20"/>
                <w:highlight w:val="none"/>
                <w:lang w:val="en-US" w:eastAsia="zh-CN"/>
              </w:rPr>
              <w:t>0000</w:t>
            </w:r>
            <w:r>
              <w:rPr>
                <w:rFonts w:hint="eastAsia" w:ascii="宋体" w:hAnsi="宋体" w:eastAsia="宋体" w:cs="宋体"/>
                <w:color w:val="000000"/>
                <w:kern w:val="2"/>
                <w:sz w:val="20"/>
                <w:szCs w:val="20"/>
                <w:highlight w:val="none"/>
                <w:shd w:val="clear"/>
                <w:lang w:eastAsia="en-US" w:bidi="ar"/>
              </w:rPr>
              <w:t xml:space="preserve"> RMB . The validity of the bid security shall not be shorter than the validity of the bid.</w:t>
            </w:r>
            <w:r>
              <w:rPr>
                <w:rFonts w:hint="eastAsia" w:ascii="宋体" w:hAnsi="宋体" w:eastAsia="宋体" w:cs="宋体"/>
                <w:color w:val="000000"/>
                <w:kern w:val="2"/>
                <w:sz w:val="20"/>
                <w:szCs w:val="20"/>
                <w:highlight w:val="none"/>
                <w:shd w:val="clear"/>
                <w:lang w:val="en-US" w:eastAsia="zh-CN" w:bidi="ar"/>
              </w:rPr>
              <w:t xml:space="preserve"> </w:t>
            </w:r>
            <w:r>
              <w:rPr>
                <w:rFonts w:hint="eastAsia" w:ascii="宋体" w:hAnsi="宋体" w:eastAsia="宋体" w:cs="宋体"/>
                <w:color w:val="000000"/>
                <w:kern w:val="2"/>
                <w:sz w:val="20"/>
                <w:szCs w:val="20"/>
                <w:highlight w:val="none"/>
                <w:shd w:val="clear"/>
                <w:lang w:eastAsia="en-US" w:bidi="ar"/>
              </w:rPr>
              <w:t>The</w:t>
            </w:r>
            <w:r>
              <w:rPr>
                <w:rFonts w:hint="eastAsia" w:ascii="宋体" w:hAnsi="宋体" w:eastAsia="宋体" w:cs="宋体"/>
                <w:color w:val="000000"/>
                <w:kern w:val="2"/>
                <w:sz w:val="20"/>
                <w:szCs w:val="20"/>
                <w:highlight w:val="none"/>
                <w:shd w:val="clear"/>
                <w:lang w:val="en-US" w:eastAsia="zh-CN" w:bidi="ar"/>
              </w:rPr>
              <w:t xml:space="preserve"> Procuring Entity(Company/Purchaser)</w:t>
            </w:r>
            <w:r>
              <w:rPr>
                <w:rFonts w:hint="eastAsia" w:ascii="宋体" w:hAnsi="宋体" w:eastAsia="宋体" w:cs="宋体"/>
                <w:color w:val="000000"/>
                <w:kern w:val="2"/>
                <w:sz w:val="20"/>
                <w:szCs w:val="20"/>
                <w:highlight w:val="none"/>
                <w:shd w:val="clear"/>
                <w:lang w:eastAsia="en-US" w:bidi="ar"/>
              </w:rPr>
              <w:t xml:space="preserve"> only accepts bid security in US dollars or RMB.</w:t>
            </w:r>
            <w:r>
              <w:rPr>
                <w:rFonts w:hint="eastAsia" w:ascii="宋体" w:hAnsi="宋体" w:eastAsia="宋体" w:cs="宋体"/>
                <w:color w:val="000000"/>
                <w:kern w:val="2"/>
                <w:sz w:val="20"/>
                <w:szCs w:val="20"/>
                <w:highlight w:val="none"/>
                <w:shd w:val="clear"/>
                <w:lang w:val="en-US" w:eastAsia="zh-CN" w:bidi="ar"/>
              </w:rPr>
              <w:t xml:space="preserve"> </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en-US"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资格证明文件</w:t>
            </w:r>
          </w:p>
          <w:p>
            <w:pPr>
              <w:autoSpaceDE w:val="0"/>
              <w:autoSpaceDN w:val="0"/>
              <w:jc w:val="both"/>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Qualification documents</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必须提交</w:t>
            </w:r>
          </w:p>
          <w:p>
            <w:pPr>
              <w:autoSpaceDE w:val="0"/>
              <w:autoSpaceDN w:val="0"/>
              <w:jc w:val="both"/>
              <w:rPr>
                <w:rFonts w:hint="eastAsia" w:ascii="宋体" w:hAnsi="宋体" w:eastAsia="宋体" w:cs="宋体"/>
                <w:color w:val="000000"/>
                <w:sz w:val="20"/>
                <w:szCs w:val="20"/>
                <w:highlight w:val="none"/>
                <w:lang w:eastAsia="en-US"/>
              </w:rPr>
            </w:pPr>
            <w:r>
              <w:rPr>
                <w:rFonts w:hint="eastAsia" w:ascii="宋体" w:hAnsi="宋体" w:eastAsia="宋体" w:cs="宋体"/>
                <w:color w:val="000000"/>
                <w:sz w:val="20"/>
                <w:szCs w:val="20"/>
                <w:highlight w:val="none"/>
              </w:rPr>
              <w:t xml:space="preserve">MUST Submission </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en-US"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单位负责人授权书以及投标文件签字要求</w:t>
            </w:r>
          </w:p>
          <w:p>
            <w:pPr>
              <w:autoSpaceDE w:val="0"/>
              <w:autoSpaceDN w:val="0"/>
              <w:jc w:val="both"/>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the Power of Attorney &amp; Relevant Signature Requirements</w:t>
            </w:r>
          </w:p>
        </w:tc>
        <w:tc>
          <w:tcPr>
            <w:tcW w:w="8303"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投标文件的正本需打印或用不褪色墨水书写，并由单位负责人或经其正式授权的代表签字。授权代表须将以书面形式出具的《单位负责人授权书》(格式见</w:t>
            </w:r>
            <w:r>
              <w:rPr>
                <w:rFonts w:hint="eastAsia" w:ascii="宋体" w:hAnsi="宋体" w:eastAsia="宋体" w:cs="宋体"/>
                <w:color w:val="000000"/>
                <w:sz w:val="20"/>
                <w:szCs w:val="20"/>
                <w:highlight w:val="none"/>
                <w:lang w:val="en-US" w:eastAsia="zh-CN"/>
              </w:rPr>
              <w:t>格式IV-8</w:t>
            </w:r>
            <w:r>
              <w:rPr>
                <w:rFonts w:hint="eastAsia" w:ascii="宋体" w:hAnsi="宋体" w:eastAsia="宋体" w:cs="宋体"/>
                <w:color w:val="000000"/>
                <w:sz w:val="20"/>
                <w:szCs w:val="20"/>
                <w:highlight w:val="none"/>
              </w:rPr>
              <w:t>)附在投标文件中。</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在中华人民共和国境内注册的公司，单位负责人应为其营业执照上登记的法人代表。</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如果价格报价部分、带星号的关键性技术和商务条款未经单位负责人或其授权代表小签，将被视为非实质性响应，并予以否决。</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The original of the </w:t>
            </w:r>
            <w:r>
              <w:rPr>
                <w:rFonts w:hint="eastAsia" w:ascii="宋体" w:hAnsi="宋体" w:eastAsia="宋体" w:cs="宋体"/>
                <w:color w:val="000000"/>
                <w:sz w:val="20"/>
                <w:szCs w:val="20"/>
                <w:highlight w:val="none"/>
                <w:lang w:eastAsia="zh-CN"/>
              </w:rPr>
              <w:t>Bidder</w:t>
            </w:r>
            <w:r>
              <w:rPr>
                <w:rFonts w:hint="eastAsia" w:ascii="宋体" w:hAnsi="宋体" w:eastAsia="宋体" w:cs="宋体"/>
                <w:color w:val="000000"/>
                <w:sz w:val="20"/>
                <w:szCs w:val="20"/>
                <w:highlight w:val="none"/>
              </w:rPr>
              <w:t xml:space="preserve"> document shall be printed or written in indelible ink, and signed by the Legal representative or its duly authorized representative. The authorized representative shall attach the Power of Attorney （See </w:t>
            </w:r>
            <w:r>
              <w:rPr>
                <w:rFonts w:hint="eastAsia" w:ascii="宋体" w:hAnsi="宋体" w:eastAsia="宋体" w:cs="宋体"/>
                <w:color w:val="000000"/>
                <w:sz w:val="20"/>
                <w:szCs w:val="20"/>
                <w:highlight w:val="none"/>
                <w:lang w:val="en-US" w:eastAsia="zh-CN"/>
              </w:rPr>
              <w:t>IV-8</w:t>
            </w:r>
            <w:r>
              <w:rPr>
                <w:rFonts w:hint="eastAsia" w:ascii="宋体" w:hAnsi="宋体" w:eastAsia="宋体" w:cs="宋体"/>
                <w:color w:val="000000"/>
                <w:sz w:val="20"/>
                <w:szCs w:val="20"/>
                <w:highlight w:val="none"/>
              </w:rPr>
              <w:t xml:space="preserve"> for the format）.</w:t>
            </w:r>
          </w:p>
          <w:p>
            <w:pPr>
              <w:autoSpaceDE w:val="0"/>
              <w:autoSpaceDN w:val="0"/>
              <w:jc w:val="both"/>
              <w:rPr>
                <w:rFonts w:hint="eastAsia" w:ascii="宋体" w:hAnsi="宋体" w:eastAsia="宋体" w:cs="宋体"/>
                <w:color w:val="000000"/>
                <w:sz w:val="20"/>
                <w:szCs w:val="20"/>
                <w:highlight w:val="none"/>
              </w:rPr>
            </w:pP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For company registered within the territory of the PRC, Legal person shall be the representative of the legal person registered on its business license.</w:t>
            </w:r>
          </w:p>
          <w:p>
            <w:pPr>
              <w:autoSpaceDE w:val="0"/>
              <w:autoSpaceDN w:val="0"/>
              <w:jc w:val="both"/>
              <w:rPr>
                <w:rFonts w:hint="eastAsia" w:ascii="宋体" w:hAnsi="宋体" w:eastAsia="宋体" w:cs="宋体"/>
                <w:color w:val="000000"/>
                <w:sz w:val="20"/>
                <w:szCs w:val="20"/>
                <w:highlight w:val="none"/>
                <w:lang w:val="en-US" w:eastAsia="en-US"/>
              </w:rPr>
            </w:pPr>
            <w:r>
              <w:rPr>
                <w:rFonts w:hint="eastAsia" w:ascii="宋体" w:hAnsi="宋体" w:eastAsia="宋体" w:cs="宋体"/>
                <w:color w:val="000000"/>
                <w:sz w:val="20"/>
                <w:szCs w:val="20"/>
                <w:highlight w:val="none"/>
              </w:rPr>
              <w:t>If the price quotation, the key technical and commercial terms marked by asterisk are not signed by the legal person or its authorized representative, the bid shall be deemed as a non-substantive response and shall be rejected.</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en-US"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技术标书</w:t>
            </w:r>
          </w:p>
          <w:p>
            <w:pPr>
              <w:autoSpaceDE w:val="0"/>
              <w:autoSpaceDN w:val="0"/>
              <w:jc w:val="both"/>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 xml:space="preserve">Technical </w:t>
            </w:r>
            <w:r>
              <w:rPr>
                <w:rFonts w:hint="eastAsia" w:ascii="宋体" w:hAnsi="宋体" w:eastAsia="宋体" w:cs="宋体"/>
                <w:color w:val="000000"/>
                <w:sz w:val="20"/>
                <w:szCs w:val="20"/>
                <w:highlight w:val="none"/>
                <w:lang w:eastAsia="zh-CN"/>
              </w:rPr>
              <w:t>Bidder</w:t>
            </w:r>
            <w:r>
              <w:rPr>
                <w:rFonts w:hint="eastAsia" w:ascii="宋体" w:hAnsi="宋体" w:eastAsia="宋体" w:cs="宋体"/>
                <w:color w:val="000000"/>
                <w:sz w:val="20"/>
                <w:szCs w:val="20"/>
                <w:highlight w:val="none"/>
              </w:rPr>
              <w:t xml:space="preserve"> documents</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必须提交</w:t>
            </w:r>
          </w:p>
          <w:p>
            <w:pPr>
              <w:autoSpaceDE w:val="0"/>
              <w:autoSpaceDN w:val="0"/>
              <w:jc w:val="both"/>
              <w:rPr>
                <w:rFonts w:hint="eastAsia" w:ascii="宋体" w:hAnsi="宋体" w:eastAsia="宋体" w:cs="宋体"/>
                <w:color w:val="000000"/>
                <w:sz w:val="20"/>
                <w:szCs w:val="20"/>
                <w:highlight w:val="none"/>
                <w:lang w:eastAsia="en-US"/>
              </w:rPr>
            </w:pPr>
            <w:r>
              <w:rPr>
                <w:rFonts w:hint="eastAsia" w:ascii="宋体" w:hAnsi="宋体" w:eastAsia="宋体" w:cs="宋体"/>
                <w:color w:val="000000"/>
                <w:sz w:val="20"/>
                <w:szCs w:val="20"/>
                <w:highlight w:val="none"/>
              </w:rPr>
              <w:t>MUST Submission</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en-US"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投标分项报价表</w:t>
            </w:r>
          </w:p>
          <w:p>
            <w:pPr>
              <w:autoSpaceDE w:val="0"/>
              <w:autoSpaceDN w:val="0"/>
              <w:jc w:val="both"/>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Bid Schedules of Prices</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投标人必须提供投标分项报价表。没有提供分项报价的将会视为未实质性响应招标文件。</w:t>
            </w:r>
          </w:p>
          <w:p>
            <w:pPr>
              <w:autoSpaceDE w:val="0"/>
              <w:autoSpaceDN w:val="0"/>
              <w:jc w:val="both"/>
              <w:rPr>
                <w:rFonts w:hint="eastAsia" w:ascii="宋体" w:hAnsi="宋体" w:eastAsia="宋体" w:cs="宋体"/>
                <w:color w:val="000000"/>
                <w:sz w:val="20"/>
                <w:szCs w:val="20"/>
                <w:highlight w:val="none"/>
                <w:lang w:eastAsia="en-US"/>
              </w:rPr>
            </w:pPr>
            <w:r>
              <w:rPr>
                <w:rFonts w:hint="eastAsia" w:ascii="宋体" w:hAnsi="宋体" w:eastAsia="宋体" w:cs="宋体"/>
                <w:color w:val="000000"/>
                <w:sz w:val="20"/>
                <w:szCs w:val="20"/>
                <w:highlight w:val="none"/>
              </w:rPr>
              <w:t>The bidder should provide a detailed itemized quotation list, otherwise the bid will be rejected without substantial response to the required documents.</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en-US"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lang w:eastAsia="zh-CN"/>
              </w:rPr>
            </w:pPr>
            <w:r>
              <w:rPr>
                <w:rFonts w:hint="eastAsia" w:ascii="宋体" w:hAnsi="宋体" w:eastAsia="宋体" w:cs="宋体"/>
                <w:color w:val="000000"/>
                <w:sz w:val="20"/>
                <w:szCs w:val="20"/>
                <w:highlight w:val="none"/>
              </w:rPr>
              <w:t>★</w:t>
            </w:r>
            <w:r>
              <w:rPr>
                <w:rFonts w:hint="eastAsia" w:ascii="宋体" w:hAnsi="宋体" w:eastAsia="宋体" w:cs="宋体"/>
                <w:color w:val="000000"/>
                <w:sz w:val="20"/>
                <w:szCs w:val="20"/>
                <w:highlight w:val="none"/>
                <w:lang w:val="en-US" w:eastAsia="zh-CN"/>
              </w:rPr>
              <w:t>资格要求</w:t>
            </w:r>
          </w:p>
          <w:p>
            <w:pPr>
              <w:autoSpaceDE w:val="0"/>
              <w:autoSpaceDN w:val="0"/>
              <w:jc w:val="both"/>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kern w:val="0"/>
                <w:sz w:val="20"/>
                <w:szCs w:val="20"/>
                <w:highlight w:val="none"/>
                <w:lang w:bidi="ar"/>
              </w:rPr>
              <w:t>Eligibility Requirements</w:t>
            </w:r>
          </w:p>
        </w:tc>
        <w:tc>
          <w:tcPr>
            <w:tcW w:w="830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widowControl/>
              <w:numPr>
                <w:ilvl w:val="-1"/>
                <w:numId w:val="0"/>
              </w:numPr>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kern w:val="2"/>
                <w:sz w:val="20"/>
                <w:szCs w:val="20"/>
                <w:highlight w:val="none"/>
                <w:lang w:val="en-US" w:eastAsia="zh-CN"/>
              </w:rPr>
              <w:t>如果投标人为中国境内注册公司，投标人需具有合法有效的企业法人营业执照、税务登记证及组织机构代码证或证照合一的营业执照，投标时需提供原件扫描件（原件备查）；</w:t>
            </w: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bidi="ar"/>
              </w:rPr>
            </w:pPr>
            <w:r>
              <w:rPr>
                <w:rFonts w:hint="eastAsia" w:ascii="宋体" w:hAnsi="宋体" w:eastAsia="宋体" w:cs="宋体"/>
                <w:color w:val="000000"/>
                <w:kern w:val="2"/>
                <w:sz w:val="20"/>
                <w:szCs w:val="20"/>
                <w:highlight w:val="none"/>
                <w:lang w:bidi="ar"/>
              </w:rPr>
              <w:t xml:space="preserve">If the </w:t>
            </w:r>
            <w:r>
              <w:rPr>
                <w:rFonts w:hint="eastAsia" w:ascii="宋体" w:hAnsi="宋体" w:eastAsia="宋体" w:cs="宋体"/>
                <w:color w:val="000000"/>
                <w:kern w:val="2"/>
                <w:sz w:val="20"/>
                <w:szCs w:val="20"/>
                <w:highlight w:val="none"/>
                <w:lang w:eastAsia="zh-CN" w:bidi="ar"/>
              </w:rPr>
              <w:t>B</w:t>
            </w:r>
            <w:r>
              <w:rPr>
                <w:rFonts w:hint="eastAsia" w:ascii="宋体" w:hAnsi="宋体" w:eastAsia="宋体" w:cs="宋体"/>
                <w:color w:val="000000"/>
                <w:kern w:val="2"/>
                <w:sz w:val="20"/>
                <w:szCs w:val="20"/>
                <w:highlight w:val="none"/>
                <w:lang w:bidi="ar"/>
              </w:rPr>
              <w:t xml:space="preserve">idder is a company registered within the territory of China, it shall possess a legally valid </w:t>
            </w:r>
            <w:r>
              <w:rPr>
                <w:rFonts w:hint="eastAsia" w:ascii="宋体" w:hAnsi="宋体" w:eastAsia="宋体" w:cs="宋体"/>
                <w:color w:val="000000"/>
                <w:kern w:val="2"/>
                <w:sz w:val="20"/>
                <w:szCs w:val="20"/>
                <w:highlight w:val="none"/>
                <w:lang w:eastAsia="zh-CN" w:bidi="ar"/>
              </w:rPr>
              <w:t>B</w:t>
            </w:r>
            <w:r>
              <w:rPr>
                <w:rFonts w:hint="eastAsia" w:ascii="宋体" w:hAnsi="宋体" w:eastAsia="宋体" w:cs="宋体"/>
                <w:color w:val="000000"/>
                <w:kern w:val="2"/>
                <w:sz w:val="20"/>
                <w:szCs w:val="20"/>
                <w:highlight w:val="none"/>
                <w:lang w:bidi="ar"/>
              </w:rPr>
              <w:t xml:space="preserve">usiness </w:t>
            </w:r>
            <w:r>
              <w:rPr>
                <w:rFonts w:hint="eastAsia" w:ascii="宋体" w:hAnsi="宋体" w:eastAsia="宋体" w:cs="宋体"/>
                <w:color w:val="000000"/>
                <w:kern w:val="2"/>
                <w:sz w:val="20"/>
                <w:szCs w:val="20"/>
                <w:highlight w:val="none"/>
                <w:lang w:eastAsia="zh-CN" w:bidi="ar"/>
              </w:rPr>
              <w:t>L</w:t>
            </w:r>
            <w:r>
              <w:rPr>
                <w:rFonts w:hint="eastAsia" w:ascii="宋体" w:hAnsi="宋体" w:eastAsia="宋体" w:cs="宋体"/>
                <w:color w:val="000000"/>
                <w:kern w:val="2"/>
                <w:sz w:val="20"/>
                <w:szCs w:val="20"/>
                <w:highlight w:val="none"/>
                <w:lang w:bidi="ar"/>
              </w:rPr>
              <w:t xml:space="preserve">icense of </w:t>
            </w:r>
            <w:r>
              <w:rPr>
                <w:rFonts w:hint="eastAsia" w:ascii="宋体" w:hAnsi="宋体" w:eastAsia="宋体" w:cs="宋体"/>
                <w:color w:val="000000"/>
                <w:kern w:val="2"/>
                <w:sz w:val="20"/>
                <w:szCs w:val="20"/>
                <w:highlight w:val="none"/>
                <w:lang w:val="en-US" w:eastAsia="zh-CN" w:bidi="ar"/>
              </w:rPr>
              <w:t xml:space="preserve">an </w:t>
            </w:r>
            <w:r>
              <w:rPr>
                <w:rFonts w:hint="eastAsia" w:ascii="宋体" w:hAnsi="宋体" w:eastAsia="宋体" w:cs="宋体"/>
                <w:color w:val="000000"/>
                <w:kern w:val="2"/>
                <w:sz w:val="20"/>
                <w:szCs w:val="20"/>
                <w:highlight w:val="none"/>
                <w:lang w:bidi="ar"/>
              </w:rPr>
              <w:t xml:space="preserve">enterprise legal person, </w:t>
            </w:r>
            <w:r>
              <w:rPr>
                <w:rFonts w:hint="eastAsia" w:ascii="宋体" w:hAnsi="宋体" w:eastAsia="宋体" w:cs="宋体"/>
                <w:color w:val="000000"/>
                <w:kern w:val="2"/>
                <w:sz w:val="20"/>
                <w:szCs w:val="20"/>
                <w:highlight w:val="none"/>
                <w:lang w:eastAsia="zh-CN" w:bidi="ar"/>
              </w:rPr>
              <w:t>T</w:t>
            </w:r>
            <w:r>
              <w:rPr>
                <w:rFonts w:hint="eastAsia" w:ascii="宋体" w:hAnsi="宋体" w:eastAsia="宋体" w:cs="宋体"/>
                <w:color w:val="000000"/>
                <w:kern w:val="2"/>
                <w:sz w:val="20"/>
                <w:szCs w:val="20"/>
                <w:highlight w:val="none"/>
                <w:lang w:bidi="ar"/>
              </w:rPr>
              <w:t xml:space="preserve">ax </w:t>
            </w:r>
            <w:r>
              <w:rPr>
                <w:rFonts w:hint="eastAsia" w:ascii="宋体" w:hAnsi="宋体" w:eastAsia="宋体" w:cs="宋体"/>
                <w:color w:val="000000"/>
                <w:kern w:val="2"/>
                <w:sz w:val="20"/>
                <w:szCs w:val="20"/>
                <w:highlight w:val="none"/>
                <w:lang w:eastAsia="zh-CN" w:bidi="ar"/>
              </w:rPr>
              <w:t>R</w:t>
            </w:r>
            <w:r>
              <w:rPr>
                <w:rFonts w:hint="eastAsia" w:ascii="宋体" w:hAnsi="宋体" w:eastAsia="宋体" w:cs="宋体"/>
                <w:color w:val="000000"/>
                <w:kern w:val="2"/>
                <w:sz w:val="20"/>
                <w:szCs w:val="20"/>
                <w:highlight w:val="none"/>
                <w:lang w:bidi="ar"/>
              </w:rPr>
              <w:t xml:space="preserve">egistration </w:t>
            </w:r>
            <w:r>
              <w:rPr>
                <w:rFonts w:hint="eastAsia" w:ascii="宋体" w:hAnsi="宋体" w:eastAsia="宋体" w:cs="宋体"/>
                <w:color w:val="000000"/>
                <w:kern w:val="2"/>
                <w:sz w:val="20"/>
                <w:szCs w:val="20"/>
                <w:highlight w:val="none"/>
                <w:lang w:eastAsia="zh-CN" w:bidi="ar"/>
              </w:rPr>
              <w:t>C</w:t>
            </w:r>
            <w:r>
              <w:rPr>
                <w:rFonts w:hint="eastAsia" w:ascii="宋体" w:hAnsi="宋体" w:eastAsia="宋体" w:cs="宋体"/>
                <w:color w:val="000000"/>
                <w:kern w:val="2"/>
                <w:sz w:val="20"/>
                <w:szCs w:val="20"/>
                <w:highlight w:val="none"/>
                <w:lang w:bidi="ar"/>
              </w:rPr>
              <w:t xml:space="preserve">ertificate, and </w:t>
            </w:r>
            <w:r>
              <w:rPr>
                <w:rFonts w:hint="eastAsia" w:ascii="宋体" w:hAnsi="宋体" w:eastAsia="宋体" w:cs="宋体"/>
                <w:color w:val="000000"/>
                <w:kern w:val="2"/>
                <w:sz w:val="20"/>
                <w:szCs w:val="20"/>
                <w:highlight w:val="none"/>
                <w:lang w:eastAsia="zh-CN" w:bidi="ar"/>
              </w:rPr>
              <w:t>O</w:t>
            </w:r>
            <w:r>
              <w:rPr>
                <w:rFonts w:hint="eastAsia" w:ascii="宋体" w:hAnsi="宋体" w:eastAsia="宋体" w:cs="宋体"/>
                <w:color w:val="000000"/>
                <w:kern w:val="2"/>
                <w:sz w:val="20"/>
                <w:szCs w:val="20"/>
                <w:highlight w:val="none"/>
                <w:lang w:bidi="ar"/>
              </w:rPr>
              <w:t xml:space="preserve">rganizational </w:t>
            </w:r>
            <w:r>
              <w:rPr>
                <w:rFonts w:hint="eastAsia" w:ascii="宋体" w:hAnsi="宋体" w:eastAsia="宋体" w:cs="宋体"/>
                <w:color w:val="000000"/>
                <w:kern w:val="2"/>
                <w:sz w:val="20"/>
                <w:szCs w:val="20"/>
                <w:highlight w:val="none"/>
                <w:lang w:eastAsia="zh-CN" w:bidi="ar"/>
              </w:rPr>
              <w:t>C</w:t>
            </w:r>
            <w:r>
              <w:rPr>
                <w:rFonts w:hint="eastAsia" w:ascii="宋体" w:hAnsi="宋体" w:eastAsia="宋体" w:cs="宋体"/>
                <w:color w:val="000000"/>
                <w:kern w:val="2"/>
                <w:sz w:val="20"/>
                <w:szCs w:val="20"/>
                <w:highlight w:val="none"/>
                <w:lang w:bidi="ar"/>
              </w:rPr>
              <w:t xml:space="preserve">ode </w:t>
            </w:r>
            <w:r>
              <w:rPr>
                <w:rFonts w:hint="eastAsia" w:ascii="宋体" w:hAnsi="宋体" w:eastAsia="宋体" w:cs="宋体"/>
                <w:color w:val="000000"/>
                <w:kern w:val="2"/>
                <w:sz w:val="20"/>
                <w:szCs w:val="20"/>
                <w:highlight w:val="none"/>
                <w:lang w:eastAsia="zh-CN" w:bidi="ar"/>
              </w:rPr>
              <w:t>C</w:t>
            </w:r>
            <w:r>
              <w:rPr>
                <w:rFonts w:hint="eastAsia" w:ascii="宋体" w:hAnsi="宋体" w:eastAsia="宋体" w:cs="宋体"/>
                <w:color w:val="000000"/>
                <w:kern w:val="2"/>
                <w:sz w:val="20"/>
                <w:szCs w:val="20"/>
                <w:highlight w:val="none"/>
                <w:lang w:bidi="ar"/>
              </w:rPr>
              <w:t xml:space="preserve">ertificate, or a unified business license combining these certificates. When submitting the bid, the </w:t>
            </w:r>
            <w:r>
              <w:rPr>
                <w:rFonts w:hint="eastAsia" w:ascii="宋体" w:hAnsi="宋体" w:eastAsia="宋体" w:cs="宋体"/>
                <w:color w:val="000000"/>
                <w:kern w:val="2"/>
                <w:sz w:val="20"/>
                <w:szCs w:val="20"/>
                <w:highlight w:val="none"/>
                <w:lang w:eastAsia="zh-CN" w:bidi="ar"/>
              </w:rPr>
              <w:t>B</w:t>
            </w:r>
            <w:r>
              <w:rPr>
                <w:rFonts w:hint="eastAsia" w:ascii="宋体" w:hAnsi="宋体" w:eastAsia="宋体" w:cs="宋体"/>
                <w:color w:val="000000"/>
                <w:kern w:val="2"/>
                <w:sz w:val="20"/>
                <w:szCs w:val="20"/>
                <w:highlight w:val="none"/>
                <w:lang w:bidi="ar"/>
              </w:rPr>
              <w:t xml:space="preserve">idder shall provide a scanned copy of the original document (with </w:t>
            </w:r>
            <w:r>
              <w:rPr>
                <w:rFonts w:hint="eastAsia" w:ascii="宋体" w:hAnsi="宋体" w:eastAsia="宋体" w:cs="宋体"/>
                <w:color w:val="000000"/>
                <w:kern w:val="2"/>
                <w:sz w:val="20"/>
                <w:szCs w:val="20"/>
                <w:highlight w:val="none"/>
                <w:lang w:val="en-US" w:eastAsia="zh-CN" w:bidi="ar"/>
              </w:rPr>
              <w:t xml:space="preserve">the </w:t>
            </w:r>
            <w:r>
              <w:rPr>
                <w:rFonts w:hint="eastAsia" w:ascii="宋体" w:hAnsi="宋体" w:eastAsia="宋体" w:cs="宋体"/>
                <w:color w:val="000000"/>
                <w:kern w:val="2"/>
                <w:sz w:val="20"/>
                <w:szCs w:val="20"/>
                <w:highlight w:val="none"/>
                <w:lang w:bidi="ar"/>
              </w:rPr>
              <w:t>originals kept available for verification).</w:t>
            </w: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val="en-US" w:eastAsia="zh-CN"/>
              </w:rPr>
            </w:pP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kern w:val="2"/>
                <w:sz w:val="20"/>
                <w:szCs w:val="20"/>
                <w:highlight w:val="none"/>
                <w:lang w:val="en-US" w:eastAsia="zh-CN"/>
              </w:rPr>
              <w:t>如果投标人为中国境外注册公司，需提供有效的公司登记注册证明；</w:t>
            </w: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bidi="ar"/>
              </w:rPr>
            </w:pPr>
            <w:r>
              <w:rPr>
                <w:rFonts w:hint="eastAsia" w:ascii="宋体" w:hAnsi="宋体" w:eastAsia="宋体" w:cs="宋体"/>
                <w:color w:val="000000"/>
                <w:kern w:val="2"/>
                <w:sz w:val="20"/>
                <w:szCs w:val="20"/>
                <w:highlight w:val="none"/>
                <w:lang w:bidi="ar"/>
              </w:rPr>
              <w:t xml:space="preserve">If the </w:t>
            </w:r>
            <w:r>
              <w:rPr>
                <w:rFonts w:hint="eastAsia" w:ascii="宋体" w:hAnsi="宋体" w:eastAsia="宋体" w:cs="宋体"/>
                <w:color w:val="000000"/>
                <w:kern w:val="2"/>
                <w:sz w:val="20"/>
                <w:szCs w:val="20"/>
                <w:highlight w:val="none"/>
                <w:lang w:eastAsia="zh-CN" w:bidi="ar"/>
              </w:rPr>
              <w:t>B</w:t>
            </w:r>
            <w:r>
              <w:rPr>
                <w:rFonts w:hint="eastAsia" w:ascii="宋体" w:hAnsi="宋体" w:eastAsia="宋体" w:cs="宋体"/>
                <w:color w:val="000000"/>
                <w:kern w:val="2"/>
                <w:sz w:val="20"/>
                <w:szCs w:val="20"/>
                <w:highlight w:val="none"/>
                <w:lang w:bidi="ar"/>
              </w:rPr>
              <w:t>idder is a company registered outside the territory of China, it shall provide a valid certificate of company registration.</w:t>
            </w: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val="en-US" w:eastAsia="zh-CN"/>
              </w:rPr>
            </w:pP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val="en-US" w:eastAsia="zh-CN"/>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kern w:val="2"/>
                <w:sz w:val="20"/>
                <w:szCs w:val="20"/>
                <w:highlight w:val="none"/>
                <w:lang w:val="en-US" w:eastAsia="zh-CN"/>
              </w:rPr>
              <w:t>投标人为分公司的，需具有合法有效的营业执照（</w:t>
            </w:r>
            <w:r>
              <w:rPr>
                <w:rFonts w:hint="eastAsia" w:ascii="宋体" w:hAnsi="宋体" w:eastAsia="宋体" w:cs="宋体"/>
                <w:color w:val="000000"/>
                <w:kern w:val="2"/>
                <w:sz w:val="20"/>
                <w:szCs w:val="20"/>
                <w:highlight w:val="none"/>
              </w:rPr>
              <w:t>境内注册</w:t>
            </w:r>
            <w:r>
              <w:rPr>
                <w:rFonts w:hint="eastAsia" w:ascii="宋体" w:hAnsi="宋体" w:eastAsia="宋体" w:cs="宋体"/>
                <w:color w:val="000000"/>
                <w:kern w:val="2"/>
                <w:sz w:val="20"/>
                <w:szCs w:val="20"/>
                <w:highlight w:val="none"/>
                <w:lang w:val="en-US" w:eastAsia="zh-CN"/>
              </w:rPr>
              <w:t>）/公司登记注册证明（境外注册）和上级法人单位授权书（授权该分公司投标和签订合同），投标时需提供原件扫描件（原件备查）。</w:t>
            </w: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bidi="ar"/>
              </w:rPr>
            </w:pPr>
            <w:r>
              <w:rPr>
                <w:rFonts w:hint="eastAsia" w:ascii="宋体" w:hAnsi="宋体" w:eastAsia="宋体" w:cs="宋体"/>
                <w:color w:val="000000"/>
                <w:kern w:val="2"/>
                <w:sz w:val="20"/>
                <w:szCs w:val="20"/>
                <w:highlight w:val="none"/>
                <w:lang w:bidi="ar"/>
              </w:rPr>
              <w:t xml:space="preserve">If the </w:t>
            </w:r>
            <w:r>
              <w:rPr>
                <w:rFonts w:hint="eastAsia" w:ascii="宋体" w:hAnsi="宋体" w:eastAsia="宋体" w:cs="宋体"/>
                <w:color w:val="000000"/>
                <w:kern w:val="2"/>
                <w:sz w:val="20"/>
                <w:szCs w:val="20"/>
                <w:highlight w:val="none"/>
                <w:lang w:eastAsia="zh-CN" w:bidi="ar"/>
              </w:rPr>
              <w:t>B</w:t>
            </w:r>
            <w:r>
              <w:rPr>
                <w:rFonts w:hint="eastAsia" w:ascii="宋体" w:hAnsi="宋体" w:eastAsia="宋体" w:cs="宋体"/>
                <w:color w:val="000000"/>
                <w:kern w:val="2"/>
                <w:sz w:val="20"/>
                <w:szCs w:val="20"/>
                <w:highlight w:val="none"/>
                <w:lang w:bidi="ar"/>
              </w:rPr>
              <w:t xml:space="preserve">idder is a branch company, it shall possess a legally valid business license (for those registered within China) / certificate of company registration (for those registered outside China) and an authorization letter from the superior legal entity (authorizing the branch to bid and sign contracts). When submitting the bid, the branch shall provide scanned copies of the original documents (with </w:t>
            </w:r>
            <w:r>
              <w:rPr>
                <w:rFonts w:hint="eastAsia" w:ascii="宋体" w:hAnsi="宋体" w:eastAsia="宋体" w:cs="宋体"/>
                <w:color w:val="000000"/>
                <w:kern w:val="2"/>
                <w:sz w:val="20"/>
                <w:szCs w:val="20"/>
                <w:highlight w:val="none"/>
                <w:lang w:val="en-US" w:eastAsia="zh-CN" w:bidi="ar"/>
              </w:rPr>
              <w:t xml:space="preserve">the </w:t>
            </w:r>
            <w:r>
              <w:rPr>
                <w:rFonts w:hint="eastAsia" w:ascii="宋体" w:hAnsi="宋体" w:eastAsia="宋体" w:cs="宋体"/>
                <w:color w:val="000000"/>
                <w:kern w:val="2"/>
                <w:sz w:val="20"/>
                <w:szCs w:val="20"/>
                <w:highlight w:val="none"/>
                <w:lang w:bidi="ar"/>
              </w:rPr>
              <w:t>originals kept available for verification).</w:t>
            </w:r>
          </w:p>
          <w:p>
            <w:pPr>
              <w:pStyle w:val="8"/>
              <w:autoSpaceDE w:val="0"/>
              <w:autoSpaceDN w:val="0"/>
              <w:rPr>
                <w:rFonts w:hint="eastAsia" w:ascii="宋体" w:hAnsi="宋体" w:eastAsia="宋体" w:cs="宋体"/>
                <w:color w:val="000000"/>
                <w:kern w:val="2"/>
                <w:sz w:val="20"/>
                <w:szCs w:val="20"/>
                <w:highlight w:val="none"/>
                <w:lang w:bidi="ar"/>
              </w:rPr>
            </w:pP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kern w:val="2"/>
                <w:sz w:val="20"/>
                <w:szCs w:val="20"/>
                <w:highlight w:val="none"/>
                <w:lang w:val="en-US" w:eastAsia="zh-CN"/>
              </w:rPr>
              <w:t>招标人认可该分公司和上级法人单位的资质、资格和业绩，不认可同一上级法人单位的其它分公司的资质、资格和业绩。分公司与上级法人单位只可一家参与投标，同时参与投标的，投标均无效。</w:t>
            </w:r>
          </w:p>
          <w:p>
            <w:pPr>
              <w:keepNext w:val="0"/>
              <w:keepLines w:val="0"/>
              <w:pageBreakBefore w:val="0"/>
              <w:widowControl/>
              <w:kinsoku/>
              <w:wordWrap/>
              <w:overflowPunct/>
              <w:topLinePunct w:val="0"/>
              <w:autoSpaceDE w:val="0"/>
              <w:autoSpaceDN w:val="0"/>
              <w:bidi w:val="0"/>
              <w:spacing w:line="240" w:lineRule="auto"/>
              <w:ind w:left="0" w:leftChars="0" w:firstLine="0" w:firstLineChars="0"/>
              <w:outlineLvl w:val="9"/>
              <w:rPr>
                <w:rFonts w:hint="eastAsia" w:ascii="宋体" w:hAnsi="宋体" w:eastAsia="宋体" w:cs="宋体"/>
                <w:color w:val="000000"/>
                <w:kern w:val="2"/>
                <w:sz w:val="20"/>
                <w:szCs w:val="20"/>
                <w:highlight w:val="none"/>
                <w:lang w:bidi="ar"/>
              </w:rPr>
            </w:pPr>
            <w:r>
              <w:rPr>
                <w:rFonts w:hint="eastAsia" w:ascii="宋体" w:hAnsi="宋体" w:eastAsia="宋体" w:cs="宋体"/>
                <w:color w:val="000000"/>
                <w:kern w:val="2"/>
                <w:sz w:val="20"/>
                <w:szCs w:val="20"/>
                <w:highlight w:val="none"/>
                <w:lang w:bidi="ar"/>
              </w:rPr>
              <w:t>The qualifications, eligibility and performance of the branch and its superior legal entity shall be recognized</w:t>
            </w:r>
            <w:r>
              <w:rPr>
                <w:rFonts w:hint="eastAsia" w:ascii="宋体" w:hAnsi="宋体" w:eastAsia="宋体" w:cs="宋体"/>
                <w:color w:val="000000"/>
                <w:kern w:val="2"/>
                <w:sz w:val="20"/>
                <w:szCs w:val="20"/>
                <w:highlight w:val="none"/>
                <w:lang w:val="en-US" w:eastAsia="zh-CN" w:bidi="ar"/>
              </w:rPr>
              <w:t xml:space="preserve"> by the Procuring Entity(Company/Purchaser)</w:t>
            </w:r>
            <w:r>
              <w:rPr>
                <w:rFonts w:hint="eastAsia" w:ascii="宋体" w:hAnsi="宋体" w:eastAsia="宋体" w:cs="宋体"/>
                <w:color w:val="000000"/>
                <w:kern w:val="2"/>
                <w:sz w:val="20"/>
                <w:szCs w:val="20"/>
                <w:highlight w:val="none"/>
                <w:lang w:bidi="ar"/>
              </w:rPr>
              <w:t>, while the qualifications, eligibility and performance of other branches under the same superior legal entity shall not be recognized. Only one of the branch and its superior legal entity may participate in the bid; if both participate in the bid, all their bids shall be</w:t>
            </w:r>
            <w:r>
              <w:rPr>
                <w:rFonts w:hint="eastAsia" w:ascii="宋体" w:hAnsi="宋体" w:eastAsia="宋体" w:cs="宋体"/>
                <w:color w:val="000000"/>
                <w:kern w:val="2"/>
                <w:sz w:val="20"/>
                <w:szCs w:val="20"/>
                <w:highlight w:val="none"/>
                <w:lang w:val="en-US" w:eastAsia="zh-CN" w:bidi="ar"/>
              </w:rPr>
              <w:t xml:space="preserve"> regarded as</w:t>
            </w:r>
            <w:r>
              <w:rPr>
                <w:rFonts w:hint="eastAsia" w:ascii="宋体" w:hAnsi="宋体" w:eastAsia="宋体" w:cs="宋体"/>
                <w:color w:val="000000"/>
                <w:kern w:val="2"/>
                <w:sz w:val="20"/>
                <w:szCs w:val="20"/>
                <w:highlight w:val="none"/>
                <w:lang w:bidi="ar"/>
              </w:rPr>
              <w:t xml:space="preserve"> invalid</w:t>
            </w:r>
            <w:r>
              <w:rPr>
                <w:rFonts w:hint="eastAsia" w:ascii="宋体" w:hAnsi="宋体" w:eastAsia="宋体" w:cs="宋体"/>
                <w:color w:val="000000"/>
                <w:kern w:val="2"/>
                <w:sz w:val="20"/>
                <w:szCs w:val="20"/>
                <w:highlight w:val="none"/>
                <w:lang w:val="en-US" w:eastAsia="zh-CN" w:bidi="ar"/>
              </w:rPr>
              <w:t xml:space="preserve"> bids</w:t>
            </w:r>
            <w:r>
              <w:rPr>
                <w:rFonts w:hint="eastAsia" w:ascii="宋体" w:hAnsi="宋体" w:eastAsia="宋体" w:cs="宋体"/>
                <w:color w:val="000000"/>
                <w:kern w:val="2"/>
                <w:sz w:val="20"/>
                <w:szCs w:val="20"/>
                <w:highlight w:val="none"/>
                <w:lang w:bidi="ar"/>
              </w:rPr>
              <w:t>.</w:t>
            </w:r>
          </w:p>
          <w:p>
            <w:pPr>
              <w:autoSpaceDE w:val="0"/>
              <w:autoSpaceDN w:val="0"/>
              <w:rPr>
                <w:rFonts w:hint="eastAsia" w:ascii="宋体" w:hAnsi="宋体" w:eastAsia="宋体" w:cs="宋体"/>
                <w:sz w:val="20"/>
                <w:szCs w:val="20"/>
                <w:highlight w:val="none"/>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zh-CN"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★联合体</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Joint Venture</w:t>
            </w:r>
          </w:p>
        </w:tc>
        <w:tc>
          <w:tcPr>
            <w:tcW w:w="8303"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本次招标不允许联合体投标。</w:t>
            </w:r>
          </w:p>
          <w:p>
            <w:pPr>
              <w:autoSpaceDE w:val="0"/>
              <w:autoSpaceDN w:val="0"/>
              <w:jc w:val="both"/>
              <w:rPr>
                <w:rStyle w:val="15"/>
                <w:rFonts w:hint="eastAsia" w:ascii="宋体" w:hAnsi="宋体" w:eastAsia="宋体" w:cs="宋体"/>
                <w:color w:val="000000"/>
                <w:kern w:val="0"/>
                <w:sz w:val="20"/>
                <w:szCs w:val="20"/>
                <w:highlight w:val="none"/>
                <w:u w:val="none"/>
                <w:lang w:val="en-US" w:eastAsia="zh-CN" w:bidi="ar-SA"/>
              </w:rPr>
            </w:pPr>
            <w:r>
              <w:rPr>
                <w:rFonts w:hint="eastAsia" w:ascii="宋体" w:hAnsi="宋体" w:eastAsia="宋体" w:cs="宋体"/>
                <w:color w:val="000000"/>
                <w:sz w:val="20"/>
                <w:szCs w:val="20"/>
                <w:highlight w:val="none"/>
              </w:rPr>
              <w:t>Joint Venture is not accepted.</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zh-CN"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★关境内提供的货物投标货币</w:t>
            </w:r>
          </w:p>
          <w:p>
            <w:pPr>
              <w:autoSpaceDE w:val="0"/>
              <w:autoSpaceDN w:val="0"/>
              <w:jc w:val="both"/>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Currency(Goods Offered from within the PRC Customs Territory)</w:t>
            </w:r>
          </w:p>
        </w:tc>
        <w:tc>
          <w:tcPr>
            <w:tcW w:w="8303" w:type="dxa"/>
            <w:tcBorders>
              <w:top w:val="single" w:color="000000" w:sz="4" w:space="0"/>
              <w:left w:val="single" w:color="000000" w:sz="4" w:space="0"/>
              <w:bottom w:val="single" w:color="000000" w:sz="4" w:space="0"/>
              <w:right w:val="single" w:color="000000" w:sz="4" w:space="0"/>
            </w:tcBorders>
            <w:vAlign w:val="bottom"/>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kern w:val="2"/>
                <w:sz w:val="20"/>
                <w:szCs w:val="20"/>
                <w:highlight w:val="none"/>
              </w:rPr>
              <w:t>★</w:t>
            </w:r>
            <w:r>
              <w:rPr>
                <w:rFonts w:hint="eastAsia" w:ascii="宋体" w:hAnsi="宋体" w:eastAsia="宋体" w:cs="宋体"/>
                <w:color w:val="000000"/>
                <w:sz w:val="20"/>
                <w:szCs w:val="20"/>
                <w:highlight w:val="none"/>
              </w:rPr>
              <w:t>从中华人民共和国关境内提供货物（包括关境内制造的货物、投标截止时间前已经进口的货物和投标人拟自行进口后销售给招标人的货物）：</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投标货币：人民币</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For goods offered from within PRC customs territory(including goods manufactured within PRC customs territory,  goods already imported prior to the deadline for submission of bids and goods that the bidder intends to import by itself and then sell it to the </w:t>
            </w:r>
            <w:r>
              <w:rPr>
                <w:rFonts w:hint="eastAsia" w:ascii="宋体" w:hAnsi="宋体" w:eastAsia="宋体" w:cs="宋体"/>
                <w:color w:val="000000"/>
                <w:sz w:val="20"/>
                <w:szCs w:val="20"/>
                <w:highlight w:val="none"/>
                <w:lang w:eastAsia="zh-CN"/>
              </w:rPr>
              <w:t>Bidder</w:t>
            </w:r>
            <w:r>
              <w:rPr>
                <w:rFonts w:hint="eastAsia" w:ascii="宋体" w:hAnsi="宋体" w:eastAsia="宋体" w:cs="宋体"/>
                <w:color w:val="000000"/>
                <w:sz w:val="20"/>
                <w:szCs w:val="20"/>
                <w:highlight w:val="none"/>
              </w:rPr>
              <w:t>ee after import. )</w:t>
            </w:r>
          </w:p>
          <w:p>
            <w:pPr>
              <w:autoSpaceDE w:val="0"/>
              <w:autoSpaceDN w:val="0"/>
              <w:jc w:val="both"/>
              <w:rPr>
                <w:rFonts w:hint="eastAsia" w:ascii="宋体" w:hAnsi="宋体" w:eastAsia="宋体" w:cs="宋体"/>
                <w:color w:val="000000"/>
                <w:sz w:val="20"/>
                <w:szCs w:val="20"/>
                <w:highlight w:val="none"/>
                <w:lang w:val="en-US" w:eastAsia="zh-CN"/>
              </w:rPr>
            </w:pPr>
            <w:r>
              <w:rPr>
                <w:rFonts w:hint="eastAsia" w:ascii="宋体" w:hAnsi="宋体" w:eastAsia="宋体" w:cs="宋体"/>
                <w:color w:val="000000"/>
                <w:sz w:val="20"/>
                <w:szCs w:val="20"/>
                <w:highlight w:val="none"/>
              </w:rPr>
              <w:t>Bid Currency:RMB</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★关境外提供的货物投标货币Currency (Goods Offered From outside PRC Customs Territory)</w:t>
            </w:r>
          </w:p>
        </w:tc>
        <w:tc>
          <w:tcPr>
            <w:tcW w:w="830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numPr>
                <w:ilvl w:val="-1"/>
                <w:numId w:val="0"/>
              </w:numPr>
              <w:kinsoku/>
              <w:wordWrap/>
              <w:overflowPunct/>
              <w:topLinePunct w:val="0"/>
              <w:autoSpaceDE w:val="0"/>
              <w:autoSpaceDN w:val="0"/>
              <w:bidi w:val="0"/>
              <w:spacing w:line="240" w:lineRule="auto"/>
              <w:contextualSpacing w:val="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rPr>
              <w:t>★从中华人民共和国关境外提供货物：</w:t>
            </w:r>
          </w:p>
          <w:p>
            <w:pPr>
              <w:keepNext w:val="0"/>
              <w:keepLines w:val="0"/>
              <w:pageBreakBefore w:val="0"/>
              <w:numPr>
                <w:ilvl w:val="-1"/>
                <w:numId w:val="0"/>
              </w:numPr>
              <w:kinsoku/>
              <w:wordWrap/>
              <w:overflowPunct/>
              <w:topLinePunct w:val="0"/>
              <w:autoSpaceDE w:val="0"/>
              <w:autoSpaceDN w:val="0"/>
              <w:bidi w:val="0"/>
              <w:spacing w:line="240" w:lineRule="auto"/>
              <w:contextualSpacing w:val="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rPr>
              <w:t>投标货币：美元或欧元</w:t>
            </w:r>
          </w:p>
          <w:p>
            <w:pPr>
              <w:keepNext w:val="0"/>
              <w:keepLines w:val="0"/>
              <w:pageBreakBefore w:val="0"/>
              <w:numPr>
                <w:ilvl w:val="-1"/>
                <w:numId w:val="0"/>
              </w:numPr>
              <w:kinsoku/>
              <w:wordWrap/>
              <w:overflowPunct/>
              <w:topLinePunct w:val="0"/>
              <w:autoSpaceDE w:val="0"/>
              <w:autoSpaceDN w:val="0"/>
              <w:bidi w:val="0"/>
              <w:spacing w:line="240" w:lineRule="auto"/>
              <w:ind w:left="0" w:leftChars="0" w:firstLine="0" w:firstLineChars="0"/>
              <w:contextualSpacing w:val="0"/>
              <w:outlineLvl w:val="9"/>
              <w:rPr>
                <w:rFonts w:hint="eastAsia" w:ascii="宋体" w:hAnsi="宋体" w:eastAsia="宋体" w:cs="宋体"/>
                <w:color w:val="000000"/>
                <w:kern w:val="2"/>
                <w:sz w:val="20"/>
                <w:szCs w:val="20"/>
                <w:highlight w:val="none"/>
                <w:shd w:val="clear"/>
                <w:lang w:eastAsia="en-US"/>
              </w:rPr>
            </w:pPr>
            <w:r>
              <w:rPr>
                <w:rFonts w:hint="eastAsia" w:ascii="宋体" w:hAnsi="宋体" w:eastAsia="宋体" w:cs="宋体"/>
                <w:color w:val="000000"/>
                <w:kern w:val="2"/>
                <w:sz w:val="20"/>
                <w:szCs w:val="20"/>
                <w:highlight w:val="none"/>
                <w:shd w:val="clear"/>
                <w:lang w:eastAsia="en-US"/>
              </w:rPr>
              <w:t xml:space="preserve">For goods </w:t>
            </w:r>
            <w:r>
              <w:rPr>
                <w:rFonts w:hint="eastAsia" w:ascii="宋体" w:hAnsi="宋体" w:eastAsia="宋体" w:cs="宋体"/>
                <w:color w:val="000000"/>
                <w:kern w:val="2"/>
                <w:sz w:val="20"/>
                <w:szCs w:val="20"/>
                <w:highlight w:val="none"/>
                <w:shd w:val="clear"/>
                <w:lang w:val="en-US" w:eastAsia="en-US"/>
              </w:rPr>
              <w:t xml:space="preserve">to be </w:t>
            </w:r>
            <w:r>
              <w:rPr>
                <w:rFonts w:hint="eastAsia" w:ascii="宋体" w:hAnsi="宋体" w:eastAsia="宋体" w:cs="宋体"/>
                <w:color w:val="000000"/>
                <w:kern w:val="2"/>
                <w:sz w:val="20"/>
                <w:szCs w:val="20"/>
                <w:highlight w:val="none"/>
                <w:shd w:val="clear"/>
                <w:lang w:eastAsia="en-US"/>
              </w:rPr>
              <w:t xml:space="preserve">offered </w:t>
            </w:r>
            <w:r>
              <w:rPr>
                <w:rFonts w:hint="eastAsia" w:ascii="宋体" w:hAnsi="宋体" w:eastAsia="宋体" w:cs="宋体"/>
                <w:color w:val="000000"/>
                <w:kern w:val="2"/>
                <w:sz w:val="20"/>
                <w:szCs w:val="20"/>
                <w:highlight w:val="none"/>
                <w:shd w:val="clear"/>
                <w:lang w:val="en-US" w:eastAsia="en-US"/>
              </w:rPr>
              <w:t xml:space="preserve">and supplied </w:t>
            </w:r>
            <w:r>
              <w:rPr>
                <w:rFonts w:hint="eastAsia" w:ascii="宋体" w:hAnsi="宋体" w:eastAsia="宋体" w:cs="宋体"/>
                <w:color w:val="000000"/>
                <w:kern w:val="2"/>
                <w:sz w:val="20"/>
                <w:szCs w:val="20"/>
                <w:highlight w:val="none"/>
                <w:shd w:val="clear"/>
                <w:lang w:eastAsia="en-US"/>
              </w:rPr>
              <w:t xml:space="preserve">from outside </w:t>
            </w:r>
            <w:r>
              <w:rPr>
                <w:rFonts w:hint="eastAsia" w:ascii="宋体" w:hAnsi="宋体" w:eastAsia="宋体" w:cs="宋体"/>
                <w:color w:val="000000"/>
                <w:kern w:val="2"/>
                <w:sz w:val="20"/>
                <w:szCs w:val="20"/>
                <w:highlight w:val="none"/>
                <w:shd w:val="clear"/>
                <w:lang w:val="en-US" w:eastAsia="en-US"/>
              </w:rPr>
              <w:t xml:space="preserve">the </w:t>
            </w:r>
            <w:r>
              <w:rPr>
                <w:rFonts w:hint="eastAsia" w:ascii="宋体" w:hAnsi="宋体" w:eastAsia="宋体" w:cs="宋体"/>
                <w:color w:val="000000"/>
                <w:kern w:val="2"/>
                <w:sz w:val="20"/>
                <w:szCs w:val="20"/>
                <w:highlight w:val="none"/>
                <w:shd w:val="clear"/>
                <w:lang w:eastAsia="en-US"/>
              </w:rPr>
              <w:t>PRC customs territory:</w:t>
            </w:r>
          </w:p>
          <w:p>
            <w:pPr>
              <w:autoSpaceDE w:val="0"/>
              <w:autoSpaceDN w:val="0"/>
              <w:jc w:val="both"/>
              <w:rPr>
                <w:rFonts w:hint="eastAsia" w:ascii="宋体" w:hAnsi="宋体" w:eastAsia="宋体" w:cs="宋体"/>
                <w:sz w:val="20"/>
                <w:szCs w:val="20"/>
                <w:highlight w:val="none"/>
                <w:lang w:val="en-US" w:eastAsia="zh-CN"/>
              </w:rPr>
            </w:pPr>
            <w:r>
              <w:rPr>
                <w:rFonts w:hint="eastAsia" w:ascii="宋体" w:hAnsi="宋体" w:eastAsia="宋体" w:cs="宋体"/>
                <w:color w:val="000000"/>
                <w:kern w:val="2"/>
                <w:sz w:val="20"/>
                <w:szCs w:val="20"/>
                <w:highlight w:val="none"/>
                <w:shd w:val="clear"/>
                <w:lang w:eastAsia="en-US"/>
              </w:rPr>
              <w:t>Bid Currency: USD or EURO</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zh-CN"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6"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kern w:val="0"/>
                <w:sz w:val="20"/>
                <w:szCs w:val="20"/>
                <w:highlight w:val="none"/>
                <w:lang w:val="en-US"/>
              </w:rPr>
            </w:pPr>
            <w:r>
              <w:rPr>
                <w:rFonts w:hint="eastAsia" w:ascii="宋体" w:hAnsi="宋体" w:eastAsia="宋体" w:cs="宋体"/>
                <w:color w:val="auto"/>
                <w:kern w:val="0"/>
                <w:sz w:val="20"/>
                <w:szCs w:val="20"/>
                <w:highlight w:val="none"/>
                <w:lang w:val="en-US"/>
              </w:rPr>
              <w:t>★仅允许一种投标货币</w:t>
            </w:r>
          </w:p>
          <w:p>
            <w:pPr>
              <w:autoSpaceDE w:val="0"/>
              <w:autoSpaceDN w:val="0"/>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auto"/>
                <w:kern w:val="0"/>
                <w:sz w:val="20"/>
                <w:szCs w:val="20"/>
                <w:highlight w:val="none"/>
                <w:lang w:val="en-US"/>
              </w:rPr>
              <w:t>Only one currency is allowed for one bidder.</w:t>
            </w:r>
          </w:p>
        </w:tc>
        <w:tc>
          <w:tcPr>
            <w:tcW w:w="8303" w:type="dxa"/>
            <w:tcBorders>
              <w:top w:val="single" w:color="000000" w:sz="4" w:space="0"/>
              <w:left w:val="single" w:color="000000" w:sz="4" w:space="0"/>
              <w:bottom w:val="single" w:color="000000" w:sz="4" w:space="0"/>
              <w:right w:val="single" w:color="000000" w:sz="4" w:space="0"/>
            </w:tcBorders>
            <w:vAlign w:val="bottom"/>
          </w:tcPr>
          <w:p>
            <w:pPr>
              <w:keepNext w:val="0"/>
              <w:keepLines w:val="0"/>
              <w:pageBreakBefore w:val="0"/>
              <w:numPr>
                <w:ilvl w:val="0"/>
                <w:numId w:val="0"/>
              </w:numPr>
              <w:kinsoku/>
              <w:wordWrap/>
              <w:overflowPunct/>
              <w:topLinePunct w:val="0"/>
              <w:autoSpaceDE w:val="0"/>
              <w:autoSpaceDN w:val="0"/>
              <w:bidi w:val="0"/>
              <w:spacing w:line="240" w:lineRule="auto"/>
              <w:contextualSpacing w:val="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rPr>
              <w:t>★本次招标仅允许一种投标货币。</w:t>
            </w:r>
          </w:p>
          <w:p>
            <w:pPr>
              <w:keepNext w:val="0"/>
              <w:keepLines w:val="0"/>
              <w:pageBreakBefore w:val="0"/>
              <w:numPr>
                <w:ilvl w:val="-1"/>
                <w:numId w:val="0"/>
              </w:numPr>
              <w:kinsoku/>
              <w:wordWrap/>
              <w:overflowPunct/>
              <w:topLinePunct w:val="0"/>
              <w:autoSpaceDE w:val="0"/>
              <w:autoSpaceDN w:val="0"/>
              <w:bidi w:val="0"/>
              <w:spacing w:line="240" w:lineRule="auto"/>
              <w:ind w:left="0" w:firstLine="0"/>
              <w:contextualSpacing w:val="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rPr>
              <w:t>投标人为</w:t>
            </w:r>
            <w:r>
              <w:rPr>
                <w:rFonts w:hint="eastAsia" w:ascii="宋体" w:hAnsi="宋体" w:eastAsia="宋体" w:cs="宋体"/>
                <w:color w:val="000000"/>
                <w:kern w:val="2"/>
                <w:sz w:val="20"/>
                <w:szCs w:val="20"/>
                <w:highlight w:val="none"/>
                <w:lang w:val="en-US" w:eastAsia="zh-CN"/>
              </w:rPr>
              <w:t>中国</w:t>
            </w:r>
            <w:r>
              <w:rPr>
                <w:rFonts w:hint="eastAsia" w:ascii="宋体" w:hAnsi="宋体" w:eastAsia="宋体" w:cs="宋体"/>
                <w:color w:val="000000"/>
                <w:kern w:val="2"/>
                <w:sz w:val="20"/>
                <w:szCs w:val="20"/>
                <w:highlight w:val="none"/>
              </w:rPr>
              <w:t>境内注册公司：投标货币：人民币（保税区和</w:t>
            </w:r>
            <w:r>
              <w:rPr>
                <w:rFonts w:hint="eastAsia" w:ascii="宋体" w:hAnsi="宋体" w:eastAsia="宋体" w:cs="宋体"/>
                <w:color w:val="000000"/>
                <w:kern w:val="2"/>
                <w:sz w:val="20"/>
                <w:szCs w:val="20"/>
                <w:highlight w:val="none"/>
                <w:lang w:val="en-US" w:eastAsia="zh-CN"/>
              </w:rPr>
              <w:t>/或</w:t>
            </w:r>
            <w:r>
              <w:rPr>
                <w:rFonts w:hint="eastAsia" w:ascii="宋体" w:hAnsi="宋体" w:eastAsia="宋体" w:cs="宋体"/>
                <w:color w:val="000000"/>
                <w:kern w:val="2"/>
                <w:sz w:val="20"/>
                <w:szCs w:val="20"/>
                <w:highlight w:val="none"/>
              </w:rPr>
              <w:t>自贸区注册公司除外)</w:t>
            </w:r>
          </w:p>
          <w:p>
            <w:pPr>
              <w:keepNext w:val="0"/>
              <w:keepLines w:val="0"/>
              <w:pageBreakBefore w:val="0"/>
              <w:numPr>
                <w:ilvl w:val="-1"/>
                <w:numId w:val="0"/>
              </w:numPr>
              <w:kinsoku/>
              <w:wordWrap/>
              <w:overflowPunct/>
              <w:topLinePunct w:val="0"/>
              <w:autoSpaceDE w:val="0"/>
              <w:autoSpaceDN w:val="0"/>
              <w:bidi w:val="0"/>
              <w:spacing w:line="240" w:lineRule="auto"/>
              <w:ind w:left="0" w:firstLine="0"/>
              <w:contextualSpacing w:val="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rPr>
              <w:t>投标人为</w:t>
            </w:r>
            <w:r>
              <w:rPr>
                <w:rFonts w:hint="eastAsia" w:ascii="宋体" w:hAnsi="宋体" w:eastAsia="宋体" w:cs="宋体"/>
                <w:color w:val="000000"/>
                <w:kern w:val="2"/>
                <w:sz w:val="20"/>
                <w:szCs w:val="20"/>
                <w:highlight w:val="none"/>
                <w:lang w:val="en-US" w:eastAsia="zh-CN"/>
              </w:rPr>
              <w:t>中国</w:t>
            </w:r>
            <w:r>
              <w:rPr>
                <w:rFonts w:hint="eastAsia" w:ascii="宋体" w:hAnsi="宋体" w:eastAsia="宋体" w:cs="宋体"/>
                <w:color w:val="000000"/>
                <w:kern w:val="2"/>
                <w:sz w:val="20"/>
                <w:szCs w:val="20"/>
                <w:highlight w:val="none"/>
              </w:rPr>
              <w:t>境外注册公司：投标货币：美元或欧元</w:t>
            </w:r>
          </w:p>
          <w:p>
            <w:pPr>
              <w:keepNext w:val="0"/>
              <w:keepLines w:val="0"/>
              <w:pageBreakBefore w:val="0"/>
              <w:numPr>
                <w:ilvl w:val="-1"/>
                <w:numId w:val="0"/>
              </w:numPr>
              <w:kinsoku/>
              <w:wordWrap/>
              <w:overflowPunct/>
              <w:topLinePunct w:val="0"/>
              <w:autoSpaceDE w:val="0"/>
              <w:autoSpaceDN w:val="0"/>
              <w:bidi w:val="0"/>
              <w:spacing w:line="240" w:lineRule="auto"/>
              <w:ind w:left="0" w:firstLine="0"/>
              <w:contextualSpacing w:val="0"/>
              <w:outlineLvl w:val="9"/>
              <w:rPr>
                <w:rFonts w:hint="eastAsia" w:ascii="宋体" w:hAnsi="宋体" w:eastAsia="宋体" w:cs="宋体"/>
                <w:color w:val="000000"/>
                <w:kern w:val="2"/>
                <w:sz w:val="20"/>
                <w:szCs w:val="20"/>
                <w:highlight w:val="none"/>
              </w:rPr>
            </w:pPr>
            <w:r>
              <w:rPr>
                <w:rFonts w:hint="eastAsia" w:ascii="宋体" w:hAnsi="宋体" w:eastAsia="宋体" w:cs="宋体"/>
                <w:color w:val="000000"/>
                <w:kern w:val="2"/>
                <w:sz w:val="20"/>
                <w:szCs w:val="20"/>
                <w:highlight w:val="none"/>
                <w:lang w:val="en-US" w:eastAsia="zh-CN"/>
              </w:rPr>
              <w:t>中国境内</w:t>
            </w:r>
            <w:r>
              <w:rPr>
                <w:rFonts w:hint="eastAsia" w:ascii="宋体" w:hAnsi="宋体" w:eastAsia="宋体" w:cs="宋体"/>
                <w:color w:val="000000"/>
                <w:kern w:val="2"/>
                <w:sz w:val="20"/>
                <w:szCs w:val="20"/>
                <w:highlight w:val="none"/>
              </w:rPr>
              <w:t>保税区和</w:t>
            </w:r>
            <w:r>
              <w:rPr>
                <w:rFonts w:hint="eastAsia" w:ascii="宋体" w:hAnsi="宋体" w:eastAsia="宋体" w:cs="宋体"/>
                <w:color w:val="000000"/>
                <w:kern w:val="2"/>
                <w:sz w:val="20"/>
                <w:szCs w:val="20"/>
                <w:highlight w:val="none"/>
                <w:lang w:val="en-US" w:eastAsia="zh-CN"/>
              </w:rPr>
              <w:t>/或</w:t>
            </w:r>
            <w:r>
              <w:rPr>
                <w:rFonts w:hint="eastAsia" w:ascii="宋体" w:hAnsi="宋体" w:eastAsia="宋体" w:cs="宋体"/>
                <w:color w:val="000000"/>
                <w:kern w:val="2"/>
                <w:sz w:val="20"/>
                <w:szCs w:val="20"/>
                <w:highlight w:val="none"/>
              </w:rPr>
              <w:t>自贸区注册公司：投标货币：人民币或美元或欧元</w:t>
            </w:r>
          </w:p>
          <w:p>
            <w:pPr>
              <w:numPr>
                <w:ilvl w:val="0"/>
                <w:numId w:val="0"/>
              </w:numPr>
              <w:autoSpaceDE w:val="0"/>
              <w:autoSpaceDN w:val="0"/>
              <w:rPr>
                <w:rFonts w:hint="eastAsia" w:ascii="宋体" w:hAnsi="宋体" w:eastAsia="宋体" w:cs="宋体"/>
                <w:color w:val="000000"/>
                <w:kern w:val="2"/>
                <w:sz w:val="20"/>
                <w:szCs w:val="20"/>
                <w:highlight w:val="none"/>
                <w:shd w:val="clear"/>
                <w:lang w:eastAsia="en-US"/>
              </w:rPr>
            </w:pPr>
            <w:r>
              <w:rPr>
                <w:rFonts w:hint="eastAsia" w:ascii="宋体" w:hAnsi="宋体" w:eastAsia="宋体" w:cs="宋体"/>
                <w:color w:val="000000"/>
                <w:kern w:val="2"/>
                <w:sz w:val="20"/>
                <w:szCs w:val="20"/>
                <w:highlight w:val="none"/>
                <w:shd w:val="clear"/>
                <w:lang w:eastAsia="en-US"/>
              </w:rPr>
              <w:t xml:space="preserve">Only one type of bid currency is allowed for this </w:t>
            </w:r>
            <w:r>
              <w:rPr>
                <w:rFonts w:hint="eastAsia" w:ascii="宋体" w:hAnsi="宋体" w:eastAsia="宋体" w:cs="宋体"/>
                <w:color w:val="000000"/>
                <w:kern w:val="2"/>
                <w:sz w:val="20"/>
                <w:szCs w:val="20"/>
                <w:highlight w:val="none"/>
                <w:shd w:val="clear"/>
                <w:lang w:val="en-US" w:eastAsia="zh-CN"/>
              </w:rPr>
              <w:t>solicitation</w:t>
            </w:r>
            <w:r>
              <w:rPr>
                <w:rFonts w:hint="eastAsia" w:ascii="宋体" w:hAnsi="宋体" w:eastAsia="宋体" w:cs="宋体"/>
                <w:color w:val="000000"/>
                <w:kern w:val="2"/>
                <w:sz w:val="20"/>
                <w:szCs w:val="20"/>
                <w:highlight w:val="none"/>
                <w:shd w:val="clear"/>
                <w:lang w:eastAsia="en-US"/>
              </w:rPr>
              <w:t>.</w:t>
            </w:r>
          </w:p>
          <w:p>
            <w:pPr>
              <w:numPr>
                <w:ilvl w:val="-1"/>
                <w:numId w:val="0"/>
              </w:numPr>
              <w:autoSpaceDE w:val="0"/>
              <w:autoSpaceDN w:val="0"/>
              <w:rPr>
                <w:rFonts w:hint="eastAsia" w:ascii="宋体" w:hAnsi="宋体" w:eastAsia="宋体" w:cs="宋体"/>
                <w:color w:val="000000"/>
                <w:kern w:val="2"/>
                <w:sz w:val="20"/>
                <w:szCs w:val="20"/>
                <w:highlight w:val="none"/>
                <w:shd w:val="clear"/>
                <w:lang w:eastAsia="en-US"/>
              </w:rPr>
            </w:pPr>
            <w:r>
              <w:rPr>
                <w:rFonts w:hint="eastAsia" w:ascii="宋体" w:hAnsi="宋体" w:eastAsia="宋体" w:cs="宋体"/>
                <w:color w:val="000000"/>
                <w:kern w:val="2"/>
                <w:sz w:val="20"/>
                <w:szCs w:val="20"/>
                <w:highlight w:val="none"/>
                <w:shd w:val="clear"/>
                <w:lang w:eastAsia="en-US"/>
              </w:rPr>
              <w:t>For bidders registered within the People's Republic of China: The bid currency shall be Renminbi (except for companies registered in bonded areas and</w:t>
            </w:r>
            <w:r>
              <w:rPr>
                <w:rFonts w:hint="eastAsia" w:ascii="宋体" w:hAnsi="宋体" w:eastAsia="宋体" w:cs="宋体"/>
                <w:color w:val="000000"/>
                <w:kern w:val="2"/>
                <w:sz w:val="20"/>
                <w:szCs w:val="20"/>
                <w:highlight w:val="none"/>
                <w:shd w:val="clear"/>
                <w:lang w:val="en-US" w:eastAsia="en-US"/>
              </w:rPr>
              <w:t>/or</w:t>
            </w:r>
            <w:r>
              <w:rPr>
                <w:rFonts w:hint="eastAsia" w:ascii="宋体" w:hAnsi="宋体" w:eastAsia="宋体" w:cs="宋体"/>
                <w:color w:val="000000"/>
                <w:kern w:val="2"/>
                <w:sz w:val="20"/>
                <w:szCs w:val="20"/>
                <w:highlight w:val="none"/>
                <w:shd w:val="clear"/>
                <w:lang w:eastAsia="en-US"/>
              </w:rPr>
              <w:t xml:space="preserve"> free trade zones).</w:t>
            </w:r>
          </w:p>
          <w:p>
            <w:pPr>
              <w:numPr>
                <w:ilvl w:val="-1"/>
                <w:numId w:val="0"/>
              </w:numPr>
              <w:autoSpaceDE w:val="0"/>
              <w:autoSpaceDN w:val="0"/>
              <w:rPr>
                <w:rFonts w:hint="eastAsia" w:ascii="宋体" w:hAnsi="宋体" w:eastAsia="宋体" w:cs="宋体"/>
                <w:color w:val="000000"/>
                <w:kern w:val="2"/>
                <w:sz w:val="20"/>
                <w:szCs w:val="20"/>
                <w:highlight w:val="none"/>
                <w:shd w:val="clear"/>
                <w:lang w:eastAsia="en-US"/>
              </w:rPr>
            </w:pPr>
            <w:r>
              <w:rPr>
                <w:rFonts w:hint="eastAsia" w:ascii="宋体" w:hAnsi="宋体" w:eastAsia="宋体" w:cs="宋体"/>
                <w:color w:val="000000"/>
                <w:kern w:val="2"/>
                <w:sz w:val="20"/>
                <w:szCs w:val="20"/>
                <w:highlight w:val="none"/>
                <w:shd w:val="clear"/>
                <w:lang w:eastAsia="en-US"/>
              </w:rPr>
              <w:t>For bidders registered outside the People's Republic of China: The bid currency shall be US dollars or Euros.</w:t>
            </w:r>
          </w:p>
          <w:p>
            <w:pPr>
              <w:autoSpaceDE w:val="0"/>
              <w:autoSpaceDN w:val="0"/>
              <w:jc w:val="both"/>
              <w:rPr>
                <w:rFonts w:hint="eastAsia" w:ascii="宋体" w:hAnsi="宋体" w:eastAsia="宋体" w:cs="宋体"/>
                <w:color w:val="auto"/>
                <w:kern w:val="0"/>
                <w:sz w:val="20"/>
                <w:szCs w:val="20"/>
                <w:highlight w:val="none"/>
                <w:lang w:val="en-US" w:eastAsia="zh-CN"/>
              </w:rPr>
            </w:pPr>
            <w:r>
              <w:rPr>
                <w:rFonts w:hint="eastAsia" w:ascii="宋体" w:hAnsi="宋体" w:eastAsia="宋体" w:cs="宋体"/>
                <w:color w:val="000000"/>
                <w:kern w:val="2"/>
                <w:sz w:val="20"/>
                <w:szCs w:val="20"/>
                <w:highlight w:val="none"/>
                <w:shd w:val="clear"/>
                <w:lang w:eastAsia="en-US"/>
              </w:rPr>
              <w:t>For companies registered in bonded areas and</w:t>
            </w:r>
            <w:r>
              <w:rPr>
                <w:rFonts w:hint="eastAsia" w:ascii="宋体" w:hAnsi="宋体" w:eastAsia="宋体" w:cs="宋体"/>
                <w:color w:val="000000"/>
                <w:kern w:val="2"/>
                <w:sz w:val="20"/>
                <w:szCs w:val="20"/>
                <w:highlight w:val="none"/>
                <w:shd w:val="clear"/>
                <w:lang w:val="en-US" w:eastAsia="en-US"/>
              </w:rPr>
              <w:t>/or</w:t>
            </w:r>
            <w:r>
              <w:rPr>
                <w:rFonts w:hint="eastAsia" w:ascii="宋体" w:hAnsi="宋体" w:eastAsia="宋体" w:cs="宋体"/>
                <w:color w:val="000000"/>
                <w:kern w:val="2"/>
                <w:sz w:val="20"/>
                <w:szCs w:val="20"/>
                <w:highlight w:val="none"/>
                <w:shd w:val="clear"/>
                <w:lang w:eastAsia="en-US"/>
              </w:rPr>
              <w:t xml:space="preserve"> free trade zones within the People's Republic of China: The bid currency can be Renminbi, US dollars, or Euros</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sym w:font="Wingdings" w:char="F0AB"/>
            </w:r>
            <w:r>
              <w:rPr>
                <w:rFonts w:hint="eastAsia" w:ascii="宋体" w:hAnsi="宋体" w:eastAsia="宋体" w:cs="宋体"/>
                <w:color w:val="000000"/>
                <w:sz w:val="20"/>
                <w:szCs w:val="20"/>
                <w:highlight w:val="none"/>
              </w:rPr>
              <w:t>备选投标方案</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 xml:space="preserve">Alternative </w:t>
            </w:r>
            <w:r>
              <w:rPr>
                <w:rFonts w:hint="eastAsia" w:ascii="宋体" w:hAnsi="宋体" w:eastAsia="宋体" w:cs="宋体"/>
                <w:color w:val="000000"/>
                <w:sz w:val="20"/>
                <w:szCs w:val="20"/>
                <w:highlight w:val="none"/>
                <w:lang w:eastAsia="zh-CN"/>
              </w:rPr>
              <w:t>Bidder</w:t>
            </w:r>
            <w:r>
              <w:rPr>
                <w:rFonts w:hint="eastAsia" w:ascii="宋体" w:hAnsi="宋体" w:eastAsia="宋体" w:cs="宋体"/>
                <w:color w:val="000000"/>
                <w:sz w:val="20"/>
                <w:szCs w:val="20"/>
                <w:highlight w:val="none"/>
              </w:rPr>
              <w:t xml:space="preserve"> options</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000000"/>
                <w:kern w:val="2"/>
                <w:sz w:val="20"/>
                <w:szCs w:val="20"/>
                <w:highlight w:val="none"/>
              </w:rPr>
              <w:t>★</w:t>
            </w:r>
            <w:r>
              <w:rPr>
                <w:rFonts w:hint="eastAsia" w:ascii="宋体" w:hAnsi="宋体" w:eastAsia="宋体" w:cs="宋体"/>
                <w:color w:val="auto"/>
                <w:sz w:val="20"/>
                <w:szCs w:val="20"/>
                <w:highlight w:val="none"/>
                <w:lang w:val="en-US" w:eastAsia="zh-CN"/>
              </w:rPr>
              <w:t>本次招标只允许投标人提供一个投标方案，否则，其投标将被否决。</w:t>
            </w:r>
          </w:p>
          <w:p>
            <w:pPr>
              <w:autoSpaceDE w:val="0"/>
              <w:autoSpaceDN w:val="0"/>
              <w:jc w:val="both"/>
              <w:rPr>
                <w:rFonts w:hint="eastAsia" w:ascii="宋体" w:hAnsi="宋体" w:eastAsia="宋体" w:cs="宋体"/>
                <w:sz w:val="20"/>
                <w:szCs w:val="20"/>
                <w:highlight w:val="none"/>
              </w:rPr>
            </w:pPr>
            <w:r>
              <w:rPr>
                <w:rFonts w:hint="eastAsia" w:ascii="宋体" w:hAnsi="宋体" w:eastAsia="宋体" w:cs="宋体"/>
                <w:color w:val="000000"/>
                <w:sz w:val="20"/>
                <w:szCs w:val="20"/>
                <w:highlight w:val="none"/>
              </w:rPr>
              <w:t>The bidder is only permitted to offer one proposal; otherwise its bid will be rejected.</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color w:val="auto"/>
                <w:sz w:val="20"/>
                <w:szCs w:val="20"/>
                <w:highlight w:val="none"/>
                <w:lang w:val="en-US" w:eastAsia="zh-CN" w:bidi="zh-CN"/>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制造商投标要求</w:t>
            </w:r>
          </w:p>
          <w:p>
            <w:pPr>
              <w:autoSpaceDE w:val="0"/>
              <w:autoSpaceDN w:val="0"/>
              <w:jc w:val="both"/>
              <w:rPr>
                <w:rFonts w:hint="eastAsia" w:ascii="宋体" w:hAnsi="宋体" w:eastAsia="宋体" w:cs="宋体"/>
                <w:color w:val="000000"/>
                <w:sz w:val="20"/>
                <w:szCs w:val="20"/>
                <w:highlight w:val="none"/>
                <w:lang w:val="en-US" w:eastAsia="zh-CN"/>
              </w:rPr>
            </w:pPr>
            <w:r>
              <w:rPr>
                <w:rFonts w:hint="eastAsia" w:ascii="宋体" w:hAnsi="宋体" w:eastAsia="宋体" w:cs="宋体"/>
                <w:color w:val="auto"/>
                <w:sz w:val="20"/>
                <w:szCs w:val="20"/>
                <w:highlight w:val="none"/>
              </w:rPr>
              <w:t>Bid</w:t>
            </w:r>
            <w:r>
              <w:rPr>
                <w:rFonts w:hint="eastAsia" w:ascii="宋体" w:hAnsi="宋体" w:eastAsia="宋体" w:cs="宋体"/>
                <w:color w:val="auto"/>
                <w:sz w:val="20"/>
                <w:szCs w:val="20"/>
                <w:highlight w:val="none"/>
                <w:lang w:val="en-US" w:eastAsia="zh-CN"/>
              </w:rPr>
              <w:t xml:space="preserve">der </w:t>
            </w:r>
            <w:r>
              <w:rPr>
                <w:rFonts w:hint="eastAsia" w:ascii="宋体" w:hAnsi="宋体" w:eastAsia="宋体" w:cs="宋体"/>
                <w:color w:val="000000"/>
                <w:sz w:val="20"/>
                <w:szCs w:val="20"/>
                <w:highlight w:val="none"/>
              </w:rPr>
              <w:t xml:space="preserve">requirement </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olor w:val="000000"/>
                <w:kern w:val="2"/>
                <w:sz w:val="20"/>
                <w:szCs w:val="20"/>
                <w:highlight w:val="none"/>
              </w:rPr>
              <w:t>★</w:t>
            </w:r>
            <w:r>
              <w:rPr>
                <w:rFonts w:hint="eastAsia" w:ascii="宋体" w:hAnsi="宋体" w:eastAsia="宋体" w:cs="宋体"/>
                <w:caps w:val="0"/>
                <w:sz w:val="20"/>
                <w:szCs w:val="20"/>
                <w:highlight w:val="none"/>
                <w:lang w:val="en-US" w:eastAsia="zh-CN"/>
              </w:rPr>
              <w:t>允许质量流量计和流量计算机的制造商或交接计量橇制造商或代理商投标。</w:t>
            </w:r>
          </w:p>
          <w:p>
            <w:pPr>
              <w:autoSpaceDE w:val="0"/>
              <w:autoSpaceDN w:val="0"/>
              <w:jc w:val="both"/>
              <w:rPr>
                <w:rFonts w:hint="eastAsia" w:ascii="宋体" w:hAnsi="宋体" w:eastAsia="宋体" w:cs="宋体"/>
                <w:color w:val="auto"/>
                <w:sz w:val="20"/>
                <w:szCs w:val="20"/>
                <w:highlight w:val="none"/>
                <w:lang w:val="en-US" w:eastAsia="zh-CN"/>
              </w:rPr>
            </w:pPr>
            <w:r>
              <w:rPr>
                <w:rFonts w:hint="eastAsia" w:ascii="宋体" w:hAnsi="宋体" w:eastAsia="宋体" w:cs="宋体"/>
                <w:caps w:val="0"/>
                <w:sz w:val="20"/>
                <w:szCs w:val="20"/>
                <w:highlight w:val="none"/>
                <w:lang w:val="en-US" w:eastAsia="zh-CN"/>
              </w:rPr>
              <w:t>The manufacturers or agents of mass flow meters, flow computers, or meter skids are permitted to bid.</w:t>
            </w:r>
          </w:p>
          <w:p>
            <w:pPr>
              <w:autoSpaceDE w:val="0"/>
              <w:autoSpaceDN w:val="0"/>
              <w:jc w:val="both"/>
              <w:rPr>
                <w:rFonts w:hint="eastAsia" w:ascii="宋体" w:hAnsi="宋体" w:eastAsia="宋体" w:cs="宋体"/>
                <w:color w:val="auto"/>
                <w:sz w:val="20"/>
                <w:szCs w:val="20"/>
                <w:highlight w:val="none"/>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i w:val="0"/>
                <w:iCs w:val="0"/>
                <w:color w:val="auto"/>
                <w:kern w:val="2"/>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widowControl/>
              <w:numPr>
                <w:ilvl w:val="-1"/>
                <w:numId w:val="0"/>
              </w:numPr>
              <w:autoSpaceDE w:val="0"/>
              <w:autoSpaceDN w:val="0"/>
              <w:spacing w:line="400" w:lineRule="exact"/>
              <w:ind w:left="0" w:leftChars="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 xml:space="preserve">★业绩要求 </w:t>
            </w:r>
            <w:r>
              <w:rPr>
                <w:rFonts w:hint="eastAsia" w:ascii="宋体" w:hAnsi="宋体" w:eastAsia="宋体" w:cs="宋体"/>
                <w:color w:val="auto"/>
                <w:kern w:val="2"/>
                <w:sz w:val="20"/>
                <w:szCs w:val="20"/>
                <w:highlight w:val="none"/>
              </w:rPr>
              <w:t>Performance Requirements</w:t>
            </w:r>
            <w:r>
              <w:rPr>
                <w:rFonts w:hint="eastAsia" w:ascii="宋体" w:hAnsi="宋体" w:eastAsia="宋体" w:cs="宋体"/>
                <w:color w:val="auto"/>
                <w:kern w:val="2"/>
                <w:sz w:val="20"/>
                <w:szCs w:val="20"/>
                <w:highlight w:val="none"/>
                <w:lang w:eastAsia="zh-CN"/>
              </w:rPr>
              <w:t>：</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7"/>
              <w:numPr>
                <w:ilvl w:val="0"/>
                <w:numId w:val="0"/>
              </w:numPr>
              <w:tabs>
                <w:tab w:val="left" w:pos="2733"/>
              </w:tabs>
              <w:autoSpaceDE w:val="0"/>
              <w:autoSpaceDN w:val="0"/>
              <w:spacing w:before="37" w:line="312" w:lineRule="auto"/>
              <w:ind w:right="151" w:rightChars="0"/>
              <w:rPr>
                <w:rFonts w:hint="eastAsia" w:ascii="宋体" w:hAnsi="宋体" w:eastAsia="宋体" w:cs="宋体"/>
                <w:caps w:val="0"/>
                <w:color w:val="auto"/>
                <w:sz w:val="20"/>
                <w:szCs w:val="20"/>
                <w:highlight w:val="none"/>
              </w:rPr>
            </w:pPr>
            <w:r>
              <w:rPr>
                <w:rFonts w:hint="eastAsia" w:ascii="宋体" w:hAnsi="宋体" w:eastAsia="宋体" w:cs="宋体"/>
                <w:color w:val="000000"/>
                <w:kern w:val="2"/>
                <w:sz w:val="20"/>
                <w:szCs w:val="20"/>
                <w:highlight w:val="none"/>
              </w:rPr>
              <w:t>★</w:t>
            </w:r>
            <w:r>
              <w:rPr>
                <w:rFonts w:hint="eastAsia" w:cs="宋体"/>
                <w:color w:val="000000"/>
                <w:kern w:val="2"/>
                <w:sz w:val="20"/>
                <w:szCs w:val="20"/>
                <w:highlight w:val="none"/>
                <w:lang w:val="en-US" w:eastAsia="zh-CN"/>
              </w:rPr>
              <w:t>1.</w:t>
            </w:r>
            <w:r>
              <w:rPr>
                <w:rFonts w:hint="eastAsia" w:ascii="宋体" w:hAnsi="宋体" w:eastAsia="宋体" w:cs="宋体"/>
                <w:caps w:val="0"/>
                <w:color w:val="auto"/>
                <w:sz w:val="20"/>
                <w:szCs w:val="20"/>
                <w:highlight w:val="none"/>
              </w:rPr>
              <w:t xml:space="preserve">From 1 January 2016 to the bid closing date (subject to contract signing date), the manufacturer of the </w:t>
            </w:r>
            <w:r>
              <w:rPr>
                <w:rFonts w:hint="eastAsia" w:ascii="宋体" w:hAnsi="宋体" w:eastAsia="宋体" w:cs="宋体"/>
                <w:caps w:val="0"/>
                <w:color w:val="auto"/>
                <w:sz w:val="20"/>
                <w:szCs w:val="20"/>
                <w:highlight w:val="none"/>
                <w:lang w:val="en-US" w:eastAsia="zh-CN"/>
              </w:rPr>
              <w:t xml:space="preserve">coriolis </w:t>
            </w:r>
            <w:r>
              <w:rPr>
                <w:rFonts w:hint="eastAsia" w:ascii="宋体" w:hAnsi="宋体" w:eastAsia="宋体" w:cs="宋体"/>
                <w:caps w:val="0"/>
                <w:color w:val="auto"/>
                <w:sz w:val="20"/>
                <w:szCs w:val="20"/>
                <w:highlight w:val="none"/>
              </w:rPr>
              <w:t>mass flowmeters adopted in the</w:t>
            </w:r>
            <w:r>
              <w:rPr>
                <w:rFonts w:hint="eastAsia" w:ascii="宋体" w:hAnsi="宋体" w:eastAsia="宋体" w:cs="宋体"/>
                <w:caps w:val="0"/>
                <w:color w:val="auto"/>
                <w:sz w:val="20"/>
                <w:szCs w:val="20"/>
                <w:highlight w:val="none"/>
                <w:lang w:val="en-US" w:eastAsia="zh-CN"/>
              </w:rPr>
              <w:t xml:space="preserve"> crude oil metering system</w:t>
            </w:r>
            <w:r>
              <w:rPr>
                <w:rFonts w:hint="eastAsia" w:ascii="宋体" w:hAnsi="宋体" w:eastAsia="宋体" w:cs="宋体"/>
                <w:caps w:val="0"/>
                <w:color w:val="auto"/>
                <w:sz w:val="20"/>
                <w:szCs w:val="20"/>
                <w:highlight w:val="none"/>
              </w:rPr>
              <w:t xml:space="preserve"> bid by the bidder shall have at least </w:t>
            </w:r>
            <w:r>
              <w:rPr>
                <w:rFonts w:hint="eastAsia" w:ascii="宋体" w:hAnsi="宋体" w:eastAsia="宋体" w:cs="宋体"/>
                <w:caps w:val="0"/>
                <w:color w:val="auto"/>
                <w:sz w:val="20"/>
                <w:szCs w:val="20"/>
                <w:highlight w:val="none"/>
                <w:lang w:val="en-US" w:eastAsia="zh-CN"/>
              </w:rPr>
              <w:t>one</w:t>
            </w:r>
            <w:r>
              <w:rPr>
                <w:rFonts w:hint="eastAsia" w:ascii="宋体" w:hAnsi="宋体" w:eastAsia="宋体" w:cs="宋体"/>
                <w:caps w:val="0"/>
                <w:color w:val="auto"/>
                <w:sz w:val="20"/>
                <w:szCs w:val="20"/>
                <w:highlight w:val="none"/>
              </w:rPr>
              <w:t xml:space="preserve"> application achievements of </w:t>
            </w:r>
            <w:r>
              <w:rPr>
                <w:rFonts w:hint="eastAsia" w:ascii="宋体" w:hAnsi="宋体" w:eastAsia="宋体" w:cs="宋体"/>
                <w:caps w:val="0"/>
                <w:color w:val="auto"/>
                <w:sz w:val="20"/>
                <w:szCs w:val="20"/>
                <w:highlight w:val="none"/>
                <w:lang w:val="en-US" w:eastAsia="zh-CN"/>
              </w:rPr>
              <w:t>crude oil metering system</w:t>
            </w:r>
            <w:r>
              <w:rPr>
                <w:rFonts w:hint="eastAsia" w:ascii="宋体" w:hAnsi="宋体" w:eastAsia="宋体" w:cs="宋体"/>
                <w:caps w:val="0"/>
                <w:color w:val="auto"/>
                <w:sz w:val="20"/>
                <w:szCs w:val="20"/>
                <w:highlight w:val="none"/>
              </w:rPr>
              <w:t xml:space="preserve"> for oil and gas production facilities.The brand</w:t>
            </w:r>
            <w:r>
              <w:rPr>
                <w:rFonts w:hint="eastAsia" w:ascii="宋体" w:hAnsi="宋体" w:eastAsia="宋体" w:cs="宋体"/>
                <w:caps w:val="0"/>
                <w:color w:val="auto"/>
                <w:sz w:val="20"/>
                <w:szCs w:val="20"/>
                <w:highlight w:val="none"/>
                <w:lang w:val="en-US" w:eastAsia="zh-CN"/>
              </w:rPr>
              <w:t xml:space="preserve"> o</w:t>
            </w:r>
            <w:r>
              <w:rPr>
                <w:rFonts w:hint="eastAsia" w:ascii="宋体" w:hAnsi="宋体" w:eastAsia="宋体" w:cs="宋体"/>
                <w:caps w:val="0"/>
                <w:color w:val="auto"/>
                <w:sz w:val="20"/>
                <w:szCs w:val="20"/>
                <w:highlight w:val="none"/>
              </w:rPr>
              <w:t xml:space="preserve">f the </w:t>
            </w:r>
            <w:r>
              <w:rPr>
                <w:rFonts w:hint="eastAsia" w:ascii="宋体" w:hAnsi="宋体" w:eastAsia="宋体" w:cs="宋体"/>
                <w:caps w:val="0"/>
                <w:color w:val="auto"/>
                <w:sz w:val="20"/>
                <w:szCs w:val="20"/>
                <w:highlight w:val="none"/>
                <w:lang w:val="en-US" w:eastAsia="zh-CN"/>
              </w:rPr>
              <w:t xml:space="preserve">coriolis </w:t>
            </w:r>
            <w:r>
              <w:rPr>
                <w:rFonts w:hint="eastAsia" w:ascii="宋体" w:hAnsi="宋体" w:eastAsia="宋体" w:cs="宋体"/>
                <w:caps w:val="0"/>
                <w:color w:val="auto"/>
                <w:sz w:val="20"/>
                <w:szCs w:val="20"/>
                <w:highlight w:val="none"/>
              </w:rPr>
              <w:t>mass flowmeters bid shall be consistent with the mass flowmeters in the above performance cases.</w:t>
            </w:r>
          </w:p>
          <w:p>
            <w:pPr>
              <w:pStyle w:val="7"/>
              <w:numPr>
                <w:ilvl w:val="0"/>
                <w:numId w:val="3"/>
              </w:numPr>
              <w:autoSpaceDE w:val="0"/>
              <w:autoSpaceDN w:val="0"/>
              <w:spacing w:before="51" w:line="316" w:lineRule="auto"/>
              <w:ind w:left="0" w:leftChars="0" w:right="236" w:firstLine="0" w:firstLineChars="0"/>
              <w:jc w:val="both"/>
              <w:rPr>
                <w:rFonts w:hint="eastAsia" w:ascii="宋体" w:hAnsi="宋体" w:eastAsia="宋体" w:cs="宋体"/>
                <w:caps w:val="0"/>
                <w:spacing w:val="-2"/>
                <w:sz w:val="20"/>
                <w:szCs w:val="20"/>
                <w:highlight w:val="none"/>
                <w:lang w:eastAsia="zh-CN"/>
              </w:rPr>
            </w:pPr>
            <w:r>
              <w:rPr>
                <w:rFonts w:hint="eastAsia" w:ascii="宋体" w:hAnsi="宋体" w:eastAsia="宋体" w:cs="宋体"/>
                <w:caps w:val="0"/>
                <w:spacing w:val="-2"/>
                <w:sz w:val="20"/>
                <w:szCs w:val="20"/>
                <w:highlight w:val="none"/>
              </w:rPr>
              <w:t>20</w:t>
            </w:r>
            <w:r>
              <w:rPr>
                <w:rFonts w:hint="eastAsia" w:ascii="宋体" w:hAnsi="宋体" w:eastAsia="宋体" w:cs="宋体"/>
                <w:caps w:val="0"/>
                <w:spacing w:val="-2"/>
                <w:sz w:val="20"/>
                <w:szCs w:val="20"/>
                <w:highlight w:val="none"/>
                <w:lang w:val="en-US" w:eastAsia="zh-CN"/>
              </w:rPr>
              <w:t>16</w:t>
            </w:r>
            <w:r>
              <w:rPr>
                <w:rFonts w:hint="eastAsia" w:ascii="宋体" w:hAnsi="宋体" w:eastAsia="宋体" w:cs="宋体"/>
                <w:caps w:val="0"/>
                <w:spacing w:val="-2"/>
                <w:sz w:val="20"/>
                <w:szCs w:val="20"/>
                <w:highlight w:val="none"/>
              </w:rPr>
              <w:t>年 1 月 1 日至</w:t>
            </w:r>
            <w:r>
              <w:rPr>
                <w:rFonts w:hint="eastAsia" w:ascii="宋体" w:hAnsi="宋体" w:eastAsia="宋体" w:cs="宋体"/>
                <w:caps w:val="0"/>
                <w:spacing w:val="-2"/>
                <w:sz w:val="20"/>
                <w:szCs w:val="20"/>
                <w:highlight w:val="none"/>
                <w:lang w:val="en-US" w:eastAsia="zh-CN"/>
              </w:rPr>
              <w:t>投标截止</w:t>
            </w:r>
            <w:r>
              <w:rPr>
                <w:rFonts w:hint="eastAsia" w:ascii="宋体" w:hAnsi="宋体" w:eastAsia="宋体" w:cs="宋体"/>
                <w:caps w:val="0"/>
                <w:spacing w:val="-2"/>
                <w:sz w:val="20"/>
                <w:szCs w:val="20"/>
                <w:highlight w:val="none"/>
              </w:rPr>
              <w:t>日（以合同签署时间为准），投标人所投的</w:t>
            </w:r>
            <w:r>
              <w:rPr>
                <w:rFonts w:hint="eastAsia" w:ascii="宋体" w:hAnsi="宋体" w:eastAsia="宋体" w:cs="宋体"/>
                <w:caps w:val="0"/>
                <w:spacing w:val="-2"/>
                <w:sz w:val="20"/>
                <w:szCs w:val="20"/>
                <w:highlight w:val="none"/>
                <w:lang w:val="en-US" w:eastAsia="zh-CN"/>
              </w:rPr>
              <w:t>交接计量撬中的质量流量计的制造商</w:t>
            </w:r>
            <w:r>
              <w:rPr>
                <w:rFonts w:hint="eastAsia" w:ascii="宋体" w:hAnsi="宋体" w:eastAsia="宋体" w:cs="宋体"/>
                <w:caps w:val="0"/>
                <w:spacing w:val="-2"/>
                <w:sz w:val="20"/>
                <w:szCs w:val="20"/>
                <w:highlight w:val="none"/>
              </w:rPr>
              <w:t>至少有</w:t>
            </w:r>
            <w:r>
              <w:rPr>
                <w:rFonts w:hint="eastAsia" w:ascii="宋体" w:hAnsi="宋体" w:eastAsia="宋体" w:cs="宋体"/>
                <w:caps w:val="0"/>
                <w:spacing w:val="-2"/>
                <w:sz w:val="20"/>
                <w:szCs w:val="20"/>
                <w:highlight w:val="none"/>
                <w:lang w:val="en-US" w:eastAsia="zh-CN"/>
              </w:rPr>
              <w:t>1</w:t>
            </w:r>
            <w:r>
              <w:rPr>
                <w:rFonts w:hint="eastAsia" w:ascii="宋体" w:hAnsi="宋体" w:eastAsia="宋体" w:cs="宋体"/>
                <w:caps w:val="0"/>
                <w:spacing w:val="-2"/>
                <w:sz w:val="20"/>
                <w:szCs w:val="20"/>
                <w:highlight w:val="none"/>
              </w:rPr>
              <w:t>套油气生产装置上</w:t>
            </w:r>
            <w:r>
              <w:rPr>
                <w:rFonts w:hint="eastAsia" w:ascii="宋体" w:hAnsi="宋体" w:eastAsia="宋体" w:cs="宋体"/>
                <w:caps w:val="0"/>
                <w:spacing w:val="-2"/>
                <w:sz w:val="20"/>
                <w:szCs w:val="20"/>
                <w:highlight w:val="none"/>
                <w:lang w:val="en-US" w:eastAsia="zh-CN"/>
              </w:rPr>
              <w:t>交接计量撬</w:t>
            </w:r>
            <w:r>
              <w:rPr>
                <w:rFonts w:hint="eastAsia" w:ascii="宋体" w:hAnsi="宋体" w:eastAsia="宋体" w:cs="宋体"/>
                <w:caps w:val="0"/>
                <w:spacing w:val="-2"/>
                <w:sz w:val="20"/>
                <w:szCs w:val="20"/>
                <w:highlight w:val="none"/>
              </w:rPr>
              <w:t>的应用业绩</w:t>
            </w:r>
            <w:r>
              <w:rPr>
                <w:rFonts w:hint="eastAsia" w:ascii="宋体" w:hAnsi="宋体" w:eastAsia="宋体" w:cs="宋体"/>
                <w:caps w:val="0"/>
                <w:spacing w:val="-2"/>
                <w:sz w:val="20"/>
                <w:szCs w:val="20"/>
                <w:highlight w:val="none"/>
                <w:lang w:eastAsia="zh-CN"/>
              </w:rPr>
              <w:t>，</w:t>
            </w:r>
            <w:r>
              <w:rPr>
                <w:rFonts w:hint="eastAsia" w:ascii="宋体" w:hAnsi="宋体" w:eastAsia="宋体" w:cs="宋体"/>
                <w:caps w:val="0"/>
                <w:spacing w:val="-2"/>
                <w:sz w:val="20"/>
                <w:szCs w:val="20"/>
                <w:highlight w:val="none"/>
              </w:rPr>
              <w:t>投标人所投的</w:t>
            </w:r>
            <w:r>
              <w:rPr>
                <w:rFonts w:hint="eastAsia" w:ascii="宋体" w:hAnsi="宋体" w:eastAsia="宋体" w:cs="宋体"/>
                <w:caps w:val="0"/>
                <w:spacing w:val="-2"/>
                <w:sz w:val="20"/>
                <w:szCs w:val="20"/>
                <w:highlight w:val="none"/>
                <w:lang w:val="en-US" w:eastAsia="zh-CN"/>
              </w:rPr>
              <w:t>质量流量计</w:t>
            </w:r>
            <w:r>
              <w:rPr>
                <w:rFonts w:hint="eastAsia" w:ascii="宋体" w:hAnsi="宋体" w:eastAsia="宋体" w:cs="宋体"/>
                <w:caps w:val="0"/>
                <w:spacing w:val="-2"/>
                <w:sz w:val="20"/>
                <w:szCs w:val="20"/>
                <w:highlight w:val="none"/>
              </w:rPr>
              <w:t>品牌需与上述</w:t>
            </w:r>
            <w:r>
              <w:rPr>
                <w:rFonts w:hint="eastAsia" w:ascii="宋体" w:hAnsi="宋体" w:eastAsia="宋体" w:cs="宋体"/>
                <w:caps w:val="0"/>
                <w:spacing w:val="-2"/>
                <w:sz w:val="20"/>
                <w:szCs w:val="20"/>
                <w:highlight w:val="none"/>
                <w:lang w:val="en-US" w:eastAsia="zh-CN"/>
              </w:rPr>
              <w:t>质量流量计</w:t>
            </w:r>
            <w:r>
              <w:rPr>
                <w:rFonts w:hint="eastAsia" w:ascii="宋体" w:hAnsi="宋体" w:eastAsia="宋体" w:cs="宋体"/>
                <w:caps w:val="0"/>
                <w:spacing w:val="-2"/>
                <w:sz w:val="20"/>
                <w:szCs w:val="20"/>
                <w:highlight w:val="none"/>
              </w:rPr>
              <w:t>业绩一致</w:t>
            </w:r>
            <w:r>
              <w:rPr>
                <w:rFonts w:hint="eastAsia" w:ascii="宋体" w:hAnsi="宋体" w:eastAsia="宋体" w:cs="宋体"/>
                <w:caps w:val="0"/>
                <w:spacing w:val="-2"/>
                <w:sz w:val="20"/>
                <w:szCs w:val="20"/>
                <w:highlight w:val="none"/>
                <w:lang w:eastAsia="zh-CN"/>
              </w:rPr>
              <w:t>。</w:t>
            </w:r>
          </w:p>
          <w:p>
            <w:pPr>
              <w:pStyle w:val="8"/>
              <w:autoSpaceDE w:val="0"/>
              <w:autoSpaceDN w:val="0"/>
              <w:rPr>
                <w:rFonts w:hint="eastAsia"/>
              </w:rPr>
            </w:pPr>
          </w:p>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The bidder shall submit valid performance lists and supporting documents, including:</w:t>
            </w:r>
            <w:r>
              <w:rPr>
                <w:rFonts w:hint="eastAsia" w:ascii="宋体" w:hAnsi="宋体" w:cs="宋体"/>
                <w:caps w:val="0"/>
                <w:kern w:val="0"/>
                <w:sz w:val="20"/>
                <w:szCs w:val="20"/>
                <w:highlight w:val="none"/>
                <w:lang w:val="en-US" w:eastAsia="zh-CN"/>
              </w:rPr>
              <w:t>1)</w:t>
            </w:r>
            <w:r>
              <w:rPr>
                <w:rFonts w:hint="eastAsia" w:ascii="宋体" w:hAnsi="宋体" w:eastAsia="宋体" w:cs="宋体"/>
                <w:caps w:val="0"/>
                <w:kern w:val="0"/>
                <w:sz w:val="20"/>
                <w:szCs w:val="20"/>
                <w:highlight w:val="none"/>
                <w:lang w:val="en-US" w:eastAsia="zh-CN"/>
              </w:rPr>
              <w:t>.Signature Page of Contract(For domestic trade contracts, both parties shall affix their official seals; for international trade contracts, both parties may sign or affix official seals.</w:t>
            </w: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2</w:t>
            </w:r>
            <w:r>
              <w:rPr>
                <w:rFonts w:hint="eastAsia" w:ascii="宋体" w:hAnsi="宋体" w:cs="宋体"/>
                <w:caps w:val="0"/>
                <w:kern w:val="0"/>
                <w:sz w:val="20"/>
                <w:szCs w:val="20"/>
                <w:highlight w:val="none"/>
                <w:lang w:val="en-US" w:eastAsia="zh-CN"/>
              </w:rPr>
              <w:t>)</w:t>
            </w:r>
            <w:r>
              <w:rPr>
                <w:rFonts w:hint="eastAsia" w:ascii="宋体" w:hAnsi="宋体" w:eastAsia="宋体" w:cs="宋体"/>
                <w:caps w:val="0"/>
                <w:kern w:val="0"/>
                <w:sz w:val="20"/>
                <w:szCs w:val="20"/>
                <w:highlight w:val="none"/>
                <w:lang w:val="en-US" w:eastAsia="zh-CN"/>
              </w:rPr>
              <w:t>.</w:t>
            </w:r>
            <w:r>
              <w:rPr>
                <w:rFonts w:hint="eastAsia" w:ascii="宋体" w:hAnsi="宋体" w:eastAsia="宋体" w:cs="宋体"/>
                <w:caps w:val="0"/>
                <w:kern w:val="0"/>
                <w:sz w:val="20"/>
                <w:szCs w:val="20"/>
                <w:highlight w:val="none"/>
              </w:rPr>
              <w:t xml:space="preserve">Goods arrival acceptance documents (arrival acceptance certificates signed or sealed by the </w:t>
            </w:r>
            <w:r>
              <w:rPr>
                <w:rFonts w:hint="eastAsia" w:ascii="宋体" w:hAnsi="宋体" w:eastAsia="宋体" w:cs="宋体"/>
                <w:caps w:val="0"/>
                <w:kern w:val="0"/>
                <w:sz w:val="20"/>
                <w:szCs w:val="20"/>
                <w:highlight w:val="none"/>
                <w:lang w:eastAsia="zh-CN"/>
              </w:rPr>
              <w:t>tenderer</w:t>
            </w:r>
            <w:r>
              <w:rPr>
                <w:rFonts w:hint="eastAsia" w:ascii="宋体" w:hAnsi="宋体" w:eastAsia="宋体" w:cs="宋体"/>
                <w:caps w:val="0"/>
                <w:kern w:val="0"/>
                <w:sz w:val="20"/>
                <w:szCs w:val="20"/>
                <w:highlight w:val="none"/>
              </w:rPr>
              <w:t>, on-site commissioning reports, service certificates or acceptance certificates).</w:t>
            </w:r>
          </w:p>
          <w:p>
            <w:pPr>
              <w:pStyle w:val="7"/>
              <w:autoSpaceDE w:val="0"/>
              <w:autoSpaceDN w:val="0"/>
              <w:spacing w:before="51" w:line="316" w:lineRule="auto"/>
              <w:ind w:left="0" w:leftChars="0" w:right="236"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pacing w:val="-2"/>
                <w:sz w:val="20"/>
                <w:szCs w:val="20"/>
                <w:highlight w:val="none"/>
              </w:rPr>
              <w:t>投标人须提交有效的业绩表和相关证明文</w:t>
            </w:r>
            <w:r>
              <w:rPr>
                <w:rFonts w:hint="eastAsia" w:cs="宋体"/>
                <w:caps w:val="0"/>
                <w:spacing w:val="-2"/>
                <w:sz w:val="20"/>
                <w:szCs w:val="20"/>
                <w:highlight w:val="none"/>
                <w:lang w:val="en-US" w:eastAsia="zh-CN"/>
              </w:rPr>
              <w:t>:,</w:t>
            </w:r>
            <w:r>
              <w:rPr>
                <w:rFonts w:hint="eastAsia" w:ascii="宋体" w:hAnsi="宋体" w:eastAsia="宋体" w:cs="宋体"/>
                <w:caps w:val="0"/>
                <w:spacing w:val="-2"/>
                <w:sz w:val="20"/>
                <w:szCs w:val="20"/>
                <w:highlight w:val="none"/>
              </w:rPr>
              <w:t>1</w:t>
            </w:r>
            <w:r>
              <w:rPr>
                <w:rFonts w:hint="eastAsia" w:cs="宋体"/>
                <w:caps w:val="0"/>
                <w:spacing w:val="-2"/>
                <w:sz w:val="20"/>
                <w:szCs w:val="20"/>
                <w:highlight w:val="none"/>
                <w:lang w:val="en-US" w:eastAsia="zh-CN"/>
              </w:rPr>
              <w:t>)</w:t>
            </w:r>
            <w:r>
              <w:rPr>
                <w:rFonts w:hint="eastAsia" w:ascii="宋体" w:hAnsi="宋体" w:eastAsia="宋体" w:cs="宋体"/>
                <w:caps w:val="0"/>
                <w:spacing w:val="-2"/>
                <w:sz w:val="20"/>
                <w:szCs w:val="20"/>
                <w:highlight w:val="none"/>
              </w:rPr>
              <w:t>.合同签署页（国内贸易合同应有双方盖章，国际贸易合同应有双方签字或盖章）；2</w:t>
            </w:r>
            <w:r>
              <w:rPr>
                <w:rFonts w:hint="eastAsia" w:cs="宋体"/>
                <w:caps w:val="0"/>
                <w:spacing w:val="-2"/>
                <w:sz w:val="20"/>
                <w:szCs w:val="20"/>
                <w:highlight w:val="none"/>
                <w:lang w:val="en-US" w:eastAsia="zh-CN"/>
              </w:rPr>
              <w:t>)</w:t>
            </w:r>
            <w:r>
              <w:rPr>
                <w:rFonts w:hint="eastAsia" w:ascii="宋体" w:hAnsi="宋体" w:eastAsia="宋体" w:cs="宋体"/>
                <w:caps w:val="0"/>
                <w:spacing w:val="-2"/>
                <w:sz w:val="20"/>
                <w:szCs w:val="20"/>
                <w:highlight w:val="none"/>
              </w:rPr>
              <w:t>.到货验收材料（买方签字或盖章的到货验收单或现场调试报告或使用证明或验收证明）。</w:t>
            </w:r>
          </w:p>
          <w:p>
            <w:pPr>
              <w:pStyle w:val="7"/>
              <w:numPr>
                <w:ilvl w:val="0"/>
                <w:numId w:val="0"/>
              </w:numPr>
              <w:autoSpaceDE w:val="0"/>
              <w:autoSpaceDN w:val="0"/>
              <w:spacing w:before="35" w:line="312" w:lineRule="auto"/>
              <w:ind w:right="222" w:rightChars="0"/>
              <w:jc w:val="both"/>
              <w:rPr>
                <w:rFonts w:hint="eastAsia" w:ascii="宋体" w:hAnsi="宋体" w:eastAsia="宋体" w:cs="宋体"/>
                <w:caps w:val="0"/>
                <w:sz w:val="20"/>
                <w:szCs w:val="20"/>
                <w:highlight w:val="none"/>
                <w:lang w:val="en-US" w:eastAsia="zh-CN"/>
              </w:rPr>
            </w:pPr>
            <w:r>
              <w:rPr>
                <w:rFonts w:hint="eastAsia" w:cs="宋体"/>
                <w:caps w:val="0"/>
                <w:sz w:val="20"/>
                <w:szCs w:val="20"/>
                <w:highlight w:val="none"/>
                <w:lang w:val="en-US" w:eastAsia="zh-CN"/>
              </w:rPr>
              <w:t>2.</w:t>
            </w:r>
            <w:r>
              <w:rPr>
                <w:rFonts w:hint="eastAsia" w:ascii="宋体" w:hAnsi="宋体" w:eastAsia="宋体" w:cs="宋体"/>
                <w:caps w:val="0"/>
                <w:sz w:val="20"/>
                <w:szCs w:val="20"/>
                <w:highlight w:val="none"/>
                <w:lang w:val="en-US" w:eastAsia="zh-CN"/>
              </w:rPr>
              <w:t>The performance cases provided by the bidder shall meet at least requirements specified in the table.</w:t>
            </w:r>
          </w:p>
          <w:tbl>
            <w:tblPr>
              <w:tblStyle w:val="14"/>
              <w:tblW w:w="7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370"/>
              <w:gridCol w:w="1664"/>
              <w:gridCol w:w="1494"/>
              <w:gridCol w:w="1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511"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p>
              </w:tc>
              <w:tc>
                <w:tcPr>
                  <w:tcW w:w="1370"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Max flow</w:t>
                  </w:r>
                </w:p>
              </w:tc>
              <w:tc>
                <w:tcPr>
                  <w:tcW w:w="1664"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Wetted Materials of Metering Skid</w:t>
                  </w:r>
                </w:p>
              </w:tc>
              <w:tc>
                <w:tcPr>
                  <w:tcW w:w="1494"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Overall uncertainty</w:t>
                  </w:r>
                </w:p>
              </w:tc>
              <w:tc>
                <w:tcPr>
                  <w:tcW w:w="1439"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Rating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511"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sz w:val="20"/>
                      <w:szCs w:val="20"/>
                      <w:highlight w:val="none"/>
                      <w:lang w:val="en-US" w:eastAsia="zh-CN"/>
                    </w:rPr>
                    <w:t>P</w:t>
                  </w:r>
                  <w:r>
                    <w:rPr>
                      <w:rFonts w:hint="eastAsia" w:ascii="宋体" w:hAnsi="宋体" w:eastAsia="宋体" w:cs="宋体"/>
                      <w:caps w:val="0"/>
                      <w:sz w:val="20"/>
                      <w:szCs w:val="20"/>
                      <w:highlight w:val="none"/>
                      <w:lang w:val="en-US" w:eastAsia="zh-CN"/>
                    </w:rPr>
                    <w:t>erformance1</w:t>
                  </w:r>
                </w:p>
              </w:tc>
              <w:tc>
                <w:tcPr>
                  <w:tcW w:w="1370"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≥716m3/hr</w:t>
                  </w:r>
                </w:p>
              </w:tc>
              <w:tc>
                <w:tcPr>
                  <w:tcW w:w="1664"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Duplex steel at least</w:t>
                  </w:r>
                </w:p>
              </w:tc>
              <w:tc>
                <w:tcPr>
                  <w:tcW w:w="1494"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w:t>
                  </w:r>
                  <w:r>
                    <w:rPr>
                      <w:rFonts w:hint="eastAsia" w:ascii="宋体" w:hAnsi="宋体" w:eastAsia="宋体" w:cs="宋体"/>
                      <w:b w:val="0"/>
                      <w:bCs w:val="0"/>
                      <w:i w:val="0"/>
                      <w:iCs w:val="0"/>
                      <w:caps w:val="0"/>
                      <w:color w:val="000000"/>
                      <w:sz w:val="20"/>
                      <w:szCs w:val="20"/>
                      <w:highlight w:val="none"/>
                    </w:rPr>
                    <w:t>±1.2%</w:t>
                  </w:r>
                </w:p>
              </w:tc>
              <w:tc>
                <w:tcPr>
                  <w:tcW w:w="1439"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ANSI 600#</w:t>
                  </w:r>
                </w:p>
              </w:tc>
            </w:tr>
          </w:tbl>
          <w:p>
            <w:pPr>
              <w:pStyle w:val="7"/>
              <w:numPr>
                <w:ilvl w:val="0"/>
                <w:numId w:val="0"/>
              </w:numPr>
              <w:autoSpaceDE w:val="0"/>
              <w:autoSpaceDN w:val="0"/>
              <w:spacing w:before="35" w:line="312" w:lineRule="auto"/>
              <w:ind w:right="222" w:rightChars="0"/>
              <w:jc w:val="both"/>
              <w:rPr>
                <w:rFonts w:hint="eastAsia" w:ascii="宋体" w:hAnsi="宋体" w:eastAsia="宋体" w:cs="宋体"/>
                <w:caps w:val="0"/>
                <w:sz w:val="20"/>
                <w:szCs w:val="20"/>
                <w:highlight w:val="none"/>
                <w:lang w:val="en-US" w:eastAsia="zh-CN"/>
              </w:rPr>
            </w:pPr>
          </w:p>
          <w:p>
            <w:pPr>
              <w:pStyle w:val="7"/>
              <w:numPr>
                <w:ilvl w:val="0"/>
                <w:numId w:val="0"/>
              </w:numPr>
              <w:autoSpaceDE w:val="0"/>
              <w:autoSpaceDN w:val="0"/>
              <w:spacing w:before="35" w:line="312" w:lineRule="auto"/>
              <w:ind w:right="222" w:rightChars="0"/>
              <w:jc w:val="both"/>
              <w:rPr>
                <w:rFonts w:hint="eastAsia" w:ascii="宋体" w:hAnsi="宋体" w:eastAsia="宋体" w:cs="宋体"/>
                <w:caps w:val="0"/>
                <w:sz w:val="20"/>
                <w:szCs w:val="20"/>
                <w:highlight w:val="none"/>
                <w:lang w:val="en-US" w:eastAsia="zh-CN"/>
              </w:rPr>
            </w:pPr>
            <w:r>
              <w:rPr>
                <w:rFonts w:hint="eastAsia" w:cs="宋体"/>
                <w:caps w:val="0"/>
                <w:sz w:val="20"/>
                <w:szCs w:val="20"/>
                <w:highlight w:val="none"/>
                <w:lang w:val="en-US" w:eastAsia="zh-CN"/>
              </w:rPr>
              <w:t>2.</w:t>
            </w:r>
            <w:r>
              <w:rPr>
                <w:rFonts w:hint="eastAsia" w:ascii="宋体" w:hAnsi="宋体" w:eastAsia="宋体" w:cs="宋体"/>
                <w:caps w:val="0"/>
                <w:sz w:val="20"/>
                <w:szCs w:val="20"/>
                <w:highlight w:val="none"/>
                <w:lang w:val="en-US" w:eastAsia="zh-CN"/>
              </w:rPr>
              <w:t>投标人提供的质量交接计量撬业绩应至少满足表格中的要求。</w:t>
            </w:r>
          </w:p>
          <w:tbl>
            <w:tblPr>
              <w:tblStyle w:val="14"/>
              <w:tblW w:w="7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6"/>
              <w:gridCol w:w="1456"/>
              <w:gridCol w:w="1789"/>
              <w:gridCol w:w="1588"/>
              <w:gridCol w:w="1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67" w:hRule="atLeast"/>
                <w:jc w:val="center"/>
              </w:trPr>
              <w:tc>
                <w:tcPr>
                  <w:tcW w:w="1456"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p>
              </w:tc>
              <w:tc>
                <w:tcPr>
                  <w:tcW w:w="1456"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最大流量</w:t>
                  </w:r>
                </w:p>
              </w:tc>
              <w:tc>
                <w:tcPr>
                  <w:tcW w:w="1789"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计量橇撬内接液材质</w:t>
                  </w:r>
                </w:p>
              </w:tc>
              <w:tc>
                <w:tcPr>
                  <w:tcW w:w="1588"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整体不确定度</w:t>
                  </w:r>
                </w:p>
              </w:tc>
              <w:tc>
                <w:tcPr>
                  <w:tcW w:w="1588"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磅级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456"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业绩1</w:t>
                  </w:r>
                </w:p>
              </w:tc>
              <w:tc>
                <w:tcPr>
                  <w:tcW w:w="1456"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≥716m3/hr</w:t>
                  </w:r>
                </w:p>
              </w:tc>
              <w:tc>
                <w:tcPr>
                  <w:tcW w:w="1789"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最低为双相钢</w:t>
                  </w:r>
                </w:p>
              </w:tc>
              <w:tc>
                <w:tcPr>
                  <w:tcW w:w="1588"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w:t>
                  </w:r>
                  <w:r>
                    <w:rPr>
                      <w:rFonts w:hint="eastAsia" w:ascii="宋体" w:hAnsi="宋体" w:eastAsia="宋体" w:cs="宋体"/>
                      <w:b w:val="0"/>
                      <w:bCs w:val="0"/>
                      <w:i w:val="0"/>
                      <w:iCs w:val="0"/>
                      <w:caps w:val="0"/>
                      <w:color w:val="000000"/>
                      <w:sz w:val="20"/>
                      <w:szCs w:val="20"/>
                      <w:highlight w:val="none"/>
                    </w:rPr>
                    <w:t>±1.2%</w:t>
                  </w:r>
                </w:p>
              </w:tc>
              <w:tc>
                <w:tcPr>
                  <w:tcW w:w="1588" w:type="dxa"/>
                  <w:vAlign w:val="center"/>
                </w:tcPr>
                <w:p>
                  <w:pPr>
                    <w:pStyle w:val="7"/>
                    <w:numPr>
                      <w:ilvl w:val="0"/>
                      <w:numId w:val="0"/>
                    </w:numPr>
                    <w:spacing w:before="35" w:line="312" w:lineRule="auto"/>
                    <w:ind w:right="222" w:rightChars="0"/>
                    <w:jc w:val="center"/>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ANSI 600#</w:t>
                  </w:r>
                </w:p>
              </w:tc>
            </w:tr>
          </w:tbl>
          <w:p>
            <w:pPr>
              <w:pStyle w:val="7"/>
              <w:numPr>
                <w:ilvl w:val="0"/>
                <w:numId w:val="0"/>
              </w:numPr>
              <w:autoSpaceDE w:val="0"/>
              <w:autoSpaceDN w:val="0"/>
              <w:spacing w:before="35" w:line="312" w:lineRule="auto"/>
              <w:ind w:right="222" w:rightChars="0"/>
              <w:jc w:val="both"/>
              <w:rPr>
                <w:rFonts w:hint="eastAsia" w:ascii="宋体" w:hAnsi="宋体" w:eastAsia="宋体" w:cs="宋体"/>
                <w:caps w:val="0"/>
                <w:sz w:val="20"/>
                <w:szCs w:val="20"/>
                <w:highlight w:val="none"/>
                <w:lang w:val="en-US" w:eastAsia="zh-CN"/>
              </w:rPr>
            </w:pPr>
          </w:p>
          <w:p>
            <w:pPr>
              <w:pStyle w:val="7"/>
              <w:numPr>
                <w:ilvl w:val="0"/>
                <w:numId w:val="0"/>
              </w:numPr>
              <w:autoSpaceDE w:val="0"/>
              <w:autoSpaceDN w:val="0"/>
              <w:spacing w:before="35" w:line="312" w:lineRule="auto"/>
              <w:ind w:right="222" w:right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3.</w:t>
            </w:r>
            <w:r>
              <w:rPr>
                <w:rFonts w:hint="eastAsia" w:ascii="宋体" w:hAnsi="宋体" w:eastAsia="宋体" w:cs="宋体"/>
                <w:caps w:val="0"/>
                <w:sz w:val="20"/>
                <w:szCs w:val="20"/>
                <w:highlight w:val="none"/>
              </w:rPr>
              <w:t xml:space="preserve">The performance certification documents must include at minimum the following information: contract signing date, goods description, supply quantity, type of oil and gas production unit to which the equipment belongs, </w:t>
            </w:r>
            <w:r>
              <w:rPr>
                <w:rFonts w:hint="eastAsia" w:ascii="宋体" w:hAnsi="宋体" w:eastAsia="宋体" w:cs="宋体"/>
                <w:caps w:val="0"/>
                <w:sz w:val="20"/>
                <w:szCs w:val="20"/>
                <w:highlight w:val="none"/>
                <w:lang w:val="en-US" w:eastAsia="zh-CN"/>
              </w:rPr>
              <w:t>manufacturer</w:t>
            </w:r>
            <w:r>
              <w:rPr>
                <w:rFonts w:hint="eastAsia" w:ascii="宋体" w:hAnsi="宋体" w:eastAsia="宋体" w:cs="宋体"/>
                <w:caps w:val="0"/>
                <w:sz w:val="20"/>
                <w:szCs w:val="20"/>
                <w:highlight w:val="none"/>
              </w:rPr>
              <w:t xml:space="preserve"> of the mass flowmeter, maximum flow rate of the custody transfer metering skid, </w:t>
            </w:r>
            <w:r>
              <w:rPr>
                <w:rFonts w:hint="eastAsia" w:ascii="宋体" w:hAnsi="宋体" w:eastAsia="宋体" w:cs="宋体"/>
                <w:caps w:val="0"/>
                <w:sz w:val="20"/>
                <w:szCs w:val="20"/>
                <w:highlight w:val="none"/>
                <w:vertAlign w:val="baseline"/>
                <w:lang w:val="en-US" w:eastAsia="zh-CN"/>
              </w:rPr>
              <w:t>wetted Materials of Metering Skid</w:t>
            </w:r>
            <w:r>
              <w:rPr>
                <w:rFonts w:hint="eastAsia" w:ascii="宋体" w:hAnsi="宋体" w:eastAsia="宋体" w:cs="宋体"/>
                <w:caps w:val="0"/>
                <w:sz w:val="20"/>
                <w:szCs w:val="20"/>
                <w:highlight w:val="none"/>
              </w:rPr>
              <w:t xml:space="preserve">, overall uncertainty, </w:t>
            </w:r>
            <w:r>
              <w:rPr>
                <w:rFonts w:hint="eastAsia" w:ascii="宋体" w:hAnsi="宋体" w:eastAsia="宋体" w:cs="宋体"/>
                <w:caps w:val="0"/>
                <w:sz w:val="20"/>
                <w:szCs w:val="20"/>
                <w:highlight w:val="none"/>
                <w:lang w:val="en-US" w:eastAsia="zh-CN"/>
              </w:rPr>
              <w:t>rating，</w:t>
            </w:r>
            <w:r>
              <w:rPr>
                <w:rFonts w:hint="eastAsia" w:ascii="宋体" w:hAnsi="宋体" w:eastAsia="宋体" w:cs="宋体"/>
                <w:caps w:val="0"/>
                <w:sz w:val="20"/>
                <w:szCs w:val="20"/>
                <w:highlight w:val="none"/>
              </w:rPr>
              <w:t>manufacturing plant, and goods acceptance documents upon delivery.Failure to submit performance certification documents, or submission of documents that cannot verify the above-specified information, shall be deemed invalid performance records.</w:t>
            </w:r>
          </w:p>
          <w:p>
            <w:pPr>
              <w:pStyle w:val="7"/>
              <w:autoSpaceDE w:val="0"/>
              <w:autoSpaceDN w:val="0"/>
              <w:spacing w:before="51" w:line="316" w:lineRule="auto"/>
              <w:ind w:left="0" w:leftChars="0" w:right="236" w:firstLine="0" w:firstLineChars="0"/>
              <w:jc w:val="both"/>
              <w:rPr>
                <w:rFonts w:hint="eastAsia" w:ascii="宋体" w:hAnsi="宋体" w:eastAsia="宋体" w:cs="宋体"/>
                <w:caps w:val="0"/>
                <w:spacing w:val="-2"/>
                <w:sz w:val="20"/>
                <w:szCs w:val="20"/>
                <w:highlight w:val="none"/>
              </w:rPr>
            </w:pPr>
            <w:r>
              <w:rPr>
                <w:rFonts w:hint="eastAsia" w:cs="宋体"/>
                <w:caps w:val="0"/>
                <w:spacing w:val="-2"/>
                <w:sz w:val="20"/>
                <w:szCs w:val="20"/>
                <w:highlight w:val="none"/>
                <w:lang w:val="en-US" w:eastAsia="zh-CN"/>
              </w:rPr>
              <w:t>3.</w:t>
            </w:r>
            <w:r>
              <w:rPr>
                <w:rFonts w:hint="eastAsia" w:ascii="宋体" w:hAnsi="宋体" w:eastAsia="宋体" w:cs="宋体"/>
                <w:caps w:val="0"/>
                <w:spacing w:val="-2"/>
                <w:sz w:val="20"/>
                <w:szCs w:val="20"/>
                <w:highlight w:val="none"/>
              </w:rPr>
              <w:t>业绩证明文件必须至少体现以下内容：合同签署时间、货物名称、供货数量、设备所属油气生产装置类型、</w:t>
            </w:r>
            <w:r>
              <w:rPr>
                <w:rFonts w:hint="eastAsia" w:ascii="宋体" w:hAnsi="宋体" w:eastAsia="宋体" w:cs="宋体"/>
                <w:caps w:val="0"/>
                <w:spacing w:val="-2"/>
                <w:sz w:val="20"/>
                <w:szCs w:val="20"/>
                <w:highlight w:val="none"/>
                <w:lang w:val="en-US" w:eastAsia="zh-CN"/>
              </w:rPr>
              <w:t>质量流量计制造商</w:t>
            </w:r>
            <w:r>
              <w:rPr>
                <w:rFonts w:hint="eastAsia" w:ascii="宋体" w:hAnsi="宋体" w:eastAsia="宋体" w:cs="宋体"/>
                <w:caps w:val="0"/>
                <w:spacing w:val="-2"/>
                <w:sz w:val="20"/>
                <w:szCs w:val="20"/>
                <w:highlight w:val="none"/>
              </w:rPr>
              <w:t>、</w:t>
            </w:r>
            <w:r>
              <w:rPr>
                <w:rFonts w:hint="eastAsia" w:ascii="宋体" w:hAnsi="宋体" w:eastAsia="宋体" w:cs="宋体"/>
                <w:caps w:val="0"/>
                <w:spacing w:val="-2"/>
                <w:sz w:val="20"/>
                <w:szCs w:val="20"/>
                <w:highlight w:val="none"/>
                <w:lang w:val="en-US" w:eastAsia="zh-CN"/>
              </w:rPr>
              <w:t>交接计量橇最大流量</w:t>
            </w:r>
            <w:r>
              <w:rPr>
                <w:rFonts w:hint="eastAsia" w:ascii="宋体" w:hAnsi="宋体" w:eastAsia="宋体" w:cs="宋体"/>
                <w:caps w:val="0"/>
                <w:spacing w:val="-2"/>
                <w:sz w:val="20"/>
                <w:szCs w:val="20"/>
                <w:highlight w:val="none"/>
                <w:lang w:eastAsia="zh-CN"/>
              </w:rPr>
              <w:t>、</w:t>
            </w:r>
            <w:r>
              <w:rPr>
                <w:rFonts w:hint="eastAsia" w:ascii="宋体" w:hAnsi="宋体" w:eastAsia="宋体" w:cs="宋体"/>
                <w:caps w:val="0"/>
                <w:sz w:val="20"/>
                <w:szCs w:val="20"/>
                <w:highlight w:val="none"/>
                <w:vertAlign w:val="baseline"/>
                <w:lang w:val="en-US" w:eastAsia="zh-CN"/>
              </w:rPr>
              <w:t>计量橇橇内接液材质</w:t>
            </w:r>
            <w:r>
              <w:rPr>
                <w:rFonts w:hint="eastAsia" w:ascii="宋体" w:hAnsi="宋体" w:eastAsia="宋体" w:cs="宋体"/>
                <w:caps w:val="0"/>
                <w:spacing w:val="-2"/>
                <w:sz w:val="20"/>
                <w:szCs w:val="20"/>
                <w:highlight w:val="none"/>
              </w:rPr>
              <w:t>、</w:t>
            </w:r>
            <w:r>
              <w:rPr>
                <w:rFonts w:hint="eastAsia" w:ascii="宋体" w:hAnsi="宋体" w:eastAsia="宋体" w:cs="宋体"/>
                <w:caps w:val="0"/>
                <w:spacing w:val="-2"/>
                <w:sz w:val="20"/>
                <w:szCs w:val="20"/>
                <w:highlight w:val="none"/>
                <w:lang w:val="en-US" w:eastAsia="zh-CN"/>
              </w:rPr>
              <w:t>整体不确定度</w:t>
            </w:r>
            <w:r>
              <w:rPr>
                <w:rFonts w:hint="eastAsia" w:ascii="宋体" w:hAnsi="宋体" w:eastAsia="宋体" w:cs="宋体"/>
                <w:caps w:val="0"/>
                <w:spacing w:val="-2"/>
                <w:sz w:val="20"/>
                <w:szCs w:val="20"/>
                <w:highlight w:val="none"/>
                <w:lang w:eastAsia="zh-CN"/>
              </w:rPr>
              <w:t>、</w:t>
            </w:r>
            <w:r>
              <w:rPr>
                <w:rFonts w:hint="eastAsia" w:ascii="宋体" w:hAnsi="宋体" w:eastAsia="宋体" w:cs="宋体"/>
                <w:caps w:val="0"/>
                <w:spacing w:val="-2"/>
                <w:sz w:val="20"/>
                <w:szCs w:val="20"/>
                <w:highlight w:val="none"/>
                <w:lang w:val="en-US" w:eastAsia="zh-CN"/>
              </w:rPr>
              <w:t>磅级、</w:t>
            </w:r>
            <w:r>
              <w:rPr>
                <w:rFonts w:hint="eastAsia" w:ascii="宋体" w:hAnsi="宋体" w:eastAsia="宋体" w:cs="宋体"/>
                <w:caps w:val="0"/>
                <w:sz w:val="20"/>
                <w:szCs w:val="20"/>
                <w:highlight w:val="none"/>
                <w:lang w:eastAsia="zh-CN"/>
              </w:rPr>
              <w:t>到货验收材料</w:t>
            </w:r>
            <w:r>
              <w:rPr>
                <w:rFonts w:hint="eastAsia" w:ascii="宋体" w:hAnsi="宋体" w:eastAsia="宋体" w:cs="宋体"/>
                <w:caps w:val="0"/>
                <w:spacing w:val="-2"/>
                <w:sz w:val="20"/>
                <w:szCs w:val="20"/>
                <w:highlight w:val="none"/>
              </w:rPr>
              <w:t>。未提交业绩证明文件或所提供的业绩证明文件无法验证前述信息，均视为无效业绩。</w:t>
            </w:r>
          </w:p>
          <w:p>
            <w:pPr>
              <w:keepNext w:val="0"/>
              <w:keepLines w:val="0"/>
              <w:pageBreakBefore w:val="0"/>
              <w:widowControl/>
              <w:kinsoku/>
              <w:wordWrap/>
              <w:overflowPunct/>
              <w:topLinePunct w:val="0"/>
              <w:autoSpaceDE w:val="0"/>
              <w:autoSpaceDN w:val="0"/>
              <w:bidi w:val="0"/>
              <w:spacing w:line="400" w:lineRule="exact"/>
              <w:outlineLvl w:val="9"/>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若业绩合同为</w:t>
            </w:r>
            <w:r>
              <w:rPr>
                <w:rFonts w:hint="eastAsia" w:ascii="宋体" w:hAnsi="宋体" w:eastAsia="宋体" w:cs="宋体"/>
                <w:color w:val="auto"/>
                <w:sz w:val="20"/>
                <w:szCs w:val="20"/>
                <w:highlight w:val="none"/>
                <w:lang w:val="en-US" w:eastAsia="zh-CN"/>
              </w:rPr>
              <w:t>无固定总价</w:t>
            </w:r>
            <w:r>
              <w:rPr>
                <w:rFonts w:hint="eastAsia" w:ascii="宋体" w:hAnsi="宋体" w:eastAsia="宋体" w:cs="宋体"/>
                <w:color w:val="000000"/>
                <w:kern w:val="0"/>
                <w:sz w:val="20"/>
                <w:szCs w:val="20"/>
                <w:highlight w:val="none"/>
                <w:lang w:val="en-US" w:eastAsia="zh-CN"/>
              </w:rPr>
              <w:t>协议，除提供协议外，还应提供相应的</w:t>
            </w:r>
            <w:r>
              <w:rPr>
                <w:rFonts w:hint="eastAsia" w:ascii="宋体" w:hAnsi="宋体" w:eastAsia="宋体" w:cs="宋体"/>
                <w:color w:val="auto"/>
                <w:sz w:val="20"/>
                <w:szCs w:val="20"/>
                <w:highlight w:val="none"/>
              </w:rPr>
              <w:t>订单</w:t>
            </w:r>
            <w:r>
              <w:rPr>
                <w:rFonts w:hint="eastAsia" w:ascii="宋体" w:hAnsi="宋体" w:eastAsia="宋体" w:cs="宋体"/>
                <w:color w:val="auto"/>
                <w:sz w:val="20"/>
                <w:szCs w:val="20"/>
                <w:highlight w:val="none"/>
                <w:lang w:val="en-US" w:eastAsia="zh-CN"/>
              </w:rPr>
              <w:t>及与订单对应的到货验收材料</w:t>
            </w:r>
            <w:r>
              <w:rPr>
                <w:rFonts w:hint="eastAsia" w:ascii="宋体" w:hAnsi="宋体" w:eastAsia="宋体" w:cs="宋体"/>
                <w:color w:val="000000"/>
                <w:kern w:val="0"/>
                <w:sz w:val="20"/>
                <w:szCs w:val="20"/>
                <w:highlight w:val="none"/>
                <w:lang w:val="en-US" w:eastAsia="zh-CN"/>
              </w:rPr>
              <w:t>，订单内容或编号应与协议相关联。同一个协议下，提供1个或以上的订单及与订单对应的到货验收材料，均算为1个业绩。</w:t>
            </w:r>
          </w:p>
          <w:p>
            <w:pPr>
              <w:keepNext w:val="0"/>
              <w:keepLines w:val="0"/>
              <w:pageBreakBefore w:val="0"/>
              <w:widowControl/>
              <w:kinsoku/>
              <w:wordWrap/>
              <w:overflowPunct/>
              <w:topLinePunct w:val="0"/>
              <w:autoSpaceDE w:val="0"/>
              <w:autoSpaceDN w:val="0"/>
              <w:bidi w:val="0"/>
              <w:spacing w:line="360" w:lineRule="exact"/>
              <w:outlineLvl w:val="9"/>
              <w:rPr>
                <w:rFonts w:hint="eastAsia" w:ascii="宋体" w:hAnsi="宋体" w:eastAsia="宋体" w:cs="宋体"/>
                <w:color w:val="000000"/>
                <w:kern w:val="0"/>
                <w:sz w:val="20"/>
                <w:szCs w:val="20"/>
                <w:highlight w:val="none"/>
                <w:shd w:val="clear"/>
                <w:lang w:bidi="ar"/>
              </w:rPr>
            </w:pPr>
            <w:r>
              <w:rPr>
                <w:rFonts w:hint="eastAsia" w:ascii="宋体" w:hAnsi="宋体" w:eastAsia="宋体" w:cs="宋体"/>
                <w:color w:val="000000"/>
                <w:kern w:val="0"/>
                <w:sz w:val="20"/>
                <w:szCs w:val="20"/>
                <w:highlight w:val="none"/>
                <w:shd w:val="clear"/>
                <w:lang w:bidi="ar"/>
              </w:rPr>
              <w:t xml:space="preserve">If the performance contract is </w:t>
            </w:r>
            <w:r>
              <w:rPr>
                <w:rFonts w:hint="eastAsia" w:ascii="宋体" w:hAnsi="宋体" w:eastAsia="宋体" w:cs="宋体"/>
                <w:b w:val="0"/>
                <w:bCs w:val="0"/>
                <w:color w:val="000000"/>
                <w:kern w:val="0"/>
                <w:sz w:val="20"/>
                <w:szCs w:val="20"/>
                <w:highlight w:val="none"/>
                <w:shd w:val="clear"/>
                <w:lang w:bidi="ar"/>
              </w:rPr>
              <w:t>an agreement without a fixed lump-sum price</w:t>
            </w:r>
            <w:r>
              <w:rPr>
                <w:rFonts w:hint="eastAsia" w:ascii="宋体" w:hAnsi="宋体" w:eastAsia="宋体" w:cs="宋体"/>
                <w:color w:val="000000"/>
                <w:kern w:val="0"/>
                <w:sz w:val="20"/>
                <w:szCs w:val="20"/>
                <w:highlight w:val="none"/>
                <w:shd w:val="clear"/>
                <w:lang w:bidi="ar"/>
              </w:rPr>
              <w:t xml:space="preserve">, in addition to submitting the agreement itself, the bidder shall also provide the corresponding </w:t>
            </w:r>
            <w:r>
              <w:rPr>
                <w:rFonts w:hint="eastAsia" w:ascii="宋体" w:hAnsi="宋体" w:eastAsia="宋体" w:cs="宋体"/>
                <w:b w:val="0"/>
                <w:bCs w:val="0"/>
                <w:color w:val="000000"/>
                <w:kern w:val="0"/>
                <w:sz w:val="20"/>
                <w:szCs w:val="20"/>
                <w:highlight w:val="none"/>
                <w:shd w:val="clear"/>
                <w:lang w:bidi="ar"/>
              </w:rPr>
              <w:t>purchase orders</w:t>
            </w:r>
            <w:r>
              <w:rPr>
                <w:rFonts w:hint="eastAsia" w:ascii="宋体" w:hAnsi="宋体" w:eastAsia="宋体" w:cs="宋体"/>
                <w:color w:val="000000"/>
                <w:kern w:val="0"/>
                <w:sz w:val="20"/>
                <w:szCs w:val="20"/>
                <w:highlight w:val="none"/>
                <w:shd w:val="clear"/>
                <w:lang w:bidi="ar"/>
              </w:rPr>
              <w:t xml:space="preserve"> and </w:t>
            </w:r>
            <w:r>
              <w:rPr>
                <w:rFonts w:hint="eastAsia" w:ascii="宋体" w:hAnsi="宋体" w:eastAsia="宋体" w:cs="宋体"/>
                <w:b w:val="0"/>
                <w:bCs w:val="0"/>
                <w:color w:val="000000"/>
                <w:kern w:val="0"/>
                <w:sz w:val="20"/>
                <w:szCs w:val="20"/>
                <w:highlight w:val="none"/>
                <w:shd w:val="clear"/>
                <w:lang w:bidi="ar"/>
              </w:rPr>
              <w:t>the delivery acceptance documents</w:t>
            </w:r>
            <w:r>
              <w:rPr>
                <w:rFonts w:hint="eastAsia" w:ascii="宋体" w:hAnsi="宋体" w:eastAsia="宋体" w:cs="宋体"/>
                <w:color w:val="000000"/>
                <w:kern w:val="0"/>
                <w:sz w:val="20"/>
                <w:szCs w:val="20"/>
                <w:highlight w:val="none"/>
                <w:shd w:val="clear"/>
                <w:lang w:bidi="ar"/>
              </w:rPr>
              <w:t xml:space="preserve"> matching such orders. The content or number of each purchase order shall be correlated with the agreement. </w:t>
            </w:r>
            <w:r>
              <w:rPr>
                <w:rFonts w:hint="eastAsia" w:ascii="宋体" w:hAnsi="宋体" w:eastAsia="宋体" w:cs="宋体"/>
                <w:color w:val="000000"/>
                <w:kern w:val="0"/>
                <w:sz w:val="20"/>
                <w:szCs w:val="20"/>
                <w:highlight w:val="none"/>
                <w:shd w:val="clear"/>
                <w:lang w:val="en-US" w:eastAsia="zh-CN" w:bidi="ar"/>
              </w:rPr>
              <w:t>Under</w:t>
            </w:r>
            <w:r>
              <w:rPr>
                <w:rFonts w:hint="eastAsia" w:ascii="宋体" w:hAnsi="宋体" w:eastAsia="宋体" w:cs="宋体"/>
                <w:color w:val="000000"/>
                <w:kern w:val="0"/>
                <w:sz w:val="20"/>
                <w:szCs w:val="20"/>
                <w:highlight w:val="none"/>
                <w:shd w:val="clear"/>
                <w:lang w:bidi="ar"/>
              </w:rPr>
              <w:t xml:space="preserve"> </w:t>
            </w:r>
            <w:r>
              <w:rPr>
                <w:rFonts w:hint="eastAsia" w:ascii="宋体" w:hAnsi="宋体" w:eastAsia="宋体" w:cs="宋体"/>
                <w:color w:val="000000"/>
                <w:kern w:val="0"/>
                <w:sz w:val="20"/>
                <w:szCs w:val="20"/>
                <w:highlight w:val="none"/>
                <w:shd w:val="clear"/>
                <w:lang w:val="en-US" w:eastAsia="zh-CN" w:bidi="ar"/>
              </w:rPr>
              <w:t>one</w:t>
            </w:r>
            <w:r>
              <w:rPr>
                <w:rFonts w:hint="eastAsia" w:ascii="宋体" w:hAnsi="宋体" w:eastAsia="宋体" w:cs="宋体"/>
                <w:color w:val="000000"/>
                <w:kern w:val="0"/>
                <w:sz w:val="20"/>
                <w:szCs w:val="20"/>
                <w:highlight w:val="none"/>
                <w:shd w:val="clear"/>
                <w:lang w:bidi="ar"/>
              </w:rPr>
              <w:t xml:space="preserve"> single agreement, submission of one or more purchase orders together with their respective delivery acceptance documents shall be counted as </w:t>
            </w:r>
            <w:r>
              <w:rPr>
                <w:rFonts w:hint="eastAsia" w:ascii="宋体" w:hAnsi="宋体" w:eastAsia="宋体" w:cs="宋体"/>
                <w:b w:val="0"/>
                <w:bCs w:val="0"/>
                <w:color w:val="000000"/>
                <w:kern w:val="0"/>
                <w:sz w:val="20"/>
                <w:szCs w:val="20"/>
                <w:highlight w:val="none"/>
                <w:shd w:val="clear"/>
                <w:lang w:bidi="ar"/>
              </w:rPr>
              <w:t>one</w:t>
            </w:r>
            <w:r>
              <w:rPr>
                <w:rFonts w:hint="eastAsia" w:ascii="宋体" w:hAnsi="宋体" w:eastAsia="宋体" w:cs="宋体"/>
                <w:b w:val="0"/>
                <w:bCs w:val="0"/>
                <w:color w:val="000000"/>
                <w:kern w:val="0"/>
                <w:sz w:val="20"/>
                <w:szCs w:val="20"/>
                <w:highlight w:val="none"/>
                <w:shd w:val="clear"/>
                <w:lang w:val="en-US" w:eastAsia="zh-CN" w:bidi="ar"/>
              </w:rPr>
              <w:t xml:space="preserve"> (1)</w:t>
            </w:r>
            <w:r>
              <w:rPr>
                <w:rFonts w:hint="eastAsia" w:ascii="宋体" w:hAnsi="宋体" w:eastAsia="宋体" w:cs="宋体"/>
                <w:b w:val="0"/>
                <w:bCs w:val="0"/>
                <w:color w:val="000000"/>
                <w:kern w:val="0"/>
                <w:sz w:val="20"/>
                <w:szCs w:val="20"/>
                <w:highlight w:val="none"/>
                <w:shd w:val="clear"/>
                <w:lang w:bidi="ar"/>
              </w:rPr>
              <w:t xml:space="preserve"> performance record</w:t>
            </w:r>
            <w:r>
              <w:rPr>
                <w:rFonts w:hint="eastAsia" w:ascii="宋体" w:hAnsi="宋体" w:eastAsia="宋体" w:cs="宋体"/>
                <w:color w:val="000000"/>
                <w:kern w:val="0"/>
                <w:sz w:val="20"/>
                <w:szCs w:val="20"/>
                <w:highlight w:val="none"/>
                <w:shd w:val="clear"/>
                <w:lang w:bidi="ar"/>
              </w:rPr>
              <w:t>.</w:t>
            </w:r>
          </w:p>
          <w:p>
            <w:pPr>
              <w:pStyle w:val="7"/>
              <w:autoSpaceDE w:val="0"/>
              <w:autoSpaceDN w:val="0"/>
              <w:rPr>
                <w:rFonts w:hint="eastAsia" w:ascii="宋体" w:hAnsi="宋体" w:eastAsia="宋体" w:cs="宋体"/>
                <w:sz w:val="20"/>
                <w:szCs w:val="20"/>
                <w:highlight w:val="none"/>
                <w:lang w:val="en-US" w:eastAsia="zh-CN"/>
              </w:rPr>
            </w:pPr>
          </w:p>
          <w:p>
            <w:pPr>
              <w:keepNext w:val="0"/>
              <w:keepLines w:val="0"/>
              <w:pageBreakBefore w:val="0"/>
              <w:widowControl/>
              <w:kinsoku/>
              <w:wordWrap/>
              <w:overflowPunct/>
              <w:topLinePunct w:val="0"/>
              <w:autoSpaceDE w:val="0"/>
              <w:autoSpaceDN w:val="0"/>
              <w:bidi w:val="0"/>
              <w:spacing w:line="440" w:lineRule="exact"/>
              <w:outlineLvl w:val="9"/>
              <w:rPr>
                <w:rFonts w:hint="eastAsia" w:ascii="宋体" w:hAnsi="宋体" w:eastAsia="宋体" w:cs="宋体"/>
                <w:color w:val="000000"/>
                <w:kern w:val="0"/>
                <w:sz w:val="20"/>
                <w:szCs w:val="20"/>
                <w:highlight w:val="none"/>
                <w:lang w:val="en-US" w:eastAsia="zh-CN"/>
              </w:rPr>
            </w:pPr>
            <w:r>
              <w:rPr>
                <w:rFonts w:hint="eastAsia" w:ascii="宋体" w:hAnsi="宋体" w:eastAsia="宋体" w:cs="宋体"/>
                <w:color w:val="000000"/>
                <w:kern w:val="0"/>
                <w:sz w:val="20"/>
                <w:szCs w:val="20"/>
                <w:highlight w:val="none"/>
                <w:lang w:val="en-US" w:eastAsia="zh-CN"/>
              </w:rPr>
              <w:t>未提交业绩证明文件，或通过所提供的业绩证明文件无法认定满足上述业绩要求的，均被视为无效业绩。</w:t>
            </w:r>
          </w:p>
          <w:p>
            <w:pPr>
              <w:keepNext w:val="0"/>
              <w:keepLines w:val="0"/>
              <w:pageBreakBefore w:val="0"/>
              <w:widowControl/>
              <w:kinsoku/>
              <w:wordWrap/>
              <w:overflowPunct/>
              <w:topLinePunct w:val="0"/>
              <w:autoSpaceDE w:val="0"/>
              <w:autoSpaceDN w:val="0"/>
              <w:bidi w:val="0"/>
              <w:spacing w:line="360" w:lineRule="exact"/>
              <w:outlineLvl w:val="9"/>
              <w:rPr>
                <w:rFonts w:hint="eastAsia" w:ascii="宋体" w:hAnsi="宋体" w:eastAsia="宋体" w:cs="宋体"/>
                <w:i w:val="0"/>
                <w:iCs w:val="0"/>
                <w:caps w:val="0"/>
                <w:color w:val="000000"/>
                <w:spacing w:val="0"/>
                <w:kern w:val="0"/>
                <w:sz w:val="20"/>
                <w:szCs w:val="20"/>
                <w:highlight w:val="none"/>
                <w:shd w:val="clear"/>
                <w:lang w:bidi="ar"/>
              </w:rPr>
            </w:pPr>
            <w:r>
              <w:rPr>
                <w:rFonts w:hint="eastAsia" w:ascii="宋体" w:hAnsi="宋体" w:eastAsia="宋体" w:cs="宋体"/>
                <w:i w:val="0"/>
                <w:iCs w:val="0"/>
                <w:caps w:val="0"/>
                <w:color w:val="000000"/>
                <w:spacing w:val="0"/>
                <w:kern w:val="0"/>
                <w:sz w:val="20"/>
                <w:szCs w:val="20"/>
                <w:highlight w:val="none"/>
                <w:shd w:val="clear" w:fill="auto"/>
                <w:lang w:bidi="ar"/>
              </w:rPr>
              <w:t xml:space="preserve">Failure to submit </w:t>
            </w:r>
            <w:r>
              <w:rPr>
                <w:rFonts w:hint="eastAsia" w:ascii="宋体" w:hAnsi="宋体" w:eastAsia="宋体" w:cs="宋体"/>
                <w:i w:val="0"/>
                <w:iCs w:val="0"/>
                <w:caps w:val="0"/>
                <w:color w:val="000000"/>
                <w:spacing w:val="0"/>
                <w:kern w:val="0"/>
                <w:sz w:val="20"/>
                <w:szCs w:val="20"/>
                <w:highlight w:val="none"/>
                <w:shd w:val="clear"/>
                <w:lang w:val="en-US" w:eastAsia="zh-CN" w:bidi="ar"/>
              </w:rPr>
              <w:t xml:space="preserve">the past </w:t>
            </w:r>
            <w:r>
              <w:rPr>
                <w:rFonts w:hint="eastAsia" w:ascii="宋体" w:hAnsi="宋体" w:eastAsia="宋体" w:cs="宋体"/>
                <w:i w:val="0"/>
                <w:iCs w:val="0"/>
                <w:caps w:val="0"/>
                <w:color w:val="000000"/>
                <w:spacing w:val="0"/>
                <w:kern w:val="0"/>
                <w:sz w:val="20"/>
                <w:szCs w:val="20"/>
                <w:highlight w:val="none"/>
                <w:shd w:val="clear" w:fill="auto"/>
                <w:lang w:bidi="ar"/>
              </w:rPr>
              <w:t>performance certification documents, or inability to confirm that the above performance requirements are met through the performance certification documents</w:t>
            </w:r>
            <w:r>
              <w:rPr>
                <w:rFonts w:hint="eastAsia" w:ascii="宋体" w:hAnsi="宋体" w:eastAsia="宋体" w:cs="宋体"/>
                <w:i w:val="0"/>
                <w:iCs w:val="0"/>
                <w:caps w:val="0"/>
                <w:color w:val="000000"/>
                <w:spacing w:val="0"/>
                <w:kern w:val="0"/>
                <w:sz w:val="20"/>
                <w:szCs w:val="20"/>
                <w:highlight w:val="none"/>
                <w:shd w:val="clear"/>
                <w:lang w:val="en-US" w:eastAsia="zh-CN" w:bidi="ar"/>
              </w:rPr>
              <w:t xml:space="preserve"> so </w:t>
            </w:r>
            <w:r>
              <w:rPr>
                <w:rFonts w:hint="eastAsia" w:ascii="宋体" w:hAnsi="宋体" w:eastAsia="宋体" w:cs="宋体"/>
                <w:i w:val="0"/>
                <w:iCs w:val="0"/>
                <w:caps w:val="0"/>
                <w:color w:val="000000"/>
                <w:spacing w:val="0"/>
                <w:kern w:val="0"/>
                <w:sz w:val="20"/>
                <w:szCs w:val="20"/>
                <w:highlight w:val="none"/>
                <w:shd w:val="clear"/>
                <w:lang w:bidi="ar"/>
              </w:rPr>
              <w:t>provided</w:t>
            </w:r>
            <w:r>
              <w:rPr>
                <w:rFonts w:hint="eastAsia" w:ascii="宋体" w:hAnsi="宋体" w:eastAsia="宋体" w:cs="宋体"/>
                <w:i w:val="0"/>
                <w:iCs w:val="0"/>
                <w:caps w:val="0"/>
                <w:color w:val="000000"/>
                <w:spacing w:val="0"/>
                <w:kern w:val="0"/>
                <w:sz w:val="20"/>
                <w:szCs w:val="20"/>
                <w:highlight w:val="none"/>
                <w:shd w:val="clear" w:fill="auto"/>
                <w:lang w:bidi="ar"/>
              </w:rPr>
              <w:t>, shall be deemed as invalid performance.</w:t>
            </w:r>
          </w:p>
          <w:p>
            <w:pPr>
              <w:widowControl/>
              <w:autoSpaceDE w:val="0"/>
              <w:autoSpaceDN w:val="0"/>
              <w:adjustRightInd w:val="0"/>
              <w:snapToGrid w:val="0"/>
              <w:spacing w:after="240" w:afterLines="100" w:line="240" w:lineRule="auto"/>
              <w:ind w:leftChars="0" w:firstLineChars="0"/>
              <w:jc w:val="both"/>
              <w:textAlignment w:val="bottom"/>
              <w:rPr>
                <w:rFonts w:hint="eastAsia" w:ascii="宋体" w:hAnsi="宋体" w:eastAsia="宋体" w:cs="宋体"/>
                <w:sz w:val="20"/>
                <w:szCs w:val="20"/>
                <w:highlight w:val="none"/>
                <w:lang w:val="en-US" w:eastAsia="zh-CN"/>
              </w:rPr>
            </w:pP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left"/>
              <w:rPr>
                <w:rFonts w:hint="eastAsia" w:ascii="宋体" w:hAnsi="宋体" w:eastAsia="宋体" w:cs="宋体"/>
                <w:i w:val="0"/>
                <w:iCs w:val="0"/>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★分包</w:t>
            </w:r>
          </w:p>
          <w:p>
            <w:pPr>
              <w:autoSpaceDE w:val="0"/>
              <w:autoSpaceDN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Subcontractor</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★不允许分包。</w:t>
            </w:r>
          </w:p>
          <w:p>
            <w:pPr>
              <w:autoSpaceDE w:val="0"/>
              <w:autoSpaceDN w:val="0"/>
              <w:spacing w:line="240" w:lineRule="auto"/>
              <w:jc w:val="both"/>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rPr>
              <w:t>Subcontracting is not allowed.</w:t>
            </w:r>
          </w:p>
        </w:tc>
        <w:tc>
          <w:tcPr>
            <w:tcW w:w="1289"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kern w:val="2"/>
                <w:sz w:val="20"/>
                <w:szCs w:val="20"/>
                <w:highlight w:val="none"/>
                <w:u w:val="none"/>
                <w:lang w:val="en-US" w:eastAsia="zh-CN" w:bidi="ar-SA"/>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★不存在禁止投标的情形</w:t>
            </w:r>
          </w:p>
          <w:p>
            <w:pPr>
              <w:autoSpaceDE w:val="0"/>
              <w:autoSpaceDN w:val="0"/>
              <w:jc w:val="left"/>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Prohibition of bidding</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sz w:val="20"/>
                <w:szCs w:val="20"/>
                <w:highlight w:val="none"/>
              </w:rPr>
              <w:t>★</w:t>
            </w:r>
            <w:r>
              <w:rPr>
                <w:rFonts w:hint="eastAsia" w:ascii="宋体" w:hAnsi="宋体" w:eastAsia="宋体" w:cs="宋体"/>
                <w:color w:val="auto"/>
                <w:kern w:val="2"/>
                <w:sz w:val="20"/>
                <w:szCs w:val="20"/>
                <w:highlight w:val="none"/>
                <w:lang w:val="en-US" w:eastAsia="zh-CN" w:bidi="ar-SA"/>
              </w:rPr>
              <w:t>投标人若存在下述任一情况，其投标将被否决：</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 xml:space="preserve">When a bidder appears in one of the following circumstances, his bid will be rejected: </w:t>
            </w:r>
            <w:r>
              <w:rPr>
                <w:rFonts w:hint="eastAsia" w:ascii="宋体" w:hAnsi="宋体" w:eastAsia="宋体" w:cs="宋体"/>
                <w:color w:val="000000"/>
                <w:kern w:val="0"/>
                <w:sz w:val="20"/>
                <w:szCs w:val="20"/>
                <w:highlight w:val="none"/>
              </w:rPr>
              <w:br w:type="textWrapping"/>
            </w:r>
            <w:r>
              <w:rPr>
                <w:rFonts w:hint="eastAsia" w:ascii="宋体" w:hAnsi="宋体" w:eastAsia="宋体" w:cs="宋体"/>
                <w:color w:val="auto"/>
                <w:kern w:val="2"/>
                <w:sz w:val="20"/>
                <w:szCs w:val="20"/>
                <w:highlight w:val="none"/>
                <w:lang w:val="en-US" w:eastAsia="zh-CN" w:bidi="ar-SA"/>
              </w:rPr>
              <w:t>1）投标人所投产品制造商最近三年（自投标截止时间起算向前3年内，以问题书面认定材料出具时间为准）出现重大质量问题，且经过官方机构或第三方权威机构调查并出具了明确的书面证据，认定应由制造商承担重大质量问题责任并对制造商进行处理的；</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manufacturer of the products offered by the bidder has had serious quality problems from January 1, 2021 to the deadline for bidding (subject to the issuance time of written evidence), and after investigation and identification, official authority or third-party authoritative organization have issued clear written evidence determining that the manufacturer should bear the responsibility for serious quality problems and punishing the manufacturer;</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2）投标人在中国海油供应链数字化平台“供应商档案”被标注为“违规冻结”的；或“供应商档案”被标注为“品类受控”，且受控品类为本次招标相关品类的（临时解禁供应商除外）。</w:t>
            </w:r>
          </w:p>
          <w:p>
            <w:pPr>
              <w:autoSpaceDE w:val="0"/>
              <w:autoSpaceDN w:val="0"/>
              <w:jc w:val="both"/>
              <w:rPr>
                <w:rFonts w:hint="eastAsia" w:ascii="宋体" w:hAnsi="宋体" w:eastAsia="宋体" w:cs="宋体"/>
                <w:color w:val="auto"/>
                <w:kern w:val="2"/>
                <w:sz w:val="20"/>
                <w:szCs w:val="20"/>
                <w:highlight w:val="none"/>
                <w:lang w:val="en-US" w:eastAsia="zh-CN" w:bidi="ar-SA"/>
              </w:rPr>
            </w:pP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 has been marked as "illegally frozen" in the "Supplier Profile" at</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https://bid.cnooc.com.cn; Or the 'supplier file' is marked as' category controlled ', and the controlled category is related to this bidding category（Except for temporarily unblocked suppliers）；</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3）投标人在中国海油数字化供应链系统“供应商管理模块”中“供应商风控管理”的“企业快捷查询”结果显示的登记状态为“存续”之外的其它情形的。</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bidder's registration status displayed in the "Enterprise Quick Query" of the "Supplier Risk Control Management" section of the "Supplier Management Module"at https://bid.cnooc.com.cn is other than "Survival"</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 is 1）required to rectify or suspend business, or b) its property has been taken over, frozen, or 3) in bankruptcy；</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4）投标人在“信用中国”网站（https://www.creditchina.gov.cn/）被列入严重失信主体名单；</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 has been listed in Major Dishonest Entity on the website of "Credit China" (www.creditchina.gov.cn)；</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5）投标人在全国企业信用信息公示系统（http://www.gsxt.gov.cn）被列入严重违法失信名单（黑名单）信息或营业执照登记状态为吊销或注销的；</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 has been listed on the Blacklist on the website  (http://www.gsxt.gov.cn) or the registration status of the business license is revoked or canceled；</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6）投标人在“中国执行信息公开网”网站（http://zxgk.court.gov.cn/）被列入失信被执行人名单；</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 has been listed as Dishonest Executees on the website (http://zxgk.court.gov.cn/)；</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7）投标人与本招标项目其他投标人单位负责人为同一人或存在控股、管理关系的；</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principal of bidder is the same person as the other bidder, or Bidder has controlling or management relationship with the other bidder；</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8）投标人与招标人、招标机构有利害关系且可能影响招标公正性的；</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Bidder has interests with the Bidderee or the bidding agency and may affect fairness of bidding；</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9）投标人存在危害国家安全和损害中海油合法权益的情形，在中国海油内涉及国家机密或商业秘密的项目中存在不遵守相关法律法规及政府主管部门要求的情形。</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 has situations that endanger national security and damage the legitimate rights and interests of CNOOC, and has not complied with relevant laws, regulations, and government regulatory requirements in projects involving state secrets or trade secrets within CNOOC. </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以上所述投标人包括联合体成员以及代理投标情形下的制造商。</w:t>
            </w:r>
          </w:p>
          <w:p>
            <w:pPr>
              <w:autoSpaceDE w:val="0"/>
              <w:autoSpaceDN w:val="0"/>
              <w:jc w:val="both"/>
              <w:rPr>
                <w:rFonts w:hint="eastAsia" w:ascii="宋体" w:hAnsi="宋体" w:eastAsia="宋体" w:cs="宋体"/>
                <w:color w:val="auto"/>
                <w:kern w:val="2"/>
                <w:sz w:val="20"/>
                <w:szCs w:val="20"/>
                <w:highlight w:val="none"/>
                <w:lang w:val="en-US" w:eastAsia="zh-CN" w:bidi="ar-SA"/>
              </w:rPr>
            </w:pPr>
            <w:r>
              <w:rPr>
                <w:rFonts w:hint="eastAsia" w:ascii="宋体" w:hAnsi="宋体" w:eastAsia="宋体" w:cs="宋体"/>
                <w:color w:val="auto"/>
                <w:kern w:val="2"/>
                <w:sz w:val="20"/>
                <w:szCs w:val="20"/>
                <w:highlight w:val="none"/>
                <w:lang w:val="en-US" w:eastAsia="zh-CN" w:bidi="ar-SA"/>
              </w:rPr>
              <w:t>The bidders mentioned above include consortium members and the manufacturer in situation of authorizing agent to Bid.</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★投标有效期</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000000"/>
                <w:sz w:val="20"/>
                <w:szCs w:val="20"/>
                <w:highlight w:val="none"/>
                <w:lang w:eastAsia="zh-CN"/>
              </w:rPr>
              <w:t>Bidder</w:t>
            </w:r>
            <w:r>
              <w:rPr>
                <w:rFonts w:hint="eastAsia" w:ascii="宋体" w:hAnsi="宋体" w:eastAsia="宋体" w:cs="宋体"/>
                <w:color w:val="000000"/>
                <w:sz w:val="20"/>
                <w:szCs w:val="20"/>
                <w:highlight w:val="none"/>
              </w:rPr>
              <w:t xml:space="preserve"> Validity</w:t>
            </w:r>
          </w:p>
        </w:tc>
        <w:tc>
          <w:tcPr>
            <w:tcW w:w="8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numPr>
                <w:ilvl w:val="-1"/>
                <w:numId w:val="0"/>
              </w:numPr>
              <w:pBdr>
                <w:left w:val="none" w:color="auto" w:sz="0" w:space="0"/>
              </w:pBdr>
              <w:kinsoku/>
              <w:wordWrap/>
              <w:overflowPunct/>
              <w:topLinePunct w:val="0"/>
              <w:autoSpaceDE w:val="0"/>
              <w:autoSpaceDN w:val="0"/>
              <w:bidi w:val="0"/>
              <w:spacing w:line="240" w:lineRule="auto"/>
              <w:ind w:left="0" w:leftChars="0" w:firstLine="0" w:firstLineChars="0"/>
              <w:jc w:val="both"/>
              <w:outlineLvl w:val="9"/>
              <w:rPr>
                <w:rFonts w:hint="eastAsia" w:ascii="宋体" w:hAnsi="宋体" w:eastAsia="宋体" w:cs="宋体"/>
                <w:color w:val="auto"/>
                <w:kern w:val="2"/>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kern w:val="2"/>
                <w:sz w:val="20"/>
                <w:szCs w:val="20"/>
                <w:highlight w:val="none"/>
              </w:rPr>
              <w:t>投标有效期：</w:t>
            </w:r>
            <w:bookmarkStart w:id="0" w:name="OLE_LINK23"/>
            <w:bookmarkStart w:id="1" w:name="OLE_LINK24"/>
            <w:r>
              <w:rPr>
                <w:rFonts w:hint="eastAsia" w:ascii="宋体" w:hAnsi="宋体" w:eastAsia="宋体" w:cs="宋体"/>
                <w:color w:val="auto"/>
                <w:kern w:val="2"/>
                <w:sz w:val="20"/>
                <w:szCs w:val="20"/>
                <w:highlight w:val="none"/>
              </w:rPr>
              <w:t>从投标截止日起</w:t>
            </w:r>
            <w:r>
              <w:rPr>
                <w:rFonts w:hint="eastAsia" w:ascii="宋体" w:hAnsi="宋体" w:eastAsia="宋体" w:cs="宋体"/>
                <w:color w:val="auto"/>
                <w:kern w:val="2"/>
                <w:sz w:val="20"/>
                <w:szCs w:val="20"/>
                <w:highlight w:val="none"/>
                <w:lang w:val="en-US" w:eastAsia="zh-CN"/>
              </w:rPr>
              <w:t>120</w:t>
            </w:r>
            <w:r>
              <w:rPr>
                <w:rFonts w:hint="eastAsia" w:ascii="宋体" w:hAnsi="宋体" w:eastAsia="宋体" w:cs="宋体"/>
                <w:color w:val="auto"/>
                <w:kern w:val="2"/>
                <w:sz w:val="20"/>
                <w:szCs w:val="20"/>
                <w:highlight w:val="none"/>
              </w:rPr>
              <w:t>日内有效</w:t>
            </w:r>
            <w:bookmarkEnd w:id="0"/>
            <w:bookmarkEnd w:id="1"/>
            <w:r>
              <w:rPr>
                <w:rFonts w:hint="eastAsia" w:ascii="宋体" w:hAnsi="宋体" w:eastAsia="宋体" w:cs="宋体"/>
                <w:color w:val="auto"/>
                <w:kern w:val="2"/>
                <w:sz w:val="20"/>
                <w:szCs w:val="20"/>
                <w:highlight w:val="none"/>
              </w:rPr>
              <w:t>。</w:t>
            </w:r>
          </w:p>
          <w:p>
            <w:pPr>
              <w:keepNext w:val="0"/>
              <w:keepLines w:val="0"/>
              <w:pageBreakBefore w:val="0"/>
              <w:kinsoku/>
              <w:wordWrap/>
              <w:overflowPunct/>
              <w:topLinePunct w:val="0"/>
              <w:autoSpaceDE w:val="0"/>
              <w:autoSpaceDN w:val="0"/>
              <w:bidi w:val="0"/>
              <w:spacing w:line="240" w:lineRule="auto"/>
              <w:jc w:val="both"/>
              <w:outlineLvl w:val="9"/>
              <w:rPr>
                <w:rFonts w:hint="eastAsia" w:ascii="宋体" w:hAnsi="宋体" w:eastAsia="宋体" w:cs="宋体"/>
                <w:color w:val="auto"/>
                <w:sz w:val="20"/>
                <w:szCs w:val="20"/>
                <w:highlight w:val="none"/>
              </w:rPr>
            </w:pPr>
            <w:r>
              <w:rPr>
                <w:rFonts w:hint="eastAsia" w:ascii="宋体" w:hAnsi="宋体" w:eastAsia="宋体" w:cs="宋体"/>
                <w:b w:val="0"/>
                <w:color w:val="auto"/>
                <w:sz w:val="20"/>
                <w:szCs w:val="20"/>
                <w:highlight w:val="none"/>
              </w:rPr>
              <w:t xml:space="preserve">Period of Validity of the Bid: </w:t>
            </w:r>
            <w:r>
              <w:rPr>
                <w:rFonts w:hint="eastAsia" w:ascii="宋体" w:hAnsi="宋体" w:eastAsia="宋体" w:cs="宋体"/>
                <w:b w:val="0"/>
                <w:color w:val="auto"/>
                <w:sz w:val="20"/>
                <w:szCs w:val="20"/>
                <w:highlight w:val="none"/>
                <w:lang w:val="en-US" w:eastAsia="zh-CN"/>
              </w:rPr>
              <w:t>120</w:t>
            </w:r>
            <w:r>
              <w:rPr>
                <w:rFonts w:hint="eastAsia" w:ascii="宋体" w:hAnsi="宋体" w:eastAsia="宋体" w:cs="宋体"/>
                <w:b w:val="0"/>
                <w:color w:val="auto"/>
                <w:sz w:val="20"/>
                <w:szCs w:val="20"/>
                <w:highlight w:val="none"/>
              </w:rPr>
              <w:t xml:space="preserve"> days after the Deadline for Submission of Bids</w:t>
            </w:r>
            <w:r>
              <w:rPr>
                <w:rFonts w:hint="eastAsia" w:ascii="宋体" w:hAnsi="宋体" w:eastAsia="宋体" w:cs="宋体"/>
                <w:color w:val="auto"/>
                <w:sz w:val="20"/>
                <w:szCs w:val="20"/>
                <w:highlight w:val="none"/>
              </w:rPr>
              <w:t>.</w:t>
            </w:r>
          </w:p>
          <w:p>
            <w:pPr>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auto"/>
                <w:kern w:val="2"/>
                <w:sz w:val="20"/>
                <w:szCs w:val="20"/>
                <w:highlight w:val="none"/>
              </w:rPr>
              <w:t>投标有效期不足的将被视为非实质性响应，并予以否决。</w:t>
            </w:r>
            <w:r>
              <w:rPr>
                <w:rFonts w:hint="eastAsia" w:ascii="宋体" w:hAnsi="宋体" w:eastAsia="宋体" w:cs="宋体"/>
                <w:color w:val="auto"/>
                <w:sz w:val="20"/>
                <w:szCs w:val="20"/>
                <w:highlight w:val="none"/>
              </w:rPr>
              <w:br w:type="textWrapping"/>
            </w:r>
            <w:r>
              <w:rPr>
                <w:rFonts w:hint="eastAsia" w:ascii="宋体" w:hAnsi="宋体" w:eastAsia="宋体" w:cs="宋体"/>
                <w:i w:val="0"/>
                <w:iCs w:val="0"/>
                <w:caps w:val="0"/>
                <w:color w:val="auto"/>
                <w:spacing w:val="0"/>
                <w:kern w:val="2"/>
                <w:sz w:val="20"/>
                <w:szCs w:val="20"/>
                <w:highlight w:val="none"/>
                <w:shd w:val="clear"/>
                <w:lang w:eastAsia="en-US" w:bidi="ar"/>
              </w:rPr>
              <w:t xml:space="preserve">Bids with insufficient validity period shall be deemed as non-substantive responses and </w:t>
            </w:r>
            <w:r>
              <w:rPr>
                <w:rFonts w:hint="eastAsia" w:ascii="宋体" w:hAnsi="宋体" w:eastAsia="宋体" w:cs="宋体"/>
                <w:i w:val="0"/>
                <w:iCs w:val="0"/>
                <w:caps w:val="0"/>
                <w:color w:val="auto"/>
                <w:spacing w:val="0"/>
                <w:kern w:val="2"/>
                <w:sz w:val="20"/>
                <w:szCs w:val="20"/>
                <w:highlight w:val="none"/>
                <w:shd w:val="clear"/>
                <w:lang w:val="en-US" w:eastAsia="zh-CN" w:bidi="ar"/>
              </w:rPr>
              <w:t xml:space="preserve">be </w:t>
            </w:r>
            <w:r>
              <w:rPr>
                <w:rFonts w:hint="eastAsia" w:ascii="宋体" w:hAnsi="宋体" w:eastAsia="宋体" w:cs="宋体"/>
                <w:i w:val="0"/>
                <w:iCs w:val="0"/>
                <w:caps w:val="0"/>
                <w:color w:val="auto"/>
                <w:spacing w:val="0"/>
                <w:kern w:val="2"/>
                <w:sz w:val="20"/>
                <w:szCs w:val="20"/>
                <w:highlight w:val="none"/>
                <w:shd w:val="clear"/>
                <w:lang w:eastAsia="en-US" w:bidi="ar"/>
              </w:rPr>
              <w:t>rejected.</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6"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★投标承诺书</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auto"/>
                <w:sz w:val="20"/>
                <w:szCs w:val="20"/>
                <w:highlight w:val="none"/>
              </w:rPr>
              <w:t>The Commitment Letter for Bid</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★投标人必须提供投标承诺书（详见</w:t>
            </w:r>
            <w:r>
              <w:rPr>
                <w:rFonts w:hint="eastAsia" w:ascii="宋体" w:hAnsi="宋体" w:eastAsia="宋体" w:cs="宋体"/>
                <w:color w:val="auto"/>
                <w:sz w:val="20"/>
                <w:szCs w:val="20"/>
                <w:highlight w:val="none"/>
                <w:lang w:val="en-US" w:eastAsia="zh-CN"/>
              </w:rPr>
              <w:t>格式</w:t>
            </w:r>
            <w:r>
              <w:rPr>
                <w:rFonts w:hint="eastAsia" w:ascii="宋体" w:hAnsi="宋体" w:eastAsia="宋体" w:cs="宋体"/>
                <w:color w:val="auto"/>
                <w:sz w:val="20"/>
                <w:szCs w:val="20"/>
                <w:highlight w:val="none"/>
              </w:rPr>
              <w:t>附件</w:t>
            </w:r>
            <w:r>
              <w:rPr>
                <w:rFonts w:hint="eastAsia" w:ascii="宋体" w:hAnsi="宋体" w:eastAsia="宋体" w:cs="宋体"/>
                <w:color w:val="auto"/>
                <w:sz w:val="20"/>
                <w:szCs w:val="20"/>
                <w:highlight w:val="none"/>
                <w:lang w:val="en-US" w:eastAsia="zh-CN"/>
              </w:rPr>
              <w:t>11</w:t>
            </w:r>
            <w:r>
              <w:rPr>
                <w:rFonts w:hint="eastAsia" w:ascii="宋体" w:hAnsi="宋体" w:eastAsia="宋体" w:cs="宋体"/>
                <w:color w:val="auto"/>
                <w:sz w:val="20"/>
                <w:szCs w:val="20"/>
                <w:highlight w:val="none"/>
              </w:rPr>
              <w:t>：投标承诺书）</w:t>
            </w:r>
          </w:p>
          <w:p>
            <w:pPr>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auto"/>
                <w:sz w:val="20"/>
                <w:szCs w:val="20"/>
                <w:highlight w:val="none"/>
              </w:rPr>
              <w:t xml:space="preserve">The bidder must provide The Commitment Letter for Bid （See Form </w:t>
            </w:r>
            <w:r>
              <w:rPr>
                <w:rFonts w:hint="eastAsia" w:ascii="宋体" w:hAnsi="宋体" w:eastAsia="宋体" w:cs="宋体"/>
                <w:color w:val="auto"/>
                <w:sz w:val="20"/>
                <w:szCs w:val="20"/>
                <w:highlight w:val="none"/>
                <w:lang w:val="en-US" w:eastAsia="zh-CN"/>
              </w:rPr>
              <w:t xml:space="preserve">11 </w:t>
            </w:r>
            <w:r>
              <w:rPr>
                <w:rFonts w:hint="eastAsia" w:ascii="宋体" w:hAnsi="宋体" w:eastAsia="宋体" w:cs="宋体"/>
                <w:color w:val="auto"/>
                <w:sz w:val="20"/>
                <w:szCs w:val="20"/>
                <w:highlight w:val="none"/>
              </w:rPr>
              <w:t>for the format）.</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0"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rPr>
            </w:pPr>
            <w:r>
              <w:rPr>
                <w:rFonts w:hint="eastAsia" w:ascii="宋体" w:hAnsi="宋体" w:eastAsia="宋体" w:cs="宋体"/>
                <w:sz w:val="20"/>
                <w:szCs w:val="20"/>
                <w:highlight w:val="none"/>
              </w:rPr>
              <w:t>★合规承诺函及出口管制项信息确认表</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 xml:space="preserve">Compliance Certification and Checklist of Export Control Information </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sz w:val="20"/>
                <w:szCs w:val="20"/>
                <w:highlight w:val="none"/>
              </w:rPr>
              <w:t>从中华人民共和国关境外提供货物及服务的投标人需承诺将在合同签署前参照附件提供《合规承诺函及出口管制物项信息确认表》（详见</w:t>
            </w:r>
            <w:r>
              <w:rPr>
                <w:rFonts w:hint="eastAsia" w:ascii="宋体" w:hAnsi="宋体" w:eastAsia="宋体" w:cs="宋体"/>
                <w:sz w:val="20"/>
                <w:szCs w:val="20"/>
                <w:highlight w:val="none"/>
                <w:lang w:val="en-US" w:eastAsia="zh-CN"/>
              </w:rPr>
              <w:t>附件12</w:t>
            </w:r>
            <w:r>
              <w:rPr>
                <w:rFonts w:hint="eastAsia" w:ascii="宋体" w:hAnsi="宋体" w:eastAsia="宋体" w:cs="宋体"/>
                <w:sz w:val="20"/>
                <w:szCs w:val="20"/>
                <w:highlight w:val="none"/>
              </w:rPr>
              <w:t>：合规承诺函</w:t>
            </w:r>
            <w:r>
              <w:rPr>
                <w:rFonts w:hint="eastAsia" w:ascii="宋体" w:hAnsi="宋体" w:eastAsia="宋体" w:cs="宋体"/>
                <w:b w:val="0"/>
                <w:bCs w:val="0"/>
                <w:kern w:val="2"/>
                <w:sz w:val="20"/>
                <w:szCs w:val="20"/>
                <w:highlight w:val="none"/>
              </w:rPr>
              <w:t>及出口管制物项信息确认表</w:t>
            </w:r>
            <w:r>
              <w:rPr>
                <w:rFonts w:hint="eastAsia" w:ascii="宋体" w:hAnsi="宋体" w:eastAsia="宋体" w:cs="宋体"/>
                <w:b w:val="0"/>
                <w:bCs w:val="0"/>
                <w:kern w:val="2"/>
                <w:sz w:val="20"/>
                <w:szCs w:val="20"/>
                <w:highlight w:val="none"/>
                <w:lang w:eastAsia="zh-CN"/>
              </w:rPr>
              <w:t>”</w:t>
            </w:r>
            <w:r>
              <w:rPr>
                <w:rFonts w:hint="eastAsia" w:ascii="宋体" w:hAnsi="宋体" w:eastAsia="宋体" w:cs="宋体"/>
                <w:sz w:val="20"/>
                <w:szCs w:val="20"/>
                <w:highlight w:val="none"/>
              </w:rPr>
              <w:t>）</w:t>
            </w:r>
          </w:p>
          <w:p>
            <w:pPr>
              <w:autoSpaceDE w:val="0"/>
              <w:autoSpaceDN w:val="0"/>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The bidder which supply goods and services from outside PRC customs territory</w:t>
            </w:r>
          </w:p>
          <w:p>
            <w:pPr>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must promise to provide 《Compliance Certification &amp; Checklist of Export Control Information》 before award of contract</w:t>
            </w:r>
            <w:r>
              <w:rPr>
                <w:rFonts w:hint="eastAsia" w:ascii="宋体" w:hAnsi="宋体" w:eastAsia="宋体" w:cs="宋体"/>
                <w:color w:val="auto"/>
                <w:sz w:val="20"/>
                <w:szCs w:val="20"/>
                <w:highlight w:val="none"/>
              </w:rPr>
              <w:t xml:space="preserve">（See </w:t>
            </w:r>
            <w:r>
              <w:rPr>
                <w:rFonts w:hint="eastAsia" w:ascii="宋体" w:hAnsi="宋体" w:eastAsia="宋体" w:cs="宋体"/>
                <w:color w:val="auto"/>
                <w:sz w:val="20"/>
                <w:szCs w:val="20"/>
                <w:highlight w:val="none"/>
                <w:lang w:val="en-US" w:eastAsia="zh-CN"/>
              </w:rPr>
              <w:t xml:space="preserve">Attachment 12 </w:t>
            </w:r>
            <w:r>
              <w:rPr>
                <w:rFonts w:hint="eastAsia" w:ascii="宋体" w:hAnsi="宋体" w:eastAsia="宋体" w:cs="宋体"/>
                <w:color w:val="auto"/>
                <w:sz w:val="20"/>
                <w:szCs w:val="20"/>
                <w:highlight w:val="none"/>
              </w:rPr>
              <w:t xml:space="preserve">for the </w:t>
            </w:r>
            <w:r>
              <w:rPr>
                <w:rFonts w:hint="eastAsia" w:ascii="宋体" w:hAnsi="宋体" w:eastAsia="宋体" w:cs="宋体"/>
                <w:b w:val="0"/>
                <w:color w:val="auto"/>
                <w:sz w:val="20"/>
                <w:szCs w:val="20"/>
                <w:highlight w:val="none"/>
                <w:lang w:val="en-US" w:eastAsia="zh-CN"/>
              </w:rPr>
              <w:t xml:space="preserve">Letter of Compliance Commitment &amp; </w:t>
            </w:r>
            <w:r>
              <w:rPr>
                <w:rFonts w:hint="eastAsia" w:ascii="宋体" w:hAnsi="宋体" w:eastAsia="宋体" w:cs="宋体"/>
                <w:b w:val="0"/>
                <w:color w:val="auto"/>
                <w:sz w:val="20"/>
                <w:szCs w:val="20"/>
                <w:highlight w:val="none"/>
              </w:rPr>
              <w:t>Checklist of Export Control Information</w:t>
            </w:r>
            <w:r>
              <w:rPr>
                <w:rFonts w:hint="eastAsia" w:ascii="宋体" w:hAnsi="宋体" w:eastAsia="宋体" w:cs="宋体"/>
                <w:color w:val="auto"/>
                <w:sz w:val="20"/>
                <w:szCs w:val="20"/>
                <w:highlight w:val="none"/>
              </w:rPr>
              <w:t>）</w:t>
            </w:r>
            <w:r>
              <w:rPr>
                <w:rFonts w:hint="eastAsia" w:ascii="宋体" w:hAnsi="宋体" w:eastAsia="宋体" w:cs="宋体"/>
                <w:sz w:val="20"/>
                <w:szCs w:val="20"/>
                <w:highlight w:val="none"/>
              </w:rPr>
              <w:t>.</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★评审评议项响应情况表填写</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000000"/>
                <w:sz w:val="20"/>
                <w:szCs w:val="20"/>
                <w:highlight w:val="none"/>
              </w:rPr>
              <w:t>Fill in the response form for review</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sz w:val="20"/>
                <w:szCs w:val="20"/>
                <w:highlight w:val="none"/>
              </w:rPr>
              <w:t>投标人必须按照招标人提供的格式填写和提交评审评议项响应情况表（详见附件</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rPr>
              <w:t>：评审评议项响应情况表），未提交评审评议项响应情况表的将被认为是非实质性响应招标文件而予以拒绝。</w:t>
            </w:r>
          </w:p>
          <w:p>
            <w:pPr>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sz w:val="20"/>
                <w:szCs w:val="20"/>
                <w:highlight w:val="none"/>
              </w:rPr>
              <w:t>Bidders must fill out and submit the response form (See a</w:t>
            </w:r>
            <w:r>
              <w:rPr>
                <w:rFonts w:hint="eastAsia" w:ascii="宋体" w:hAnsi="宋体" w:eastAsia="宋体" w:cs="宋体"/>
                <w:sz w:val="20"/>
                <w:szCs w:val="20"/>
                <w:highlight w:val="none"/>
                <w:lang w:val="en-US" w:eastAsia="zh-CN"/>
              </w:rPr>
              <w:t xml:space="preserve">ttachment </w:t>
            </w:r>
            <w:r>
              <w:rPr>
                <w:rFonts w:hint="eastAsia" w:ascii="宋体" w:hAnsi="宋体" w:cs="宋体"/>
                <w:sz w:val="20"/>
                <w:szCs w:val="20"/>
                <w:highlight w:val="none"/>
                <w:lang w:val="en-US" w:eastAsia="zh-CN"/>
              </w:rPr>
              <w:t>9</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lang w:eastAsia="zh-CN"/>
              </w:rPr>
              <w:t>：</w:t>
            </w:r>
            <w:r>
              <w:rPr>
                <w:rFonts w:hint="eastAsia" w:ascii="宋体" w:hAnsi="宋体" w:eastAsia="宋体" w:cs="宋体"/>
                <w:sz w:val="20"/>
                <w:szCs w:val="20"/>
                <w:highlight w:val="none"/>
              </w:rPr>
              <w:t>Response Forms of Examination &amp;Evaluation items</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 xml:space="preserve">for details) in accordance with the format provided by the </w:t>
            </w:r>
            <w:r>
              <w:rPr>
                <w:rFonts w:hint="eastAsia" w:ascii="宋体" w:hAnsi="宋体" w:eastAsia="宋体" w:cs="宋体"/>
                <w:sz w:val="20"/>
                <w:szCs w:val="20"/>
                <w:highlight w:val="none"/>
                <w:lang w:eastAsia="zh-CN"/>
              </w:rPr>
              <w:t>Bidder</w:t>
            </w:r>
            <w:r>
              <w:rPr>
                <w:rFonts w:hint="eastAsia" w:ascii="宋体" w:hAnsi="宋体" w:eastAsia="宋体" w:cs="宋体"/>
                <w:sz w:val="20"/>
                <w:szCs w:val="20"/>
                <w:highlight w:val="none"/>
              </w:rPr>
              <w:t xml:space="preserve">ee. Those who fail to submit the response form will be considered as non-material response to the </w:t>
            </w:r>
            <w:r>
              <w:rPr>
                <w:rFonts w:hint="eastAsia" w:ascii="宋体" w:hAnsi="宋体" w:eastAsia="宋体" w:cs="宋体"/>
                <w:sz w:val="20"/>
                <w:szCs w:val="20"/>
                <w:highlight w:val="none"/>
                <w:lang w:eastAsia="zh-CN"/>
              </w:rPr>
              <w:t>Bidder</w:t>
            </w:r>
            <w:r>
              <w:rPr>
                <w:rFonts w:hint="eastAsia" w:ascii="宋体" w:hAnsi="宋体" w:eastAsia="宋体" w:cs="宋体"/>
                <w:sz w:val="20"/>
                <w:szCs w:val="20"/>
                <w:highlight w:val="none"/>
              </w:rPr>
              <w:t xml:space="preserve"> documents and rejected.</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★投标报价</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000000"/>
                <w:sz w:val="20"/>
                <w:szCs w:val="20"/>
                <w:highlight w:val="none"/>
              </w:rPr>
              <w:t>Bid quotation</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000000"/>
                <w:sz w:val="20"/>
                <w:szCs w:val="20"/>
                <w:highlight w:val="none"/>
              </w:rPr>
              <w:t>本次招标不接受选择性报价或有附加条件的报价。</w:t>
            </w:r>
          </w:p>
          <w:p>
            <w:pPr>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000000"/>
                <w:sz w:val="20"/>
                <w:szCs w:val="20"/>
                <w:highlight w:val="none"/>
              </w:rPr>
              <w:t>Selective bid or bid price with additional condition shall not be accepted under this bidding project.</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★适用法律</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000000"/>
                <w:sz w:val="20"/>
                <w:szCs w:val="20"/>
                <w:highlight w:val="none"/>
              </w:rPr>
              <w:t>Governing Law</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bookmarkStart w:id="2" w:name="OLE_LINK147"/>
            <w:bookmarkStart w:id="3" w:name="OLE_LINK148"/>
            <w:r>
              <w:rPr>
                <w:rFonts w:hint="eastAsia" w:ascii="宋体" w:hAnsi="宋体" w:eastAsia="宋体" w:cs="宋体"/>
                <w:color w:val="auto"/>
                <w:sz w:val="20"/>
                <w:szCs w:val="20"/>
                <w:highlight w:val="none"/>
              </w:rPr>
              <w:t>★</w:t>
            </w:r>
            <w:r>
              <w:rPr>
                <w:rFonts w:hint="eastAsia" w:ascii="宋体" w:hAnsi="宋体" w:eastAsia="宋体" w:cs="宋体"/>
                <w:color w:val="000000"/>
                <w:sz w:val="20"/>
                <w:szCs w:val="20"/>
                <w:highlight w:val="none"/>
              </w:rPr>
              <w:t>本次招标签署协议必须适用中国法,且不适用《联合国国际货物销售合同公约》。相应投标人必须满足的协议条款内容如下：</w:t>
            </w:r>
          </w:p>
          <w:p>
            <w:pPr>
              <w:autoSpaceDE w:val="0"/>
              <w:autoSpaceDN w:val="0"/>
              <w:jc w:val="both"/>
              <w:rPr>
                <w:rFonts w:hint="eastAsia" w:ascii="宋体" w:hAnsi="宋体" w:eastAsia="宋体" w:cs="宋体"/>
                <w:color w:val="auto"/>
                <w:sz w:val="20"/>
                <w:szCs w:val="20"/>
                <w:highlight w:val="none"/>
                <w:u w:val="none"/>
              </w:rPr>
            </w:pPr>
            <w:r>
              <w:rPr>
                <w:rFonts w:hint="eastAsia" w:ascii="宋体" w:hAnsi="宋体" w:eastAsia="宋体" w:cs="宋体"/>
                <w:color w:val="auto"/>
                <w:sz w:val="20"/>
                <w:szCs w:val="20"/>
                <w:highlight w:val="none"/>
                <w:u w:val="none"/>
              </w:rPr>
              <w:t xml:space="preserve">The contract signed between the successful bidder and the </w:t>
            </w:r>
            <w:r>
              <w:rPr>
                <w:rFonts w:hint="eastAsia" w:ascii="宋体" w:hAnsi="宋体" w:eastAsia="宋体" w:cs="宋体"/>
                <w:color w:val="auto"/>
                <w:sz w:val="20"/>
                <w:szCs w:val="20"/>
                <w:highlight w:val="none"/>
                <w:u w:val="none"/>
                <w:lang w:eastAsia="zh-CN"/>
              </w:rPr>
              <w:t>Bidder</w:t>
            </w:r>
            <w:r>
              <w:rPr>
                <w:rFonts w:hint="eastAsia" w:ascii="宋体" w:hAnsi="宋体" w:eastAsia="宋体" w:cs="宋体"/>
                <w:color w:val="auto"/>
                <w:sz w:val="20"/>
                <w:szCs w:val="20"/>
                <w:highlight w:val="none"/>
                <w:u w:val="none"/>
              </w:rPr>
              <w:t>ee</w:t>
            </w:r>
            <w:r>
              <w:rPr>
                <w:rFonts w:hint="eastAsia" w:ascii="宋体" w:hAnsi="宋体" w:eastAsia="宋体" w:cs="宋体"/>
                <w:color w:val="auto"/>
                <w:sz w:val="20"/>
                <w:szCs w:val="20"/>
                <w:highlight w:val="none"/>
                <w:u w:val="none"/>
                <w:lang w:val="en-US" w:eastAsia="zh-CN"/>
              </w:rPr>
              <w:t xml:space="preserve"> </w:t>
            </w:r>
            <w:r>
              <w:rPr>
                <w:rFonts w:hint="eastAsia" w:ascii="宋体" w:hAnsi="宋体" w:eastAsia="宋体" w:cs="宋体"/>
                <w:color w:val="auto"/>
                <w:sz w:val="20"/>
                <w:szCs w:val="20"/>
                <w:highlight w:val="none"/>
                <w:u w:val="none"/>
              </w:rPr>
              <w:t>must be governed by Chinese law and does not apply to the United Nations Convention on Contracts for the International Sale of Goods.The bidder</w:t>
            </w:r>
            <w:r>
              <w:rPr>
                <w:rFonts w:hint="eastAsia" w:ascii="宋体" w:hAnsi="宋体" w:eastAsia="宋体" w:cs="宋体"/>
                <w:color w:val="auto"/>
                <w:sz w:val="20"/>
                <w:szCs w:val="20"/>
                <w:highlight w:val="none"/>
                <w:u w:val="none"/>
                <w:lang w:val="en-US" w:eastAsia="zh-CN"/>
              </w:rPr>
              <w:t xml:space="preserve"> </w:t>
            </w:r>
            <w:r>
              <w:rPr>
                <w:rFonts w:hint="eastAsia" w:ascii="宋体" w:hAnsi="宋体" w:eastAsia="宋体" w:cs="宋体"/>
                <w:color w:val="auto"/>
                <w:sz w:val="20"/>
                <w:szCs w:val="20"/>
                <w:highlight w:val="none"/>
                <w:u w:val="none"/>
              </w:rPr>
              <w:t xml:space="preserve">must meet the contract terms as follows: </w:t>
            </w:r>
            <w:bookmarkEnd w:id="2"/>
            <w:bookmarkEnd w:id="3"/>
          </w:p>
          <w:p>
            <w:pPr>
              <w:autoSpaceDE w:val="0"/>
              <w:autoSpaceDN w:val="0"/>
              <w:jc w:val="both"/>
              <w:rPr>
                <w:rFonts w:hint="eastAsia" w:ascii="宋体" w:hAnsi="宋体" w:eastAsia="宋体" w:cs="宋体"/>
                <w:color w:val="000000"/>
                <w:sz w:val="20"/>
                <w:szCs w:val="20"/>
                <w:highlight w:val="none"/>
              </w:rPr>
            </w:pP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ARTICLE4</w:t>
            </w:r>
          </w:p>
          <w:p>
            <w:pPr>
              <w:pStyle w:val="20"/>
              <w:widowControl w:val="0"/>
              <w:numPr>
                <w:ilvl w:val="0"/>
                <w:numId w:val="0"/>
              </w:numPr>
              <w:autoSpaceDE w:val="0"/>
              <w:autoSpaceDN w:val="0"/>
              <w:jc w:val="both"/>
              <w:rPr>
                <w:rFonts w:hint="eastAsia" w:ascii="宋体" w:hAnsi="宋体" w:eastAsia="宋体" w:cs="宋体"/>
                <w:color w:val="000000"/>
                <w:kern w:val="2"/>
                <w:sz w:val="20"/>
                <w:szCs w:val="20"/>
                <w:highlight w:val="none"/>
                <w:u w:val="none"/>
                <w:lang w:eastAsia="zh-CN"/>
              </w:rPr>
            </w:pPr>
            <w:r>
              <w:rPr>
                <w:rFonts w:hint="eastAsia" w:ascii="宋体" w:hAnsi="宋体" w:eastAsia="宋体" w:cs="宋体"/>
                <w:color w:val="000000"/>
                <w:kern w:val="2"/>
                <w:sz w:val="20"/>
                <w:szCs w:val="20"/>
                <w:highlight w:val="none"/>
                <w:u w:val="none"/>
                <w:lang w:eastAsia="zh-CN"/>
              </w:rPr>
              <w:t>4.</w:t>
            </w:r>
            <w:r>
              <w:rPr>
                <w:rFonts w:hint="eastAsia" w:ascii="宋体" w:hAnsi="宋体" w:eastAsia="宋体" w:cs="宋体"/>
                <w:color w:val="000000"/>
                <w:kern w:val="2"/>
                <w:sz w:val="20"/>
                <w:szCs w:val="20"/>
                <w:highlight w:val="none"/>
                <w:u w:val="none"/>
                <w:lang w:val="en-US" w:eastAsia="zh-CN"/>
              </w:rPr>
              <w:t>2</w:t>
            </w:r>
            <w:r>
              <w:rPr>
                <w:rFonts w:hint="eastAsia" w:ascii="宋体" w:hAnsi="宋体" w:eastAsia="宋体" w:cs="宋体"/>
                <w:color w:val="000000"/>
                <w:kern w:val="2"/>
                <w:sz w:val="20"/>
                <w:szCs w:val="20"/>
                <w:highlight w:val="none"/>
                <w:u w:val="none"/>
                <w:lang w:eastAsia="zh-CN"/>
              </w:rPr>
              <w:t xml:space="preserve"> Governing Law</w:t>
            </w:r>
          </w:p>
          <w:p>
            <w:pPr>
              <w:pStyle w:val="21"/>
              <w:widowControl w:val="0"/>
              <w:numPr>
                <w:ilvl w:val="0"/>
                <w:numId w:val="0"/>
              </w:numPr>
              <w:autoSpaceDE w:val="0"/>
              <w:autoSpaceDN w:val="0"/>
              <w:ind w:left="0"/>
              <w:jc w:val="both"/>
              <w:rPr>
                <w:rFonts w:hint="eastAsia" w:ascii="宋体" w:hAnsi="宋体" w:eastAsia="宋体" w:cs="宋体"/>
                <w:color w:val="auto"/>
                <w:kern w:val="2"/>
                <w:sz w:val="20"/>
                <w:szCs w:val="20"/>
                <w:highlight w:val="none"/>
                <w:u w:val="none"/>
                <w:lang w:eastAsia="zh-CN"/>
              </w:rPr>
            </w:pPr>
            <w:r>
              <w:rPr>
                <w:rFonts w:hint="eastAsia" w:ascii="宋体" w:hAnsi="宋体" w:eastAsia="宋体" w:cs="宋体"/>
                <w:color w:val="auto"/>
                <w:kern w:val="2"/>
                <w:sz w:val="20"/>
                <w:szCs w:val="20"/>
                <w:highlight w:val="none"/>
                <w:u w:val="none"/>
                <w:lang w:eastAsia="zh-CN"/>
              </w:rPr>
              <w:t xml:space="preserve">The Agreement shall be governed and construed in accordance with the laws of the People’s Republic of China (without reference to its rules as to conflicts of law).  </w:t>
            </w:r>
          </w:p>
          <w:p>
            <w:pPr>
              <w:pStyle w:val="21"/>
              <w:widowControl w:val="0"/>
              <w:numPr>
                <w:ilvl w:val="0"/>
                <w:numId w:val="0"/>
              </w:numPr>
              <w:autoSpaceDE w:val="0"/>
              <w:autoSpaceDN w:val="0"/>
              <w:ind w:left="0" w:leftChars="0" w:firstLine="0" w:firstLineChars="0"/>
              <w:jc w:val="both"/>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auto"/>
                <w:kern w:val="2"/>
                <w:sz w:val="20"/>
                <w:szCs w:val="20"/>
                <w:highlight w:val="none"/>
                <w:u w:val="none"/>
                <w:lang w:eastAsia="zh-CN"/>
              </w:rPr>
              <w:t>UNITED NATIONS CONVENTION ON CONTRACTS FOR THE INTERNATIONAL SALE OF GOODS shall NOT apply to the Agreement.</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★交货时间</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auto"/>
                <w:sz w:val="20"/>
                <w:szCs w:val="20"/>
                <w:highlight w:val="none"/>
              </w:rPr>
              <w:t>Delivery time and place</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auto"/>
                <w:sz w:val="20"/>
                <w:szCs w:val="20"/>
                <w:highlight w:val="none"/>
                <w:u w:val="none"/>
                <w:lang w:val="en-US" w:eastAsia="zh-CN"/>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u w:val="none"/>
                <w:lang w:val="en-US" w:eastAsia="zh-CN"/>
              </w:rPr>
              <w:t>境内交货期：</w:t>
            </w:r>
            <w:r>
              <w:rPr>
                <w:rFonts w:hint="eastAsia" w:ascii="宋体" w:hAnsi="宋体" w:eastAsia="宋体" w:cs="宋体"/>
                <w:caps w:val="0"/>
                <w:sz w:val="20"/>
                <w:szCs w:val="20"/>
                <w:highlight w:val="none"/>
                <w:lang w:val="en-US" w:eastAsia="zh-CN"/>
              </w:rPr>
              <w:t>中标通知书签发后8个月以内交货到深圳/珠海/惠州或公司其他指定的中国大陆地址。</w:t>
            </w:r>
          </w:p>
          <w:p>
            <w:pPr>
              <w:widowControl/>
              <w:autoSpaceDE w:val="0"/>
              <w:autoSpaceDN w:val="0"/>
              <w:spacing w:line="240" w:lineRule="auto"/>
              <w:ind w:left="0" w:leftChars="0"/>
              <w:rPr>
                <w:rFonts w:hint="eastAsia" w:ascii="宋体" w:hAnsi="宋体" w:eastAsia="宋体" w:cs="宋体"/>
                <w:color w:val="auto"/>
                <w:kern w:val="2"/>
                <w:sz w:val="20"/>
                <w:szCs w:val="20"/>
                <w:highlight w:val="none"/>
                <w:u w:val="none"/>
                <w:lang w:bidi="ar"/>
              </w:rPr>
            </w:pPr>
            <w:r>
              <w:rPr>
                <w:rFonts w:hint="eastAsia" w:ascii="宋体" w:hAnsi="宋体" w:eastAsia="宋体" w:cs="宋体"/>
                <w:color w:val="auto"/>
                <w:sz w:val="20"/>
                <w:szCs w:val="20"/>
                <w:highlight w:val="none"/>
                <w:u w:val="none"/>
                <w:lang w:val="en-US" w:eastAsia="zh-CN"/>
              </w:rPr>
              <w:t>境外交货期：</w:t>
            </w:r>
            <w:r>
              <w:rPr>
                <w:rFonts w:hint="eastAsia" w:ascii="宋体" w:hAnsi="宋体" w:eastAsia="宋体" w:cs="宋体"/>
                <w:caps w:val="0"/>
                <w:sz w:val="20"/>
                <w:szCs w:val="20"/>
                <w:highlight w:val="none"/>
                <w:lang w:val="en-US" w:eastAsia="zh-CN"/>
              </w:rPr>
              <w:t>中标通知书签发后8个月以内DAP公司指定的中国大陆公共码头/机场/车站/保税区等（INCOTERMS 2020）</w:t>
            </w:r>
          </w:p>
          <w:p>
            <w:pPr>
              <w:autoSpaceDE w:val="0"/>
              <w:autoSpaceDN w:val="0"/>
              <w:jc w:val="both"/>
              <w:rPr>
                <w:rFonts w:hint="eastAsia" w:ascii="宋体" w:hAnsi="宋体" w:eastAsia="宋体" w:cs="宋体"/>
                <w:color w:val="auto"/>
                <w:sz w:val="20"/>
                <w:szCs w:val="20"/>
                <w:highlight w:val="none"/>
                <w:u w:val="none"/>
                <w:lang w:val="en-US" w:eastAsia="zh-CN"/>
              </w:rPr>
            </w:pPr>
          </w:p>
          <w:p>
            <w:pPr>
              <w:autoSpaceDE w:val="0"/>
              <w:autoSpaceDN w:val="0"/>
              <w:jc w:val="both"/>
              <w:rPr>
                <w:rFonts w:hint="eastAsia" w:ascii="宋体" w:hAnsi="宋体" w:eastAsia="宋体" w:cs="宋体"/>
                <w:color w:val="auto"/>
                <w:sz w:val="20"/>
                <w:szCs w:val="20"/>
                <w:highlight w:val="none"/>
                <w:u w:val="none"/>
                <w:lang w:val="en-US" w:eastAsia="zh-CN"/>
              </w:rPr>
            </w:pPr>
            <w:r>
              <w:rPr>
                <w:rFonts w:hint="eastAsia" w:ascii="宋体" w:hAnsi="宋体" w:eastAsia="宋体" w:cs="宋体"/>
                <w:color w:val="auto"/>
                <w:sz w:val="20"/>
                <w:szCs w:val="20"/>
                <w:highlight w:val="none"/>
                <w:u w:val="none"/>
                <w:lang w:val="en-US" w:eastAsia="zh-CN"/>
              </w:rPr>
              <w:t>Domestic delivery lead time：</w:t>
            </w:r>
            <w:r>
              <w:rPr>
                <w:rFonts w:hint="eastAsia" w:ascii="宋体" w:hAnsi="宋体" w:eastAsia="宋体" w:cs="宋体"/>
                <w:caps w:val="0"/>
                <w:sz w:val="20"/>
                <w:szCs w:val="20"/>
                <w:highlight w:val="none"/>
                <w:lang w:val="en-US" w:eastAsia="zh-CN"/>
              </w:rPr>
              <w:t xml:space="preserve">Delivery to Shenzhen/Zhuhai/Huizhou or other address in Chinese Mainland designated by the Company within 8 months after </w:t>
            </w:r>
            <w:r>
              <w:rPr>
                <w:rFonts w:hint="eastAsia" w:ascii="宋体" w:hAnsi="宋体" w:eastAsia="宋体" w:cs="宋体"/>
                <w:caps w:val="0"/>
                <w:sz w:val="20"/>
                <w:szCs w:val="20"/>
                <w:highlight w:val="none"/>
              </w:rPr>
              <w:t>NOA(Notification of Award)</w:t>
            </w:r>
          </w:p>
          <w:p>
            <w:pPr>
              <w:autoSpaceDE w:val="0"/>
              <w:autoSpaceDN w:val="0"/>
              <w:jc w:val="both"/>
              <w:rPr>
                <w:rFonts w:hint="eastAsia" w:ascii="宋体" w:hAnsi="宋体" w:eastAsia="宋体" w:cs="宋体"/>
                <w:i w:val="0"/>
                <w:iCs w:val="0"/>
                <w:color w:val="auto"/>
                <w:kern w:val="2"/>
                <w:sz w:val="20"/>
                <w:szCs w:val="20"/>
                <w:highlight w:val="none"/>
                <w:u w:val="none"/>
                <w:lang w:val="en-US" w:eastAsia="zh-CN" w:bidi="ar"/>
              </w:rPr>
            </w:pPr>
            <w:r>
              <w:rPr>
                <w:rFonts w:hint="eastAsia" w:ascii="宋体" w:hAnsi="宋体" w:eastAsia="宋体" w:cs="宋体"/>
                <w:color w:val="auto"/>
                <w:sz w:val="20"/>
                <w:szCs w:val="20"/>
                <w:highlight w:val="none"/>
                <w:u w:val="none"/>
                <w:lang w:val="en-US" w:eastAsia="zh-CN"/>
              </w:rPr>
              <w:t>International delivery lead time：</w:t>
            </w:r>
            <w:r>
              <w:rPr>
                <w:rFonts w:hint="eastAsia" w:ascii="宋体" w:hAnsi="宋体" w:eastAsia="宋体" w:cs="宋体"/>
                <w:caps w:val="0"/>
                <w:sz w:val="20"/>
                <w:szCs w:val="20"/>
                <w:highlight w:val="none"/>
              </w:rPr>
              <w:t xml:space="preserve">Within </w:t>
            </w:r>
            <w:r>
              <w:rPr>
                <w:rFonts w:hint="eastAsia" w:ascii="宋体" w:hAnsi="宋体" w:eastAsia="宋体" w:cs="宋体"/>
                <w:caps w:val="0"/>
                <w:sz w:val="20"/>
                <w:szCs w:val="20"/>
                <w:highlight w:val="none"/>
                <w:lang w:val="en-US" w:eastAsia="zh-CN"/>
              </w:rPr>
              <w:t>8</w:t>
            </w:r>
            <w:r>
              <w:rPr>
                <w:rFonts w:hint="eastAsia" w:ascii="宋体" w:hAnsi="宋体" w:eastAsia="宋体" w:cs="宋体"/>
                <w:caps w:val="0"/>
                <w:sz w:val="20"/>
                <w:szCs w:val="20"/>
                <w:highlight w:val="none"/>
              </w:rPr>
              <w:t xml:space="preserve"> months after NOA(Notification of Award) issued, the goods shall be DAP Chinese Mainland public wharf</w:t>
            </w:r>
            <w:r>
              <w:rPr>
                <w:rFonts w:hint="eastAsia" w:ascii="宋体" w:hAnsi="宋体" w:eastAsia="宋体" w:cs="宋体"/>
                <w:caps w:val="0"/>
                <w:sz w:val="20"/>
                <w:szCs w:val="20"/>
                <w:highlight w:val="none"/>
                <w:lang w:val="en-US" w:eastAsia="zh-CN"/>
              </w:rPr>
              <w:t>/</w:t>
            </w:r>
            <w:r>
              <w:rPr>
                <w:rFonts w:hint="eastAsia" w:ascii="宋体" w:hAnsi="宋体" w:eastAsia="宋体" w:cs="宋体"/>
                <w:caps w:val="0"/>
                <w:sz w:val="20"/>
                <w:szCs w:val="20"/>
                <w:highlight w:val="none"/>
              </w:rPr>
              <w:t>Airport/station/free trade zone, etc, P. R. of China</w:t>
            </w:r>
            <w:r>
              <w:rPr>
                <w:rFonts w:hint="eastAsia" w:ascii="宋体" w:hAnsi="宋体" w:eastAsia="宋体" w:cs="宋体"/>
                <w:caps w:val="0"/>
                <w:sz w:val="20"/>
                <w:szCs w:val="20"/>
                <w:highlight w:val="none"/>
                <w:lang w:val="en-US" w:eastAsia="zh-CN"/>
              </w:rPr>
              <w:t xml:space="preserve"> designated by the Company</w:t>
            </w:r>
            <w:r>
              <w:rPr>
                <w:rFonts w:hint="eastAsia" w:ascii="宋体" w:hAnsi="宋体" w:eastAsia="宋体" w:cs="宋体"/>
                <w:caps w:val="0"/>
                <w:sz w:val="20"/>
                <w:szCs w:val="20"/>
                <w:highlight w:val="none"/>
              </w:rPr>
              <w:t>, INCOTERMS 20</w:t>
            </w:r>
            <w:r>
              <w:rPr>
                <w:rFonts w:hint="eastAsia" w:ascii="宋体" w:hAnsi="宋体" w:eastAsia="宋体" w:cs="宋体"/>
                <w:caps w:val="0"/>
                <w:sz w:val="20"/>
                <w:szCs w:val="20"/>
                <w:highlight w:val="none"/>
                <w:lang w:val="en-US" w:eastAsia="zh-CN"/>
              </w:rPr>
              <w:t>2</w:t>
            </w:r>
            <w:r>
              <w:rPr>
                <w:rFonts w:hint="eastAsia" w:ascii="宋体" w:hAnsi="宋体" w:eastAsia="宋体" w:cs="宋体"/>
                <w:caps w:val="0"/>
                <w:sz w:val="20"/>
                <w:szCs w:val="20"/>
                <w:highlight w:val="none"/>
              </w:rPr>
              <w:t>0.</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lang w:val="en-US" w:eastAsia="zh-CN"/>
              </w:rPr>
            </w:pPr>
            <w:r>
              <w:rPr>
                <w:rFonts w:hint="eastAsia" w:ascii="宋体" w:hAnsi="宋体" w:eastAsia="宋体" w:cs="宋体"/>
                <w:color w:val="000000"/>
                <w:sz w:val="20"/>
                <w:szCs w:val="20"/>
                <w:highlight w:val="none"/>
              </w:rPr>
              <w:t>★</w:t>
            </w:r>
            <w:r>
              <w:rPr>
                <w:rFonts w:hint="eastAsia" w:ascii="宋体" w:hAnsi="宋体" w:eastAsia="宋体" w:cs="宋体"/>
                <w:sz w:val="20"/>
                <w:szCs w:val="20"/>
                <w:highlight w:val="none"/>
                <w:lang w:val="en-US" w:eastAsia="zh-CN"/>
              </w:rPr>
              <w:t>交货地点</w:t>
            </w:r>
          </w:p>
          <w:p>
            <w:pPr>
              <w:pStyle w:val="2"/>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Delivery place</w:t>
            </w:r>
          </w:p>
        </w:tc>
        <w:tc>
          <w:tcPr>
            <w:tcW w:w="8303"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0" w:leftChars="0"/>
              <w:rPr>
                <w:rFonts w:hint="eastAsia" w:ascii="宋体" w:hAnsi="宋体" w:eastAsia="宋体" w:cs="宋体"/>
                <w:color w:val="auto"/>
                <w:kern w:val="2"/>
                <w:sz w:val="20"/>
                <w:szCs w:val="20"/>
                <w:highlight w:val="none"/>
                <w:u w:val="none"/>
                <w:lang w:bidi="ar"/>
              </w:rPr>
            </w:pPr>
            <w:r>
              <w:rPr>
                <w:rFonts w:hint="eastAsia" w:ascii="宋体" w:hAnsi="宋体" w:eastAsia="宋体" w:cs="宋体"/>
                <w:color w:val="000000"/>
                <w:sz w:val="20"/>
                <w:szCs w:val="20"/>
                <w:highlight w:val="none"/>
              </w:rPr>
              <w:t>★</w:t>
            </w:r>
            <w:r>
              <w:rPr>
                <w:rFonts w:hint="eastAsia" w:ascii="宋体" w:hAnsi="宋体" w:eastAsia="宋体" w:cs="宋体"/>
                <w:color w:val="auto"/>
                <w:kern w:val="2"/>
                <w:sz w:val="20"/>
                <w:szCs w:val="20"/>
                <w:highlight w:val="none"/>
                <w:u w:val="none"/>
                <w:lang w:bidi="ar"/>
              </w:rPr>
              <w:t>从中华人民共和国关境内提供的货物：</w:t>
            </w:r>
            <w:r>
              <w:rPr>
                <w:rFonts w:hint="eastAsia" w:ascii="宋体" w:hAnsi="宋体" w:eastAsia="宋体" w:cs="宋体"/>
                <w:caps w:val="0"/>
                <w:sz w:val="20"/>
                <w:szCs w:val="20"/>
                <w:highlight w:val="none"/>
                <w:lang w:val="en-US" w:eastAsia="zh-CN"/>
              </w:rPr>
              <w:t>中标通知书签发后8个月以内交货到深圳/珠海/惠州或公司其他指定的中国大陆地址。</w:t>
            </w:r>
          </w:p>
          <w:p>
            <w:pPr>
              <w:autoSpaceDE w:val="0"/>
              <w:autoSpaceDN w:val="0"/>
              <w:ind w:firstLine="0" w:firstLineChars="0"/>
              <w:rPr>
                <w:rFonts w:hint="eastAsia" w:ascii="宋体" w:hAnsi="宋体" w:eastAsia="宋体" w:cs="宋体"/>
                <w:color w:val="auto"/>
                <w:sz w:val="20"/>
                <w:szCs w:val="20"/>
                <w:highlight w:val="none"/>
                <w:u w:val="none"/>
                <w:lang w:eastAsia="zh-CN"/>
              </w:rPr>
            </w:pPr>
            <w:r>
              <w:rPr>
                <w:rFonts w:hint="eastAsia" w:ascii="宋体" w:hAnsi="宋体" w:eastAsia="宋体" w:cs="宋体"/>
                <w:color w:val="auto"/>
                <w:kern w:val="2"/>
                <w:sz w:val="20"/>
                <w:szCs w:val="20"/>
                <w:highlight w:val="none"/>
                <w:u w:val="none"/>
                <w:lang w:bidi="ar"/>
              </w:rPr>
              <w:t xml:space="preserve">For </w:t>
            </w:r>
            <w:r>
              <w:rPr>
                <w:rFonts w:hint="eastAsia" w:ascii="宋体" w:hAnsi="宋体" w:eastAsia="宋体" w:cs="宋体"/>
                <w:color w:val="auto"/>
                <w:kern w:val="2"/>
                <w:sz w:val="20"/>
                <w:szCs w:val="20"/>
                <w:highlight w:val="none"/>
                <w:u w:val="none"/>
                <w:lang w:eastAsia="zh-CN" w:bidi="ar"/>
              </w:rPr>
              <w:t>G</w:t>
            </w:r>
            <w:r>
              <w:rPr>
                <w:rFonts w:hint="eastAsia" w:ascii="宋体" w:hAnsi="宋体" w:eastAsia="宋体" w:cs="宋体"/>
                <w:color w:val="auto"/>
                <w:kern w:val="2"/>
                <w:sz w:val="20"/>
                <w:szCs w:val="20"/>
                <w:highlight w:val="none"/>
                <w:u w:val="none"/>
                <w:lang w:bidi="ar"/>
              </w:rPr>
              <w:t xml:space="preserve">oods </w:t>
            </w:r>
            <w:r>
              <w:rPr>
                <w:rFonts w:hint="eastAsia" w:ascii="宋体" w:hAnsi="宋体" w:eastAsia="宋体" w:cs="宋体"/>
                <w:color w:val="auto"/>
                <w:kern w:val="2"/>
                <w:sz w:val="20"/>
                <w:szCs w:val="20"/>
                <w:highlight w:val="none"/>
                <w:u w:val="none"/>
                <w:lang w:val="en-US" w:eastAsia="zh-CN" w:bidi="ar"/>
              </w:rPr>
              <w:t xml:space="preserve">to be </w:t>
            </w:r>
            <w:r>
              <w:rPr>
                <w:rFonts w:hint="eastAsia" w:ascii="宋体" w:hAnsi="宋体" w:eastAsia="宋体" w:cs="宋体"/>
                <w:color w:val="auto"/>
                <w:kern w:val="2"/>
                <w:sz w:val="20"/>
                <w:szCs w:val="20"/>
                <w:highlight w:val="none"/>
                <w:u w:val="none"/>
                <w:lang w:bidi="ar"/>
              </w:rPr>
              <w:t xml:space="preserve">offered </w:t>
            </w:r>
            <w:r>
              <w:rPr>
                <w:rFonts w:hint="eastAsia" w:ascii="宋体" w:hAnsi="宋体" w:eastAsia="宋体" w:cs="宋体"/>
                <w:color w:val="auto"/>
                <w:kern w:val="2"/>
                <w:sz w:val="20"/>
                <w:szCs w:val="20"/>
                <w:highlight w:val="none"/>
                <w:u w:val="none"/>
                <w:lang w:val="en-US" w:eastAsia="zh-CN" w:bidi="ar"/>
              </w:rPr>
              <w:t xml:space="preserve">and supplied </w:t>
            </w:r>
            <w:r>
              <w:rPr>
                <w:rFonts w:hint="eastAsia" w:ascii="宋体" w:hAnsi="宋体" w:eastAsia="宋体" w:cs="宋体"/>
                <w:color w:val="auto"/>
                <w:kern w:val="2"/>
                <w:sz w:val="20"/>
                <w:szCs w:val="20"/>
                <w:highlight w:val="none"/>
                <w:u w:val="none"/>
                <w:lang w:bidi="ar"/>
              </w:rPr>
              <w:t xml:space="preserve">from within PRC customs territory: </w:t>
            </w:r>
            <w:r>
              <w:rPr>
                <w:rFonts w:hint="eastAsia" w:ascii="宋体" w:hAnsi="宋体" w:eastAsia="宋体" w:cs="宋体"/>
                <w:caps w:val="0"/>
                <w:sz w:val="20"/>
                <w:szCs w:val="20"/>
                <w:highlight w:val="none"/>
                <w:lang w:val="en-US" w:eastAsia="zh-CN"/>
              </w:rPr>
              <w:t xml:space="preserve">Delivery to Shenzhen/Zhuhai/Huizhou or other address in Chinese Mainland designated by the Company within 8 months after </w:t>
            </w:r>
            <w:r>
              <w:rPr>
                <w:rFonts w:hint="eastAsia" w:ascii="宋体" w:hAnsi="宋体" w:eastAsia="宋体" w:cs="宋体"/>
                <w:caps w:val="0"/>
                <w:sz w:val="20"/>
                <w:szCs w:val="20"/>
                <w:highlight w:val="none"/>
              </w:rPr>
              <w:t>NOA(Notification of Award)</w:t>
            </w:r>
          </w:p>
          <w:p>
            <w:pPr>
              <w:autoSpaceDE w:val="0"/>
              <w:autoSpaceDN w:val="0"/>
              <w:ind w:left="0" w:leftChars="0"/>
              <w:rPr>
                <w:rFonts w:hint="eastAsia" w:ascii="宋体" w:hAnsi="宋体" w:eastAsia="宋体" w:cs="宋体"/>
                <w:color w:val="auto"/>
                <w:kern w:val="2"/>
                <w:sz w:val="20"/>
                <w:szCs w:val="20"/>
                <w:highlight w:val="none"/>
                <w:u w:val="none"/>
                <w:lang w:bidi="ar"/>
              </w:rPr>
            </w:pPr>
            <w:r>
              <w:rPr>
                <w:rFonts w:hint="eastAsia" w:ascii="宋体" w:hAnsi="宋体" w:eastAsia="宋体" w:cs="宋体"/>
                <w:color w:val="auto"/>
                <w:kern w:val="2"/>
                <w:sz w:val="20"/>
                <w:szCs w:val="20"/>
                <w:highlight w:val="none"/>
                <w:u w:val="none"/>
                <w:lang w:bidi="ar"/>
              </w:rPr>
              <w:t>从中华人民共和国关境外提供的货物:</w:t>
            </w:r>
            <w:r>
              <w:rPr>
                <w:rFonts w:hint="eastAsia" w:ascii="宋体" w:hAnsi="宋体" w:eastAsia="宋体" w:cs="宋体"/>
                <w:caps w:val="0"/>
                <w:sz w:val="20"/>
                <w:szCs w:val="20"/>
                <w:highlight w:val="none"/>
                <w:lang w:val="en-US" w:eastAsia="zh-CN"/>
              </w:rPr>
              <w:t>中标通知书签发后8个月以内DAP公司指定的中国大陆公共码头/机场/车站/保税区等（INCOTERMS 2020）</w:t>
            </w:r>
          </w:p>
          <w:p>
            <w:pPr>
              <w:autoSpaceDE w:val="0"/>
              <w:autoSpaceDN w:val="0"/>
              <w:jc w:val="both"/>
              <w:rPr>
                <w:rFonts w:hint="eastAsia" w:ascii="宋体" w:hAnsi="宋体" w:eastAsia="宋体" w:cs="宋体"/>
                <w:color w:val="auto"/>
                <w:sz w:val="20"/>
                <w:szCs w:val="20"/>
                <w:highlight w:val="none"/>
                <w:u w:val="none"/>
                <w:lang w:val="en-US" w:eastAsia="zh-CN"/>
              </w:rPr>
            </w:pPr>
            <w:r>
              <w:rPr>
                <w:rFonts w:hint="eastAsia" w:ascii="宋体" w:hAnsi="宋体" w:eastAsia="宋体" w:cs="宋体"/>
                <w:color w:val="auto"/>
                <w:kern w:val="2"/>
                <w:sz w:val="20"/>
                <w:szCs w:val="20"/>
                <w:highlight w:val="none"/>
                <w:u w:val="none"/>
                <w:lang w:bidi="ar"/>
              </w:rPr>
              <w:t xml:space="preserve">For </w:t>
            </w:r>
            <w:r>
              <w:rPr>
                <w:rFonts w:hint="eastAsia" w:ascii="宋体" w:hAnsi="宋体" w:eastAsia="宋体" w:cs="宋体"/>
                <w:color w:val="auto"/>
                <w:kern w:val="2"/>
                <w:sz w:val="20"/>
                <w:szCs w:val="20"/>
                <w:highlight w:val="none"/>
                <w:u w:val="none"/>
                <w:lang w:eastAsia="zh-CN" w:bidi="ar"/>
              </w:rPr>
              <w:t>G</w:t>
            </w:r>
            <w:r>
              <w:rPr>
                <w:rFonts w:hint="eastAsia" w:ascii="宋体" w:hAnsi="宋体" w:eastAsia="宋体" w:cs="宋体"/>
                <w:color w:val="auto"/>
                <w:kern w:val="2"/>
                <w:sz w:val="20"/>
                <w:szCs w:val="20"/>
                <w:highlight w:val="none"/>
                <w:u w:val="none"/>
                <w:lang w:bidi="ar"/>
              </w:rPr>
              <w:t xml:space="preserve">oods </w:t>
            </w:r>
            <w:r>
              <w:rPr>
                <w:rFonts w:hint="eastAsia" w:ascii="宋体" w:hAnsi="宋体" w:eastAsia="宋体" w:cs="宋体"/>
                <w:color w:val="auto"/>
                <w:kern w:val="2"/>
                <w:sz w:val="20"/>
                <w:szCs w:val="20"/>
                <w:highlight w:val="none"/>
                <w:u w:val="none"/>
                <w:lang w:val="en-US" w:eastAsia="zh-CN" w:bidi="ar"/>
              </w:rPr>
              <w:t xml:space="preserve">to be </w:t>
            </w:r>
            <w:r>
              <w:rPr>
                <w:rFonts w:hint="eastAsia" w:ascii="宋体" w:hAnsi="宋体" w:eastAsia="宋体" w:cs="宋体"/>
                <w:color w:val="auto"/>
                <w:kern w:val="2"/>
                <w:sz w:val="20"/>
                <w:szCs w:val="20"/>
                <w:highlight w:val="none"/>
                <w:u w:val="none"/>
                <w:lang w:bidi="ar"/>
              </w:rPr>
              <w:t xml:space="preserve">offered </w:t>
            </w:r>
            <w:r>
              <w:rPr>
                <w:rFonts w:hint="eastAsia" w:ascii="宋体" w:hAnsi="宋体" w:eastAsia="宋体" w:cs="宋体"/>
                <w:color w:val="auto"/>
                <w:kern w:val="2"/>
                <w:sz w:val="20"/>
                <w:szCs w:val="20"/>
                <w:highlight w:val="none"/>
                <w:u w:val="none"/>
                <w:lang w:val="en-US" w:eastAsia="zh-CN" w:bidi="ar"/>
              </w:rPr>
              <w:t xml:space="preserve">and supplied </w:t>
            </w:r>
            <w:r>
              <w:rPr>
                <w:rFonts w:hint="eastAsia" w:ascii="宋体" w:hAnsi="宋体" w:eastAsia="宋体" w:cs="宋体"/>
                <w:color w:val="auto"/>
                <w:kern w:val="2"/>
                <w:sz w:val="20"/>
                <w:szCs w:val="20"/>
                <w:highlight w:val="none"/>
                <w:u w:val="none"/>
                <w:lang w:bidi="ar"/>
              </w:rPr>
              <w:t>from outside PRC customs territory:</w:t>
            </w:r>
            <w:r>
              <w:rPr>
                <w:rFonts w:hint="eastAsia" w:ascii="宋体" w:hAnsi="宋体" w:eastAsia="宋体" w:cs="宋体"/>
                <w:color w:val="auto"/>
                <w:kern w:val="2"/>
                <w:sz w:val="20"/>
                <w:szCs w:val="20"/>
                <w:highlight w:val="none"/>
                <w:u w:val="none"/>
                <w:lang w:val="en-US" w:eastAsia="zh-CN" w:bidi="ar"/>
              </w:rPr>
              <w:t xml:space="preserve"> </w:t>
            </w:r>
            <w:r>
              <w:rPr>
                <w:rFonts w:hint="eastAsia" w:ascii="宋体" w:hAnsi="宋体" w:eastAsia="宋体" w:cs="宋体"/>
                <w:caps w:val="0"/>
                <w:sz w:val="20"/>
                <w:szCs w:val="20"/>
                <w:highlight w:val="none"/>
              </w:rPr>
              <w:t xml:space="preserve">Within </w:t>
            </w:r>
            <w:r>
              <w:rPr>
                <w:rFonts w:hint="eastAsia" w:ascii="宋体" w:hAnsi="宋体" w:eastAsia="宋体" w:cs="宋体"/>
                <w:caps w:val="0"/>
                <w:sz w:val="20"/>
                <w:szCs w:val="20"/>
                <w:highlight w:val="none"/>
                <w:lang w:val="en-US" w:eastAsia="zh-CN"/>
              </w:rPr>
              <w:t>8</w:t>
            </w:r>
            <w:r>
              <w:rPr>
                <w:rFonts w:hint="eastAsia" w:ascii="宋体" w:hAnsi="宋体" w:eastAsia="宋体" w:cs="宋体"/>
                <w:caps w:val="0"/>
                <w:sz w:val="20"/>
                <w:szCs w:val="20"/>
                <w:highlight w:val="none"/>
              </w:rPr>
              <w:t xml:space="preserve"> months after NOA(Notification of Award) issued, the goods shall be DAP Chinese Mainland public wharf</w:t>
            </w:r>
            <w:r>
              <w:rPr>
                <w:rFonts w:hint="eastAsia" w:ascii="宋体" w:hAnsi="宋体" w:eastAsia="宋体" w:cs="宋体"/>
                <w:caps w:val="0"/>
                <w:sz w:val="20"/>
                <w:szCs w:val="20"/>
                <w:highlight w:val="none"/>
                <w:lang w:val="en-US" w:eastAsia="zh-CN"/>
              </w:rPr>
              <w:t>/</w:t>
            </w:r>
            <w:r>
              <w:rPr>
                <w:rFonts w:hint="eastAsia" w:ascii="宋体" w:hAnsi="宋体" w:eastAsia="宋体" w:cs="宋体"/>
                <w:caps w:val="0"/>
                <w:sz w:val="20"/>
                <w:szCs w:val="20"/>
                <w:highlight w:val="none"/>
              </w:rPr>
              <w:t>Airport/station/free trade zone, etc, P. R. of China</w:t>
            </w:r>
            <w:r>
              <w:rPr>
                <w:rFonts w:hint="eastAsia" w:ascii="宋体" w:hAnsi="宋体" w:eastAsia="宋体" w:cs="宋体"/>
                <w:caps w:val="0"/>
                <w:sz w:val="20"/>
                <w:szCs w:val="20"/>
                <w:highlight w:val="none"/>
                <w:lang w:val="en-US" w:eastAsia="zh-CN"/>
              </w:rPr>
              <w:t xml:space="preserve"> designated by the Company</w:t>
            </w:r>
            <w:r>
              <w:rPr>
                <w:rFonts w:hint="eastAsia" w:ascii="宋体" w:hAnsi="宋体" w:eastAsia="宋体" w:cs="宋体"/>
                <w:caps w:val="0"/>
                <w:sz w:val="20"/>
                <w:szCs w:val="20"/>
                <w:highlight w:val="none"/>
              </w:rPr>
              <w:t>, INCOTERMS 20</w:t>
            </w:r>
            <w:r>
              <w:rPr>
                <w:rFonts w:hint="eastAsia" w:ascii="宋体" w:hAnsi="宋体" w:eastAsia="宋体" w:cs="宋体"/>
                <w:caps w:val="0"/>
                <w:sz w:val="20"/>
                <w:szCs w:val="20"/>
                <w:highlight w:val="none"/>
                <w:lang w:val="en-US" w:eastAsia="zh-CN"/>
              </w:rPr>
              <w:t>2</w:t>
            </w:r>
            <w:r>
              <w:rPr>
                <w:rFonts w:hint="eastAsia" w:ascii="宋体" w:hAnsi="宋体" w:eastAsia="宋体" w:cs="宋体"/>
                <w:caps w:val="0"/>
                <w:sz w:val="20"/>
                <w:szCs w:val="20"/>
                <w:highlight w:val="none"/>
              </w:rPr>
              <w:t>0.</w:t>
            </w:r>
          </w:p>
          <w:p>
            <w:pPr>
              <w:autoSpaceDE w:val="0"/>
              <w:autoSpaceDN w:val="0"/>
              <w:jc w:val="both"/>
              <w:rPr>
                <w:rFonts w:hint="eastAsia" w:ascii="宋体" w:hAnsi="宋体" w:eastAsia="宋体" w:cs="宋体"/>
                <w:color w:val="auto"/>
                <w:sz w:val="20"/>
                <w:szCs w:val="20"/>
                <w:highlight w:val="none"/>
                <w:u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8"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★付款账期</w:t>
            </w:r>
          </w:p>
          <w:p>
            <w:pPr>
              <w:autoSpaceDE w:val="0"/>
              <w:autoSpaceDN w:val="0"/>
              <w:jc w:val="left"/>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color w:val="000000"/>
                <w:sz w:val="20"/>
                <w:szCs w:val="20"/>
                <w:highlight w:val="none"/>
              </w:rPr>
              <w:t>Payment period</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★在收到发票后45天内由电汇支付</w:t>
            </w:r>
          </w:p>
          <w:p>
            <w:pPr>
              <w:autoSpaceDE w:val="0"/>
              <w:autoSpaceDN w:val="0"/>
              <w:jc w:val="both"/>
              <w:rPr>
                <w:rFonts w:hint="eastAsia" w:ascii="宋体" w:hAnsi="宋体" w:eastAsia="宋体" w:cs="宋体"/>
                <w:color w:val="000000"/>
                <w:sz w:val="20"/>
                <w:szCs w:val="20"/>
                <w:highlight w:val="none"/>
              </w:rPr>
            </w:pPr>
            <w:r>
              <w:rPr>
                <w:rFonts w:hint="eastAsia" w:ascii="宋体" w:hAnsi="宋体" w:eastAsia="宋体" w:cs="宋体"/>
                <w:color w:val="000000"/>
                <w:sz w:val="20"/>
                <w:szCs w:val="20"/>
                <w:highlight w:val="none"/>
              </w:rPr>
              <w:t>Paid by T/T within 45 days after receipt of undisputed Invoice</w:t>
            </w:r>
          </w:p>
          <w:p>
            <w:pPr>
              <w:autoSpaceDE w:val="0"/>
              <w:autoSpaceDN w:val="0"/>
              <w:jc w:val="both"/>
              <w:rPr>
                <w:rFonts w:hint="eastAsia" w:ascii="宋体" w:hAnsi="宋体" w:eastAsia="宋体" w:cs="宋体"/>
                <w:i w:val="0"/>
                <w:iCs w:val="0"/>
                <w:color w:val="000000"/>
                <w:kern w:val="0"/>
                <w:sz w:val="20"/>
                <w:szCs w:val="20"/>
                <w:highlight w:val="none"/>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ascii="宋体" w:hAnsi="宋体" w:eastAsia="宋体" w:cs="宋体"/>
                <w:color w:val="auto"/>
                <w:sz w:val="20"/>
                <w:szCs w:val="20"/>
                <w:highlight w:val="none"/>
                <w:lang w:val="en-US" w:eastAsia="zh-CN"/>
              </w:rPr>
              <w:t>一般条款</w:t>
            </w:r>
            <w:r>
              <w:rPr>
                <w:rFonts w:hint="eastAsia" w:ascii="宋体" w:hAnsi="宋体" w:eastAsia="宋体" w:cs="宋体"/>
                <w:color w:val="auto"/>
                <w:sz w:val="20"/>
                <w:szCs w:val="20"/>
                <w:highlight w:val="none"/>
              </w:rPr>
              <w:t>偏离</w:t>
            </w:r>
          </w:p>
          <w:p>
            <w:pPr>
              <w:autoSpaceDE w:val="0"/>
              <w:autoSpaceDN w:val="0"/>
              <w:jc w:val="left"/>
              <w:rPr>
                <w:rFonts w:hint="eastAsia" w:ascii="宋体" w:hAnsi="宋体" w:eastAsia="宋体" w:cs="宋体"/>
                <w:color w:val="000000"/>
                <w:sz w:val="20"/>
                <w:szCs w:val="20"/>
                <w:highlight w:val="none"/>
              </w:rPr>
            </w:pPr>
            <w:r>
              <w:rPr>
                <w:rFonts w:hint="eastAsia" w:ascii="宋体" w:hAnsi="宋体" w:eastAsia="宋体" w:cs="宋体"/>
                <w:color w:val="auto"/>
                <w:sz w:val="20"/>
                <w:szCs w:val="20"/>
                <w:highlight w:val="none"/>
              </w:rPr>
              <w:t>General Clause Deviation</w:t>
            </w:r>
            <w:r>
              <w:rPr>
                <w:rFonts w:hint="eastAsia" w:ascii="宋体" w:hAnsi="宋体" w:cs="宋体"/>
                <w:color w:val="auto"/>
                <w:sz w:val="20"/>
                <w:szCs w:val="20"/>
                <w:highlight w:val="none"/>
                <w:lang w:val="en-US" w:eastAsia="zh-CN"/>
              </w:rPr>
              <w:t>s</w:t>
            </w:r>
            <w:r>
              <w:rPr>
                <w:rFonts w:hint="eastAsia" w:ascii="宋体" w:hAnsi="宋体" w:eastAsia="宋体" w:cs="宋体"/>
                <w:color w:val="auto"/>
                <w:sz w:val="20"/>
                <w:szCs w:val="20"/>
                <w:highlight w:val="none"/>
              </w:rPr>
              <w:t xml:space="preserve"> </w:t>
            </w:r>
          </w:p>
        </w:tc>
        <w:tc>
          <w:tcPr>
            <w:tcW w:w="8303"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both"/>
              <w:rPr>
                <w:rFonts w:hint="eastAsia" w:ascii="宋体" w:hAnsi="宋体" w:eastAsia="宋体" w:cs="宋体"/>
                <w:strike/>
                <w:dstrike w:val="0"/>
                <w:color w:val="auto"/>
                <w:sz w:val="20"/>
                <w:szCs w:val="20"/>
                <w:highlight w:val="none"/>
              </w:rPr>
            </w:pPr>
            <w:r>
              <w:rPr>
                <w:rFonts w:hint="eastAsia" w:ascii="宋体" w:hAnsi="宋体" w:eastAsia="宋体" w:cs="宋体"/>
                <w:color w:val="000000"/>
                <w:sz w:val="20"/>
                <w:szCs w:val="20"/>
                <w:highlight w:val="none"/>
              </w:rPr>
              <w:t>★</w:t>
            </w:r>
            <w:r>
              <w:rPr>
                <w:rFonts w:hint="eastAsia" w:ascii="宋体" w:hAnsi="宋体" w:eastAsia="宋体" w:cs="宋体"/>
                <w:color w:val="auto"/>
                <w:sz w:val="20"/>
                <w:szCs w:val="20"/>
                <w:highlight w:val="none"/>
              </w:rPr>
              <w:t>投标人应对照招标文件的要求，在偏离表上</w:t>
            </w:r>
            <w:r>
              <w:rPr>
                <w:rFonts w:hint="eastAsia" w:ascii="宋体" w:hAnsi="宋体" w:eastAsia="宋体" w:cs="宋体"/>
                <w:color w:val="auto"/>
                <w:sz w:val="20"/>
                <w:szCs w:val="20"/>
                <w:highlight w:val="none"/>
                <w:lang w:val="en-US" w:eastAsia="zh-CN"/>
              </w:rPr>
              <w:t>列出偏离项</w:t>
            </w:r>
            <w:r>
              <w:rPr>
                <w:rFonts w:hint="eastAsia" w:ascii="宋体" w:hAnsi="宋体" w:eastAsia="宋体" w:cs="宋体"/>
                <w:strike w:val="0"/>
                <w:dstrike w:val="0"/>
                <w:color w:val="auto"/>
                <w:sz w:val="20"/>
                <w:szCs w:val="20"/>
                <w:highlight w:val="none"/>
              </w:rPr>
              <w:t>。</w:t>
            </w:r>
          </w:p>
          <w:p>
            <w:pPr>
              <w:widowControl/>
              <w:autoSpaceDE w:val="0"/>
              <w:autoSpaceDN w:val="0"/>
              <w:spacing w:line="400" w:lineRule="exact"/>
              <w:ind w:left="-13" w:leftChars="-6" w:firstLine="2"/>
              <w:jc w:val="both"/>
              <w:rPr>
                <w:rFonts w:hint="eastAsia" w:ascii="宋体" w:hAnsi="宋体" w:eastAsia="宋体" w:cs="宋体"/>
                <w:sz w:val="20"/>
                <w:szCs w:val="20"/>
                <w:highlight w:val="none"/>
              </w:rPr>
            </w:pPr>
            <w:r>
              <w:rPr>
                <w:rFonts w:hint="eastAsia" w:ascii="宋体" w:hAnsi="宋体" w:eastAsia="宋体" w:cs="宋体"/>
                <w:color w:val="000000"/>
                <w:kern w:val="0"/>
                <w:sz w:val="20"/>
                <w:szCs w:val="20"/>
                <w:highlight w:val="none"/>
              </w:rPr>
              <w:t>商务、技术招标文件中，除标注“★”号之外均为一般条款（参数）。</w:t>
            </w:r>
          </w:p>
          <w:p>
            <w:pPr>
              <w:widowControl/>
              <w:autoSpaceDE w:val="0"/>
              <w:autoSpaceDN w:val="0"/>
              <w:spacing w:line="400" w:lineRule="exact"/>
              <w:jc w:val="both"/>
              <w:rPr>
                <w:rFonts w:hint="eastAsia" w:ascii="宋体" w:hAnsi="宋体" w:eastAsia="宋体" w:cs="宋体"/>
                <w:color w:val="auto"/>
                <w:kern w:val="0"/>
                <w:sz w:val="20"/>
                <w:szCs w:val="20"/>
                <w:highlight w:val="none"/>
              </w:rPr>
            </w:pPr>
            <w:r>
              <w:rPr>
                <w:rFonts w:hint="eastAsia" w:ascii="宋体" w:hAnsi="宋体" w:eastAsia="宋体" w:cs="宋体"/>
                <w:color w:val="000000"/>
                <w:kern w:val="0"/>
                <w:sz w:val="20"/>
                <w:szCs w:val="20"/>
                <w:highlight w:val="none"/>
              </w:rPr>
              <w:t>商务一般</w:t>
            </w:r>
            <w:r>
              <w:rPr>
                <w:rFonts w:hint="eastAsia" w:ascii="宋体" w:hAnsi="宋体" w:eastAsia="宋体" w:cs="宋体"/>
                <w:color w:val="auto"/>
                <w:kern w:val="0"/>
                <w:sz w:val="20"/>
                <w:szCs w:val="20"/>
                <w:highlight w:val="none"/>
              </w:rPr>
              <w:t xml:space="preserve">条款（参数） （包括合同一般条款，合同条款每一条（如第一部分第1.1条）记为一项商务偏离），每偏离一条，其评标价格将上浮投标总价的 </w:t>
            </w:r>
            <w:r>
              <w:rPr>
                <w:rFonts w:hint="eastAsia" w:ascii="宋体" w:hAnsi="宋体" w:eastAsia="宋体" w:cs="宋体"/>
                <w:color w:val="auto"/>
                <w:kern w:val="0"/>
                <w:sz w:val="20"/>
                <w:szCs w:val="20"/>
                <w:highlight w:val="none"/>
                <w:u w:val="single"/>
                <w:lang w:val="en-US" w:eastAsia="zh-CN"/>
              </w:rPr>
              <w:t xml:space="preserve">1 </w:t>
            </w:r>
            <w:r>
              <w:rPr>
                <w:rFonts w:hint="eastAsia" w:ascii="宋体" w:hAnsi="宋体" w:eastAsia="宋体" w:cs="宋体"/>
                <w:color w:val="auto"/>
                <w:kern w:val="0"/>
                <w:sz w:val="20"/>
                <w:szCs w:val="20"/>
                <w:highlight w:val="none"/>
              </w:rPr>
              <w:t>%，偏离总数超过</w:t>
            </w:r>
            <w:r>
              <w:rPr>
                <w:rFonts w:hint="eastAsia" w:ascii="宋体" w:hAnsi="宋体" w:eastAsia="宋体" w:cs="宋体"/>
                <w:color w:val="auto"/>
                <w:kern w:val="0"/>
                <w:sz w:val="20"/>
                <w:szCs w:val="20"/>
                <w:highlight w:val="none"/>
                <w:u w:val="single"/>
                <w:lang w:val="en-US" w:eastAsia="zh-CN"/>
              </w:rPr>
              <w:t>5</w:t>
            </w:r>
            <w:r>
              <w:rPr>
                <w:rFonts w:hint="eastAsia" w:ascii="宋体" w:hAnsi="宋体" w:eastAsia="宋体" w:cs="宋体"/>
                <w:color w:val="auto"/>
                <w:kern w:val="0"/>
                <w:sz w:val="20"/>
                <w:szCs w:val="20"/>
                <w:highlight w:val="none"/>
              </w:rPr>
              <w:t>项，将导致投标被否决。</w:t>
            </w:r>
          </w:p>
          <w:p>
            <w:pPr>
              <w:widowControl/>
              <w:autoSpaceDE w:val="0"/>
              <w:autoSpaceDN w:val="0"/>
              <w:spacing w:line="400" w:lineRule="exact"/>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如果技术一般条款（参数）每偏离一条，其评标价格将上浮投标总价的</w:t>
            </w:r>
            <w:r>
              <w:rPr>
                <w:rFonts w:hint="eastAsia" w:ascii="宋体" w:hAnsi="宋体" w:eastAsia="宋体" w:cs="宋体"/>
                <w:color w:val="auto"/>
                <w:kern w:val="0"/>
                <w:sz w:val="20"/>
                <w:szCs w:val="20"/>
                <w:highlight w:val="none"/>
                <w:u w:val="single"/>
                <w:lang w:val="en-US" w:eastAsia="zh-CN"/>
              </w:rPr>
              <w:t>1</w:t>
            </w:r>
            <w:r>
              <w:rPr>
                <w:rFonts w:hint="eastAsia" w:ascii="宋体" w:hAnsi="宋体" w:eastAsia="宋体" w:cs="宋体"/>
                <w:color w:val="auto"/>
                <w:kern w:val="0"/>
                <w:sz w:val="20"/>
                <w:szCs w:val="20"/>
                <w:highlight w:val="none"/>
              </w:rPr>
              <w:t>%，偏离总数超过</w:t>
            </w:r>
            <w:r>
              <w:rPr>
                <w:rFonts w:hint="eastAsia" w:ascii="宋体" w:hAnsi="宋体" w:eastAsia="宋体" w:cs="宋体"/>
                <w:color w:val="auto"/>
                <w:kern w:val="0"/>
                <w:sz w:val="20"/>
                <w:szCs w:val="20"/>
                <w:highlight w:val="none"/>
                <w:u w:val="single"/>
                <w:lang w:val="en-US" w:eastAsia="zh-CN"/>
              </w:rPr>
              <w:t>2</w:t>
            </w:r>
            <w:r>
              <w:rPr>
                <w:rFonts w:hint="eastAsia" w:ascii="宋体" w:hAnsi="宋体" w:eastAsia="宋体" w:cs="宋体"/>
                <w:color w:val="auto"/>
                <w:kern w:val="0"/>
                <w:sz w:val="20"/>
                <w:szCs w:val="20"/>
                <w:highlight w:val="none"/>
              </w:rPr>
              <w:t>项，将导致其投标被否决。</w:t>
            </w:r>
          </w:p>
          <w:p>
            <w:pPr>
              <w:widowControl/>
              <w:autoSpaceDE w:val="0"/>
              <w:autoSpaceDN w:val="0"/>
              <w:spacing w:line="400" w:lineRule="exact"/>
              <w:jc w:val="both"/>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已在其他偏离调整中进行调整的偏离项不再重复计算。</w:t>
            </w:r>
          </w:p>
          <w:p>
            <w:pPr>
              <w:autoSpaceDE w:val="0"/>
              <w:autoSpaceDN w:val="0"/>
              <w:jc w:val="both"/>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The Bidder shall complete an item-by-item commentary to the requirements of the Bidding Documents on the Responsiveness/Deviation Form。</w:t>
            </w:r>
          </w:p>
          <w:p>
            <w:pPr>
              <w:tabs>
                <w:tab w:val="left" w:pos="993"/>
              </w:tabs>
              <w:autoSpaceDE w:val="0"/>
              <w:autoSpaceDN w:val="0"/>
              <w:spacing w:line="276"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 xml:space="preserve">In the commercial and technical bidding documents, all general terms (parameters) except those marked with a “★” sign.For each deviation from the general terms and conditions (parameters) (including the general terms and conditions of the contract, each of which (e.g., Article 1.1 of Part I) is recorded as a commercial deviation), the bid evaluation price will be increased by </w:t>
            </w:r>
            <w:r>
              <w:rPr>
                <w:rFonts w:hint="eastAsia" w:ascii="宋体" w:hAnsi="宋体" w:eastAsia="宋体" w:cs="宋体"/>
                <w:sz w:val="20"/>
                <w:szCs w:val="20"/>
                <w:highlight w:val="none"/>
                <w:lang w:val="en-US" w:eastAsia="zh-CN"/>
              </w:rPr>
              <w:t xml:space="preserve">1 </w:t>
            </w:r>
            <w:r>
              <w:rPr>
                <w:rFonts w:hint="eastAsia" w:ascii="宋体" w:hAnsi="宋体" w:eastAsia="宋体" w:cs="宋体"/>
                <w:sz w:val="20"/>
                <w:szCs w:val="20"/>
                <w:highlight w:val="none"/>
              </w:rPr>
              <w:t xml:space="preserve">% of the total bid price, and the total number of deviations exceeding </w:t>
            </w:r>
            <w:r>
              <w:rPr>
                <w:rFonts w:hint="eastAsia" w:ascii="宋体" w:hAnsi="宋体" w:eastAsia="宋体" w:cs="宋体"/>
                <w:sz w:val="20"/>
                <w:szCs w:val="20"/>
                <w:highlight w:val="none"/>
                <w:lang w:val="en-US" w:eastAsia="zh-CN"/>
              </w:rPr>
              <w:t>5</w:t>
            </w:r>
            <w:r>
              <w:rPr>
                <w:rFonts w:hint="eastAsia" w:ascii="宋体" w:hAnsi="宋体" w:eastAsia="宋体" w:cs="宋体"/>
                <w:sz w:val="20"/>
                <w:szCs w:val="20"/>
                <w:highlight w:val="none"/>
              </w:rPr>
              <w:t xml:space="preserve"> will result in the rejection of the bid.</w:t>
            </w:r>
          </w:p>
          <w:p>
            <w:pPr>
              <w:tabs>
                <w:tab w:val="left" w:pos="993"/>
              </w:tabs>
              <w:autoSpaceDE w:val="0"/>
              <w:autoSpaceDN w:val="0"/>
              <w:spacing w:line="276" w:lineRule="auto"/>
              <w:jc w:val="both"/>
              <w:rPr>
                <w:rFonts w:hint="eastAsia" w:ascii="宋体" w:hAnsi="宋体" w:eastAsia="宋体" w:cs="宋体"/>
                <w:sz w:val="20"/>
                <w:szCs w:val="20"/>
                <w:highlight w:val="none"/>
              </w:rPr>
            </w:pPr>
            <w:r>
              <w:rPr>
                <w:rFonts w:hint="eastAsia" w:ascii="宋体" w:hAnsi="宋体" w:eastAsia="宋体" w:cs="宋体"/>
                <w:sz w:val="20"/>
                <w:szCs w:val="20"/>
                <w:highlight w:val="none"/>
              </w:rPr>
              <w:t>Deviation items that have been adjusted in other deviation adjustments will not be recalculated.</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投标主体要求</w:t>
            </w:r>
          </w:p>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Bidder</w:t>
            </w:r>
            <w:r>
              <w:rPr>
                <w:rFonts w:hint="eastAsia" w:ascii="宋体" w:hAnsi="宋体" w:eastAsia="宋体" w:cs="宋体"/>
                <w:sz w:val="20"/>
                <w:szCs w:val="20"/>
                <w:highlight w:val="none"/>
                <w:lang w:val="en-US" w:eastAsia="zh-CN"/>
              </w:rPr>
              <w:t xml:space="preserve"> requirement</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7"/>
              <w:autoSpaceDE w:val="0"/>
              <w:autoSpaceDN w:val="0"/>
              <w:spacing w:before="40" w:line="314" w:lineRule="auto"/>
              <w:ind w:left="0" w:leftChars="0"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w:t>
            </w:r>
            <w:r>
              <w:rPr>
                <w:rFonts w:hint="eastAsia" w:ascii="宋体" w:hAnsi="宋体" w:eastAsia="宋体" w:cs="宋体"/>
                <w:caps w:val="0"/>
                <w:sz w:val="20"/>
                <w:szCs w:val="20"/>
                <w:highlight w:val="none"/>
                <w:lang w:val="en-US" w:eastAsia="zh-CN"/>
              </w:rPr>
              <w:t xml:space="preserve"> </w:t>
            </w:r>
            <w:r>
              <w:rPr>
                <w:rFonts w:hint="eastAsia" w:cs="宋体"/>
                <w:caps w:val="0"/>
                <w:sz w:val="20"/>
                <w:szCs w:val="20"/>
                <w:highlight w:val="none"/>
                <w:lang w:val="en-US" w:eastAsia="zh-CN"/>
              </w:rPr>
              <w:t>1.</w:t>
            </w:r>
            <w:r>
              <w:rPr>
                <w:rFonts w:hint="eastAsia" w:ascii="宋体" w:hAnsi="宋体" w:eastAsia="宋体" w:cs="宋体"/>
                <w:caps w:val="0"/>
                <w:sz w:val="20"/>
                <w:szCs w:val="20"/>
                <w:highlight w:val="none"/>
                <w:lang w:val="en-US" w:eastAsia="zh-CN"/>
              </w:rPr>
              <w:t xml:space="preserve"> F</w:t>
            </w:r>
            <w:r>
              <w:rPr>
                <w:rFonts w:hint="eastAsia" w:ascii="宋体" w:hAnsi="宋体" w:eastAsia="宋体" w:cs="宋体"/>
                <w:caps w:val="0"/>
                <w:sz w:val="20"/>
                <w:szCs w:val="20"/>
                <w:highlight w:val="none"/>
              </w:rPr>
              <w:t>or goods supplied from within the territory of the People's Republic of China:</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(1) Agents are not eligible to submit bids;</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(2) Accept bids from manufacturers for the mass flow meters and flow computers in the metering skid;</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(3) Accept bids from meter skid manufacturers .</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2. For goods supplied from outside the territory of the People's Republic of China:</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rPr>
            </w:pPr>
            <w:r>
              <w:rPr>
                <w:rFonts w:hint="eastAsia" w:cs="宋体"/>
                <w:caps w:val="0"/>
                <w:sz w:val="20"/>
                <w:szCs w:val="20"/>
                <w:highlight w:val="none"/>
                <w:lang w:val="en-US" w:eastAsia="zh-CN"/>
              </w:rPr>
              <w:t xml:space="preserve">(1) </w:t>
            </w:r>
            <w:r>
              <w:rPr>
                <w:rFonts w:hint="eastAsia" w:ascii="宋体" w:hAnsi="宋体" w:eastAsia="宋体" w:cs="宋体"/>
                <w:caps w:val="0"/>
                <w:sz w:val="20"/>
                <w:szCs w:val="20"/>
                <w:highlight w:val="none"/>
              </w:rPr>
              <w:t>Accept bids from agents;</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(2) Accept bids from manufacturers for the mass flow meters and flow computers of the meter</w:t>
            </w:r>
            <w:r>
              <w:rPr>
                <w:rFonts w:hint="eastAsia" w:ascii="宋体" w:hAnsi="宋体" w:eastAsia="宋体" w:cs="宋体"/>
                <w:caps w:val="0"/>
                <w:sz w:val="20"/>
                <w:szCs w:val="20"/>
                <w:highlight w:val="none"/>
                <w:lang w:val="en-US" w:eastAsia="zh-CN"/>
              </w:rPr>
              <w:t>ing</w:t>
            </w:r>
            <w:r>
              <w:rPr>
                <w:rFonts w:hint="eastAsia" w:ascii="宋体" w:hAnsi="宋体" w:eastAsia="宋体" w:cs="宋体"/>
                <w:caps w:val="0"/>
                <w:sz w:val="20"/>
                <w:szCs w:val="20"/>
                <w:highlight w:val="none"/>
              </w:rPr>
              <w:t xml:space="preserve"> skid;</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rPr>
              <w:t>(3) Accept bids from meter skid manufacturers .</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1.对于从中华人民共和国关境内供货的货物：</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（1）不接受代理商投标；</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（2）接受交接计量橇的质量流量计和流量计算机的制造商投标；</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（3）接受交接计量橇制造商投标。</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2.对于从中华人民共和国关境外供货的货物：</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（1）接受代理商投标；</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（2）接受交接计量橇的质量流量计和流量计算机的制造商投标；</w:t>
            </w:r>
          </w:p>
          <w:p>
            <w:pPr>
              <w:pStyle w:val="7"/>
              <w:autoSpaceDE w:val="0"/>
              <w:autoSpaceDN w:val="0"/>
              <w:spacing w:before="40" w:line="314" w:lineRule="auto"/>
              <w:ind w:left="918" w:right="226" w:firstLine="0" w:firstLineChars="0"/>
              <w:jc w:val="both"/>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（3）接受交接计量橇制造商投标。</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rPr>
              <w:t>★</w:t>
            </w:r>
            <w:r>
              <w:rPr>
                <w:rFonts w:hint="eastAsia" w:ascii="宋体" w:hAnsi="宋体" w:eastAsia="宋体" w:cs="宋体"/>
                <w:caps w:val="0"/>
                <w:sz w:val="20"/>
                <w:szCs w:val="20"/>
                <w:highlight w:val="none"/>
                <w:lang w:val="en-US" w:eastAsia="zh-CN"/>
              </w:rPr>
              <w:t>The manufacturers or agents of mass flow meters, flow computers, or meter skids are permitted to bid.</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1. When the bidder is the manufacturer of the meter skid, they must obtain legal authorization from the manufacturer of the mass flow meter and flow computer involved in this bid and provide the following materials (with the manufacturer's official seal)</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 xml:space="preserve">1) Manufacturer's authorization for effective mass flow meters and flow computers;  </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2) The manufacturer's letter of commitment for mass flow meters and flow computers, pledging that the mass flow meters and flow computers submitted in the bid are produced in the manufacturer's factory.</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2. When the bidder is an agent, it must obtain legal authorization from the manufacturer of the mass flow meters and flow computers involved in this bidding, and provide the following materials (stamped with the manufacturer's official seal):</w:t>
            </w:r>
          </w:p>
          <w:p>
            <w:pPr>
              <w:pStyle w:val="7"/>
              <w:autoSpaceDE w:val="0"/>
              <w:autoSpaceDN w:val="0"/>
              <w:spacing w:before="40" w:line="314" w:lineRule="auto"/>
              <w:ind w:left="918" w:right="226" w:hanging="562"/>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1) Authorizations from manufacturers of effective mass flow meters and flow computers;</w:t>
            </w:r>
          </w:p>
          <w:p>
            <w:pPr>
              <w:pStyle w:val="7"/>
              <w:autoSpaceDE w:val="0"/>
              <w:autoSpaceDN w:val="0"/>
              <w:spacing w:before="37" w:line="312" w:lineRule="auto"/>
              <w:ind w:left="918"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2) Manufacturer's Letter of Commitment for Mass Flow Meters and Flow Computers, pledging that the mass flow meters and flow computers submitted in the bid are produced in the manufacturer's factory.</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允许质量流量计和流量计算机的制造商或交接计量橇制造商或代理商投标。</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1.投标人为交接计量橇制造商时，应得到本次投标质量流量计和流量计算机制造商的合法授权，并需提供以下材料（盖制造商公章）：</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 xml:space="preserve">1）有效的质量流量计和流量计算机的制造商授权书； </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2）质量流量计和流量计算机的制造商承诺函，承诺投标所投的质量流量计和流量计算机为制造商工厂生产。</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2. 投标人为代理商时，应得到本次投标质量流量计和流量计算机制造商的合法授权，并需提供以下材料（盖制造商公章）：</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1）有效的质量流量计和流量计算机的制造商的授权书；</w:t>
            </w:r>
          </w:p>
          <w:p>
            <w:pPr>
              <w:pStyle w:val="7"/>
              <w:autoSpaceDE w:val="0"/>
              <w:autoSpaceDN w:val="0"/>
              <w:spacing w:before="37" w:line="312" w:lineRule="auto"/>
              <w:ind w:left="0" w:leftChars="0" w:right="224" w:firstLine="0" w:firstLineChars="0"/>
              <w:jc w:val="both"/>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2）质量流量计和流量计算机的制造商承诺函，承诺投标所投的质量流量计和流量计算机为制造商工厂生产。</w:t>
            </w:r>
          </w:p>
          <w:p>
            <w:pPr>
              <w:keepNext w:val="0"/>
              <w:keepLines w:val="0"/>
              <w:pageBreakBefore w:val="0"/>
              <w:widowControl/>
              <w:numPr>
                <w:ilvl w:val="-1"/>
                <w:numId w:val="0"/>
              </w:numPr>
              <w:kinsoku/>
              <w:wordWrap/>
              <w:overflowPunct/>
              <w:topLinePunct w:val="0"/>
              <w:autoSpaceDE w:val="0"/>
              <w:autoSpaceDN w:val="0"/>
              <w:bidi w:val="0"/>
              <w:spacing w:line="440" w:lineRule="exact"/>
              <w:jc w:val="left"/>
              <w:outlineLvl w:val="9"/>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中标候选人应在中标候选人公示后3个工作日内将制造商授权书原件（签字或人名章或公章均须为原件，不接受扫描打印文件）送达招标人联系人进行核验。</w:t>
            </w:r>
          </w:p>
          <w:p>
            <w:pPr>
              <w:pStyle w:val="7"/>
              <w:autoSpaceDE w:val="0"/>
              <w:autoSpaceDN w:val="0"/>
              <w:spacing w:before="37" w:line="312" w:lineRule="auto"/>
              <w:ind w:left="918" w:right="224" w:firstLine="0" w:firstLineChars="0"/>
              <w:jc w:val="both"/>
              <w:rPr>
                <w:rFonts w:hint="eastAsia" w:ascii="宋体" w:hAnsi="宋体" w:eastAsia="宋体" w:cs="宋体"/>
                <w:caps w:val="0"/>
                <w:sz w:val="20"/>
                <w:szCs w:val="20"/>
                <w:highlight w:val="none"/>
                <w:lang w:val="en-US" w:eastAsia="zh-CN"/>
              </w:rPr>
            </w:pP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流量计形式</w:t>
            </w:r>
          </w:p>
          <w:p>
            <w:pPr>
              <w:autoSpaceDE w:val="0"/>
              <w:autoSpaceDN w:val="0"/>
              <w:jc w:val="left"/>
              <w:rPr>
                <w:rFonts w:hint="eastAsia" w:ascii="宋体" w:hAnsi="宋体" w:eastAsia="宋体" w:cs="宋体"/>
                <w:color w:val="auto"/>
                <w:sz w:val="20"/>
                <w:szCs w:val="20"/>
                <w:highlight w:val="none"/>
                <w:lang w:val="en-US" w:eastAsia="zh-CN"/>
              </w:rPr>
            </w:pPr>
            <w:r>
              <w:rPr>
                <w:rFonts w:hint="eastAsia" w:ascii="宋体" w:hAnsi="宋体" w:eastAsia="宋体" w:cs="宋体"/>
                <w:sz w:val="20"/>
                <w:szCs w:val="20"/>
                <w:highlight w:val="none"/>
                <w:lang w:val="en-US" w:eastAsia="zh-CN"/>
              </w:rPr>
              <w:t>Flowmeter principle</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2"/>
                <w:sz w:val="20"/>
                <w:szCs w:val="20"/>
                <w:highlight w:val="none"/>
                <w:lang w:val="en-US" w:eastAsia="zh-CN" w:bidi="ar-SA"/>
              </w:rPr>
            </w:pPr>
            <w:r>
              <w:rPr>
                <w:rFonts w:hint="eastAsia" w:ascii="宋体" w:hAnsi="宋体" w:eastAsia="宋体" w:cs="宋体"/>
                <w:sz w:val="20"/>
                <w:szCs w:val="20"/>
                <w:highlight w:val="none"/>
              </w:rPr>
              <w:t>★</w:t>
            </w:r>
            <w:r>
              <w:rPr>
                <w:rFonts w:hint="eastAsia" w:ascii="宋体" w:hAnsi="宋体" w:eastAsia="宋体" w:cs="宋体"/>
                <w:caps w:val="0"/>
                <w:kern w:val="2"/>
                <w:sz w:val="20"/>
                <w:szCs w:val="20"/>
                <w:highlight w:val="none"/>
                <w:lang w:val="en-US" w:eastAsia="zh-CN" w:bidi="ar-SA"/>
              </w:rPr>
              <w:t>The principle of Coriolis Force Flowmeter: A typical Coriolis force flowmeter is composed of one or two tubes through which the liquid flows. The tube or tubes are made to vibrate at their natural or harmonic frequencies by means of an electromagnetic driving mechanism. The flowing liquid generates a Coriolis force that is directly proportional to the mass flow rate of the liquid. The magnitude of the Coriolis force can be detected and registered. The mass flow rate through the meter is thus determined. A Coriolis Mass Flowmeter may also be configured to indicative volumetric flow rate. In this case, the frequency of the oscillating tube or tubes is measured and used to determine the density of the liquid. The density is determined in the same manner as other types of vibrating tube densitometer. By dividing the mass flow rate by the measured density, the actual volumetric flow rate is determined.</w:t>
            </w:r>
            <w:r>
              <w:rPr>
                <w:rFonts w:hint="eastAsia" w:ascii="宋体" w:hAnsi="宋体" w:eastAsia="宋体" w:cs="宋体"/>
                <w:caps w:val="0"/>
                <w:kern w:val="0"/>
                <w:sz w:val="20"/>
                <w:szCs w:val="20"/>
                <w:highlight w:val="none"/>
              </w:rPr>
              <w:t xml:space="preserve"> </w:t>
            </w:r>
            <w:r>
              <w:rPr>
                <w:rFonts w:hint="eastAsia" w:ascii="宋体" w:hAnsi="宋体" w:eastAsia="宋体" w:cs="宋体"/>
                <w:caps w:val="0"/>
                <w:kern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lang w:val="en-US" w:eastAsia="zh-CN"/>
              </w:rPr>
              <w:t>科里奥利质量流量计原理：典型的科里奥利质量流量计由一根或两根供液体流通的测量管组成。电磁驱动机构使测量管以固有频率或谐振频率振动。流动的液体将产生与液体质量流量成正比的科里奥利力，该力的大小可被检测并记录，进而确定流经流量计的质量流量。</w:t>
            </w:r>
          </w:p>
          <w:p>
            <w:pPr>
              <w:keepNext w:val="0"/>
              <w:keepLines w:val="0"/>
              <w:pageBreakBefore w:val="0"/>
              <w:kinsoku/>
              <w:wordWrap/>
              <w:overflowPunct/>
              <w:topLinePunct w:val="0"/>
              <w:autoSpaceDE/>
              <w:autoSpaceDN/>
              <w:bidi w:val="0"/>
              <w:adjustRightInd/>
              <w:ind w:left="0" w:leftChars="0" w:hanging="8" w:firstLineChars="0"/>
              <w:jc w:val="left"/>
              <w:outlineLvl w:val="9"/>
              <w:rPr>
                <w:rFonts w:hint="eastAsia" w:ascii="宋体" w:hAnsi="宋体" w:eastAsia="宋体" w:cs="宋体"/>
                <w:caps w:val="0"/>
                <w:sz w:val="20"/>
                <w:szCs w:val="20"/>
                <w:highlight w:val="none"/>
                <w:lang w:eastAsia="zh-CN"/>
              </w:rPr>
            </w:pPr>
            <w:r>
              <w:rPr>
                <w:rFonts w:hint="eastAsia" w:ascii="宋体" w:hAnsi="宋体" w:eastAsia="宋体" w:cs="宋体"/>
                <w:caps w:val="0"/>
                <w:sz w:val="20"/>
                <w:szCs w:val="20"/>
                <w:highlight w:val="none"/>
                <w:lang w:val="en-US" w:eastAsia="zh-CN"/>
              </w:rPr>
              <w:t>科里奥利质量流量计也可配置为显示体积流量。在此模式下，通过测量振动管的振动频率计算液体密度，其测量原理与其他类型振动管密度计一致。用质量流量除以测得的密度，即可得出实际体积流量。投标人应承诺响应本项</w:t>
            </w:r>
            <w:r>
              <w:rPr>
                <w:rFonts w:hint="eastAsia" w:ascii="宋体" w:hAnsi="宋体" w:eastAsia="宋体" w:cs="宋体"/>
                <w:caps w:val="0"/>
                <w:sz w:val="20"/>
                <w:szCs w:val="20"/>
                <w:highlight w:val="none"/>
              </w:rPr>
              <w:t>。以上要求投标人应提供加盖公章的承诺函，详见招标文件</w:t>
            </w:r>
            <w:r>
              <w:rPr>
                <w:rFonts w:hint="eastAsia" w:ascii="宋体" w:hAnsi="宋体" w:eastAsia="宋体" w:cs="宋体"/>
                <w:b w:val="0"/>
                <w:bCs w:val="0"/>
                <w:sz w:val="20"/>
                <w:szCs w:val="20"/>
                <w:highlight w:val="none"/>
                <w:lang w:val="en-US" w:eastAsia="zh-CN"/>
              </w:rPr>
              <w:t>Attachment 11</w:t>
            </w:r>
            <w:r>
              <w:rPr>
                <w:rFonts w:hint="eastAsia" w:ascii="宋体" w:hAnsi="宋体" w:cs="宋体"/>
                <w:b w:val="0"/>
                <w:bCs w:val="0"/>
                <w:sz w:val="20"/>
                <w:szCs w:val="20"/>
                <w:highlight w:val="none"/>
                <w:lang w:val="en-US" w:eastAsia="zh-CN"/>
              </w:rPr>
              <w:t>-2</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kern w:val="2"/>
                <w:sz w:val="20"/>
                <w:szCs w:val="20"/>
                <w:highlight w:val="none"/>
                <w:lang w:val="en-US" w:eastAsia="zh-CN" w:bidi="ar"/>
              </w:rPr>
              <w:t>投标承诺函</w:t>
            </w:r>
            <w:r>
              <w:rPr>
                <w:rFonts w:hint="eastAsia" w:ascii="宋体" w:hAnsi="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流量计材质</w:t>
            </w:r>
          </w:p>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Flowmeter material</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The body material, wet parts material, flange and transmitter housing material shall meet the requirement of the specification</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 xml:space="preserve"> and data sheet</w:t>
            </w:r>
            <w:r>
              <w:rPr>
                <w:rFonts w:hint="eastAsia" w:ascii="宋体" w:hAnsi="宋体" w:eastAsia="宋体" w:cs="宋体"/>
                <w:caps w:val="0"/>
                <w:kern w:val="0"/>
                <w:sz w:val="20"/>
                <w:szCs w:val="20"/>
                <w:highlight w:val="none"/>
              </w:rPr>
              <w:t>.</w:t>
            </w:r>
            <w:r>
              <w:rPr>
                <w:rFonts w:hint="eastAsia" w:ascii="宋体" w:hAnsi="宋体" w:eastAsia="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rPr>
              <w:t xml:space="preserve"> </w:t>
            </w:r>
            <w:r>
              <w:rPr>
                <w:rFonts w:hint="eastAsia" w:ascii="宋体" w:hAnsi="宋体" w:eastAsia="宋体" w:cs="宋体"/>
                <w:caps w:val="0"/>
                <w:sz w:val="20"/>
                <w:szCs w:val="20"/>
                <w:highlight w:val="none"/>
              </w:rPr>
              <w:t xml:space="preserve">the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流量计的壳体材质、过流部件材质、法兰材质以及变送器外壳材质均应符合规格书（BD-SPC-GEN-IN-1006）及数据表（BD-DDS-DPPA-IN-1032）要求。投标人应承诺响应本项</w:t>
            </w:r>
            <w:r>
              <w:rPr>
                <w:rFonts w:hint="eastAsia" w:ascii="宋体" w:hAnsi="宋体" w:eastAsia="宋体" w:cs="宋体"/>
                <w:caps w:val="0"/>
                <w:sz w:val="20"/>
                <w:szCs w:val="20"/>
                <w:highlight w:val="none"/>
              </w:rPr>
              <w:t>。以上要求投标人应提供加盖公章的承诺函，详见招标文件</w:t>
            </w:r>
            <w:r>
              <w:rPr>
                <w:rFonts w:hint="eastAsia" w:ascii="宋体" w:hAnsi="宋体" w:eastAsia="宋体" w:cs="宋体"/>
                <w:b w:val="0"/>
                <w:bCs w:val="0"/>
                <w:sz w:val="20"/>
                <w:szCs w:val="20"/>
                <w:highlight w:val="none"/>
                <w:lang w:val="en-US" w:eastAsia="zh-CN"/>
              </w:rPr>
              <w:t>Attachment 11</w:t>
            </w:r>
            <w:r>
              <w:rPr>
                <w:rFonts w:hint="eastAsia" w:ascii="宋体" w:hAnsi="宋体" w:cs="宋体"/>
                <w:b w:val="0"/>
                <w:bCs w:val="0"/>
                <w:sz w:val="20"/>
                <w:szCs w:val="20"/>
                <w:highlight w:val="none"/>
                <w:lang w:val="en-US" w:eastAsia="zh-CN"/>
              </w:rPr>
              <w:t>-2</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kern w:val="2"/>
                <w:sz w:val="20"/>
                <w:szCs w:val="20"/>
                <w:highlight w:val="none"/>
                <w:lang w:val="en-US" w:eastAsia="zh-CN" w:bidi="ar"/>
              </w:rPr>
              <w:t>投标承诺函</w:t>
            </w:r>
            <w:r>
              <w:rPr>
                <w:rFonts w:hint="eastAsia" w:ascii="宋体" w:hAnsi="宋体" w:eastAsia="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cs="宋体"/>
                <w:sz w:val="20"/>
                <w:szCs w:val="20"/>
                <w:highlight w:val="none"/>
                <w:lang w:val="en-US" w:eastAsia="zh-CN"/>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流量计精度</w:t>
            </w:r>
          </w:p>
          <w:p>
            <w:pPr>
              <w:pStyle w:val="8"/>
              <w:autoSpaceDE w:val="0"/>
              <w:autoSpaceDN w:val="0"/>
              <w:ind w:left="0" w:leftChars="0" w:firstLine="0" w:firstLineChars="0"/>
              <w:rPr>
                <w:rFonts w:hint="eastAsia" w:ascii="宋体" w:hAnsi="宋体" w:cs="宋体"/>
                <w:sz w:val="20"/>
                <w:szCs w:val="20"/>
                <w:highlight w:val="none"/>
                <w:lang w:val="en-US" w:eastAsia="zh-CN"/>
              </w:rPr>
            </w:pPr>
            <w:r>
              <w:rPr>
                <w:rFonts w:hint="eastAsia" w:ascii="宋体" w:hAnsi="宋体" w:cs="宋体"/>
                <w:sz w:val="20"/>
                <w:szCs w:val="20"/>
                <w:highlight w:val="none"/>
                <w:lang w:val="en-US" w:eastAsia="zh-CN"/>
              </w:rPr>
              <w:t>Flowmeter accuracy</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F</w:t>
            </w:r>
            <w:r>
              <w:rPr>
                <w:rFonts w:hint="eastAsia" w:ascii="宋体" w:hAnsi="宋体" w:eastAsia="宋体" w:cs="宋体"/>
                <w:caps w:val="0"/>
                <w:kern w:val="0"/>
                <w:sz w:val="20"/>
                <w:szCs w:val="20"/>
                <w:highlight w:val="none"/>
              </w:rPr>
              <w:t xml:space="preserve">lowmeter </w:t>
            </w:r>
            <w:r>
              <w:rPr>
                <w:rFonts w:hint="eastAsia" w:ascii="宋体" w:hAnsi="宋体" w:eastAsia="宋体" w:cs="宋体"/>
                <w:caps w:val="0"/>
                <w:kern w:val="0"/>
                <w:sz w:val="20"/>
                <w:szCs w:val="20"/>
                <w:highlight w:val="none"/>
                <w:lang w:val="en-US" w:eastAsia="zh-CN"/>
              </w:rPr>
              <w:t>accuracy : ≤ ±0.2%, for qt ≤ qi ≤ qmax;</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 ±0.4%, for qmin ≤ qi ≤ qt;</w:t>
            </w:r>
          </w:p>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流量计的精度应满足：≤ ±0.2%, for qt ≤ qi ≤ qmax;</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 ±0.4%, for qmin ≤ qi ≤ qt;</w:t>
            </w:r>
          </w:p>
          <w:p>
            <w:pPr>
              <w:pStyle w:val="2"/>
              <w:tabs>
                <w:tab w:val="left" w:pos="1040"/>
              </w:tabs>
              <w:autoSpaceDE w:val="0"/>
              <w:autoSpaceDN w:val="0"/>
              <w:ind w:left="0" w:leftChars="0" w:firstLine="0" w:firstLineChars="0"/>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投标人应承诺响应本项</w:t>
            </w:r>
            <w:r>
              <w:rPr>
                <w:rFonts w:hint="eastAsia" w:ascii="宋体" w:hAnsi="宋体" w:eastAsia="宋体" w:cs="宋体"/>
                <w:caps w:val="0"/>
                <w:sz w:val="20"/>
                <w:szCs w:val="20"/>
                <w:highlight w:val="none"/>
              </w:rPr>
              <w:t>。以上要求投标人应提供加盖公章的承诺函，详见招标文件</w:t>
            </w:r>
            <w:r>
              <w:rPr>
                <w:rFonts w:hint="eastAsia" w:ascii="宋体" w:hAnsi="宋体" w:eastAsia="宋体" w:cs="宋体"/>
                <w:b w:val="0"/>
                <w:bCs w:val="0"/>
                <w:sz w:val="20"/>
                <w:szCs w:val="20"/>
                <w:highlight w:val="none"/>
                <w:lang w:val="en-US" w:eastAsia="zh-CN"/>
              </w:rPr>
              <w:t>Attachment 11</w:t>
            </w:r>
            <w:r>
              <w:rPr>
                <w:rFonts w:hint="eastAsia" w:ascii="宋体" w:hAnsi="宋体" w:cs="宋体"/>
                <w:b w:val="0"/>
                <w:bCs w:val="0"/>
                <w:sz w:val="20"/>
                <w:szCs w:val="20"/>
                <w:highlight w:val="none"/>
                <w:lang w:val="en-US" w:eastAsia="zh-CN"/>
              </w:rPr>
              <w:t>-2</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kern w:val="2"/>
                <w:sz w:val="20"/>
                <w:szCs w:val="20"/>
                <w:highlight w:val="none"/>
                <w:lang w:val="en-US" w:eastAsia="zh-CN" w:bidi="ar"/>
              </w:rPr>
              <w:t>投标承诺函</w:t>
            </w:r>
            <w:r>
              <w:rPr>
                <w:rFonts w:hint="eastAsia" w:ascii="宋体" w:hAnsi="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流量计重复度</w:t>
            </w:r>
          </w:p>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Flowmeter repeatability</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F</w:t>
            </w:r>
            <w:r>
              <w:rPr>
                <w:rFonts w:hint="eastAsia" w:ascii="宋体" w:hAnsi="宋体" w:eastAsia="宋体" w:cs="宋体"/>
                <w:caps w:val="0"/>
                <w:kern w:val="0"/>
                <w:sz w:val="20"/>
                <w:szCs w:val="20"/>
                <w:highlight w:val="none"/>
              </w:rPr>
              <w:t xml:space="preserve">lowmeter </w:t>
            </w:r>
            <w:r>
              <w:rPr>
                <w:rFonts w:hint="eastAsia" w:ascii="宋体" w:hAnsi="宋体" w:eastAsia="宋体" w:cs="宋体"/>
                <w:caps w:val="0"/>
                <w:kern w:val="0"/>
                <w:sz w:val="20"/>
                <w:szCs w:val="20"/>
                <w:highlight w:val="none"/>
                <w:lang w:val="en-US" w:eastAsia="zh-CN"/>
              </w:rPr>
              <w:t>repeatability : ≤ ±0.05%, for qt ≤ qi ≤ qmax;</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sz w:val="20"/>
                <w:szCs w:val="20"/>
                <w:highlight w:val="none"/>
                <w:lang w:val="en-US" w:eastAsia="zh-CN"/>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 ±0.1%, for qmin ≤ qi ≤ qt;</w:t>
            </w:r>
          </w:p>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流量计的重复度应满足：≤ ±0.05%, for qt ≤ qi ≤ qmax;</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kern w:val="0"/>
                <w:sz w:val="20"/>
                <w:szCs w:val="20"/>
                <w:highlight w:val="none"/>
                <w:lang w:val="en-US" w:eastAsia="zh-CN"/>
              </w:rPr>
              <w:t>≤ ±0.1%, for qmin ≤ qi ≤ qt;</w:t>
            </w:r>
          </w:p>
          <w:p>
            <w:pPr>
              <w:tabs>
                <w:tab w:val="left" w:pos="-720"/>
                <w:tab w:val="left" w:pos="0"/>
                <w:tab w:val="left" w:pos="1040"/>
              </w:tabs>
              <w:autoSpaceDE w:val="0"/>
              <w:autoSpaceDN w:val="0"/>
              <w:adjustRightInd w:val="0"/>
              <w:snapToGrid w:val="0"/>
              <w:spacing w:before="240" w:beforeLines="100" w:after="80" w:line="288" w:lineRule="auto"/>
              <w:ind w:left="964"/>
              <w:textAlignment w:val="bottom"/>
              <w:rPr>
                <w:rFonts w:hint="eastAsia" w:ascii="宋体" w:hAnsi="宋体" w:eastAsia="宋体" w:cs="宋体"/>
                <w:caps w:val="0"/>
                <w:sz w:val="20"/>
                <w:szCs w:val="20"/>
                <w:highlight w:val="none"/>
              </w:rPr>
            </w:pPr>
            <w:r>
              <w:rPr>
                <w:rFonts w:hint="eastAsia" w:ascii="宋体" w:hAnsi="宋体" w:eastAsia="宋体" w:cs="宋体"/>
                <w:caps w:val="0"/>
                <w:kern w:val="0"/>
                <w:sz w:val="20"/>
                <w:szCs w:val="20"/>
                <w:highlight w:val="none"/>
                <w:lang w:val="en-US" w:eastAsia="zh-CN"/>
              </w:rPr>
              <w:tab/>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he bidder shall undertake to comply with this item.</w:t>
            </w:r>
          </w:p>
          <w:p>
            <w:pPr>
              <w:pStyle w:val="2"/>
              <w:tabs>
                <w:tab w:val="left" w:pos="1040"/>
              </w:tabs>
              <w:autoSpaceDE w:val="0"/>
              <w:autoSpaceDN w:val="0"/>
              <w:ind w:left="0" w:leftChars="0" w:firstLine="0" w:firstLineChars="0"/>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投标人应承诺响应本项。</w:t>
            </w:r>
            <w:r>
              <w:rPr>
                <w:rFonts w:hint="eastAsia" w:ascii="宋体" w:hAnsi="宋体" w:eastAsia="宋体" w:cs="宋体"/>
                <w:caps w:val="0"/>
                <w:sz w:val="20"/>
                <w:szCs w:val="20"/>
                <w:highlight w:val="none"/>
              </w:rPr>
              <w:t>以上要求投标人应提供加盖公章的承诺函，详见招标文件</w:t>
            </w:r>
            <w:r>
              <w:rPr>
                <w:rFonts w:hint="eastAsia" w:ascii="宋体" w:hAnsi="宋体" w:eastAsia="宋体" w:cs="宋体"/>
                <w:b w:val="0"/>
                <w:bCs w:val="0"/>
                <w:sz w:val="20"/>
                <w:szCs w:val="20"/>
                <w:highlight w:val="none"/>
                <w:lang w:val="en-US" w:eastAsia="zh-CN"/>
              </w:rPr>
              <w:t>Attachment 11</w:t>
            </w:r>
            <w:r>
              <w:rPr>
                <w:rFonts w:hint="eastAsia" w:ascii="宋体" w:hAnsi="宋体" w:cs="宋体"/>
                <w:b w:val="0"/>
                <w:bCs w:val="0"/>
                <w:sz w:val="20"/>
                <w:szCs w:val="20"/>
                <w:highlight w:val="none"/>
                <w:lang w:val="en-US" w:eastAsia="zh-CN"/>
              </w:rPr>
              <w:t>-2</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kern w:val="2"/>
                <w:sz w:val="20"/>
                <w:szCs w:val="20"/>
                <w:highlight w:val="none"/>
                <w:lang w:val="en-US" w:eastAsia="zh-CN" w:bidi="ar"/>
              </w:rPr>
              <w:t>投标承诺函</w:t>
            </w:r>
            <w:r>
              <w:rPr>
                <w:rFonts w:hint="eastAsia" w:ascii="宋体" w:hAnsi="宋体" w:eastAsia="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autoSpaceDE w:val="0"/>
              <w:autoSpaceDN w:val="0"/>
              <w:jc w:val="left"/>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流量计尺寸</w:t>
            </w:r>
          </w:p>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Flowmeter size</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The size of the flowmeter shall not be smaller than the requirement:</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r>
              <w:rPr>
                <w:rFonts w:hint="eastAsia" w:ascii="宋体" w:hAnsi="宋体" w:eastAsia="宋体" w:cs="宋体"/>
                <w:caps w:val="0"/>
                <w:kern w:val="0"/>
                <w:sz w:val="20"/>
                <w:szCs w:val="20"/>
                <w:highlight w:val="none"/>
                <w:lang w:val="en-US" w:eastAsia="zh-CN"/>
              </w:rPr>
              <w:t>:</w:t>
            </w:r>
          </w:p>
          <w:p>
            <w:pPr>
              <w:pStyle w:val="2"/>
              <w:tabs>
                <w:tab w:val="left" w:pos="1040"/>
              </w:tabs>
              <w:autoSpaceDE w:val="0"/>
              <w:autoSpaceDN w:val="0"/>
              <w:ind w:left="0" w:leftChars="0" w:firstLine="0" w:firstLineChars="0"/>
              <w:rPr>
                <w:rFonts w:hint="eastAsia" w:ascii="宋体" w:hAnsi="宋体" w:eastAsia="宋体" w:cs="宋体"/>
                <w:caps w:val="0"/>
                <w:sz w:val="20"/>
                <w:szCs w:val="20"/>
                <w:highlight w:val="none"/>
                <w:lang w:val="en-US" w:eastAsia="zh-CN"/>
              </w:rPr>
            </w:pPr>
            <w:r>
              <w:rPr>
                <w:rFonts w:hint="eastAsia" w:ascii="宋体" w:hAnsi="宋体" w:eastAsia="宋体" w:cs="宋体"/>
                <w:caps w:val="0"/>
                <w:kern w:val="0"/>
                <w:sz w:val="20"/>
                <w:szCs w:val="20"/>
                <w:highlight w:val="none"/>
                <w:lang w:val="en-US" w:eastAsia="zh-CN"/>
              </w:rPr>
              <w:t>各橇内的质量流量计的尺寸应不小于（</w:t>
            </w:r>
            <w:r>
              <w:rPr>
                <w:rFonts w:hint="eastAsia" w:ascii="宋体" w:hAnsi="宋体" w:eastAsia="宋体" w:cs="宋体"/>
                <w:caps w:val="0"/>
                <w:sz w:val="20"/>
                <w:highlight w:val="none"/>
                <w:vertAlign w:val="baseline"/>
                <w:lang w:val="en-US" w:eastAsia="zh-CN"/>
              </w:rPr>
              <w:t>≥</w:t>
            </w:r>
            <w:r>
              <w:rPr>
                <w:rFonts w:hint="eastAsia" w:ascii="宋体" w:hAnsi="宋体" w:eastAsia="宋体" w:cs="宋体"/>
                <w:caps w:val="0"/>
                <w:kern w:val="0"/>
                <w:sz w:val="20"/>
                <w:szCs w:val="20"/>
                <w:highlight w:val="none"/>
                <w:lang w:val="en-US" w:eastAsia="zh-CN"/>
              </w:rPr>
              <w:t>）如下要求：</w:t>
            </w:r>
            <w:r>
              <w:rPr>
                <w:rFonts w:hint="eastAsia" w:ascii="宋体" w:hAnsi="宋体" w:eastAsia="宋体" w:cs="宋体"/>
                <w:caps w:val="0"/>
                <w:sz w:val="20"/>
                <w:szCs w:val="20"/>
                <w:highlight w:val="none"/>
                <w:lang w:val="en-US" w:eastAsia="zh-CN"/>
              </w:rPr>
              <w:t>投标人应承诺响应本项</w:t>
            </w:r>
            <w:r>
              <w:rPr>
                <w:rFonts w:hint="eastAsia" w:ascii="宋体" w:hAnsi="宋体" w:eastAsia="宋体" w:cs="宋体"/>
                <w:caps w:val="0"/>
                <w:sz w:val="20"/>
                <w:szCs w:val="20"/>
                <w:highlight w:val="none"/>
              </w:rPr>
              <w:t>。以上要求投标人应提供加盖公章的承诺函，详见招标文件</w:t>
            </w:r>
            <w:r>
              <w:rPr>
                <w:rFonts w:hint="eastAsia" w:ascii="宋体" w:hAnsi="宋体" w:eastAsia="宋体" w:cs="宋体"/>
                <w:b w:val="0"/>
                <w:bCs w:val="0"/>
                <w:sz w:val="20"/>
                <w:szCs w:val="20"/>
                <w:highlight w:val="none"/>
                <w:lang w:val="en-US" w:eastAsia="zh-CN"/>
              </w:rPr>
              <w:t>Attachment 11</w:t>
            </w:r>
            <w:r>
              <w:rPr>
                <w:rFonts w:hint="eastAsia" w:ascii="宋体" w:hAnsi="宋体" w:cs="宋体"/>
                <w:b w:val="0"/>
                <w:bCs w:val="0"/>
                <w:sz w:val="20"/>
                <w:szCs w:val="20"/>
                <w:highlight w:val="none"/>
                <w:lang w:val="en-US" w:eastAsia="zh-CN"/>
              </w:rPr>
              <w:t>-2</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kern w:val="2"/>
                <w:sz w:val="20"/>
                <w:szCs w:val="20"/>
                <w:highlight w:val="none"/>
                <w:lang w:val="en-US" w:eastAsia="zh-CN" w:bidi="ar"/>
              </w:rPr>
              <w:t>投标承诺函</w:t>
            </w:r>
            <w:r>
              <w:rPr>
                <w:rFonts w:hint="eastAsia" w:ascii="宋体" w:hAnsi="宋体" w:eastAsia="宋体" w:cs="宋体"/>
                <w:caps w:val="0"/>
                <w:sz w:val="20"/>
                <w:szCs w:val="20"/>
                <w:highlight w:val="none"/>
                <w:lang w:eastAsia="zh-CN"/>
              </w:rPr>
              <w:t>。</w:t>
            </w:r>
          </w:p>
          <w:p>
            <w:pPr>
              <w:pStyle w:val="2"/>
              <w:tabs>
                <w:tab w:val="left" w:pos="1040"/>
              </w:tabs>
              <w:autoSpaceDE w:val="0"/>
              <w:autoSpaceDN w:val="0"/>
              <w:rPr>
                <w:rFonts w:hint="eastAsia" w:ascii="宋体" w:hAnsi="宋体" w:eastAsia="宋体" w:cs="宋体"/>
                <w:caps w:val="0"/>
                <w:sz w:val="20"/>
                <w:szCs w:val="20"/>
                <w:highlight w:val="none"/>
                <w:lang w:val="en-US"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2"/>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4" w:hRule="atLeast"/>
                <w:jc w:val="center"/>
              </w:trPr>
              <w:tc>
                <w:tcPr>
                  <w:tcW w:w="2982" w:type="dxa"/>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vertAlign w:val="baseline"/>
                      <w:lang w:val="en-US" w:eastAsia="zh-CN"/>
                    </w:rPr>
                  </w:pPr>
                  <w:r>
                    <w:rPr>
                      <w:rFonts w:hint="eastAsia" w:ascii="宋体" w:hAnsi="宋体" w:eastAsia="宋体" w:cs="宋体"/>
                      <w:caps w:val="0"/>
                      <w:kern w:val="0"/>
                      <w:sz w:val="20"/>
                      <w:szCs w:val="20"/>
                      <w:highlight w:val="none"/>
                      <w:vertAlign w:val="baseline"/>
                      <w:lang w:val="en-US" w:eastAsia="zh-CN"/>
                    </w:rPr>
                    <w:t>For DPPA-X-2010A</w:t>
                  </w:r>
                </w:p>
              </w:tc>
              <w:tc>
                <w:tcPr>
                  <w:tcW w:w="2312" w:type="dxa"/>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vertAlign w:val="baseline"/>
                      <w:lang w:val="en-US" w:eastAsia="zh-CN"/>
                    </w:rPr>
                  </w:pPr>
                  <w:r>
                    <w:rPr>
                      <w:rFonts w:hint="eastAsia" w:ascii="宋体" w:hAnsi="宋体" w:eastAsia="宋体" w:cs="宋体"/>
                      <w:caps w:val="0"/>
                      <w:kern w:val="0"/>
                      <w:sz w:val="20"/>
                      <w:szCs w:val="20"/>
                      <w:highlight w:val="none"/>
                      <w:vertAlign w:val="baseline"/>
                      <w:lang w:val="en-US" w:eastAsia="zh-CN"/>
                    </w:rPr>
                    <w:t>6”</w:t>
                  </w:r>
                  <w:r>
                    <w:rPr>
                      <w:rFonts w:hint="eastAsia" w:ascii="Times New Roman" w:hAnsi="Times New Roman"/>
                      <w:caps w:val="0"/>
                      <w:kern w:val="0"/>
                      <w:sz w:val="24"/>
                      <w:szCs w:val="24"/>
                      <w:vertAlign w:val="baseline"/>
                      <w:lang w:val="en-US" w:eastAsia="zh-CN"/>
                    </w:rPr>
                    <w:t>(英寸 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3" w:hRule="atLeast"/>
                <w:jc w:val="center"/>
              </w:trPr>
              <w:tc>
                <w:tcPr>
                  <w:tcW w:w="2982" w:type="dxa"/>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vertAlign w:val="baseline"/>
                      <w:lang w:val="en-US" w:eastAsia="zh-CN"/>
                    </w:rPr>
                  </w:pPr>
                  <w:r>
                    <w:rPr>
                      <w:rFonts w:hint="eastAsia" w:ascii="宋体" w:hAnsi="宋体" w:eastAsia="宋体" w:cs="宋体"/>
                      <w:caps w:val="0"/>
                      <w:kern w:val="0"/>
                      <w:sz w:val="20"/>
                      <w:szCs w:val="20"/>
                      <w:highlight w:val="none"/>
                      <w:vertAlign w:val="baseline"/>
                      <w:lang w:val="en-US" w:eastAsia="zh-CN"/>
                    </w:rPr>
                    <w:t>For DPPA-X-2020</w:t>
                  </w:r>
                </w:p>
              </w:tc>
              <w:tc>
                <w:tcPr>
                  <w:tcW w:w="2312" w:type="dxa"/>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vertAlign w:val="baseline"/>
                      <w:lang w:val="en-US" w:eastAsia="zh-CN"/>
                    </w:rPr>
                  </w:pPr>
                  <w:r>
                    <w:rPr>
                      <w:rFonts w:hint="eastAsia" w:ascii="宋体" w:hAnsi="宋体" w:eastAsia="宋体" w:cs="宋体"/>
                      <w:caps w:val="0"/>
                      <w:kern w:val="0"/>
                      <w:sz w:val="20"/>
                      <w:szCs w:val="20"/>
                      <w:highlight w:val="none"/>
                      <w:vertAlign w:val="baseline"/>
                      <w:lang w:val="en-US" w:eastAsia="zh-CN"/>
                    </w:rPr>
                    <w:t>10”</w:t>
                  </w:r>
                  <w:r>
                    <w:rPr>
                      <w:rFonts w:hint="eastAsia" w:ascii="Times New Roman" w:hAnsi="Times New Roman"/>
                      <w:caps w:val="0"/>
                      <w:kern w:val="0"/>
                      <w:sz w:val="24"/>
                      <w:szCs w:val="24"/>
                      <w:vertAlign w:val="baseline"/>
                      <w:lang w:val="en-US" w:eastAsia="zh-CN"/>
                    </w:rPr>
                    <w:t>(英寸 in)</w:t>
                  </w:r>
                </w:p>
              </w:tc>
            </w:tr>
          </w:tbl>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lang w:val="en-US" w:eastAsia="zh-CN"/>
              </w:rPr>
              <w:t>测量范围及压降</w:t>
            </w:r>
          </w:p>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caps w:val="0"/>
                <w:kern w:val="0"/>
                <w:sz w:val="20"/>
                <w:szCs w:val="20"/>
                <w:highlight w:val="none"/>
              </w:rPr>
              <w:t>measure range and pressure drop</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The measure range and pressure drop of the flowmeter shall meet the requirement of the specification</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 xml:space="preserve"> and data sheet</w:t>
            </w:r>
            <w:r>
              <w:rPr>
                <w:rFonts w:hint="eastAsia" w:ascii="宋体" w:hAnsi="宋体" w:eastAsia="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rPr>
              <w:t xml:space="preserve">.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2"/>
              <w:tabs>
                <w:tab w:val="left" w:pos="1040"/>
              </w:tabs>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流量计的测量范围及压降应满足本规格书</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和数据表</w:t>
            </w:r>
            <w:r>
              <w:rPr>
                <w:rFonts w:hint="eastAsia" w:ascii="宋体" w:hAnsi="宋体" w:eastAsia="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lang w:val="en-US" w:eastAsia="zh-CN"/>
              </w:rPr>
              <w:t>的要求。</w:t>
            </w:r>
            <w:r>
              <w:rPr>
                <w:rFonts w:hint="eastAsia" w:ascii="宋体" w:hAnsi="宋体" w:eastAsia="宋体" w:cs="宋体"/>
                <w:caps w:val="0"/>
                <w:sz w:val="20"/>
                <w:szCs w:val="20"/>
                <w:highlight w:val="none"/>
                <w:lang w:val="en-US" w:eastAsia="zh-CN"/>
              </w:rPr>
              <w:t>投标人应承诺响应本项</w:t>
            </w:r>
            <w:r>
              <w:rPr>
                <w:rFonts w:hint="eastAsia" w:ascii="宋体" w:hAnsi="宋体" w:eastAsia="宋体" w:cs="宋体"/>
                <w:caps w:val="0"/>
                <w:sz w:val="20"/>
                <w:szCs w:val="20"/>
                <w:highlight w:val="none"/>
              </w:rPr>
              <w:t>。以上要求投标人应提供加盖公章的承诺函，详见招标文件</w:t>
            </w:r>
            <w:r>
              <w:rPr>
                <w:rFonts w:hint="eastAsia" w:ascii="宋体" w:hAnsi="宋体" w:eastAsia="宋体" w:cs="宋体"/>
                <w:b w:val="0"/>
                <w:bCs w:val="0"/>
                <w:sz w:val="20"/>
                <w:szCs w:val="20"/>
                <w:highlight w:val="none"/>
                <w:lang w:val="en-US" w:eastAsia="zh-CN"/>
              </w:rPr>
              <w:t>Attachment 11</w:t>
            </w:r>
            <w:r>
              <w:rPr>
                <w:rFonts w:hint="eastAsia" w:ascii="宋体" w:hAnsi="宋体" w:cs="宋体"/>
                <w:b w:val="0"/>
                <w:bCs w:val="0"/>
                <w:sz w:val="20"/>
                <w:szCs w:val="20"/>
                <w:highlight w:val="none"/>
                <w:lang w:val="en-US" w:eastAsia="zh-CN"/>
              </w:rPr>
              <w:t>-2</w:t>
            </w:r>
            <w:r>
              <w:rPr>
                <w:rFonts w:hint="eastAsia" w:ascii="宋体" w:hAnsi="宋体" w:eastAsia="宋体" w:cs="宋体"/>
                <w:b w:val="0"/>
                <w:bCs w:val="0"/>
                <w:sz w:val="20"/>
                <w:szCs w:val="20"/>
                <w:highlight w:val="none"/>
                <w:lang w:val="en-US" w:eastAsia="zh-CN"/>
              </w:rPr>
              <w:t xml:space="preserve"> </w:t>
            </w:r>
            <w:r>
              <w:rPr>
                <w:rFonts w:hint="eastAsia" w:ascii="宋体" w:hAnsi="宋体" w:eastAsia="宋体" w:cs="宋体"/>
                <w:b w:val="0"/>
                <w:bCs w:val="0"/>
                <w:kern w:val="2"/>
                <w:sz w:val="20"/>
                <w:szCs w:val="20"/>
                <w:highlight w:val="none"/>
                <w:lang w:val="en-US" w:eastAsia="zh-CN" w:bidi="ar"/>
              </w:rPr>
              <w:t>投标承诺函</w:t>
            </w:r>
            <w:r>
              <w:rPr>
                <w:rFonts w:hint="eastAsia" w:ascii="宋体" w:hAnsi="宋体" w:eastAsia="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含水分析仪形式</w:t>
            </w:r>
          </w:p>
          <w:p>
            <w:pPr>
              <w:pStyle w:val="8"/>
              <w:autoSpaceDE w:val="0"/>
              <w:autoSpaceDN w:val="0"/>
              <w:ind w:left="0" w:leftChars="0" w:firstLine="0" w:firstLineChars="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BS&amp;W analyzer</w:t>
            </w:r>
            <w:r>
              <w:rPr>
                <w:rFonts w:hint="eastAsia" w:ascii="宋体" w:hAnsi="宋体" w:cs="宋体"/>
                <w:caps w:val="0"/>
                <w:kern w:val="0"/>
                <w:sz w:val="20"/>
                <w:szCs w:val="20"/>
                <w:highlight w:val="none"/>
                <w:lang w:val="en-US" w:eastAsia="zh-CN"/>
              </w:rPr>
              <w:t xml:space="preserve"> type</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 xml:space="preserve">The BS&amp;W analyzer shall be an in-line microwave insertion type for determining the base sediments and water and other hydrocarbons. The measurement will be based on the Dielectric Constant (Dc) of the petroleum product compensated for the change in temperature. This instrument will use enhanced digital signal processing and full product temperature compensation in providing the percent of water and sediments in a measured volume of product. The signal output shall be 4~20 mA proportional to percent of combined water and sediments. </w:t>
            </w:r>
            <w:r>
              <w:rPr>
                <w:rFonts w:hint="eastAsia" w:ascii="宋体" w:hAnsi="宋体" w:eastAsia="宋体" w:cs="宋体"/>
                <w:caps w:val="0"/>
                <w:sz w:val="20"/>
                <w:szCs w:val="20"/>
                <w:highlight w:val="none"/>
              </w:rPr>
              <w:t xml:space="preserve">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含水分析仪应为在线式微波插入型，用于测量底部沉积物、水分及其他烃类含量。测量基于石油产品的介电常数（Dc），并对温度变化进行补偿。</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该仪表采用增强型数字信号处理及全量程温度补偿功能，输出被测介质中水和沉积物的体积百分比。信号输出应为与水杂总含量百分比成正比的 4～20 mA 信号。投标人应承诺响应本项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pStyle w:val="9"/>
              <w:numPr>
                <w:ilvl w:val="0"/>
                <w:numId w:val="0"/>
              </w:numPr>
              <w:tabs>
                <w:tab w:val="clear" w:pos="1040"/>
              </w:tabs>
              <w:autoSpaceDE w:val="0"/>
              <w:autoSpaceDN w:val="0"/>
              <w:snapToGrid/>
              <w:spacing w:before="163" w:beforeLines="50" w:after="163" w:afterLines="50" w:line="320" w:lineRule="exact"/>
              <w:ind w:left="840" w:leftChars="0" w:right="-25" w:rightChars="-12" w:firstLine="420" w:firstLineChars="0"/>
              <w:textAlignment w:val="baseline"/>
              <w:rPr>
                <w:rFonts w:hint="eastAsia" w:ascii="宋体" w:hAnsi="宋体" w:eastAsia="宋体" w:cs="宋体"/>
                <w:caps w:val="0"/>
                <w:sz w:val="20"/>
                <w:szCs w:val="20"/>
                <w:highlight w:val="none"/>
                <w:lang w:val="en-US" w:eastAsia="zh-CN"/>
              </w:rPr>
            </w:pPr>
          </w:p>
          <w:p>
            <w:pPr>
              <w:tabs>
                <w:tab w:val="left" w:pos="993"/>
              </w:tabs>
              <w:autoSpaceDE w:val="0"/>
              <w:autoSpaceDN w:val="0"/>
              <w:spacing w:line="276" w:lineRule="auto"/>
              <w:jc w:val="both"/>
              <w:rPr>
                <w:rFonts w:hint="eastAsia" w:ascii="宋体" w:hAnsi="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含水分析仪材质</w:t>
            </w:r>
          </w:p>
          <w:p>
            <w:pPr>
              <w:pStyle w:val="8"/>
              <w:autoSpaceDE w:val="0"/>
              <w:autoSpaceDN w:val="0"/>
              <w:ind w:left="0" w:leftChars="0" w:firstLine="0" w:firstLineChars="0"/>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BS&amp;W analyzer</w:t>
            </w:r>
            <w:r>
              <w:rPr>
                <w:rFonts w:hint="eastAsia" w:ascii="宋体" w:hAnsi="宋体" w:cs="宋体"/>
                <w:caps w:val="0"/>
                <w:kern w:val="0"/>
                <w:sz w:val="20"/>
                <w:szCs w:val="20"/>
                <w:highlight w:val="none"/>
                <w:lang w:val="en-US" w:eastAsia="zh-CN"/>
              </w:rPr>
              <w:t xml:space="preserve"> material</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The body material, wet parts material, flange and transmitter housing material shall meet the requirement of the specification</w:t>
            </w:r>
            <w:r>
              <w:rPr>
                <w:rFonts w:hint="eastAsia" w:ascii="宋体" w:hAnsi="宋体" w:cs="宋体"/>
                <w:caps w:val="0"/>
                <w:sz w:val="20"/>
                <w:szCs w:val="20"/>
                <w:highlight w:val="none"/>
                <w:lang w:val="en-US" w:eastAsia="zh-CN"/>
              </w:rPr>
              <w:t>（BD-SPC-GEN-IN-1006）</w:t>
            </w:r>
            <w:r>
              <w:rPr>
                <w:rFonts w:hint="eastAsia" w:ascii="宋体" w:hAnsi="宋体" w:cs="宋体"/>
                <w:caps w:val="0"/>
                <w:kern w:val="0"/>
                <w:sz w:val="20"/>
                <w:szCs w:val="20"/>
                <w:highlight w:val="none"/>
                <w:lang w:val="en-US" w:eastAsia="zh-CN"/>
              </w:rPr>
              <w:t xml:space="preserve"> and data sheet</w:t>
            </w:r>
            <w:r>
              <w:rPr>
                <w:rFonts w:hint="eastAsia" w:ascii="宋体" w:hAnsi="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rPr>
              <w:t xml:space="preserve">.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caps w:val="0"/>
                <w:sz w:val="20"/>
                <w:szCs w:val="20"/>
                <w:highlight w:val="none"/>
                <w:lang w:val="en-US" w:eastAsia="zh-CN"/>
              </w:rPr>
              <w:t>含水分析仪的壳体材质、过流部件材质、法兰材质以及变送器外壳材质均应符合规格书</w:t>
            </w:r>
            <w:r>
              <w:rPr>
                <w:rFonts w:hint="eastAsia" w:ascii="宋体" w:hAnsi="宋体" w:cs="宋体"/>
                <w:caps w:val="0"/>
                <w:sz w:val="20"/>
                <w:szCs w:val="20"/>
                <w:highlight w:val="none"/>
                <w:lang w:val="en-US" w:eastAsia="zh-CN"/>
              </w:rPr>
              <w:t>（BD-SPC-GEN-IN-1006）和数据表（BD-DDS-DPPA-IN-1032）</w:t>
            </w:r>
            <w:r>
              <w:rPr>
                <w:rFonts w:hint="eastAsia" w:ascii="宋体" w:hAnsi="宋体" w:eastAsia="宋体" w:cs="宋体"/>
                <w:caps w:val="0"/>
                <w:sz w:val="20"/>
                <w:szCs w:val="20"/>
                <w:highlight w:val="none"/>
                <w:lang w:val="en-US" w:eastAsia="zh-CN"/>
              </w:rPr>
              <w:t>要求。投标人应承诺响应本项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r>
              <w:rPr>
                <w:rFonts w:hint="eastAsia" w:ascii="宋体" w:hAnsi="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含水分析仪精度</w:t>
            </w:r>
          </w:p>
          <w:p>
            <w:pPr>
              <w:pStyle w:val="8"/>
              <w:autoSpaceDE w:val="0"/>
              <w:autoSpaceDN w:val="0"/>
              <w:ind w:left="0" w:leftChars="0" w:firstLine="0" w:firstLineChars="0"/>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BS&amp;W analyzer</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kern w:val="0"/>
                <w:sz w:val="20"/>
                <w:szCs w:val="20"/>
                <w:highlight w:val="none"/>
              </w:rPr>
              <w:t>accuracy</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eastAsia="zh-CN"/>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 xml:space="preserve">The accuracy of analyzer shall meet </w:t>
            </w:r>
            <w:r>
              <w:rPr>
                <w:rFonts w:hint="eastAsia" w:ascii="宋体" w:hAnsi="宋体" w:eastAsia="宋体" w:cs="宋体"/>
                <w:caps w:val="0"/>
                <w:kern w:val="0"/>
                <w:sz w:val="20"/>
                <w:szCs w:val="20"/>
                <w:highlight w:val="none"/>
                <w:lang w:val="en-US" w:eastAsia="zh-CN"/>
              </w:rPr>
              <w:t>follow</w:t>
            </w:r>
            <w:r>
              <w:rPr>
                <w:rFonts w:hint="eastAsia" w:ascii="宋体" w:hAnsi="宋体" w:eastAsia="宋体" w:cs="宋体"/>
                <w:caps w:val="0"/>
                <w:kern w:val="0"/>
                <w:sz w:val="20"/>
                <w:szCs w:val="20"/>
                <w:highlight w:val="none"/>
              </w:rPr>
              <w:t xml:space="preserve"> requirement</w:t>
            </w:r>
            <w:r>
              <w:rPr>
                <w:rFonts w:hint="eastAsia" w:ascii="宋体" w:hAnsi="宋体" w:eastAsia="宋体" w:cs="宋体"/>
                <w:caps w:val="0"/>
                <w:kern w:val="0"/>
                <w:sz w:val="20"/>
                <w:szCs w:val="20"/>
                <w:highlight w:val="none"/>
                <w:lang w:eastAsia="zh-CN"/>
              </w:rPr>
              <w:t>：</w:t>
            </w:r>
          </w:p>
          <w:p>
            <w:pPr>
              <w:widowControl/>
              <w:pBdr>
                <w:top w:val="none" w:color="auto" w:sz="0" w:space="0"/>
                <w:left w:val="none" w:color="auto" w:sz="0" w:space="0"/>
                <w:bottom w:val="none" w:color="auto" w:sz="0" w:space="0"/>
                <w:right w:val="none" w:color="auto" w:sz="0" w:space="0"/>
              </w:pBdr>
              <w:autoSpaceDE w:val="0"/>
              <w:autoSpaceDN w:val="0"/>
              <w:spacing w:line="360" w:lineRule="atLeast"/>
              <w:ind w:firstLine="1400" w:firstLineChars="700"/>
              <w:rPr>
                <w:rFonts w:hint="eastAsia" w:ascii="宋体" w:hAnsi="宋体" w:eastAsia="宋体" w:cs="宋体"/>
                <w:sz w:val="20"/>
                <w:szCs w:val="20"/>
                <w:highlight w:val="none"/>
                <w:lang w:val="en-US" w:eastAsia="zh-CN"/>
              </w:rPr>
            </w:pPr>
            <w:r>
              <w:rPr>
                <w:rFonts w:hint="eastAsia" w:ascii="宋体" w:hAnsi="宋体" w:eastAsia="宋体" w:cs="宋体"/>
                <w:caps w:val="0"/>
                <w:sz w:val="20"/>
                <w:szCs w:val="20"/>
                <w:highlight w:val="none"/>
              </w:rPr>
              <w:t>+/-1.0 from 0% to 100% water and sediments</w:t>
            </w:r>
          </w:p>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含水分析仪的精度应满足如下要求：</w:t>
            </w:r>
          </w:p>
          <w:p>
            <w:pPr>
              <w:widowControl/>
              <w:pBdr>
                <w:top w:val="none" w:color="auto" w:sz="0" w:space="0"/>
                <w:left w:val="none" w:color="auto" w:sz="0" w:space="0"/>
                <w:bottom w:val="none" w:color="auto" w:sz="0" w:space="0"/>
                <w:right w:val="none" w:color="auto" w:sz="0" w:space="0"/>
              </w:pBdr>
              <w:autoSpaceDE w:val="0"/>
              <w:autoSpaceDN w:val="0"/>
              <w:spacing w:line="360" w:lineRule="atLeast"/>
              <w:ind w:firstLine="400" w:firstLineChars="200"/>
              <w:rPr>
                <w:rFonts w:hint="eastAsia" w:ascii="宋体" w:hAnsi="宋体" w:eastAsia="宋体" w:cs="宋体"/>
                <w:sz w:val="20"/>
                <w:szCs w:val="20"/>
                <w:highlight w:val="none"/>
              </w:rPr>
            </w:pPr>
            <w:r>
              <w:rPr>
                <w:rFonts w:hint="eastAsia" w:ascii="宋体" w:hAnsi="宋体" w:eastAsia="宋体" w:cs="宋体"/>
                <w:caps w:val="0"/>
                <w:color w:val="000000"/>
                <w:sz w:val="20"/>
                <w:szCs w:val="20"/>
                <w:highlight w:val="none"/>
              </w:rPr>
              <w:t xml:space="preserve">含水率 </w:t>
            </w:r>
            <w:r>
              <w:rPr>
                <w:rFonts w:hint="eastAsia" w:ascii="宋体" w:hAnsi="宋体" w:eastAsia="宋体" w:cs="宋体"/>
                <w:caps w:val="0"/>
                <w:color w:val="000000"/>
                <w:sz w:val="20"/>
                <w:szCs w:val="20"/>
                <w:highlight w:val="none"/>
                <w:lang w:val="en-US" w:eastAsia="zh-CN"/>
              </w:rPr>
              <w:t>0</w:t>
            </w:r>
            <w:r>
              <w:rPr>
                <w:rFonts w:hint="eastAsia" w:ascii="宋体" w:hAnsi="宋体" w:eastAsia="宋体" w:cs="宋体"/>
                <w:caps w:val="0"/>
                <w:color w:val="000000"/>
                <w:sz w:val="20"/>
                <w:szCs w:val="20"/>
                <w:highlight w:val="none"/>
              </w:rPr>
              <w:t>～</w:t>
            </w:r>
            <w:r>
              <w:rPr>
                <w:rFonts w:hint="eastAsia" w:ascii="宋体" w:hAnsi="宋体" w:eastAsia="宋体" w:cs="宋体"/>
                <w:caps w:val="0"/>
                <w:color w:val="000000"/>
                <w:sz w:val="20"/>
                <w:szCs w:val="20"/>
                <w:highlight w:val="none"/>
                <w:lang w:val="en-US" w:eastAsia="zh-CN"/>
              </w:rPr>
              <w:t>100</w:t>
            </w:r>
            <w:r>
              <w:rPr>
                <w:rFonts w:hint="eastAsia" w:ascii="宋体" w:hAnsi="宋体" w:eastAsia="宋体" w:cs="宋体"/>
                <w:caps w:val="0"/>
                <w:color w:val="000000"/>
                <w:sz w:val="20"/>
                <w:szCs w:val="20"/>
                <w:highlight w:val="none"/>
              </w:rPr>
              <w:t xml:space="preserve">%：精度 </w:t>
            </w:r>
            <w:r>
              <w:rPr>
                <w:rStyle w:val="15"/>
                <w:rFonts w:hint="eastAsia" w:ascii="宋体" w:hAnsi="宋体" w:eastAsia="宋体" w:cs="宋体"/>
                <w:b w:val="0"/>
                <w:bCs w:val="0"/>
                <w:caps w:val="0"/>
                <w:color w:val="auto"/>
                <w:sz w:val="20"/>
                <w:szCs w:val="20"/>
                <w:highlight w:val="none"/>
              </w:rPr>
              <w:t>±</w:t>
            </w:r>
            <w:r>
              <w:rPr>
                <w:rStyle w:val="15"/>
                <w:rFonts w:hint="eastAsia" w:ascii="宋体" w:hAnsi="宋体" w:eastAsia="宋体" w:cs="宋体"/>
                <w:b w:val="0"/>
                <w:bCs w:val="0"/>
                <w:caps w:val="0"/>
                <w:color w:val="auto"/>
                <w:sz w:val="20"/>
                <w:szCs w:val="20"/>
                <w:highlight w:val="none"/>
                <w:lang w:val="en-US" w:eastAsia="zh-CN"/>
              </w:rPr>
              <w:t>1.0</w:t>
            </w:r>
            <w:r>
              <w:rPr>
                <w:rStyle w:val="15"/>
                <w:rFonts w:hint="eastAsia" w:ascii="宋体" w:hAnsi="宋体" w:eastAsia="宋体" w:cs="宋体"/>
                <w:b w:val="0"/>
                <w:bCs w:val="0"/>
                <w:caps w:val="0"/>
                <w:color w:val="auto"/>
                <w:sz w:val="20"/>
                <w:szCs w:val="20"/>
                <w:highlight w:val="none"/>
              </w:rPr>
              <w:t>%</w:t>
            </w:r>
          </w:p>
          <w:p>
            <w:pPr>
              <w:pStyle w:val="2"/>
              <w:tabs>
                <w:tab w:val="left" w:pos="1040"/>
              </w:tabs>
              <w:autoSpaceDE w:val="0"/>
              <w:autoSpaceDN w:val="0"/>
              <w:ind w:left="0" w:leftChars="0" w:firstLine="0" w:firstLineChars="0"/>
              <w:rPr>
                <w:rFonts w:hint="eastAsia" w:ascii="宋体" w:hAnsi="宋体" w:eastAsia="宋体" w:cs="宋体"/>
                <w:sz w:val="20"/>
                <w:szCs w:val="20"/>
                <w:highlight w:val="none"/>
              </w:rPr>
            </w:pPr>
            <w:r>
              <w:rPr>
                <w:rFonts w:hint="eastAsia" w:ascii="宋体" w:hAnsi="宋体" w:eastAsia="宋体" w:cs="宋体"/>
                <w:caps w:val="0"/>
                <w:sz w:val="20"/>
                <w:szCs w:val="20"/>
                <w:highlight w:val="none"/>
                <w:lang w:val="en-US" w:eastAsia="zh-CN"/>
              </w:rPr>
              <w:t>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含水分析仪测量范围</w:t>
            </w:r>
          </w:p>
          <w:p>
            <w:pPr>
              <w:pStyle w:val="8"/>
              <w:autoSpaceDE w:val="0"/>
              <w:autoSpaceDN w:val="0"/>
              <w:ind w:left="0" w:leftChars="0" w:firstLine="0" w:firstLineChars="0"/>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BS&amp;W analyzer</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kern w:val="0"/>
                <w:sz w:val="20"/>
                <w:szCs w:val="20"/>
                <w:highlight w:val="none"/>
              </w:rPr>
              <w:t>measure range</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eastAsia="zh-CN"/>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The measure range of the analyzer shall meet the requirement of the specification</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 xml:space="preserve"> and data sheet</w:t>
            </w:r>
            <w:r>
              <w:rPr>
                <w:rFonts w:hint="eastAsia" w:ascii="宋体" w:hAnsi="宋体" w:eastAsia="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lang w:eastAsia="zh-CN"/>
              </w:rPr>
              <w:t>，</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color w:val="000000"/>
                <w:sz w:val="20"/>
                <w:szCs w:val="20"/>
                <w:highlight w:val="none"/>
              </w:rPr>
              <w:t>含水</w:t>
            </w:r>
            <w:r>
              <w:rPr>
                <w:rFonts w:hint="eastAsia" w:ascii="宋体" w:hAnsi="宋体" w:eastAsia="宋体" w:cs="宋体"/>
                <w:caps w:val="0"/>
                <w:sz w:val="20"/>
                <w:szCs w:val="20"/>
                <w:highlight w:val="none"/>
                <w:lang w:val="en-US" w:eastAsia="zh-CN"/>
              </w:rPr>
              <w:t>分析仪的测量范围应满足本规格书（BD-SPC-GEN-IN-1006）和数据表（BD-DDS-DPPA-IN-1032）的要求。投标人应承诺响应本项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含水分析仪其他要求</w:t>
            </w:r>
          </w:p>
          <w:p>
            <w:pPr>
              <w:pStyle w:val="8"/>
              <w:autoSpaceDE w:val="0"/>
              <w:autoSpaceDN w:val="0"/>
              <w:ind w:left="0" w:leftChars="0" w:firstLine="0" w:firstLineChars="0"/>
              <w:rPr>
                <w:rFonts w:hint="eastAsia" w:ascii="宋体" w:hAnsi="宋体" w:eastAsia="宋体" w:cs="宋体"/>
                <w:caps w:val="0"/>
                <w:kern w:val="0"/>
                <w:sz w:val="20"/>
                <w:szCs w:val="20"/>
                <w:highlight w:val="none"/>
                <w:lang w:val="en-US"/>
              </w:rPr>
            </w:pPr>
            <w:r>
              <w:rPr>
                <w:rFonts w:hint="eastAsia" w:ascii="宋体" w:hAnsi="宋体" w:eastAsia="宋体" w:cs="宋体"/>
                <w:caps w:val="0"/>
                <w:kern w:val="0"/>
                <w:sz w:val="20"/>
                <w:szCs w:val="20"/>
                <w:highlight w:val="none"/>
              </w:rPr>
              <w:t>BS&amp;W analyzer</w:t>
            </w:r>
            <w:r>
              <w:rPr>
                <w:rFonts w:hint="eastAsia" w:ascii="宋体" w:hAnsi="宋体" w:eastAsia="宋体" w:cs="宋体"/>
                <w:caps w:val="0"/>
                <w:kern w:val="0"/>
                <w:sz w:val="20"/>
                <w:szCs w:val="20"/>
                <w:highlight w:val="none"/>
                <w:lang w:val="en-US" w:eastAsia="zh-CN"/>
              </w:rPr>
              <w:t xml:space="preserve"> other requirement</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lang w:val="en-US" w:eastAsia="zh-CN"/>
              </w:rPr>
              <w:t>The explosion proof, weather proof, material of electrical assembly(such as transmitter, local control panel, etc.) shall meet the requirement of the specification</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color w:val="000000"/>
                <w:sz w:val="20"/>
                <w:szCs w:val="20"/>
                <w:highlight w:val="none"/>
              </w:rPr>
              <w:t>含水</w:t>
            </w:r>
            <w:r>
              <w:rPr>
                <w:rFonts w:hint="eastAsia" w:ascii="宋体" w:hAnsi="宋体" w:eastAsia="宋体" w:cs="宋体"/>
                <w:caps w:val="0"/>
                <w:sz w:val="20"/>
                <w:szCs w:val="20"/>
                <w:highlight w:val="none"/>
                <w:lang w:val="en-US" w:eastAsia="zh-CN"/>
              </w:rPr>
              <w:t>分析仪的电气组件（如变送器、就地控制柜等）的防爆性能、防护等级及材质均应符合规格书（BD-SPC-GEN-IN-1006）要求。投标人应承诺响应本项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含水分析仪安装形式</w:t>
            </w:r>
          </w:p>
          <w:p>
            <w:pPr>
              <w:pStyle w:val="8"/>
              <w:autoSpaceDE w:val="0"/>
              <w:autoSpaceDN w:val="0"/>
              <w:ind w:left="0" w:leftChars="0" w:firstLine="0" w:firstLineChars="0"/>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BS&amp;W analyzer</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kern w:val="0"/>
                <w:sz w:val="20"/>
                <w:szCs w:val="20"/>
                <w:highlight w:val="none"/>
              </w:rPr>
              <w:t>mounting type</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caps w:val="0"/>
                <w:kern w:val="0"/>
                <w:sz w:val="20"/>
                <w:szCs w:val="20"/>
                <w:highlight w:val="none"/>
              </w:rPr>
              <w:t>The mounting type of the analyzer shall meet the requirement of the specification</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 xml:space="preserve"> and data sheet</w:t>
            </w:r>
            <w:r>
              <w:rPr>
                <w:rFonts w:hint="eastAsia" w:ascii="宋体" w:hAnsi="宋体" w:eastAsia="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lang w:val="en-US" w:eastAsia="zh-CN"/>
              </w:rPr>
              <w:t>.</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color w:val="000000"/>
                <w:sz w:val="20"/>
                <w:szCs w:val="20"/>
                <w:highlight w:val="none"/>
              </w:rPr>
              <w:t>含水</w:t>
            </w:r>
            <w:r>
              <w:rPr>
                <w:rFonts w:hint="eastAsia" w:ascii="宋体" w:hAnsi="宋体" w:eastAsia="宋体" w:cs="宋体"/>
                <w:caps w:val="0"/>
                <w:sz w:val="20"/>
                <w:szCs w:val="20"/>
                <w:highlight w:val="none"/>
                <w:lang w:val="en-US" w:eastAsia="zh-CN"/>
              </w:rPr>
              <w:t>分析仪的安装形式应满足规格书（BD-SPC-GEN-IN-1006）和数据表（BD-DDS-DPPA-IN-1032）的要求。投标人应承诺响应本项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交接计量撬形式</w:t>
            </w:r>
          </w:p>
          <w:p>
            <w:pPr>
              <w:autoSpaceDE w:val="0"/>
              <w:autoSpaceDN w:val="0"/>
              <w:rPr>
                <w:rFonts w:hint="eastAsia" w:ascii="宋体" w:hAnsi="宋体" w:eastAsia="宋体" w:cs="宋体"/>
                <w:sz w:val="20"/>
                <w:szCs w:val="20"/>
                <w:highlight w:val="none"/>
                <w:lang w:val="en-US"/>
              </w:rPr>
            </w:pPr>
            <w:r>
              <w:rPr>
                <w:rFonts w:hint="eastAsia" w:ascii="宋体" w:hAnsi="宋体" w:eastAsia="宋体" w:cs="宋体"/>
                <w:caps w:val="0"/>
                <w:kern w:val="0"/>
                <w:sz w:val="20"/>
                <w:szCs w:val="20"/>
                <w:highlight w:val="none"/>
                <w:lang w:val="en-US" w:eastAsia="zh-CN"/>
              </w:rPr>
              <w:t>crude oil metering station type</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 xml:space="preserve">The meter skid shall be consisted of two flow streams.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计量橇应包含两路流体管线,投标人应承诺响应本项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r>
              <w:rPr>
                <w:rFonts w:hint="eastAsia" w:ascii="宋体" w:hAnsi="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交接计量撬要求1</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crude oil metering station requirement 1</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 xml:space="preserve">The metering system shall be continued operation day after day, and the metering system shall be satisfied with the requisition of accuracy. The Crude Oil Metering Station shall be designed to achieve an overall uncertainty of readout within ± 1.2% or better.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交接计量橇应不间断运行，且需满足精度要求。交接计量橇的设计应实现读数总不确定度在 ±1.2% 及以内（或更优）。投标人应承诺响应本项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交接计量撬要求2</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crude oil metering station requirement 2</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 xml:space="preserve">The meter skid shall be welded on process module in the hazardous area Class I Zone 2, all equipment and instruments in the meter skid shall be explosion proof fit for Class I Zone 2 area and carry certification by certification and reports issued by China's domestic explosion-proof certification body or IECEx，which are in line with the 3C catalogue and shall obtain 3C certification. weatherproof should conform to IP56 as minimum.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计量橇在I 类 2 区危险区域内与工艺模块连接，计量橇内所有设备及仪表均应采用适用于 I 类 2 区的防爆型式并提供中国国内防爆认证机构或IECEx 颁发的认证证书和防爆检验报告等，符合3C目录且应取得3C认证。防护等级最低应满足IP56。投标人应承诺响应本项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交接计量撬要求3</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crude oil metering station requirement 3</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The bidder shall responsible for testing of the meter skid and getting the third-party certification from one of the authorized certifying agents (ABS, DNV, BV or CCS).</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he bidder shall undertake to comply with this item.</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 xml:space="preserve">he bidder shall undertake to comply with this item.Bidders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lang w:val="en-US" w:eastAsia="zh-CN"/>
              </w:rPr>
              <w:t>投标人</w:t>
            </w:r>
            <w:r>
              <w:rPr>
                <w:rFonts w:hint="eastAsia" w:ascii="宋体" w:hAnsi="宋体" w:eastAsia="宋体" w:cs="宋体"/>
                <w:caps w:val="0"/>
                <w:sz w:val="20"/>
                <w:szCs w:val="20"/>
                <w:highlight w:val="none"/>
              </w:rPr>
              <w:t>应负责计量</w:t>
            </w:r>
            <w:r>
              <w:rPr>
                <w:rFonts w:hint="eastAsia" w:ascii="宋体" w:hAnsi="宋体" w:eastAsia="宋体" w:cs="宋体"/>
                <w:caps w:val="0"/>
                <w:sz w:val="20"/>
                <w:szCs w:val="20"/>
                <w:highlight w:val="none"/>
                <w:lang w:eastAsia="zh-CN"/>
              </w:rPr>
              <w:t>橇</w:t>
            </w:r>
            <w:r>
              <w:rPr>
                <w:rFonts w:hint="eastAsia" w:ascii="宋体" w:hAnsi="宋体" w:eastAsia="宋体" w:cs="宋体"/>
                <w:caps w:val="0"/>
                <w:sz w:val="20"/>
                <w:szCs w:val="20"/>
                <w:highlight w:val="none"/>
              </w:rPr>
              <w:t>的</w:t>
            </w:r>
            <w:r>
              <w:rPr>
                <w:rFonts w:hint="eastAsia" w:ascii="宋体" w:hAnsi="宋体" w:eastAsia="宋体" w:cs="宋体"/>
                <w:caps w:val="0"/>
                <w:sz w:val="20"/>
                <w:szCs w:val="20"/>
                <w:highlight w:val="none"/>
                <w:lang w:val="en-US" w:eastAsia="zh-CN"/>
              </w:rPr>
              <w:t>设计</w:t>
            </w:r>
            <w:r>
              <w:rPr>
                <w:rFonts w:hint="eastAsia" w:ascii="宋体" w:hAnsi="宋体" w:eastAsia="宋体" w:cs="宋体"/>
                <w:caps w:val="0"/>
                <w:sz w:val="20"/>
                <w:szCs w:val="20"/>
                <w:highlight w:val="none"/>
              </w:rPr>
              <w:t>测试</w:t>
            </w:r>
            <w:r>
              <w:rPr>
                <w:rFonts w:hint="eastAsia" w:ascii="宋体" w:hAnsi="宋体" w:eastAsia="宋体" w:cs="宋体"/>
                <w:caps w:val="0"/>
                <w:sz w:val="20"/>
                <w:szCs w:val="20"/>
                <w:highlight w:val="none"/>
                <w:lang w:val="en-US" w:eastAsia="zh-CN"/>
              </w:rPr>
              <w:t>等</w:t>
            </w:r>
            <w:r>
              <w:rPr>
                <w:rFonts w:hint="eastAsia" w:ascii="宋体" w:hAnsi="宋体" w:eastAsia="宋体" w:cs="宋体"/>
                <w:caps w:val="0"/>
                <w:sz w:val="20"/>
                <w:szCs w:val="20"/>
                <w:highlight w:val="none"/>
              </w:rPr>
              <w:t>工作，进行检验并取得</w:t>
            </w:r>
            <w:r>
              <w:rPr>
                <w:rFonts w:hint="eastAsia" w:ascii="宋体" w:hAnsi="宋体" w:eastAsia="宋体" w:cs="宋体"/>
                <w:caps w:val="0"/>
                <w:sz w:val="20"/>
                <w:szCs w:val="20"/>
                <w:highlight w:val="none"/>
                <w:lang w:val="en-US" w:eastAsia="zh-CN"/>
              </w:rPr>
              <w:t>其中一家</w:t>
            </w:r>
            <w:r>
              <w:rPr>
                <w:rFonts w:hint="eastAsia" w:ascii="宋体" w:hAnsi="宋体" w:eastAsia="宋体" w:cs="宋体"/>
                <w:caps w:val="0"/>
                <w:sz w:val="20"/>
                <w:szCs w:val="20"/>
                <w:highlight w:val="none"/>
              </w:rPr>
              <w:t>第三方</w:t>
            </w:r>
            <w:r>
              <w:rPr>
                <w:rFonts w:hint="eastAsia" w:ascii="宋体" w:hAnsi="宋体" w:eastAsia="宋体" w:cs="宋体"/>
                <w:caps w:val="0"/>
                <w:sz w:val="20"/>
                <w:szCs w:val="20"/>
                <w:highlight w:val="none"/>
                <w:lang w:val="en-US" w:eastAsia="zh-CN"/>
              </w:rPr>
              <w:t>机构（ABS,DNV,BV或CCS）的</w:t>
            </w:r>
            <w:r>
              <w:rPr>
                <w:rFonts w:hint="eastAsia" w:ascii="宋体" w:hAnsi="宋体" w:eastAsia="宋体" w:cs="宋体"/>
                <w:caps w:val="0"/>
                <w:sz w:val="20"/>
                <w:szCs w:val="20"/>
                <w:highlight w:val="none"/>
              </w:rPr>
              <w:t>认证</w:t>
            </w:r>
            <w:r>
              <w:rPr>
                <w:rFonts w:hint="eastAsia" w:ascii="宋体" w:hAnsi="宋体" w:eastAsia="宋体" w:cs="宋体"/>
                <w:caps w:val="0"/>
                <w:sz w:val="20"/>
                <w:szCs w:val="20"/>
                <w:highlight w:val="none"/>
                <w:lang w:val="en-US" w:eastAsia="zh-CN"/>
              </w:rPr>
              <w:t>证书</w:t>
            </w:r>
            <w:r>
              <w:rPr>
                <w:rFonts w:hint="eastAsia" w:ascii="宋体" w:hAnsi="宋体" w:eastAsia="宋体" w:cs="宋体"/>
                <w:caps w:val="0"/>
                <w:sz w:val="20"/>
                <w:szCs w:val="20"/>
                <w:highlight w:val="none"/>
              </w:rPr>
              <w:t>。并承诺将发证机构签发的设计评审报告和认证证书提交</w:t>
            </w:r>
            <w:r>
              <w:rPr>
                <w:rFonts w:hint="eastAsia" w:ascii="宋体" w:hAnsi="宋体" w:eastAsia="宋体" w:cs="宋体"/>
                <w:caps w:val="0"/>
                <w:sz w:val="20"/>
                <w:szCs w:val="20"/>
                <w:highlight w:val="none"/>
                <w:lang w:val="en-US" w:eastAsia="zh-CN"/>
              </w:rPr>
              <w:t>招标人</w:t>
            </w:r>
            <w:r>
              <w:rPr>
                <w:rFonts w:hint="eastAsia" w:ascii="宋体" w:hAnsi="宋体" w:eastAsia="宋体" w:cs="宋体"/>
                <w:caps w:val="0"/>
                <w:sz w:val="20"/>
                <w:szCs w:val="20"/>
                <w:highlight w:val="none"/>
              </w:rPr>
              <w:t>。</w:t>
            </w:r>
            <w:r>
              <w:rPr>
                <w:rFonts w:hint="eastAsia" w:ascii="宋体" w:hAnsi="宋体" w:eastAsia="宋体" w:cs="宋体"/>
                <w:caps w:val="0"/>
                <w:sz w:val="20"/>
                <w:szCs w:val="20"/>
                <w:highlight w:val="none"/>
                <w:lang w:val="en-US" w:eastAsia="zh-CN"/>
              </w:rPr>
              <w:t>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交接计量撬要求4</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crude oil metering station requirement 4</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The package should be designed to have small size and less weight. Limited size and weight of each package as followed.</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he bidder shall undertake to comply with this item</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sz w:val="20"/>
                <w:szCs w:val="20"/>
                <w:highlight w:val="none"/>
              </w:rPr>
              <w:t xml:space="preserve">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rPr>
            </w:pPr>
            <w:r>
              <w:rPr>
                <w:rFonts w:hint="eastAsia" w:ascii="宋体" w:hAnsi="宋体" w:eastAsia="宋体" w:cs="宋体"/>
                <w:caps w:val="0"/>
                <w:sz w:val="20"/>
                <w:szCs w:val="20"/>
                <w:highlight w:val="none"/>
                <w:lang w:val="en-US" w:eastAsia="zh-CN"/>
              </w:rPr>
              <w:t>整橇应被设计为小尺寸及轻重量，每个橇的限制尺寸重量如下,投标人应承诺响应本项，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tbl>
            <w:tblPr>
              <w:tblStyle w:val="14"/>
              <w:tblW w:w="64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1895"/>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927" w:type="dxa"/>
                </w:tcPr>
                <w:p>
                  <w:pPr>
                    <w:pStyle w:val="9"/>
                    <w:numPr>
                      <w:ilvl w:val="0"/>
                      <w:numId w:val="0"/>
                    </w:numPr>
                    <w:tabs>
                      <w:tab w:val="clear" w:pos="1040"/>
                    </w:tabs>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Skit tag位号</w:t>
                  </w:r>
                </w:p>
              </w:tc>
              <w:tc>
                <w:tcPr>
                  <w:tcW w:w="1895" w:type="dxa"/>
                </w:tcPr>
                <w:p>
                  <w:pPr>
                    <w:pStyle w:val="9"/>
                    <w:numPr>
                      <w:ilvl w:val="0"/>
                      <w:numId w:val="0"/>
                    </w:numPr>
                    <w:tabs>
                      <w:tab w:val="clear" w:pos="1040"/>
                    </w:tabs>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Size尺寸（LxWxH）</w:t>
                  </w:r>
                </w:p>
              </w:tc>
              <w:tc>
                <w:tcPr>
                  <w:tcW w:w="1662" w:type="dxa"/>
                </w:tcPr>
                <w:p>
                  <w:pPr>
                    <w:pStyle w:val="9"/>
                    <w:numPr>
                      <w:ilvl w:val="0"/>
                      <w:numId w:val="0"/>
                    </w:numPr>
                    <w:tabs>
                      <w:tab w:val="clear" w:pos="1040"/>
                    </w:tabs>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weight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2927" w:type="dxa"/>
                </w:tcPr>
                <w:p>
                  <w:pPr>
                    <w:keepNext w:val="0"/>
                    <w:keepLines w:val="0"/>
                    <w:widowControl/>
                    <w:suppressLineNumbers w:val="0"/>
                    <w:jc w:val="left"/>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color w:val="000000"/>
                      <w:kern w:val="0"/>
                      <w:sz w:val="20"/>
                      <w:szCs w:val="20"/>
                      <w:highlight w:val="none"/>
                      <w:lang w:val="en-US" w:eastAsia="zh-CN" w:bidi="ar"/>
                    </w:rPr>
                    <w:t xml:space="preserve">DPPA-X-2010A (For PY3-1 WHPA) </w:t>
                  </w:r>
                </w:p>
              </w:tc>
              <w:tc>
                <w:tcPr>
                  <w:tcW w:w="1895" w:type="dxa"/>
                </w:tcPr>
                <w:p>
                  <w:pPr>
                    <w:keepNext w:val="0"/>
                    <w:keepLines w:val="0"/>
                    <w:widowControl/>
                    <w:suppressLineNumbers w:val="0"/>
                    <w:jc w:val="left"/>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color w:val="000000"/>
                      <w:kern w:val="0"/>
                      <w:sz w:val="20"/>
                      <w:szCs w:val="20"/>
                      <w:highlight w:val="none"/>
                      <w:lang w:val="en-US" w:eastAsia="zh-CN" w:bidi="ar"/>
                    </w:rPr>
                    <w:t xml:space="preserve">10 m x 3 m x 4 m </w:t>
                  </w:r>
                </w:p>
              </w:tc>
              <w:tc>
                <w:tcPr>
                  <w:tcW w:w="1662" w:type="dxa"/>
                </w:tcPr>
                <w:p>
                  <w:pPr>
                    <w:pStyle w:val="9"/>
                    <w:numPr>
                      <w:ilvl w:val="0"/>
                      <w:numId w:val="0"/>
                    </w:numPr>
                    <w:tabs>
                      <w:tab w:val="clear" w:pos="1040"/>
                    </w:tabs>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30tons(吨)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927" w:type="dxa"/>
                </w:tcPr>
                <w:p>
                  <w:pPr>
                    <w:keepNext w:val="0"/>
                    <w:keepLines w:val="0"/>
                    <w:widowControl/>
                    <w:suppressLineNumbers w:val="0"/>
                    <w:jc w:val="left"/>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color w:val="000000"/>
                      <w:kern w:val="0"/>
                      <w:sz w:val="20"/>
                      <w:szCs w:val="20"/>
                      <w:highlight w:val="none"/>
                      <w:lang w:val="en-US" w:eastAsia="zh-CN" w:bidi="ar"/>
                    </w:rPr>
                    <w:t>DPPA-X-2020 (For PY10-6 DPPA)</w:t>
                  </w:r>
                </w:p>
              </w:tc>
              <w:tc>
                <w:tcPr>
                  <w:tcW w:w="1895" w:type="dxa"/>
                </w:tcPr>
                <w:p>
                  <w:pPr>
                    <w:keepNext w:val="0"/>
                    <w:keepLines w:val="0"/>
                    <w:widowControl/>
                    <w:suppressLineNumbers w:val="0"/>
                    <w:jc w:val="left"/>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color w:val="000000"/>
                      <w:kern w:val="0"/>
                      <w:sz w:val="20"/>
                      <w:szCs w:val="20"/>
                      <w:highlight w:val="none"/>
                      <w:lang w:val="en-US" w:eastAsia="zh-CN" w:bidi="ar"/>
                    </w:rPr>
                    <w:t xml:space="preserve">11 m x 3 m x 4 m </w:t>
                  </w:r>
                </w:p>
              </w:tc>
              <w:tc>
                <w:tcPr>
                  <w:tcW w:w="1662" w:type="dxa"/>
                </w:tcPr>
                <w:p>
                  <w:pPr>
                    <w:pStyle w:val="9"/>
                    <w:numPr>
                      <w:ilvl w:val="0"/>
                      <w:numId w:val="0"/>
                    </w:numPr>
                    <w:tabs>
                      <w:tab w:val="clear" w:pos="1040"/>
                    </w:tabs>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vertAlign w:val="baseline"/>
                      <w:lang w:val="en-US" w:eastAsia="zh-CN"/>
                    </w:rPr>
                  </w:pPr>
                  <w:r>
                    <w:rPr>
                      <w:rFonts w:hint="eastAsia" w:ascii="宋体" w:hAnsi="宋体" w:eastAsia="宋体" w:cs="宋体"/>
                      <w:caps w:val="0"/>
                      <w:sz w:val="20"/>
                      <w:szCs w:val="20"/>
                      <w:highlight w:val="none"/>
                      <w:vertAlign w:val="baseline"/>
                      <w:lang w:val="en-US" w:eastAsia="zh-CN"/>
                    </w:rPr>
                    <w:t>50tons(吨)</w:t>
                  </w:r>
                </w:p>
              </w:tc>
            </w:tr>
          </w:tbl>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交接计量撬要求5</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crude oil metering station requirement 5</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 xml:space="preserve">The metering skid max allowable pressure drop shall not be more than 100 kPa.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he bidder shall undertake to comply with this item</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sz w:val="20"/>
                <w:szCs w:val="20"/>
                <w:highlight w:val="none"/>
              </w:rPr>
              <w:t xml:space="preserve">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交接计量橇的允许压降应不大于100kPa。投标人应承诺响应本项，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w:t>
            </w:r>
            <w:r>
              <w:rPr>
                <w:rFonts w:hint="eastAsia" w:ascii="宋体" w:hAnsi="宋体" w:cs="宋体"/>
                <w:sz w:val="20"/>
                <w:szCs w:val="20"/>
                <w:highlight w:val="none"/>
                <w:lang w:val="en-US" w:eastAsia="zh-CN"/>
              </w:rPr>
              <w:t>6</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 xml:space="preserve">crude oil metering station requirement </w:t>
            </w:r>
            <w:r>
              <w:rPr>
                <w:rFonts w:hint="eastAsia" w:ascii="宋体" w:hAnsi="宋体" w:cs="宋体"/>
                <w:caps w:val="0"/>
                <w:kern w:val="0"/>
                <w:sz w:val="20"/>
                <w:szCs w:val="20"/>
                <w:highlight w:val="none"/>
                <w:lang w:val="en-US" w:eastAsia="zh-CN"/>
              </w:rPr>
              <w:t>6</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w:t>
            </w:r>
            <w:r>
              <w:rPr>
                <w:rFonts w:hint="eastAsia" w:ascii="宋体" w:hAnsi="宋体" w:eastAsia="宋体" w:cs="宋体"/>
                <w:caps w:val="0"/>
                <w:kern w:val="0"/>
                <w:sz w:val="20"/>
                <w:szCs w:val="20"/>
                <w:highlight w:val="none"/>
                <w:lang w:val="en-US" w:eastAsia="zh-CN"/>
              </w:rPr>
              <w:t>The material and design pressure for piping and valve on the skid shall comply with the requirement of data sheet</w:t>
            </w:r>
            <w:r>
              <w:rPr>
                <w:rFonts w:hint="eastAsia" w:ascii="宋体" w:hAnsi="宋体" w:eastAsia="宋体" w:cs="宋体"/>
                <w:caps w:val="0"/>
                <w:sz w:val="20"/>
                <w:szCs w:val="20"/>
                <w:highlight w:val="none"/>
                <w:lang w:val="en-US" w:eastAsia="zh-CN"/>
              </w:rPr>
              <w:t>（BD-DDS-DPPA-IN-1032）</w:t>
            </w:r>
            <w:r>
              <w:rPr>
                <w:rFonts w:hint="eastAsia" w:ascii="宋体" w:hAnsi="宋体" w:eastAsia="宋体" w:cs="宋体"/>
                <w:caps w:val="0"/>
                <w:kern w:val="0"/>
                <w:sz w:val="20"/>
                <w:szCs w:val="20"/>
                <w:highlight w:val="none"/>
                <w:lang w:val="en-US" w:eastAsia="zh-CN"/>
              </w:rPr>
              <w:t xml:space="preserve"> and specification</w:t>
            </w:r>
            <w:r>
              <w:rPr>
                <w:rFonts w:hint="eastAsia" w:ascii="宋体" w:hAnsi="宋体" w:eastAsia="宋体" w:cs="宋体"/>
                <w:caps w:val="0"/>
                <w:sz w:val="20"/>
                <w:szCs w:val="20"/>
                <w:highlight w:val="none"/>
                <w:lang w:val="en-US" w:eastAsia="zh-CN"/>
              </w:rPr>
              <w:t>（BD-SPC-GEN-IN-1006）</w:t>
            </w:r>
            <w:r>
              <w:rPr>
                <w:rFonts w:hint="eastAsia" w:ascii="宋体" w:hAnsi="宋体" w:eastAsia="宋体" w:cs="宋体"/>
                <w:caps w:val="0"/>
                <w:kern w:val="0"/>
                <w:sz w:val="20"/>
                <w:szCs w:val="20"/>
                <w:highlight w:val="none"/>
                <w:lang w:val="en-US" w:eastAsia="zh-CN"/>
              </w:rPr>
              <w:t>.</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he bidder shall undertake to comply with this item</w:t>
            </w:r>
            <w:r>
              <w:rPr>
                <w:rFonts w:hint="eastAsia" w:ascii="宋体" w:hAnsi="宋体" w:eastAsia="宋体" w:cs="宋体"/>
                <w:caps w:val="0"/>
                <w:sz w:val="20"/>
                <w:szCs w:val="20"/>
                <w:highlight w:val="none"/>
                <w:lang w:val="en-US" w:eastAsia="zh-CN"/>
              </w:rPr>
              <w:t>.</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sz w:val="20"/>
                <w:szCs w:val="20"/>
                <w:highlight w:val="none"/>
              </w:rPr>
              <w:t xml:space="preserve">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橇上管线与阀门的材质及设计压力，应符合设备规格书（BD-SPC-GEN-IN-1006）和数据表（BD-DDS-DPPA-IN-1032）要求。投标人应承诺响应本项。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w:t>
            </w:r>
            <w:r>
              <w:rPr>
                <w:rFonts w:hint="eastAsia" w:ascii="宋体" w:hAnsi="宋体" w:cs="宋体"/>
                <w:sz w:val="20"/>
                <w:szCs w:val="20"/>
                <w:highlight w:val="none"/>
                <w:lang w:val="en-US" w:eastAsia="zh-CN"/>
              </w:rPr>
              <w:t>7</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 xml:space="preserve">crude oil metering station requirement </w:t>
            </w:r>
            <w:r>
              <w:rPr>
                <w:rFonts w:hint="eastAsia" w:ascii="宋体" w:hAnsi="宋体" w:cs="宋体"/>
                <w:caps w:val="0"/>
                <w:kern w:val="0"/>
                <w:sz w:val="20"/>
                <w:szCs w:val="20"/>
                <w:highlight w:val="none"/>
                <w:lang w:val="en-US" w:eastAsia="zh-CN"/>
              </w:rPr>
              <w:t>7</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★The Bidder shall provide in its bid documents the certification certificates issued by API or OIML for the flow computers and mass flow meters offered in this bid.</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kern w:val="0"/>
                <w:sz w:val="20"/>
                <w:szCs w:val="20"/>
                <w:highlight w:val="none"/>
              </w:rPr>
              <w:t>The Bidder shall provide in its bid documents the People's Republic of China Pattern Approval Certificate for Measuring Instruments for the mass flow meters offered in this bid</w:t>
            </w:r>
            <w:r>
              <w:rPr>
                <w:rFonts w:hint="eastAsia" w:ascii="宋体" w:hAnsi="宋体" w:eastAsia="宋体" w:cs="宋体"/>
                <w:caps w:val="0"/>
                <w:kern w:val="0"/>
                <w:sz w:val="20"/>
                <w:szCs w:val="20"/>
                <w:highlight w:val="none"/>
                <w:lang w:val="en-US" w:eastAsia="zh-CN"/>
              </w:rPr>
              <w:t>.</w:t>
            </w:r>
          </w:p>
          <w:p>
            <w:pPr>
              <w:pStyle w:val="9"/>
              <w:numPr>
                <w:ilvl w:val="0"/>
                <w:numId w:val="0"/>
              </w:numPr>
              <w:tabs>
                <w:tab w:val="clear" w:pos="1040"/>
              </w:tabs>
              <w:autoSpaceDE w:val="0"/>
              <w:autoSpaceDN w:val="0"/>
              <w:spacing w:before="163" w:beforeLines="50" w:after="163" w:afterLines="50" w:line="320" w:lineRule="exact"/>
              <w:ind w:right="-25" w:rightChars="-12"/>
              <w:textAlignment w:val="baseline"/>
              <w:rPr>
                <w:rFonts w:hint="eastAsia" w:ascii="宋体" w:hAnsi="宋体" w:eastAsia="宋体" w:cs="宋体"/>
                <w:sz w:val="20"/>
                <w:szCs w:val="20"/>
                <w:highlight w:val="none"/>
              </w:rPr>
            </w:pPr>
            <w:r>
              <w:rPr>
                <w:rFonts w:hint="eastAsia" w:ascii="宋体" w:hAnsi="宋体" w:eastAsia="宋体" w:cs="宋体"/>
                <w:sz w:val="20"/>
                <w:szCs w:val="20"/>
                <w:highlight w:val="none"/>
              </w:rPr>
              <w:t>投标人应在投标文件中提供本次所投流量计算机和质量流量计的API或OIML颁发的认证证书；</w:t>
            </w:r>
          </w:p>
          <w:p>
            <w:pPr>
              <w:pStyle w:val="9"/>
              <w:numPr>
                <w:ilvl w:val="0"/>
                <w:numId w:val="0"/>
              </w:numPr>
              <w:tabs>
                <w:tab w:val="clear" w:pos="1040"/>
              </w:tabs>
              <w:autoSpaceDE w:val="0"/>
              <w:autoSpaceDN w:val="0"/>
              <w:spacing w:before="163" w:beforeLines="50" w:after="163" w:afterLines="50" w:line="320" w:lineRule="exact"/>
              <w:ind w:right="-25" w:rightChars="-12"/>
              <w:textAlignment w:val="baseline"/>
              <w:rPr>
                <w:rFonts w:hint="eastAsia" w:ascii="宋体" w:hAnsi="宋体" w:eastAsia="宋体" w:cs="宋体"/>
                <w:sz w:val="20"/>
                <w:szCs w:val="20"/>
                <w:highlight w:val="none"/>
              </w:rPr>
            </w:pPr>
            <w:r>
              <w:rPr>
                <w:rFonts w:hint="eastAsia" w:ascii="宋体" w:hAnsi="宋体" w:eastAsia="宋体" w:cs="宋体"/>
                <w:sz w:val="20"/>
                <w:szCs w:val="20"/>
                <w:highlight w:val="none"/>
              </w:rPr>
              <w:t>投标人应在投标文件中提供本次所投质量流量计的《中华人民共和国计量器具型式批准证书》</w:t>
            </w: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交接计量撬要求</w:t>
            </w:r>
            <w:r>
              <w:rPr>
                <w:rFonts w:hint="eastAsia" w:ascii="宋体" w:hAnsi="宋体" w:cs="宋体"/>
                <w:sz w:val="20"/>
                <w:szCs w:val="20"/>
                <w:highlight w:val="none"/>
                <w:lang w:val="en-US" w:eastAsia="zh-CN"/>
              </w:rPr>
              <w:t>8</w:t>
            </w:r>
          </w:p>
          <w:p>
            <w:pPr>
              <w:autoSpaceDE w:val="0"/>
              <w:autoSpaceDN w:val="0"/>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lang w:val="en-US" w:eastAsia="zh-CN"/>
              </w:rPr>
              <w:t xml:space="preserve">crude oil metering station requirement </w:t>
            </w:r>
            <w:r>
              <w:rPr>
                <w:rFonts w:hint="eastAsia" w:ascii="宋体" w:hAnsi="宋体" w:cs="宋体"/>
                <w:caps w:val="0"/>
                <w:kern w:val="0"/>
                <w:sz w:val="20"/>
                <w:szCs w:val="20"/>
                <w:highlight w:val="none"/>
                <w:lang w:val="en-US" w:eastAsia="zh-CN"/>
              </w:rPr>
              <w:t>8</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rPr>
            </w:pPr>
            <w:r>
              <w:rPr>
                <w:rFonts w:hint="eastAsia" w:ascii="宋体" w:hAnsi="宋体" w:eastAsia="宋体" w:cs="宋体"/>
                <w:caps w:val="0"/>
                <w:kern w:val="0"/>
                <w:sz w:val="20"/>
                <w:szCs w:val="20"/>
                <w:highlight w:val="none"/>
              </w:rPr>
              <w:t>★The flowmeters, flow computers</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kern w:val="0"/>
                <w:sz w:val="20"/>
                <w:szCs w:val="20"/>
                <w:highlight w:val="none"/>
              </w:rPr>
              <w:t xml:space="preserve">shall supply the verification certificate about this project from China National Station of Petroleum and Nature Gas Flow Measurement. </w:t>
            </w:r>
            <w:r>
              <w:rPr>
                <w:rFonts w:hint="eastAsia" w:ascii="宋体" w:hAnsi="宋体" w:eastAsia="宋体" w:cs="宋体"/>
                <w:caps w:val="0"/>
                <w:sz w:val="20"/>
                <w:szCs w:val="20"/>
                <w:highlight w:val="none"/>
                <w:lang w:val="en-US" w:eastAsia="zh-CN"/>
              </w:rPr>
              <w:t>T</w:t>
            </w:r>
            <w:r>
              <w:rPr>
                <w:rFonts w:hint="eastAsia" w:ascii="宋体" w:hAnsi="宋体" w:eastAsia="宋体" w:cs="宋体"/>
                <w:caps w:val="0"/>
                <w:sz w:val="20"/>
                <w:szCs w:val="20"/>
                <w:highlight w:val="none"/>
              </w:rPr>
              <w:t>he bidder shall undertake to comply with this item</w:t>
            </w:r>
            <w:r>
              <w:rPr>
                <w:rFonts w:hint="eastAsia" w:ascii="宋体" w:hAnsi="宋体" w:eastAsia="宋体" w:cs="宋体"/>
                <w:caps w:val="0"/>
                <w:sz w:val="20"/>
                <w:szCs w:val="20"/>
                <w:highlight w:val="none"/>
                <w:lang w:val="en-US" w:eastAsia="zh-CN"/>
              </w:rPr>
              <w:t>.</w:t>
            </w:r>
            <w:r>
              <w:rPr>
                <w:rFonts w:hint="eastAsia" w:ascii="宋体" w:hAnsi="宋体" w:eastAsia="宋体" w:cs="宋体"/>
                <w:caps w:val="0"/>
                <w:kern w:val="0"/>
                <w:sz w:val="20"/>
                <w:szCs w:val="20"/>
                <w:highlight w:val="none"/>
                <w:lang w:val="en-US" w:eastAsia="zh-CN"/>
              </w:rPr>
              <w:t xml:space="preserve"> </w:t>
            </w:r>
            <w:r>
              <w:rPr>
                <w:rFonts w:hint="eastAsia" w:ascii="宋体" w:hAnsi="宋体" w:eastAsia="宋体" w:cs="宋体"/>
                <w:caps w:val="0"/>
                <w:sz w:val="20"/>
                <w:szCs w:val="20"/>
                <w:highlight w:val="none"/>
              </w:rPr>
              <w:t xml:space="preserve">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流量计及流量计算机，须提供由国家石油天然气流量计量站出具的本项目专项检定证书,投标人应承诺响应本项。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r>
              <w:rPr>
                <w:rFonts w:hint="eastAsia" w:ascii="宋体" w:hAnsi="宋体" w:cs="宋体"/>
                <w:caps w:val="0"/>
                <w:sz w:val="20"/>
                <w:szCs w:val="20"/>
                <w:highlight w:val="none"/>
                <w:lang w:eastAsia="zh-CN"/>
              </w:rPr>
              <w:t>。</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2"/>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8"/>
              <w:autoSpaceDE w:val="0"/>
              <w:autoSpaceDN w:val="0"/>
              <w:ind w:left="0" w:leftChars="0" w:firstLine="0" w:firstLineChars="0"/>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rPr>
              <w:t>★</w:t>
            </w:r>
            <w:r>
              <w:rPr>
                <w:rFonts w:hint="eastAsia" w:ascii="宋体" w:hAnsi="宋体" w:eastAsia="宋体" w:cs="宋体"/>
                <w:sz w:val="20"/>
                <w:szCs w:val="20"/>
                <w:highlight w:val="none"/>
                <w:lang w:val="en-US" w:eastAsia="zh-CN"/>
              </w:rPr>
              <w:t>人员服务要求</w:t>
            </w:r>
          </w:p>
          <w:p>
            <w:pPr>
              <w:autoSpaceDE w:val="0"/>
              <w:autoSpaceDN w:val="0"/>
              <w:jc w:val="left"/>
              <w:rPr>
                <w:rFonts w:hint="eastAsia" w:ascii="宋体" w:hAnsi="宋体" w:eastAsia="宋体" w:cs="宋体"/>
                <w:caps w:val="0"/>
                <w:kern w:val="0"/>
                <w:sz w:val="20"/>
                <w:szCs w:val="20"/>
                <w:highlight w:val="none"/>
                <w:lang w:val="en-US" w:eastAsia="zh-CN"/>
              </w:rPr>
            </w:pPr>
            <w:r>
              <w:rPr>
                <w:rFonts w:hint="eastAsia" w:ascii="宋体" w:hAnsi="宋体" w:eastAsia="宋体" w:cs="宋体"/>
                <w:sz w:val="20"/>
                <w:szCs w:val="20"/>
                <w:highlight w:val="none"/>
              </w:rPr>
              <w:t>Personnel</w:t>
            </w:r>
            <w:r>
              <w:rPr>
                <w:rFonts w:hint="eastAsia" w:ascii="宋体" w:hAnsi="宋体" w:eastAsia="宋体" w:cs="宋体"/>
                <w:sz w:val="20"/>
                <w:szCs w:val="20"/>
                <w:highlight w:val="none"/>
                <w:lang w:val="en-US" w:eastAsia="zh-CN"/>
              </w:rPr>
              <w:t xml:space="preserve"> </w:t>
            </w:r>
            <w:r>
              <w:rPr>
                <w:rFonts w:hint="eastAsia" w:ascii="宋体" w:hAnsi="宋体" w:eastAsia="宋体" w:cs="宋体"/>
                <w:sz w:val="20"/>
                <w:szCs w:val="20"/>
                <w:highlight w:val="none"/>
              </w:rPr>
              <w:t>Service Requirements</w:t>
            </w:r>
          </w:p>
        </w:tc>
        <w:tc>
          <w:tcPr>
            <w:tcW w:w="8303" w:type="dxa"/>
            <w:tcBorders>
              <w:top w:val="single" w:color="000000" w:sz="4" w:space="0"/>
              <w:left w:val="single" w:color="000000" w:sz="4" w:space="0"/>
              <w:bottom w:val="single" w:color="000000" w:sz="4" w:space="0"/>
              <w:right w:val="single" w:color="000000" w:sz="4" w:space="0"/>
            </w:tcBorders>
            <w:vAlign w:val="center"/>
          </w:tcPr>
          <w:p>
            <w:pPr>
              <w:tabs>
                <w:tab w:val="left" w:pos="-720"/>
                <w:tab w:val="left" w:pos="0"/>
                <w:tab w:val="left" w:pos="1040"/>
              </w:tabs>
              <w:autoSpaceDE w:val="0"/>
              <w:autoSpaceDN w:val="0"/>
              <w:adjustRightInd w:val="0"/>
              <w:snapToGrid w:val="0"/>
              <w:spacing w:before="240" w:beforeLines="100" w:after="80" w:line="288" w:lineRule="auto"/>
              <w:textAlignment w:val="bottom"/>
              <w:rPr>
                <w:rFonts w:hint="eastAsia" w:ascii="宋体" w:hAnsi="宋体" w:eastAsia="宋体" w:cs="宋体"/>
                <w:caps w:val="0"/>
                <w:kern w:val="0"/>
                <w:sz w:val="20"/>
                <w:szCs w:val="20"/>
                <w:highlight w:val="none"/>
                <w:lang w:val="en-US" w:eastAsia="zh-CN"/>
              </w:rPr>
            </w:pPr>
            <w:r>
              <w:rPr>
                <w:rFonts w:hint="eastAsia" w:ascii="宋体" w:hAnsi="宋体" w:eastAsia="宋体" w:cs="宋体"/>
                <w:caps w:val="0"/>
                <w:kern w:val="0"/>
                <w:sz w:val="20"/>
                <w:szCs w:val="20"/>
                <w:highlight w:val="none"/>
              </w:rPr>
              <w:t>★The Bidder shall provide 7 man-days of onshore on-site service and 14 man-days of offshore service, and shall undertake to comply with this requirement.</w:t>
            </w:r>
            <w:r>
              <w:rPr>
                <w:rFonts w:hint="eastAsia" w:ascii="宋体" w:hAnsi="宋体" w:eastAsia="宋体" w:cs="宋体"/>
                <w:caps w:val="0"/>
                <w:sz w:val="20"/>
                <w:szCs w:val="20"/>
                <w:highlight w:val="none"/>
              </w:rPr>
              <w:t xml:space="preserve">Bidders shall provide a stamped commitment letter in accordance with the above requirements, </w:t>
            </w:r>
            <w:r>
              <w:rPr>
                <w:rFonts w:hint="eastAsia" w:ascii="宋体" w:hAnsi="宋体" w:eastAsia="宋体" w:cs="宋体"/>
                <w:caps w:val="0"/>
                <w:sz w:val="20"/>
                <w:szCs w:val="20"/>
                <w:highlight w:val="none"/>
                <w:lang w:eastAsia="zh-CN"/>
              </w:rPr>
              <w:t>Please refer to Attachment 11-2 Bid Commitment Letter in the bidding documents for details</w:t>
            </w:r>
            <w:r>
              <w:rPr>
                <w:rFonts w:hint="eastAsia" w:ascii="宋体" w:hAnsi="宋体" w:eastAsia="宋体" w:cs="宋体"/>
                <w:caps w:val="0"/>
                <w:sz w:val="20"/>
                <w:szCs w:val="20"/>
                <w:highlight w:val="none"/>
              </w:rPr>
              <w:t>.</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投标人应提供7人天的陆地现场服务以及14人天的海上服务，投标人应承诺响应本项。</w:t>
            </w:r>
            <w:r>
              <w:rPr>
                <w:rFonts w:hint="eastAsia" w:ascii="宋体" w:hAnsi="宋体" w:eastAsia="宋体" w:cs="宋体"/>
                <w:caps w:val="0"/>
                <w:sz w:val="20"/>
                <w:szCs w:val="20"/>
                <w:highlight w:val="none"/>
              </w:rPr>
              <w:t>以上要求投标人应提供加盖公章的承诺函，</w:t>
            </w:r>
            <w:r>
              <w:rPr>
                <w:rFonts w:hint="eastAsia" w:ascii="宋体" w:hAnsi="宋体" w:eastAsia="宋体" w:cs="宋体"/>
                <w:caps w:val="0"/>
                <w:sz w:val="20"/>
                <w:szCs w:val="20"/>
                <w:highlight w:val="none"/>
                <w:lang w:eastAsia="zh-CN"/>
              </w:rPr>
              <w:t>详见招标文件Attachment 11-2 投标承诺函。</w:t>
            </w:r>
          </w:p>
          <w:p>
            <w:pPr>
              <w:tabs>
                <w:tab w:val="left" w:pos="993"/>
              </w:tabs>
              <w:autoSpaceDE w:val="0"/>
              <w:autoSpaceDN w:val="0"/>
              <w:spacing w:line="276" w:lineRule="auto"/>
              <w:jc w:val="both"/>
              <w:rPr>
                <w:rFonts w:hint="eastAsia" w:ascii="宋体" w:hAnsi="宋体" w:eastAsia="宋体" w:cs="宋体"/>
                <w:sz w:val="20"/>
                <w:szCs w:val="20"/>
                <w:highlight w:val="none"/>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必须满足</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bottom"/>
              <w:rPr>
                <w:rFonts w:hint="eastAsia" w:ascii="宋体" w:hAnsi="宋体" w:eastAsia="宋体" w:cs="宋体"/>
                <w:i w:val="0"/>
                <w:iCs w:val="0"/>
                <w:color w:val="000000"/>
                <w:kern w:val="0"/>
                <w:sz w:val="20"/>
                <w:szCs w:val="20"/>
                <w:highlight w:val="none"/>
                <w:u w:val="none"/>
                <w:lang w:val="en-US" w:eastAsia="zh-CN"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14035" w:type="dxa"/>
            <w:gridSpan w:val="5"/>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b/>
                <w:sz w:val="20"/>
                <w:szCs w:val="20"/>
                <w:highlight w:val="none"/>
                <w:lang w:eastAsia="en-US"/>
              </w:rPr>
            </w:pPr>
            <w:r>
              <w:rPr>
                <w:rFonts w:hint="eastAsia" w:ascii="宋体" w:hAnsi="宋体" w:eastAsia="宋体" w:cs="宋体"/>
                <w:b/>
                <w:sz w:val="20"/>
                <w:szCs w:val="20"/>
                <w:highlight w:val="none"/>
                <w:lang w:val="en-US" w:eastAsia="zh-CN"/>
              </w:rPr>
              <w:t>一般技术评议项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b/>
                <w:sz w:val="20"/>
                <w:szCs w:val="20"/>
                <w:highlight w:val="none"/>
                <w:lang w:val="en-US" w:eastAsia="zh-CN"/>
              </w:rPr>
            </w:pPr>
            <w:r>
              <w:rPr>
                <w:rFonts w:hint="eastAsia" w:ascii="宋体" w:hAnsi="宋体" w:eastAsia="宋体" w:cs="宋体"/>
                <w:b/>
                <w:sz w:val="20"/>
                <w:szCs w:val="20"/>
                <w:highlight w:val="none"/>
                <w:lang w:eastAsia="zh-CN"/>
              </w:rPr>
              <w:t>编号</w:t>
            </w:r>
          </w:p>
        </w:tc>
        <w:tc>
          <w:tcPr>
            <w:tcW w:w="263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b/>
                <w:sz w:val="20"/>
                <w:szCs w:val="20"/>
                <w:highlight w:val="none"/>
                <w:lang w:val="en-US" w:eastAsia="zh-CN"/>
              </w:rPr>
            </w:pPr>
            <w:r>
              <w:rPr>
                <w:rFonts w:hint="eastAsia" w:ascii="宋体" w:hAnsi="宋体" w:eastAsia="宋体" w:cs="宋体"/>
                <w:b/>
                <w:sz w:val="20"/>
                <w:szCs w:val="20"/>
                <w:highlight w:val="none"/>
                <w:lang w:eastAsia="zh-CN"/>
              </w:rPr>
              <w:t>招标文件的条款名称</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both"/>
              <w:rPr>
                <w:rFonts w:hint="eastAsia" w:ascii="宋体" w:hAnsi="宋体" w:eastAsia="宋体" w:cs="宋体"/>
                <w:b/>
                <w:sz w:val="20"/>
                <w:szCs w:val="20"/>
                <w:highlight w:val="none"/>
                <w:lang w:val="en-US" w:eastAsia="zh-CN"/>
              </w:rPr>
            </w:pPr>
            <w:r>
              <w:rPr>
                <w:rFonts w:hint="eastAsia" w:ascii="宋体" w:hAnsi="宋体" w:eastAsia="宋体" w:cs="宋体"/>
                <w:b/>
                <w:sz w:val="20"/>
                <w:szCs w:val="20"/>
                <w:highlight w:val="none"/>
                <w:lang w:eastAsia="en-US"/>
              </w:rPr>
              <w:t>具体内容</w:t>
            </w:r>
          </w:p>
        </w:tc>
        <w:tc>
          <w:tcPr>
            <w:tcW w:w="1289"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b/>
                <w:sz w:val="20"/>
                <w:szCs w:val="20"/>
                <w:highlight w:val="none"/>
                <w:lang w:val="en-US" w:eastAsia="zh-CN"/>
              </w:rPr>
            </w:pPr>
            <w:r>
              <w:rPr>
                <w:rFonts w:hint="eastAsia" w:ascii="宋体" w:hAnsi="宋体" w:eastAsia="宋体" w:cs="宋体"/>
                <w:b/>
                <w:sz w:val="20"/>
                <w:szCs w:val="20"/>
                <w:highlight w:val="none"/>
                <w:lang w:eastAsia="en-US"/>
              </w:rPr>
              <w:t>评议标准</w:t>
            </w:r>
          </w:p>
        </w:tc>
        <w:tc>
          <w:tcPr>
            <w:tcW w:w="956" w:type="dxa"/>
            <w:tcBorders>
              <w:top w:val="single" w:color="000000" w:sz="4" w:space="0"/>
              <w:left w:val="single" w:color="000000" w:sz="4" w:space="0"/>
              <w:bottom w:val="single" w:color="000000" w:sz="4" w:space="0"/>
              <w:right w:val="single" w:color="000000" w:sz="4" w:space="0"/>
            </w:tcBorders>
            <w:vAlign w:val="center"/>
          </w:tcPr>
          <w:p>
            <w:pPr>
              <w:pStyle w:val="17"/>
              <w:autoSpaceDE w:val="0"/>
              <w:autoSpaceDN w:val="0"/>
              <w:jc w:val="center"/>
              <w:rPr>
                <w:rFonts w:hint="eastAsia" w:ascii="宋体" w:hAnsi="宋体" w:eastAsia="宋体" w:cs="宋体"/>
                <w:b/>
                <w:sz w:val="20"/>
                <w:szCs w:val="20"/>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4"/>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center"/>
              <w:rPr>
                <w:rFonts w:hint="eastAsia"/>
                <w:lang w:val="en-US" w:eastAsia="zh-CN"/>
              </w:rPr>
            </w:pPr>
            <w:r>
              <w:rPr>
                <w:rFonts w:hint="eastAsia"/>
                <w:lang w:val="en-US" w:eastAsia="zh-CN"/>
              </w:rPr>
              <w:t>一般技术要求1</w:t>
            </w:r>
          </w:p>
          <w:p>
            <w:pPr>
              <w:pStyle w:val="2"/>
              <w:autoSpaceDE w:val="0"/>
              <w:autoSpaceDN w:val="0"/>
              <w:ind w:left="0" w:leftChars="0" w:firstLine="0" w:firstLineChars="0"/>
              <w:rPr>
                <w:rFonts w:hint="default"/>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General Technical </w:t>
            </w:r>
            <w:r>
              <w:rPr>
                <w:rFonts w:hint="eastAsia" w:ascii="宋体" w:hAnsi="宋体" w:cs="宋体"/>
                <w:i w:val="0"/>
                <w:iCs w:val="0"/>
                <w:color w:val="000000"/>
                <w:kern w:val="0"/>
                <w:sz w:val="20"/>
                <w:szCs w:val="20"/>
                <w:highlight w:val="none"/>
                <w:u w:val="none"/>
                <w:lang w:val="en-US" w:eastAsia="zh-CN" w:bidi="ar"/>
              </w:rPr>
              <w:t>1</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9"/>
              <w:numPr>
                <w:ilvl w:val="-1"/>
                <w:numId w:val="0"/>
              </w:numPr>
              <w:tabs>
                <w:tab w:val="clear" w:pos="1040"/>
              </w:tabs>
              <w:autoSpaceDE w:val="0"/>
              <w:autoSpaceDN w:val="0"/>
              <w:snapToGrid/>
              <w:spacing w:before="163" w:beforeLines="50" w:after="163" w:afterLines="50" w:line="320" w:lineRule="exact"/>
              <w:ind w:left="0" w:leftChars="0" w:right="-25" w:rightChars="-12" w:firstLine="0" w:firstLineChars="0"/>
              <w:textAlignment w:val="baseline"/>
              <w:rPr>
                <w:rFonts w:hint="eastAsia" w:ascii="宋体" w:hAnsi="宋体" w:eastAsia="宋体" w:cs="宋体"/>
                <w:caps w:val="0"/>
                <w:sz w:val="20"/>
                <w:szCs w:val="20"/>
                <w:highlight w:val="none"/>
              </w:rPr>
            </w:pPr>
            <w:r>
              <w:rPr>
                <w:rFonts w:hint="eastAsia" w:ascii="宋体" w:hAnsi="宋体" w:eastAsia="宋体" w:cs="宋体"/>
                <w:i w:val="0"/>
                <w:iCs w:val="0"/>
                <w:color w:val="000000"/>
                <w:kern w:val="0"/>
                <w:sz w:val="20"/>
                <w:szCs w:val="20"/>
                <w:highlight w:val="none"/>
                <w:u w:val="none"/>
                <w:lang w:val="en-US" w:eastAsia="zh-CN" w:bidi="ar"/>
              </w:rPr>
              <w:t>.</w:t>
            </w:r>
            <w:r>
              <w:rPr>
                <w:rFonts w:hint="eastAsia" w:ascii="宋体" w:hAnsi="宋体" w:eastAsia="宋体" w:cs="宋体"/>
                <w:caps w:val="0"/>
                <w:sz w:val="20"/>
                <w:szCs w:val="20"/>
                <w:highlight w:val="none"/>
                <w:lang w:val="en-US" w:eastAsia="zh-CN"/>
              </w:rPr>
              <w:t>The crude oil metering station control system shall have RS485</w:t>
            </w:r>
            <w:r>
              <w:rPr>
                <w:rFonts w:hint="eastAsia" w:ascii="宋体" w:hAnsi="宋体" w:cs="宋体"/>
                <w:caps w:val="0"/>
                <w:sz w:val="20"/>
                <w:szCs w:val="20"/>
                <w:highlight w:val="none"/>
                <w:lang w:val="en-US" w:eastAsia="zh-CN"/>
              </w:rPr>
              <w:t xml:space="preserve"> </w:t>
            </w:r>
            <w:r>
              <w:rPr>
                <w:rFonts w:hint="eastAsia" w:ascii="宋体" w:hAnsi="宋体" w:eastAsia="宋体" w:cs="宋体"/>
                <w:caps w:val="0"/>
                <w:sz w:val="20"/>
                <w:szCs w:val="20"/>
                <w:highlight w:val="none"/>
                <w:lang w:val="en-US" w:eastAsia="zh-CN"/>
              </w:rPr>
              <w:t>interface to transfer all information for the central control system of the PY10-6 DPPA (DCS) .</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lang w:val="en-US"/>
              </w:rPr>
            </w:pPr>
            <w:r>
              <w:rPr>
                <w:rFonts w:hint="eastAsia" w:ascii="宋体" w:hAnsi="宋体" w:eastAsia="宋体" w:cs="宋体"/>
                <w:caps w:val="0"/>
                <w:sz w:val="20"/>
                <w:szCs w:val="20"/>
                <w:highlight w:val="none"/>
                <w:lang w:val="en-US" w:eastAsia="zh-CN"/>
              </w:rPr>
              <w:t>交接计量撬控制系统应具备RS485通信接口，</w:t>
            </w:r>
            <w:r>
              <w:rPr>
                <w:rFonts w:hint="eastAsia" w:ascii="宋体" w:hAnsi="宋体" w:eastAsia="宋体" w:cs="宋体"/>
                <w:caps w:val="0"/>
                <w:sz w:val="20"/>
                <w:szCs w:val="20"/>
                <w:highlight w:val="none"/>
              </w:rPr>
              <w:t>用于向 PY10-6 DPPA 中央控制系统（DCS）传输全部计量信息。</w:t>
            </w:r>
          </w:p>
          <w:p>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不满足算一项偏离</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4"/>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center"/>
              <w:rPr>
                <w:rFonts w:hint="eastAsia"/>
                <w:lang w:val="en-US" w:eastAsia="zh-CN"/>
              </w:rPr>
            </w:pPr>
            <w:r>
              <w:rPr>
                <w:rFonts w:hint="eastAsia"/>
                <w:lang w:val="en-US" w:eastAsia="zh-CN"/>
              </w:rPr>
              <w:t>一般技术要求2</w:t>
            </w:r>
          </w:p>
          <w:p>
            <w:pPr>
              <w:pStyle w:val="2"/>
              <w:autoSpaceDE w:val="0"/>
              <w:autoSpaceDN w:val="0"/>
              <w:ind w:left="0" w:leftChars="0" w:firstLine="0" w:firstLineChars="0"/>
              <w:rPr>
                <w:rFonts w:hint="default"/>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General Technical </w:t>
            </w:r>
            <w:r>
              <w:rPr>
                <w:rFonts w:hint="eastAsia" w:ascii="宋体" w:hAnsi="宋体" w:cs="宋体"/>
                <w:i w:val="0"/>
                <w:iCs w:val="0"/>
                <w:color w:val="000000"/>
                <w:kern w:val="0"/>
                <w:sz w:val="20"/>
                <w:szCs w:val="20"/>
                <w:highlight w:val="none"/>
                <w:u w:val="none"/>
                <w:lang w:val="en-US" w:eastAsia="zh-CN" w:bidi="ar"/>
              </w:rPr>
              <w:t>2</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9"/>
              <w:numPr>
                <w:ilvl w:val="0"/>
                <w:numId w:val="0"/>
              </w:numPr>
              <w:tabs>
                <w:tab w:val="clear" w:pos="1040"/>
              </w:tabs>
              <w:autoSpaceDE w:val="0"/>
              <w:autoSpaceDN w:val="0"/>
              <w:snapToGrid/>
              <w:spacing w:before="163" w:beforeLines="50" w:after="163" w:afterLines="50" w:line="320" w:lineRule="exact"/>
              <w:ind w:leftChars="0" w:right="-25" w:rightChars="-12"/>
              <w:textAlignment w:val="baseline"/>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lang w:val="en-US" w:eastAsia="zh-CN"/>
              </w:rPr>
              <w:t>All the equipments of skid shall be fixed in the seat of skid. The seat of skid shall be enough intensity to support all the equipments of skid.</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橇的所有设备应固定在橇座上。橇座应具有足够的强度，以支撑橇的所有设备。</w:t>
            </w:r>
          </w:p>
          <w:p>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不满足算一项偏离</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4"/>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center"/>
              <w:rPr>
                <w:rFonts w:hint="eastAsia"/>
                <w:lang w:val="en-US" w:eastAsia="zh-CN"/>
              </w:rPr>
            </w:pPr>
            <w:r>
              <w:rPr>
                <w:rFonts w:hint="eastAsia"/>
                <w:lang w:val="en-US" w:eastAsia="zh-CN"/>
              </w:rPr>
              <w:t>一般技术要求3</w:t>
            </w:r>
          </w:p>
          <w:p>
            <w:pPr>
              <w:pStyle w:val="2"/>
              <w:autoSpaceDE w:val="0"/>
              <w:autoSpaceDN w:val="0"/>
              <w:ind w:left="0" w:leftChars="0" w:firstLine="0" w:firstLineChars="0"/>
              <w:rPr>
                <w:rFonts w:hint="default"/>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General Technical </w:t>
            </w:r>
            <w:r>
              <w:rPr>
                <w:rFonts w:hint="eastAsia" w:ascii="宋体" w:hAnsi="宋体" w:cs="宋体"/>
                <w:i w:val="0"/>
                <w:iCs w:val="0"/>
                <w:color w:val="000000"/>
                <w:kern w:val="0"/>
                <w:sz w:val="20"/>
                <w:szCs w:val="20"/>
                <w:highlight w:val="none"/>
                <w:u w:val="none"/>
                <w:lang w:val="en-US" w:eastAsia="zh-CN" w:bidi="ar"/>
              </w:rPr>
              <w:t>3</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9"/>
              <w:numPr>
                <w:ilvl w:val="0"/>
                <w:numId w:val="0"/>
              </w:numPr>
              <w:tabs>
                <w:tab w:val="clear" w:pos="1040"/>
              </w:tabs>
              <w:autoSpaceDE w:val="0"/>
              <w:autoSpaceDN w:val="0"/>
              <w:snapToGrid/>
              <w:spacing w:before="163" w:beforeLines="50" w:after="163" w:afterLines="50" w:line="320" w:lineRule="exact"/>
              <w:ind w:leftChars="0" w:right="-25" w:rightChars="-12"/>
              <w:textAlignment w:val="baseline"/>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lang w:val="en-US" w:eastAsia="zh-CN"/>
              </w:rPr>
              <w:t>The strainer shall be included air eliminator.</w:t>
            </w:r>
          </w:p>
          <w:p>
            <w:pPr>
              <w:pStyle w:val="9"/>
              <w:numPr>
                <w:ilvl w:val="0"/>
                <w:numId w:val="0"/>
              </w:numPr>
              <w:tabs>
                <w:tab w:val="clear" w:pos="1040"/>
              </w:tabs>
              <w:autoSpaceDE w:val="0"/>
              <w:autoSpaceDN w:val="0"/>
              <w:snapToGrid/>
              <w:spacing w:before="163" w:beforeLines="50" w:after="163" w:afterLines="50" w:line="320" w:lineRule="exact"/>
              <w:ind w:right="-25" w:rightChars="-12"/>
              <w:textAlignment w:val="baseline"/>
              <w:rPr>
                <w:rFonts w:hint="eastAsia" w:ascii="宋体" w:hAnsi="宋体" w:eastAsia="宋体" w:cs="宋体"/>
                <w:caps w:val="0"/>
                <w:sz w:val="20"/>
                <w:szCs w:val="20"/>
                <w:highlight w:val="none"/>
              </w:rPr>
            </w:pPr>
            <w:r>
              <w:rPr>
                <w:rFonts w:hint="eastAsia" w:ascii="宋体" w:hAnsi="宋体" w:eastAsia="宋体" w:cs="宋体"/>
                <w:caps w:val="0"/>
                <w:sz w:val="20"/>
                <w:szCs w:val="20"/>
                <w:highlight w:val="none"/>
              </w:rPr>
              <w:t>过滤器应带有排气装置（脱气器）。</w:t>
            </w:r>
          </w:p>
          <w:p>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不满足算一项偏离</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eastAsia="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51" w:type="dxa"/>
            <w:tcBorders>
              <w:top w:val="single" w:color="000000" w:sz="4" w:space="0"/>
              <w:left w:val="single" w:color="000000" w:sz="4" w:space="0"/>
              <w:bottom w:val="single" w:color="000000" w:sz="4" w:space="0"/>
              <w:right w:val="single" w:color="000000" w:sz="4" w:space="0"/>
            </w:tcBorders>
            <w:vAlign w:val="center"/>
          </w:tcPr>
          <w:p>
            <w:pPr>
              <w:pStyle w:val="17"/>
              <w:numPr>
                <w:ilvl w:val="0"/>
                <w:numId w:val="4"/>
              </w:numPr>
              <w:autoSpaceDE w:val="0"/>
              <w:autoSpaceDN w:val="0"/>
              <w:ind w:left="454" w:leftChars="0" w:hanging="454" w:firstLineChars="0"/>
              <w:jc w:val="right"/>
              <w:rPr>
                <w:rFonts w:hint="eastAsia" w:ascii="宋体" w:hAnsi="宋体" w:eastAsia="宋体" w:cs="宋体"/>
                <w:b/>
                <w:sz w:val="20"/>
                <w:szCs w:val="20"/>
                <w:highlight w:val="none"/>
                <w:lang w:val="en-US" w:eastAsia="zh-CN" w:bidi="zh-CN"/>
              </w:rPr>
            </w:pPr>
          </w:p>
        </w:tc>
        <w:tc>
          <w:tcPr>
            <w:tcW w:w="263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autoSpaceDE w:val="0"/>
              <w:autoSpaceDN w:val="0"/>
              <w:jc w:val="left"/>
              <w:textAlignment w:val="center"/>
              <w:rPr>
                <w:rFonts w:hint="eastAsia"/>
                <w:lang w:val="en-US" w:eastAsia="zh-CN"/>
              </w:rPr>
            </w:pPr>
            <w:r>
              <w:rPr>
                <w:rFonts w:hint="eastAsia"/>
                <w:lang w:val="en-US" w:eastAsia="zh-CN"/>
              </w:rPr>
              <w:t>一般技术要求4</w:t>
            </w:r>
          </w:p>
          <w:p>
            <w:pPr>
              <w:pStyle w:val="2"/>
              <w:autoSpaceDE w:val="0"/>
              <w:autoSpaceDN w:val="0"/>
              <w:ind w:left="0" w:leftChars="0" w:firstLine="0" w:firstLineChars="0"/>
              <w:rPr>
                <w:rFonts w:hint="default"/>
                <w:lang w:val="en-US" w:eastAsia="zh-CN"/>
              </w:rPr>
            </w:pPr>
            <w:r>
              <w:rPr>
                <w:rFonts w:hint="eastAsia" w:ascii="宋体" w:hAnsi="宋体" w:eastAsia="宋体" w:cs="宋体"/>
                <w:i w:val="0"/>
                <w:iCs w:val="0"/>
                <w:color w:val="000000"/>
                <w:kern w:val="0"/>
                <w:sz w:val="20"/>
                <w:szCs w:val="20"/>
                <w:highlight w:val="none"/>
                <w:u w:val="none"/>
                <w:lang w:val="en-US" w:eastAsia="zh-CN" w:bidi="ar"/>
              </w:rPr>
              <w:t xml:space="preserve">General Technical </w:t>
            </w:r>
            <w:r>
              <w:rPr>
                <w:rFonts w:hint="eastAsia" w:ascii="宋体" w:hAnsi="宋体" w:cs="宋体"/>
                <w:i w:val="0"/>
                <w:iCs w:val="0"/>
                <w:color w:val="000000"/>
                <w:kern w:val="0"/>
                <w:sz w:val="20"/>
                <w:szCs w:val="20"/>
                <w:highlight w:val="none"/>
                <w:u w:val="none"/>
                <w:lang w:val="en-US" w:eastAsia="zh-CN" w:bidi="ar"/>
              </w:rPr>
              <w:t>4</w:t>
            </w:r>
          </w:p>
        </w:tc>
        <w:tc>
          <w:tcPr>
            <w:tcW w:w="8303" w:type="dxa"/>
            <w:tcBorders>
              <w:top w:val="single" w:color="000000" w:sz="4" w:space="0"/>
              <w:left w:val="single" w:color="000000" w:sz="4" w:space="0"/>
              <w:bottom w:val="single" w:color="000000" w:sz="4" w:space="0"/>
              <w:right w:val="single" w:color="000000" w:sz="4" w:space="0"/>
            </w:tcBorders>
            <w:vAlign w:val="center"/>
          </w:tcPr>
          <w:p>
            <w:pPr>
              <w:pStyle w:val="9"/>
              <w:numPr>
                <w:ilvl w:val="0"/>
                <w:numId w:val="0"/>
              </w:numPr>
              <w:tabs>
                <w:tab w:val="clear" w:pos="1040"/>
              </w:tabs>
              <w:autoSpaceDE w:val="0"/>
              <w:autoSpaceDN w:val="0"/>
              <w:snapToGrid/>
              <w:spacing w:before="163" w:beforeLines="50" w:after="163" w:afterLines="50" w:line="320" w:lineRule="exact"/>
              <w:ind w:leftChars="0"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The metering skid shall be designed in accordance with the operating conditions specified in the design documents. and have a minimum design life of 30 years.</w:t>
            </w:r>
          </w:p>
          <w:p>
            <w:pPr>
              <w:pStyle w:val="9"/>
              <w:numPr>
                <w:ilvl w:val="0"/>
                <w:numId w:val="0"/>
              </w:numPr>
              <w:tabs>
                <w:tab w:val="clear" w:pos="1040"/>
              </w:tabs>
              <w:autoSpaceDE w:val="0"/>
              <w:autoSpaceDN w:val="0"/>
              <w:snapToGrid/>
              <w:spacing w:before="163" w:beforeLines="50" w:after="163" w:afterLines="50" w:line="320" w:lineRule="exact"/>
              <w:ind w:leftChars="0" w:right="-25" w:rightChars="-12"/>
              <w:textAlignment w:val="baseline"/>
              <w:rPr>
                <w:rFonts w:hint="eastAsia" w:ascii="宋体" w:hAnsi="宋体" w:eastAsia="宋体" w:cs="宋体"/>
                <w:caps w:val="0"/>
                <w:sz w:val="20"/>
                <w:szCs w:val="20"/>
                <w:highlight w:val="none"/>
                <w:lang w:val="en-US" w:eastAsia="zh-CN"/>
              </w:rPr>
            </w:pPr>
            <w:r>
              <w:rPr>
                <w:rFonts w:hint="eastAsia" w:ascii="宋体" w:hAnsi="宋体" w:eastAsia="宋体" w:cs="宋体"/>
                <w:caps w:val="0"/>
                <w:sz w:val="20"/>
                <w:szCs w:val="20"/>
                <w:highlight w:val="none"/>
                <w:lang w:val="en-US" w:eastAsia="zh-CN"/>
              </w:rPr>
              <w:t>交接计量橇应按设计文件要求工况进行设计，最低设计使用寿命不少于 30 年</w:t>
            </w:r>
          </w:p>
          <w:p>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0"/>
                <w:szCs w:val="20"/>
                <w:highlight w:val="none"/>
                <w:u w:val="none"/>
                <w:lang w:val="en-US" w:eastAsia="zh-CN" w:bidi="ar"/>
              </w:rPr>
            </w:pPr>
          </w:p>
        </w:tc>
        <w:tc>
          <w:tcPr>
            <w:tcW w:w="128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val="en-US" w:eastAsia="zh-CN"/>
              </w:rPr>
            </w:pPr>
            <w:r>
              <w:rPr>
                <w:rFonts w:hint="eastAsia" w:ascii="宋体" w:hAnsi="宋体" w:eastAsia="宋体" w:cs="宋体"/>
                <w:color w:val="auto"/>
                <w:sz w:val="20"/>
                <w:szCs w:val="20"/>
                <w:highlight w:val="none"/>
                <w:lang w:val="en-US" w:eastAsia="zh-CN"/>
              </w:rPr>
              <w:t>不满足算一项偏离</w:t>
            </w:r>
          </w:p>
        </w:tc>
        <w:tc>
          <w:tcPr>
            <w:tcW w:w="9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宋体" w:cs="宋体"/>
                <w:color w:val="auto"/>
                <w:sz w:val="20"/>
                <w:szCs w:val="20"/>
                <w:highlight w:val="none"/>
                <w:lang w:eastAsia="en-US"/>
              </w:rPr>
            </w:pPr>
          </w:p>
        </w:tc>
      </w:tr>
    </w:tbl>
    <w:p>
      <w:pPr>
        <w:spacing w:line="200" w:lineRule="exact"/>
        <w:rPr>
          <w:sz w:val="20"/>
          <w:szCs w:val="20"/>
          <w:highlight w:val="none"/>
        </w:rPr>
      </w:pPr>
    </w:p>
    <w:p>
      <w:pPr>
        <w:spacing w:line="200" w:lineRule="exact"/>
        <w:rPr>
          <w:sz w:val="20"/>
          <w:szCs w:val="20"/>
          <w:highlight w:val="none"/>
        </w:rPr>
      </w:pPr>
    </w:p>
    <w:p>
      <w:pPr>
        <w:spacing w:line="200" w:lineRule="exact"/>
        <w:rPr>
          <w:sz w:val="20"/>
          <w:szCs w:val="20"/>
          <w:highlight w:val="none"/>
        </w:rPr>
      </w:pPr>
    </w:p>
    <w:p>
      <w:pPr>
        <w:tabs>
          <w:tab w:val="left" w:pos="5262"/>
        </w:tabs>
        <w:spacing w:line="340" w:lineRule="exact"/>
        <w:ind w:left="102"/>
        <w:rPr>
          <w:rFonts w:ascii="宋体" w:hAnsi="宋体" w:cs="宋体"/>
          <w:sz w:val="24"/>
          <w:szCs w:val="24"/>
          <w:highlight w:val="none"/>
        </w:rPr>
      </w:pPr>
      <w:r>
        <w:rPr>
          <w:rFonts w:ascii="宋体" w:hAnsi="宋体" w:cs="宋体"/>
          <w:sz w:val="24"/>
          <w:szCs w:val="24"/>
          <w:highlight w:val="none"/>
        </w:rPr>
        <w:t>投标人代表签字</w:t>
      </w:r>
      <w:r>
        <w:rPr>
          <w:rFonts w:ascii="宋体" w:hAnsi="宋体" w:cs="宋体"/>
          <w:spacing w:val="-1"/>
          <w:sz w:val="24"/>
          <w:szCs w:val="24"/>
          <w:highlight w:val="none"/>
        </w:rPr>
        <w:t>：</w:t>
      </w:r>
      <w:r>
        <w:rPr>
          <w:rFonts w:ascii="宋体" w:hAnsi="宋体" w:cs="宋体"/>
          <w:sz w:val="24"/>
          <w:szCs w:val="24"/>
          <w:highlight w:val="none"/>
          <w:u w:val="single" w:color="000000"/>
        </w:rPr>
        <w:t xml:space="preserve"> </w:t>
      </w:r>
      <w:r>
        <w:rPr>
          <w:rFonts w:ascii="宋体" w:hAnsi="宋体" w:cs="宋体"/>
          <w:sz w:val="24"/>
          <w:szCs w:val="24"/>
          <w:highlight w:val="none"/>
          <w:u w:val="single" w:color="000000"/>
        </w:rPr>
        <w:tab/>
      </w:r>
    </w:p>
    <w:p>
      <w:pPr>
        <w:rPr>
          <w:highlight w:val="none"/>
        </w:rPr>
      </w:pPr>
    </w:p>
    <w:p>
      <w:pPr>
        <w:rPr>
          <w:highlight w:val="none"/>
        </w:rPr>
      </w:pPr>
    </w:p>
    <w:sectPr>
      <w:pgSz w:w="16838" w:h="11906" w:orient="landscape"/>
      <w:pgMar w:top="1633" w:right="1440" w:bottom="146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w:altName w:val="Courier New"/>
    <w:panose1 w:val="02070409020205020404"/>
    <w:charset w:val="00"/>
    <w:family w:val="modern"/>
    <w:pitch w:val="default"/>
    <w:sig w:usb0="00000000" w:usb1="00000000" w:usb2="00000000" w:usb3="00000000" w:csb0="00000001" w:csb1="00000000"/>
  </w:font>
  <w:font w:name="Mongolian Baiti">
    <w:panose1 w:val="03000500000000000000"/>
    <w:charset w:val="00"/>
    <w:family w:val="script"/>
    <w:pitch w:val="default"/>
    <w:sig w:usb0="80000023" w:usb1="00000000" w:usb2="0002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FA9ED8"/>
    <w:multiLevelType w:val="singleLevel"/>
    <w:tmpl w:val="F4FA9ED8"/>
    <w:lvl w:ilvl="0" w:tentative="0">
      <w:start w:val="1"/>
      <w:numFmt w:val="decimal"/>
      <w:lvlText w:val="%1"/>
      <w:lvlJc w:val="center"/>
      <w:pPr>
        <w:tabs>
          <w:tab w:val="left" w:pos="397"/>
        </w:tabs>
        <w:ind w:left="454" w:leftChars="0" w:hanging="454" w:firstLineChars="0"/>
      </w:pPr>
      <w:rPr>
        <w:rFonts w:hint="default"/>
      </w:rPr>
    </w:lvl>
  </w:abstractNum>
  <w:abstractNum w:abstractNumId="1">
    <w:nsid w:val="1C3961DA"/>
    <w:multiLevelType w:val="multilevel"/>
    <w:tmpl w:val="1C3961DA"/>
    <w:lvl w:ilvl="0" w:tentative="0">
      <w:start w:val="1"/>
      <w:numFmt w:val="decimal"/>
      <w:suff w:val="nothing"/>
      <w:lvlText w:val="SECTION %1"/>
      <w:lvlJc w:val="left"/>
      <w:pPr>
        <w:ind w:left="6521" w:firstLine="0"/>
      </w:pPr>
      <w:rPr>
        <w:rFonts w:hint="default" w:ascii="Arial" w:hAnsi="Arial" w:cs="Arial"/>
        <w:b/>
        <w:bCs w:val="0"/>
        <w:i w:val="0"/>
        <w:iCs w:val="0"/>
        <w:caps w:val="0"/>
        <w:smallCaps w:val="0"/>
        <w:strike w:val="0"/>
        <w:dstrike w:val="0"/>
        <w:vanish w:val="0"/>
        <w:color w:val="auto"/>
        <w:spacing w:val="0"/>
        <w:kern w:val="0"/>
        <w:position w:val="0"/>
        <w:u w:val="none"/>
        <w:vertAlign w:val="baseline"/>
      </w:rPr>
    </w:lvl>
    <w:lvl w:ilvl="1" w:tentative="0">
      <w:start w:val="1"/>
      <w:numFmt w:val="decimal"/>
      <w:pStyle w:val="20"/>
      <w:isLgl/>
      <w:lvlText w:val="%1.%2"/>
      <w:lvlJc w:val="left"/>
      <w:pPr>
        <w:tabs>
          <w:tab w:val="left" w:pos="273"/>
        </w:tabs>
        <w:ind w:left="1713" w:hanging="720"/>
      </w:pPr>
      <w:rPr>
        <w:rFonts w:hint="default" w:ascii="Arial" w:hAnsi="Arial" w:cs="Arial"/>
        <w:b w:val="0"/>
        <w:i w:val="0"/>
        <w:caps w:val="0"/>
        <w:strike w:val="0"/>
        <w:dstrike w:val="0"/>
        <w:vanish w:val="0"/>
        <w:color w:val="000000"/>
        <w:sz w:val="24"/>
        <w:u w:val="none"/>
        <w:vertAlign w:val="baseline"/>
      </w:rPr>
    </w:lvl>
    <w:lvl w:ilvl="2" w:tentative="0">
      <w:start w:val="1"/>
      <w:numFmt w:val="lowerLetter"/>
      <w:pStyle w:val="21"/>
      <w:lvlText w:val="(%3)"/>
      <w:lvlJc w:val="left"/>
      <w:pPr>
        <w:tabs>
          <w:tab w:val="left" w:pos="-873"/>
        </w:tabs>
        <w:ind w:left="1287" w:hanging="720"/>
      </w:pPr>
      <w:rPr>
        <w:rFonts w:hint="default" w:ascii="Arial" w:hAnsi="Arial" w:cs="Arial"/>
        <w:b w:val="0"/>
        <w:i w:val="0"/>
        <w:caps w:val="0"/>
        <w:strike w:val="0"/>
        <w:dstrike w:val="0"/>
        <w:vanish w:val="0"/>
        <w:color w:val="000000"/>
        <w:sz w:val="24"/>
        <w:u w:val="none"/>
        <w:vertAlign w:val="baseline"/>
      </w:rPr>
    </w:lvl>
    <w:lvl w:ilvl="3" w:tentative="0">
      <w:start w:val="1"/>
      <w:numFmt w:val="lowerRoman"/>
      <w:lvlText w:val="(%4)"/>
      <w:lvlJc w:val="left"/>
      <w:pPr>
        <w:tabs>
          <w:tab w:val="left" w:pos="251"/>
        </w:tabs>
        <w:ind w:left="3131" w:hanging="720"/>
      </w:pPr>
      <w:rPr>
        <w:rFonts w:hint="default" w:ascii="Arial" w:hAnsi="Arial" w:cs="Arial"/>
        <w:b w:val="0"/>
        <w:i w:val="0"/>
        <w:caps w:val="0"/>
        <w:strike w:val="0"/>
        <w:dstrike w:val="0"/>
        <w:vanish w:val="0"/>
        <w:color w:val="000000"/>
        <w:sz w:val="24"/>
        <w:u w:val="none"/>
        <w:vertAlign w:val="baseline"/>
      </w:rPr>
    </w:lvl>
    <w:lvl w:ilvl="4" w:tentative="0">
      <w:start w:val="1"/>
      <w:numFmt w:val="upperLetter"/>
      <w:lvlText w:val="(%5)"/>
      <w:lvlJc w:val="left"/>
      <w:pPr>
        <w:tabs>
          <w:tab w:val="left" w:pos="0"/>
        </w:tabs>
        <w:ind w:left="3600" w:hanging="720"/>
      </w:pPr>
      <w:rPr>
        <w:rFonts w:hint="default" w:ascii="Times New Roman" w:hAnsi="Times New Roman" w:cs="Times New Roman"/>
        <w:b w:val="0"/>
        <w:i w:val="0"/>
        <w:caps w:val="0"/>
        <w:strike w:val="0"/>
        <w:dstrike w:val="0"/>
        <w:vanish w:val="0"/>
        <w:color w:val="000000"/>
        <w:sz w:val="24"/>
        <w:u w:val="none"/>
        <w:vertAlign w:val="baseline"/>
      </w:rPr>
    </w:lvl>
    <w:lvl w:ilvl="5" w:tentative="0">
      <w:start w:val="1"/>
      <w:numFmt w:val="decimal"/>
      <w:lvlText w:val="(%6)"/>
      <w:lvlJc w:val="left"/>
      <w:pPr>
        <w:tabs>
          <w:tab w:val="left" w:pos="0"/>
        </w:tabs>
        <w:ind w:left="0" w:firstLine="3600"/>
      </w:pPr>
      <w:rPr>
        <w:rFonts w:hint="eastAsia" w:ascii="宋体" w:hAnsi="宋体" w:eastAsia="宋体"/>
        <w:b w:val="0"/>
        <w:i w:val="0"/>
        <w:caps w:val="0"/>
        <w:strike w:val="0"/>
        <w:dstrike w:val="0"/>
        <w:vanish w:val="0"/>
        <w:color w:val="000000"/>
        <w:sz w:val="24"/>
        <w:u w:val="none"/>
        <w:vertAlign w:val="baseline"/>
      </w:rPr>
    </w:lvl>
    <w:lvl w:ilvl="6" w:tentative="0">
      <w:start w:val="1"/>
      <w:numFmt w:val="lowerLetter"/>
      <w:lvlText w:val="%7."/>
      <w:lvlJc w:val="left"/>
      <w:pPr>
        <w:tabs>
          <w:tab w:val="left" w:pos="0"/>
        </w:tabs>
        <w:ind w:left="2160" w:firstLine="2160"/>
      </w:pPr>
      <w:rPr>
        <w:rFonts w:hint="eastAsia" w:ascii="宋体" w:hAnsi="宋体" w:eastAsia="宋体"/>
        <w:b w:val="0"/>
        <w:i w:val="0"/>
        <w:caps w:val="0"/>
        <w:strike w:val="0"/>
        <w:dstrike w:val="0"/>
        <w:vanish w:val="0"/>
        <w:color w:val="000000"/>
        <w:sz w:val="24"/>
        <w:u w:val="none"/>
        <w:vertAlign w:val="baseline"/>
      </w:rPr>
    </w:lvl>
    <w:lvl w:ilvl="7" w:tentative="0">
      <w:start w:val="1"/>
      <w:numFmt w:val="lowerRoman"/>
      <w:lvlText w:val="%8."/>
      <w:lvlJc w:val="left"/>
      <w:pPr>
        <w:tabs>
          <w:tab w:val="left" w:pos="0"/>
        </w:tabs>
        <w:ind w:left="2880" w:firstLine="2160"/>
      </w:pPr>
      <w:rPr>
        <w:rFonts w:hint="eastAsia" w:ascii="宋体" w:hAnsi="宋体" w:eastAsia="宋体"/>
        <w:b w:val="0"/>
        <w:i w:val="0"/>
        <w:caps w:val="0"/>
        <w:strike w:val="0"/>
        <w:dstrike w:val="0"/>
        <w:vanish w:val="0"/>
        <w:color w:val="000000"/>
        <w:sz w:val="24"/>
        <w:u w:val="none"/>
        <w:vertAlign w:val="baseline"/>
      </w:rPr>
    </w:lvl>
    <w:lvl w:ilvl="8" w:tentative="0">
      <w:start w:val="1"/>
      <w:numFmt w:val="upperLetter"/>
      <w:lvlText w:val="%9."/>
      <w:lvlJc w:val="left"/>
      <w:pPr>
        <w:tabs>
          <w:tab w:val="left" w:pos="0"/>
        </w:tabs>
        <w:ind w:left="3600" w:firstLine="2160"/>
      </w:pPr>
      <w:rPr>
        <w:rFonts w:hint="eastAsia" w:ascii="宋体" w:hAnsi="宋体" w:eastAsia="宋体"/>
        <w:b w:val="0"/>
        <w:i w:val="0"/>
        <w:caps w:val="0"/>
        <w:strike w:val="0"/>
        <w:dstrike w:val="0"/>
        <w:vanish w:val="0"/>
        <w:color w:val="000000"/>
        <w:sz w:val="24"/>
        <w:u w:val="none"/>
        <w:vertAlign w:val="baseline"/>
      </w:rPr>
    </w:lvl>
  </w:abstractNum>
  <w:abstractNum w:abstractNumId="2">
    <w:nsid w:val="561FE8A8"/>
    <w:multiLevelType w:val="singleLevel"/>
    <w:tmpl w:val="561FE8A8"/>
    <w:lvl w:ilvl="0" w:tentative="0">
      <w:start w:val="1"/>
      <w:numFmt w:val="decimal"/>
      <w:suff w:val="space"/>
      <w:lvlText w:val="%1."/>
      <w:lvlJc w:val="left"/>
    </w:lvl>
  </w:abstractNum>
  <w:abstractNum w:abstractNumId="3">
    <w:nsid w:val="5D8DA062"/>
    <w:multiLevelType w:val="singleLevel"/>
    <w:tmpl w:val="5D8DA062"/>
    <w:lvl w:ilvl="0" w:tentative="0">
      <w:start w:val="1"/>
      <w:numFmt w:val="decimal"/>
      <w:lvlText w:val="%1"/>
      <w:lvlJc w:val="center"/>
      <w:pPr>
        <w:tabs>
          <w:tab w:val="left" w:pos="397"/>
        </w:tabs>
        <w:ind w:left="454" w:leftChars="0" w:hanging="454" w:firstLineChars="0"/>
      </w:pPr>
      <w:rPr>
        <w:rFont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890E37"/>
    <w:rsid w:val="008F1509"/>
    <w:rsid w:val="00E821FB"/>
    <w:rsid w:val="013256DE"/>
    <w:rsid w:val="01AC7749"/>
    <w:rsid w:val="0263715C"/>
    <w:rsid w:val="028F64C2"/>
    <w:rsid w:val="04D11276"/>
    <w:rsid w:val="06F8192E"/>
    <w:rsid w:val="07245885"/>
    <w:rsid w:val="08242EA1"/>
    <w:rsid w:val="08856DEC"/>
    <w:rsid w:val="08B13D9B"/>
    <w:rsid w:val="098766B0"/>
    <w:rsid w:val="09AE044E"/>
    <w:rsid w:val="0ABA7270"/>
    <w:rsid w:val="0AC83E16"/>
    <w:rsid w:val="0ADA7E28"/>
    <w:rsid w:val="0B265998"/>
    <w:rsid w:val="0B6D0ACF"/>
    <w:rsid w:val="0BC8360A"/>
    <w:rsid w:val="0BCA5F8C"/>
    <w:rsid w:val="0C6017B0"/>
    <w:rsid w:val="0D185287"/>
    <w:rsid w:val="0D330BC5"/>
    <w:rsid w:val="0D6C52E7"/>
    <w:rsid w:val="0DDC3BD8"/>
    <w:rsid w:val="0E1E0F92"/>
    <w:rsid w:val="0EFFF570"/>
    <w:rsid w:val="0F5C7593"/>
    <w:rsid w:val="0FCE0581"/>
    <w:rsid w:val="0FF34292"/>
    <w:rsid w:val="10B270D0"/>
    <w:rsid w:val="114E02A7"/>
    <w:rsid w:val="11580434"/>
    <w:rsid w:val="119E5F91"/>
    <w:rsid w:val="11B34DEE"/>
    <w:rsid w:val="12045226"/>
    <w:rsid w:val="12291F31"/>
    <w:rsid w:val="122A617D"/>
    <w:rsid w:val="12801996"/>
    <w:rsid w:val="13035BB6"/>
    <w:rsid w:val="132B69A7"/>
    <w:rsid w:val="135D699C"/>
    <w:rsid w:val="141476FE"/>
    <w:rsid w:val="141D7C45"/>
    <w:rsid w:val="14F46C16"/>
    <w:rsid w:val="14FA32F3"/>
    <w:rsid w:val="16B65722"/>
    <w:rsid w:val="17C3211C"/>
    <w:rsid w:val="17CA7496"/>
    <w:rsid w:val="17DC296D"/>
    <w:rsid w:val="18256DB4"/>
    <w:rsid w:val="19720DFF"/>
    <w:rsid w:val="19F41467"/>
    <w:rsid w:val="1A272F20"/>
    <w:rsid w:val="1A2F0DB8"/>
    <w:rsid w:val="1B4432C9"/>
    <w:rsid w:val="1B640AB5"/>
    <w:rsid w:val="1BE74469"/>
    <w:rsid w:val="1C217401"/>
    <w:rsid w:val="1C39354E"/>
    <w:rsid w:val="1C797842"/>
    <w:rsid w:val="1D0D5D9E"/>
    <w:rsid w:val="1E5C12DD"/>
    <w:rsid w:val="1E933BB9"/>
    <w:rsid w:val="1ED14AD6"/>
    <w:rsid w:val="1F395786"/>
    <w:rsid w:val="1FDC03B3"/>
    <w:rsid w:val="1FF920E2"/>
    <w:rsid w:val="210766B5"/>
    <w:rsid w:val="21127253"/>
    <w:rsid w:val="21DE1028"/>
    <w:rsid w:val="226B3E6A"/>
    <w:rsid w:val="23190001"/>
    <w:rsid w:val="231D5520"/>
    <w:rsid w:val="23A66885"/>
    <w:rsid w:val="23C35E45"/>
    <w:rsid w:val="24341FB6"/>
    <w:rsid w:val="24A96F9B"/>
    <w:rsid w:val="24D05DF9"/>
    <w:rsid w:val="256C18A3"/>
    <w:rsid w:val="267941C5"/>
    <w:rsid w:val="26AB52FF"/>
    <w:rsid w:val="273E0F24"/>
    <w:rsid w:val="275C3D22"/>
    <w:rsid w:val="27AC6EF7"/>
    <w:rsid w:val="28510BC7"/>
    <w:rsid w:val="28A62770"/>
    <w:rsid w:val="28CF1F07"/>
    <w:rsid w:val="28E46B57"/>
    <w:rsid w:val="290F476C"/>
    <w:rsid w:val="292840CC"/>
    <w:rsid w:val="29D22E22"/>
    <w:rsid w:val="2A7130C0"/>
    <w:rsid w:val="2AB9213E"/>
    <w:rsid w:val="2B1C4847"/>
    <w:rsid w:val="2BCC3368"/>
    <w:rsid w:val="2C634B60"/>
    <w:rsid w:val="2D9B1304"/>
    <w:rsid w:val="2DDA7FC8"/>
    <w:rsid w:val="2EF0218D"/>
    <w:rsid w:val="2F283CFE"/>
    <w:rsid w:val="2FF05612"/>
    <w:rsid w:val="2FF85164"/>
    <w:rsid w:val="305F5151"/>
    <w:rsid w:val="306913F6"/>
    <w:rsid w:val="31F96D3F"/>
    <w:rsid w:val="32BA2380"/>
    <w:rsid w:val="32F82D94"/>
    <w:rsid w:val="331E5739"/>
    <w:rsid w:val="33C02C28"/>
    <w:rsid w:val="34292133"/>
    <w:rsid w:val="34956341"/>
    <w:rsid w:val="3498095D"/>
    <w:rsid w:val="353D6568"/>
    <w:rsid w:val="355F1EFB"/>
    <w:rsid w:val="36491639"/>
    <w:rsid w:val="36CA41F3"/>
    <w:rsid w:val="36F036E7"/>
    <w:rsid w:val="37043370"/>
    <w:rsid w:val="37850383"/>
    <w:rsid w:val="38B82109"/>
    <w:rsid w:val="393065CD"/>
    <w:rsid w:val="39933C03"/>
    <w:rsid w:val="39F41558"/>
    <w:rsid w:val="3A144B42"/>
    <w:rsid w:val="3AFA2F87"/>
    <w:rsid w:val="3C82036F"/>
    <w:rsid w:val="3CBE6DB3"/>
    <w:rsid w:val="3CFC01D9"/>
    <w:rsid w:val="3D2D39C9"/>
    <w:rsid w:val="3DBF6AED"/>
    <w:rsid w:val="3E303F80"/>
    <w:rsid w:val="3F3A354A"/>
    <w:rsid w:val="3F3A4717"/>
    <w:rsid w:val="3F4924E0"/>
    <w:rsid w:val="3F6815E7"/>
    <w:rsid w:val="3F803FA8"/>
    <w:rsid w:val="3FF56AAB"/>
    <w:rsid w:val="4071731D"/>
    <w:rsid w:val="40BE1B34"/>
    <w:rsid w:val="40C13AF2"/>
    <w:rsid w:val="412C4531"/>
    <w:rsid w:val="41812AD7"/>
    <w:rsid w:val="418266AD"/>
    <w:rsid w:val="41965195"/>
    <w:rsid w:val="41A35F48"/>
    <w:rsid w:val="41CB6F9D"/>
    <w:rsid w:val="426958AF"/>
    <w:rsid w:val="43C36083"/>
    <w:rsid w:val="43C8209C"/>
    <w:rsid w:val="43D56CCA"/>
    <w:rsid w:val="445F7FB9"/>
    <w:rsid w:val="44BB29AA"/>
    <w:rsid w:val="455A0708"/>
    <w:rsid w:val="457D606C"/>
    <w:rsid w:val="470C5B01"/>
    <w:rsid w:val="471B7EB3"/>
    <w:rsid w:val="47F63B60"/>
    <w:rsid w:val="48BE449C"/>
    <w:rsid w:val="48D21F24"/>
    <w:rsid w:val="48F067CC"/>
    <w:rsid w:val="48F14CED"/>
    <w:rsid w:val="49427F86"/>
    <w:rsid w:val="4A323AF1"/>
    <w:rsid w:val="4A5F5A11"/>
    <w:rsid w:val="4B15569A"/>
    <w:rsid w:val="4B85737C"/>
    <w:rsid w:val="4C302847"/>
    <w:rsid w:val="4CD45694"/>
    <w:rsid w:val="4D0C0726"/>
    <w:rsid w:val="4D703BF8"/>
    <w:rsid w:val="4D9D79B3"/>
    <w:rsid w:val="4E007998"/>
    <w:rsid w:val="4E2D5931"/>
    <w:rsid w:val="4E8E31EC"/>
    <w:rsid w:val="4ED02072"/>
    <w:rsid w:val="4EEB521B"/>
    <w:rsid w:val="4EEC6432"/>
    <w:rsid w:val="4F0D0216"/>
    <w:rsid w:val="4FBE4C3A"/>
    <w:rsid w:val="512004D2"/>
    <w:rsid w:val="53674AE4"/>
    <w:rsid w:val="53910318"/>
    <w:rsid w:val="53C21ACD"/>
    <w:rsid w:val="53D240E0"/>
    <w:rsid w:val="54183203"/>
    <w:rsid w:val="54AE6E0C"/>
    <w:rsid w:val="54B8530B"/>
    <w:rsid w:val="54E76DE6"/>
    <w:rsid w:val="55016A04"/>
    <w:rsid w:val="55507CC0"/>
    <w:rsid w:val="55AF4C48"/>
    <w:rsid w:val="55BB16B6"/>
    <w:rsid w:val="55D36EF8"/>
    <w:rsid w:val="56004F58"/>
    <w:rsid w:val="56B95D1E"/>
    <w:rsid w:val="56E20BF5"/>
    <w:rsid w:val="571F3BFA"/>
    <w:rsid w:val="5793514F"/>
    <w:rsid w:val="57F2088A"/>
    <w:rsid w:val="581332E6"/>
    <w:rsid w:val="588849BD"/>
    <w:rsid w:val="59737BA5"/>
    <w:rsid w:val="5A2B3332"/>
    <w:rsid w:val="5A5306D1"/>
    <w:rsid w:val="5A734D6D"/>
    <w:rsid w:val="5A7F51D5"/>
    <w:rsid w:val="5A890E37"/>
    <w:rsid w:val="5AC26EA6"/>
    <w:rsid w:val="5AD22AE2"/>
    <w:rsid w:val="5AF97568"/>
    <w:rsid w:val="5B87548F"/>
    <w:rsid w:val="5C7020B3"/>
    <w:rsid w:val="5C7A2F9F"/>
    <w:rsid w:val="5CD15F9E"/>
    <w:rsid w:val="5D2E002E"/>
    <w:rsid w:val="5E107957"/>
    <w:rsid w:val="5E8D733E"/>
    <w:rsid w:val="5EE972C4"/>
    <w:rsid w:val="5EEE4E41"/>
    <w:rsid w:val="5F5D2E4C"/>
    <w:rsid w:val="5FB96FD7"/>
    <w:rsid w:val="5FF86DA8"/>
    <w:rsid w:val="600323E5"/>
    <w:rsid w:val="604629CC"/>
    <w:rsid w:val="60D4310D"/>
    <w:rsid w:val="613C79EC"/>
    <w:rsid w:val="61AF345F"/>
    <w:rsid w:val="61E93A0D"/>
    <w:rsid w:val="62306A58"/>
    <w:rsid w:val="62DC1FB7"/>
    <w:rsid w:val="63166050"/>
    <w:rsid w:val="63295F35"/>
    <w:rsid w:val="6359617D"/>
    <w:rsid w:val="638E564C"/>
    <w:rsid w:val="646D0BA8"/>
    <w:rsid w:val="6472244B"/>
    <w:rsid w:val="64BB7A0F"/>
    <w:rsid w:val="66142055"/>
    <w:rsid w:val="669341AB"/>
    <w:rsid w:val="669A1E69"/>
    <w:rsid w:val="66B66D87"/>
    <w:rsid w:val="66F340DD"/>
    <w:rsid w:val="68243E7A"/>
    <w:rsid w:val="69020C00"/>
    <w:rsid w:val="69942BAB"/>
    <w:rsid w:val="6A2D6034"/>
    <w:rsid w:val="6A351F45"/>
    <w:rsid w:val="6B69797C"/>
    <w:rsid w:val="6C311952"/>
    <w:rsid w:val="6C56297E"/>
    <w:rsid w:val="6C7F168F"/>
    <w:rsid w:val="6C8F504E"/>
    <w:rsid w:val="6D5C2479"/>
    <w:rsid w:val="6EE8446A"/>
    <w:rsid w:val="6F4B5BE2"/>
    <w:rsid w:val="70457C8C"/>
    <w:rsid w:val="707D5132"/>
    <w:rsid w:val="70AE3FB2"/>
    <w:rsid w:val="71536227"/>
    <w:rsid w:val="719F6AE4"/>
    <w:rsid w:val="71C329CD"/>
    <w:rsid w:val="71C9238B"/>
    <w:rsid w:val="71CC2C26"/>
    <w:rsid w:val="71F13AD9"/>
    <w:rsid w:val="72CF1927"/>
    <w:rsid w:val="73ED3728"/>
    <w:rsid w:val="7405528F"/>
    <w:rsid w:val="74252B9A"/>
    <w:rsid w:val="74A36CEC"/>
    <w:rsid w:val="74E904FB"/>
    <w:rsid w:val="752A2713"/>
    <w:rsid w:val="76011766"/>
    <w:rsid w:val="762361B8"/>
    <w:rsid w:val="785701DB"/>
    <w:rsid w:val="78CA5214"/>
    <w:rsid w:val="79151572"/>
    <w:rsid w:val="79167E9C"/>
    <w:rsid w:val="792B0BCC"/>
    <w:rsid w:val="794B6387"/>
    <w:rsid w:val="79EA1A8A"/>
    <w:rsid w:val="7A8A6F9F"/>
    <w:rsid w:val="7ABF113F"/>
    <w:rsid w:val="7AD25727"/>
    <w:rsid w:val="7BE24413"/>
    <w:rsid w:val="7BF635BB"/>
    <w:rsid w:val="7C3619D0"/>
    <w:rsid w:val="7D3B4158"/>
    <w:rsid w:val="7DDB8CAC"/>
    <w:rsid w:val="7E3D7C44"/>
    <w:rsid w:val="7EFA74FF"/>
    <w:rsid w:val="7F4804B9"/>
    <w:rsid w:val="7FB66FCA"/>
    <w:rsid w:val="7FDF3069"/>
    <w:rsid w:val="D9C47270"/>
    <w:rsid w:val="E573F3B1"/>
    <w:rsid w:val="FBFED9C4"/>
    <w:rsid w:val="FFFBC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0"/>
    <w:pPr>
      <w:ind w:firstLine="420"/>
    </w:pPr>
    <w:rPr>
      <w:szCs w:val="20"/>
    </w:rPr>
  </w:style>
  <w:style w:type="paragraph" w:styleId="6">
    <w:name w:val="annotation text"/>
    <w:basedOn w:val="1"/>
    <w:unhideWhenUsed/>
    <w:qFormat/>
    <w:uiPriority w:val="99"/>
    <w:pPr>
      <w:jc w:val="left"/>
    </w:pPr>
  </w:style>
  <w:style w:type="paragraph" w:styleId="7">
    <w:name w:val="Body Text"/>
    <w:basedOn w:val="1"/>
    <w:next w:val="8"/>
    <w:qFormat/>
    <w:uiPriority w:val="1"/>
    <w:pPr>
      <w:ind w:left="730"/>
      <w:jc w:val="left"/>
    </w:pPr>
    <w:rPr>
      <w:rFonts w:ascii="宋体" w:hAnsi="宋体"/>
      <w:kern w:val="0"/>
      <w:sz w:val="24"/>
      <w:szCs w:val="23"/>
      <w:lang w:eastAsia="en-US"/>
    </w:rPr>
  </w:style>
  <w:style w:type="paragraph" w:styleId="8">
    <w:name w:val="toc 2"/>
    <w:basedOn w:val="1"/>
    <w:next w:val="1"/>
    <w:unhideWhenUsed/>
    <w:qFormat/>
    <w:uiPriority w:val="1"/>
    <w:pPr>
      <w:ind w:left="420" w:leftChars="200"/>
      <w:jc w:val="left"/>
    </w:pPr>
    <w:rPr>
      <w:kern w:val="0"/>
      <w:sz w:val="22"/>
      <w:lang w:eastAsia="en-US"/>
    </w:rPr>
  </w:style>
  <w:style w:type="paragraph" w:styleId="9">
    <w:name w:val="Body Text Indent"/>
    <w:basedOn w:val="1"/>
    <w:qFormat/>
    <w:uiPriority w:val="0"/>
    <w:pPr>
      <w:tabs>
        <w:tab w:val="left" w:pos="1040"/>
      </w:tabs>
      <w:spacing w:before="120" w:after="120" w:line="336" w:lineRule="auto"/>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qFormat/>
    <w:uiPriority w:val="0"/>
    <w:rPr>
      <w:b/>
    </w:rPr>
  </w:style>
  <w:style w:type="paragraph" w:customStyle="1" w:styleId="17">
    <w:name w:val="Table Paragraph"/>
    <w:basedOn w:val="1"/>
    <w:qFormat/>
    <w:uiPriority w:val="1"/>
    <w:pPr>
      <w:jc w:val="left"/>
    </w:pPr>
    <w:rPr>
      <w:kern w:val="0"/>
      <w:sz w:val="22"/>
      <w:lang w:eastAsia="en-US"/>
    </w:rPr>
  </w:style>
  <w:style w:type="table" w:customStyle="1" w:styleId="18">
    <w:name w:val="Table Normal"/>
    <w:semiHidden/>
    <w:qFormat/>
    <w:uiPriority w:val="2"/>
    <w:pPr>
      <w:widowControl w:val="0"/>
      <w:autoSpaceDE w:val="0"/>
      <w:autoSpaceDN w:val="0"/>
    </w:pPr>
    <w:rPr>
      <w:rFonts w:eastAsia="Times New Roman" w:cs="Calibri"/>
      <w:sz w:val="22"/>
      <w:lang w:eastAsia="en-US"/>
    </w:rPr>
    <w:tblPr>
      <w:tblCellMar>
        <w:top w:w="0" w:type="dxa"/>
        <w:left w:w="0" w:type="dxa"/>
        <w:bottom w:w="0" w:type="dxa"/>
        <w:right w:w="0" w:type="dxa"/>
      </w:tblCellMar>
    </w:tblPr>
  </w:style>
  <w:style w:type="paragraph" w:customStyle="1" w:styleId="19">
    <w:name w:val="Normal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20">
    <w:name w:val="CNOOC 2"/>
    <w:basedOn w:val="1"/>
    <w:next w:val="21"/>
    <w:qFormat/>
    <w:uiPriority w:val="99"/>
    <w:pPr>
      <w:widowControl/>
      <w:numPr>
        <w:ilvl w:val="1"/>
        <w:numId w:val="1"/>
      </w:numPr>
      <w:spacing w:after="240"/>
      <w:outlineLvl w:val="1"/>
    </w:pPr>
    <w:rPr>
      <w:kern w:val="0"/>
      <w:sz w:val="24"/>
      <w:szCs w:val="24"/>
      <w:u w:val="single"/>
      <w:lang w:eastAsia="en-US"/>
    </w:rPr>
  </w:style>
  <w:style w:type="paragraph" w:customStyle="1" w:styleId="21">
    <w:name w:val="CNOOC 3"/>
    <w:basedOn w:val="1"/>
    <w:qFormat/>
    <w:uiPriority w:val="99"/>
    <w:pPr>
      <w:widowControl/>
      <w:numPr>
        <w:ilvl w:val="2"/>
        <w:numId w:val="1"/>
      </w:numPr>
      <w:spacing w:after="240"/>
      <w:outlineLvl w:val="2"/>
    </w:pPr>
    <w:rPr>
      <w:kern w:val="0"/>
      <w:sz w:val="24"/>
      <w:szCs w:val="24"/>
      <w:lang w:eastAsia="en-US"/>
    </w:rPr>
  </w:style>
  <w:style w:type="paragraph" w:customStyle="1" w:styleId="22">
    <w:name w:val="Normal_0"/>
    <w:qFormat/>
    <w:uiPriority w:val="0"/>
    <w:rPr>
      <w:rFonts w:ascii="Times New Roman" w:hAnsi="Times New Roman" w:eastAsia="Times New Roman" w:cs="Times New Roman"/>
      <w:sz w:val="24"/>
      <w:szCs w:val="24"/>
      <w:lang w:val="en-US" w:eastAsia="zh-CN" w:bidi="ar-SA"/>
    </w:rPr>
  </w:style>
  <w:style w:type="character" w:customStyle="1" w:styleId="23">
    <w:name w:val="font01"/>
    <w:basedOn w:val="15"/>
    <w:qFormat/>
    <w:uiPriority w:val="0"/>
    <w:rPr>
      <w:rFonts w:hint="default" w:ascii="Calibri" w:hAnsi="Calibri" w:cs="Calibri"/>
      <w:color w:val="000000"/>
      <w:sz w:val="18"/>
      <w:szCs w:val="18"/>
      <w:u w:val="none"/>
    </w:rPr>
  </w:style>
  <w:style w:type="character" w:customStyle="1" w:styleId="24">
    <w:name w:val="font21"/>
    <w:basedOn w:val="15"/>
    <w:qFormat/>
    <w:uiPriority w:val="0"/>
    <w:rPr>
      <w:rFonts w:hint="eastAsia" w:ascii="宋体" w:hAnsi="宋体" w:eastAsia="宋体" w:cs="宋体"/>
      <w:color w:val="000000"/>
      <w:sz w:val="18"/>
      <w:szCs w:val="18"/>
      <w:u w:val="none"/>
    </w:rPr>
  </w:style>
  <w:style w:type="character" w:customStyle="1" w:styleId="25">
    <w:name w:val="font51"/>
    <w:basedOn w:val="15"/>
    <w:qFormat/>
    <w:uiPriority w:val="0"/>
    <w:rPr>
      <w:rFonts w:hint="eastAsia" w:ascii="宋体" w:hAnsi="宋体" w:eastAsia="宋体" w:cs="宋体"/>
      <w:color w:val="FF0000"/>
      <w:sz w:val="18"/>
      <w:szCs w:val="18"/>
      <w:u w:val="none"/>
    </w:rPr>
  </w:style>
  <w:style w:type="character" w:customStyle="1" w:styleId="26">
    <w:name w:val="font41"/>
    <w:basedOn w:val="15"/>
    <w:qFormat/>
    <w:uiPriority w:val="0"/>
    <w:rPr>
      <w:rFonts w:hint="default" w:ascii="Calibri" w:hAnsi="Calibri" w:cs="Calibri"/>
      <w:color w:val="FF0000"/>
      <w:sz w:val="18"/>
      <w:szCs w:val="18"/>
      <w:u w:val="none"/>
    </w:rPr>
  </w:style>
  <w:style w:type="paragraph" w:customStyle="1" w:styleId="27">
    <w:name w:val="正文3_0"/>
    <w:basedOn w:val="28"/>
    <w:qFormat/>
    <w:uiPriority w:val="0"/>
    <w:pPr>
      <w:widowControl/>
      <w:spacing w:line="360" w:lineRule="atLeast"/>
      <w:jc w:val="left"/>
    </w:pPr>
    <w:rPr>
      <w:rFonts w:ascii="Courier" w:hAnsi="Courier" w:cs="Mongolian Baiti"/>
    </w:rPr>
  </w:style>
  <w:style w:type="paragraph" w:customStyle="1" w:styleId="28">
    <w:name w:val="Normal_0_0"/>
    <w:qFormat/>
    <w:uiPriority w:val="0"/>
    <w:pPr>
      <w:widowControl w:val="0"/>
      <w:jc w:val="both"/>
    </w:pPr>
    <w:rPr>
      <w:rFonts w:ascii="Times New Roman" w:hAnsi="Times New Roman" w:eastAsia="宋体" w:cs="Times New Roman"/>
      <w:lang w:val="en-US" w:eastAsia="zh-CN" w:bidi="ar-SA"/>
    </w:rPr>
  </w:style>
  <w:style w:type="paragraph" w:customStyle="1" w:styleId="29">
    <w:name w:val="正文3"/>
    <w:basedOn w:val="1"/>
    <w:qFormat/>
    <w:uiPriority w:val="0"/>
    <w:pPr>
      <w:widowControl/>
      <w:spacing w:line="360" w:lineRule="atLeast"/>
      <w:jc w:val="left"/>
    </w:pPr>
    <w:rPr>
      <w:rFonts w:ascii="Courier" w:hAnsi="Courier"/>
      <w:kern w:val="0"/>
      <w:sz w:val="20"/>
      <w:szCs w:val="20"/>
    </w:rPr>
  </w:style>
  <w:style w:type="paragraph" w:customStyle="1" w:styleId="30">
    <w:name w:val="Normal"/>
    <w:qFormat/>
    <w:uiPriority w:val="0"/>
    <w:pPr>
      <w:widowControl w:val="0"/>
      <w:adjustRightInd w:val="0"/>
      <w:spacing w:line="360" w:lineRule="atLeast"/>
      <w:textAlignment w:val="baseline"/>
    </w:pPr>
    <w:rPr>
      <w:rFonts w:ascii="Courier" w:hAnsi="Courier" w:eastAsia="宋体" w:cs="Times New Roman"/>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27</Pages>
  <Words>8985</Words>
  <Characters>24884</Characters>
  <Lines>0</Lines>
  <Paragraphs>0</Paragraphs>
  <TotalTime>1</TotalTime>
  <ScaleCrop>false</ScaleCrop>
  <LinksUpToDate>false</LinksUpToDate>
  <CharactersWithSpaces>28318</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2024-11-15T15:13:00Z</dcterms:created>
  <dc:creator>黎明</dc:creator>
  <cp:lastModifiedBy>孙一心</cp:lastModifiedBy>
  <dcterms:modified xsi:type="dcterms:W3CDTF">2026-06-25T03:01:35Z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0E7D708853BC44C5908E7894851834F2</vt:lpwstr>
  </property>
  <property fmtid="{D5CDD505-2E9C-101B-9397-08002B2CF9AE}" pid="4" name="KSOTemplateDocerSaveRecord">
    <vt:lpwstr>eyJoZGlkIjoiNzgwNmVjNDQxZTMxYzQ0NTJkZDNlZDcwOGUxZDVhNDgiLCJ1c2VySWQiOiI0NTIzODkxODkifQ==</vt:lpwstr>
  </property>
</Properties>
</file>