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首次中标我公司采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购</w:t>
      </w:r>
      <w:r>
        <w:rPr>
          <w:rFonts w:hint="eastAsia" w:asciiTheme="minorEastAsia" w:hAnsiTheme="minorEastAsia"/>
          <w:sz w:val="24"/>
          <w:szCs w:val="24"/>
        </w:rPr>
        <w:t>项目的供应商，应在收到“中标候选人公示”结果后，第一时间联系我方商务代表联系</w:t>
      </w:r>
      <w:r>
        <w:rPr>
          <w:rFonts w:asciiTheme="minorEastAsia" w:hAnsiTheme="minorEastAsia"/>
          <w:sz w:val="24"/>
          <w:szCs w:val="24"/>
        </w:rPr>
        <w:t>人</w:t>
      </w:r>
      <w:r>
        <w:rPr>
          <w:rFonts w:hint="eastAsia" w:asciiTheme="minorEastAsia" w:hAnsiTheme="minorEastAsia"/>
          <w:sz w:val="24"/>
          <w:szCs w:val="24"/>
        </w:rPr>
        <w:t>，并主动提供以下资料，积极配合完成“中海油服名录内供应商”审批业务。</w:t>
      </w:r>
    </w:p>
    <w:tbl>
      <w:tblPr>
        <w:tblStyle w:val="4"/>
        <w:tblpPr w:leftFromText="180" w:rightFromText="180" w:vertAnchor="text" w:horzAnchor="page" w:tblpX="752" w:tblpY="229"/>
        <w:tblOverlap w:val="never"/>
        <w:tblW w:w="1594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290"/>
        <w:gridCol w:w="2235"/>
        <w:gridCol w:w="2280"/>
        <w:gridCol w:w="4443"/>
        <w:gridCol w:w="2400"/>
        <w:gridCol w:w="2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文件类型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文件名称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文件说明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附件要求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文件名命名要求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网上上传的位置要求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一般商务文件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营业执照（副本复印件）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16"/>
                <w:szCs w:val="16"/>
                <w:lang w:bidi="ar"/>
              </w:rPr>
              <w:t>需提供</w:t>
            </w:r>
          </w:p>
        </w:tc>
        <w:tc>
          <w:tcPr>
            <w:tcW w:w="4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最新版PDF彩色扫描文件（不限于示例格式）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01营业执照.pdf</w:t>
            </w:r>
          </w:p>
        </w:tc>
        <w:tc>
          <w:tcPr>
            <w:tcW w:w="2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档案管理→关键信息→关键附件信息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事业单位法人证书</w:t>
            </w: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snapToGrid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01法人证书.pdf</w:t>
            </w:r>
          </w:p>
        </w:tc>
        <w:tc>
          <w:tcPr>
            <w:tcW w:w="2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snapToGrid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公司注册证书</w:t>
            </w: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snapToGrid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01公司注册证书.pdf</w:t>
            </w:r>
          </w:p>
        </w:tc>
        <w:tc>
          <w:tcPr>
            <w:tcW w:w="2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snapToGrid w:val="0"/>
              <w:jc w:val="left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辅助文件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法人授权委托书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6"/>
                <w:rFonts w:hint="default"/>
                <w:lang w:bidi="ar"/>
              </w:rPr>
              <w:t>需提供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按中/英文模板填写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PDF彩色扫描文件。采办系统内用户信息必须与法人授权委托书中被授权人一致，如存在法人授权多个系统管理员操作的情况，则每个管理员都需取得相应法人授权书。（需要保留签字及盖章）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02法人代表委托授权书.pdf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档案管理→关键信息→关键附件信息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合同签订权证明书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6"/>
                <w:rFonts w:hint="default"/>
                <w:lang w:bidi="ar"/>
              </w:rPr>
              <w:t>分支机构必填</w:t>
            </w:r>
            <w:r>
              <w:rPr>
                <w:rStyle w:val="8"/>
                <w:rFonts w:hint="default"/>
                <w:lang w:bidi="ar"/>
              </w:rPr>
              <w:br w:type="textWrapping"/>
            </w:r>
            <w:r>
              <w:rPr>
                <w:rStyle w:val="8"/>
                <w:rFonts w:hint="default"/>
                <w:lang w:bidi="ar"/>
              </w:rPr>
              <w:t>不是分支机构的企业不填该项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只有分支机构供应商(也就是XXX分公司)需提交此文件，非分支机构不要提交。彩色扫描为PDF文件。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02合同签订权证明书.pdf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档案管理→关键信息→关键附件信息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调研文件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现场/远程调研报告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16"/>
                <w:szCs w:val="16"/>
                <w:lang w:bidi="ar"/>
              </w:rPr>
              <w:t>除公开招标以外，均需提供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按“五看见”原则编写，参与调研的人员在调研报告上签字。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03“五看见”调研报告.pdf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在生成TJ表单时，作为附件上传</w:t>
            </w:r>
          </w:p>
        </w:tc>
      </w:tr>
      <w:tr>
        <w:trPr>
          <w:trHeight w:val="540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说明文件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关于中国海油人员及亲属在本公司任职情况说明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6"/>
                <w:rFonts w:hint="default"/>
                <w:lang w:bidi="ar"/>
              </w:rPr>
              <w:t>需提供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按模板填写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如实填写，法人代表签字、加盖公章。彩色扫描为1个PDF文件。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04本公司任职情况说明.pdf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档案管理→档案维护→附件信息→关于海油相关人员在本单位任职情况说明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失信情况查询结果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6"/>
                <w:rFonts w:hint="default"/>
                <w:lang w:bidi="ar"/>
              </w:rPr>
              <w:t>需提供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政府相关网址查询结果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中国执行信息公开网及相关链接网址查询结果，加盖公章，提供彩色扫描件。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04失信情况查询结果.pdf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档案管理→关键信息→关键附件信息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供应商库内关联公司说明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Style w:val="6"/>
                <w:rFonts w:hint="default"/>
                <w:lang w:bidi="ar"/>
              </w:rPr>
              <w:t>需提供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8"/>
                <w:rFonts w:hint="default"/>
                <w:lang w:bidi="ar"/>
              </w:rPr>
              <w:t>供应商主动申报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8"/>
                <w:rFonts w:hint="default"/>
                <w:lang w:bidi="ar"/>
              </w:rPr>
              <w:t>在提报《合格供应商申请表》时，在“所属公司/关联公司”处注明库内关联公司情况；</w:t>
            </w:r>
            <w:r>
              <w:rPr>
                <w:rStyle w:val="9"/>
                <w:rFonts w:hint="default"/>
                <w:lang w:bidi="ar"/>
              </w:rPr>
              <w:t>若没有，填写"无"。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04合格供应商申请表.pdf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在生成TJ表单时，作为附件上传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中小企业声明函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Style w:val="6"/>
                <w:rFonts w:hint="default"/>
                <w:lang w:bidi="ar"/>
              </w:rPr>
              <w:t>需提供</w:t>
            </w:r>
            <w:r>
              <w:rPr>
                <w:rStyle w:val="6"/>
                <w:rFonts w:hint="default"/>
                <w:lang w:bidi="ar"/>
              </w:rPr>
              <w:br w:type="textWrapping"/>
            </w:r>
            <w:r>
              <w:rPr>
                <w:rStyle w:val="8"/>
                <w:rFonts w:hint="default"/>
                <w:lang w:bidi="ar"/>
              </w:rPr>
              <w:t>供应商主动申报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如实填写，加盖公章，提供彩色扫描件。供应商企业划型发生变化时，及时更新档案资料。无论是否属于中小企业均需提供，非中小企业在表中说明即可。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04中小企业声明函.pdf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代理文件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代理商的品牌授权证书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6"/>
                <w:rFonts w:hint="default"/>
                <w:lang w:bidi="ar"/>
              </w:rPr>
              <w:t>代理商必填</w:t>
            </w:r>
            <w:r>
              <w:rPr>
                <w:rStyle w:val="8"/>
                <w:rFonts w:hint="default"/>
                <w:lang w:bidi="ar"/>
              </w:rPr>
              <w:br w:type="textWrapping"/>
            </w:r>
            <w:r>
              <w:rPr>
                <w:rStyle w:val="8"/>
                <w:rFonts w:hint="default"/>
                <w:lang w:bidi="ar"/>
              </w:rPr>
              <w:t>不是代理商的企业不填该项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7"/>
                <w:rFonts w:hint="default"/>
                <w:lang w:bidi="ar"/>
              </w:rPr>
              <w:t>请注意此处指的是厂家授予代理商的</w:t>
            </w:r>
            <w:r>
              <w:rPr>
                <w:rStyle w:val="9"/>
                <w:rFonts w:hint="default"/>
                <w:lang w:bidi="ar"/>
              </w:rPr>
              <w:t>代理证书</w:t>
            </w:r>
            <w:r>
              <w:rPr>
                <w:rStyle w:val="7"/>
                <w:rFonts w:hint="default"/>
                <w:lang w:bidi="ar"/>
              </w:rPr>
              <w:t>。</w:t>
            </w:r>
            <w:r>
              <w:rPr>
                <w:rStyle w:val="7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文件要求PDF彩色扫描文件。供应商取得多个</w:t>
            </w:r>
            <w:r>
              <w:rPr>
                <w:rStyle w:val="8"/>
                <w:rFonts w:hint="default"/>
                <w:lang w:bidi="ar"/>
              </w:rPr>
              <w:t>代理</w:t>
            </w:r>
            <w:r>
              <w:rPr>
                <w:rStyle w:val="7"/>
                <w:rFonts w:hint="default"/>
                <w:lang w:bidi="ar"/>
              </w:rPr>
              <w:t>品牌授权的，需将所有取得的授权证书打包成一个PDF文件（不限于示例格式），有效截止日期按所有证书中最先到期的填写，并注意到期前及时更新。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05代理商的品牌授权证书.pdf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财务文件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股东出资情况证明书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6"/>
                <w:rFonts w:hint="default"/>
                <w:lang w:bidi="ar"/>
              </w:rPr>
              <w:t>需提供</w:t>
            </w:r>
            <w:r>
              <w:rPr>
                <w:rStyle w:val="8"/>
                <w:rFonts w:hint="default"/>
                <w:lang w:bidi="ar"/>
              </w:rPr>
              <w:br w:type="textWrapping"/>
            </w:r>
            <w:r>
              <w:rPr>
                <w:rStyle w:val="8"/>
                <w:rFonts w:hint="default"/>
                <w:lang w:bidi="ar"/>
              </w:rPr>
              <w:t>说明企业股东出资比例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8"/>
                <w:rFonts w:hint="default"/>
                <w:lang w:bidi="ar"/>
              </w:rPr>
              <w:t>首选文件为</w:t>
            </w:r>
            <w:r>
              <w:rPr>
                <w:rStyle w:val="9"/>
                <w:rFonts w:hint="default"/>
                <w:lang w:bidi="ar"/>
              </w:rPr>
              <w:t>验资报告</w:t>
            </w:r>
            <w:r>
              <w:rPr>
                <w:rStyle w:val="8"/>
                <w:rFonts w:hint="default"/>
                <w:lang w:bidi="ar"/>
              </w:rPr>
              <w:t>，验资报告必须为完整版，包括报告及相应附页。彩色扫描为1个PDF文件。</w:t>
            </w:r>
            <w:r>
              <w:rPr>
                <w:rStyle w:val="8"/>
                <w:rFonts w:hint="default"/>
                <w:lang w:bidi="ar"/>
              </w:rPr>
              <w:br w:type="textWrapping"/>
            </w:r>
            <w:r>
              <w:rPr>
                <w:rStyle w:val="8"/>
                <w:rFonts w:hint="default"/>
                <w:lang w:bidi="ar"/>
              </w:rPr>
              <w:t>若供应商提供验资报告有困难，则需提供“</w:t>
            </w:r>
            <w:r>
              <w:rPr>
                <w:rStyle w:val="9"/>
                <w:rFonts w:hint="default"/>
                <w:lang w:bidi="ar"/>
              </w:rPr>
              <w:t>公司章程</w:t>
            </w:r>
            <w:r>
              <w:rPr>
                <w:rStyle w:val="8"/>
                <w:rFonts w:hint="default"/>
                <w:lang w:bidi="ar"/>
              </w:rPr>
              <w:t>（公司章程中要有明确的出资比例情况记载）”或“股东构成及出资情况证明”等用以说明企业股东出资比例情况。要加盖公司公章，彩色扫描上传。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06股东构成及出资情况证明.pdf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档案管理→关键信息→关键附件信息→股东构成及出资情况证明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最新年度财务报表（近3年）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16"/>
                <w:szCs w:val="16"/>
                <w:lang w:bidi="ar"/>
              </w:rPr>
              <w:t>需提供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8"/>
                <w:rFonts w:hint="default"/>
                <w:lang w:bidi="ar"/>
              </w:rPr>
              <w:t>需提供最新的3年年度财务报表，如已经过审计，则提交相应会计师事务所出具的年度审计报告；如未经审计，则需提供加盖公章的财务报表；</w:t>
            </w:r>
            <w:r>
              <w:rPr>
                <w:rStyle w:val="9"/>
                <w:rFonts w:hint="default"/>
                <w:lang w:bidi="ar"/>
              </w:rPr>
              <w:t>财务报表至少要包含资产负债表、现金流量表、利润表。</w:t>
            </w:r>
            <w:r>
              <w:rPr>
                <w:rStyle w:val="9"/>
                <w:rFonts w:hint="default"/>
                <w:lang w:bidi="ar"/>
              </w:rPr>
              <w:br w:type="textWrapping"/>
            </w:r>
            <w:r>
              <w:rPr>
                <w:rStyle w:val="7"/>
                <w:rFonts w:hint="default"/>
                <w:lang w:bidi="ar"/>
              </w:rPr>
              <w:t>国家涉密等特殊情况，一事一议。</w:t>
            </w:r>
            <w:r>
              <w:rPr>
                <w:rStyle w:val="8"/>
                <w:rFonts w:hint="default"/>
                <w:lang w:bidi="ar"/>
              </w:rPr>
              <w:br w:type="textWrapping"/>
            </w:r>
            <w:r>
              <w:rPr>
                <w:rStyle w:val="8"/>
                <w:rFonts w:hint="default"/>
                <w:lang w:bidi="ar"/>
              </w:rPr>
              <w:t>三年的财务报表彩色扫描为1个PDF文件。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06年度财务报表.pdf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档案管理→档案维护→附件信息→最新年度财务报表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企业信用风险评估说明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建议提供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与三年的财务报表彩色扫描合并为1个PDF文件。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06企业信用风险评估说明.pdf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档案管理→档案维护→附件信息→最新年度财务报表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业绩文件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业绩表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16"/>
                <w:szCs w:val="16"/>
                <w:lang w:bidi="ar"/>
              </w:rPr>
              <w:t>需提供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把本企业相关业绩，包括但不限于与本次业务有关的业绩按照规定的格式汇总，加盖公章，彩色扫描为PDF文件。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07业绩表.pdf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档案管理→档案维护→附件信息→业绩信息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业绩信息的合同页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16"/>
                <w:szCs w:val="16"/>
                <w:lang w:bidi="ar"/>
              </w:rPr>
              <w:t>需提供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包括业绩表中每一行业绩对应的合同首页、标的描述页、大签盖章页，将所有对应业绩的合同页面全部合并为一个PDF文件。要求彩色扫描。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07业绩信息.pdf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档案管理→档案维护→附件信息→业绩信息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资质认证信息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行业资质认证证书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16"/>
                <w:szCs w:val="16"/>
                <w:lang w:bidi="ar"/>
              </w:rPr>
              <w:t>视业务分类情况决定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8"/>
                <w:rFonts w:hint="default"/>
                <w:lang w:bidi="ar"/>
              </w:rPr>
              <w:t>供应商取得的</w:t>
            </w:r>
            <w:r>
              <w:rPr>
                <w:rStyle w:val="9"/>
                <w:rFonts w:hint="default"/>
                <w:lang w:bidi="ar"/>
              </w:rPr>
              <w:t>行业资质证书</w:t>
            </w:r>
            <w:r>
              <w:rPr>
                <w:rStyle w:val="8"/>
                <w:rFonts w:hint="default"/>
                <w:lang w:bidi="ar"/>
              </w:rPr>
              <w:t>，该表列出的资质证书审核要求仅作为供应商入库审核的依据，不替代招标时的资格预审文件要求。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08XX证书.pdf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档案管理→档案维护→资质信息→资质认证信息→添加一行后上传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海总维修资格证书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建议提供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凡是申请为海上设备维修供应商的厂家，必须提供维修资格证。彩色扫描证书页面及最近一次年审页面，合并为1个PDF文件上传。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08维修资格证.pdf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档案管理→档案维护→资质信息→资质认证信息→添加一行后上传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ISO9001/ISO14001/45001（原OHSAS18001）认证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建议提供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虽然不是必填附件，但较为关键，建议通过认证的企业作为必填项上传。有效期内的认证证书，彩色扫描为PDF文件上传（不限于示例格式）。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08质量系统认证.pdf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08环保 HSE体系认证.pdf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08职业健康安全认证.pdf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档案管理→档案维护→资质信息→资质认证信息→添加一行后上传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签章文件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企业法人代表签章（+亲笔签字）形式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建议提供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Style w:val="8"/>
                <w:rFonts w:hint="default"/>
                <w:lang w:bidi="ar"/>
              </w:rPr>
              <w:t>法人代表签章必须与营业执照法人代表、法人授权委托书等其他文件一致。白纸上盖法人代表的方章，并由法人代表在方章旁边</w:t>
            </w:r>
            <w:r>
              <w:rPr>
                <w:rStyle w:val="9"/>
                <w:rFonts w:hint="default"/>
                <w:lang w:bidi="ar"/>
              </w:rPr>
              <w:t>亲笔签字</w:t>
            </w:r>
            <w:r>
              <w:rPr>
                <w:rStyle w:val="8"/>
                <w:rFonts w:hint="default"/>
                <w:lang w:bidi="ar"/>
              </w:rPr>
              <w:t>后，彩色扫描为1个PDF文件。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09企业法人代表签章.pdf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合同专用章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建议提供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白纸上盖合同专用章，彩色扫描为1个PDF文件。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09合同专用章.pdf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财务专用章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EF3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建议提供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白纸上盖财务专用章，彩色扫描为1个PDF文件。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09财务专用章.pdf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档案管理→档案维护→附件信息</w:t>
            </w:r>
          </w:p>
        </w:tc>
      </w:tr>
    </w:tbl>
    <w:p>
      <w:pPr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44D60"/>
    <w:rsid w:val="5B7A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默认段落字体 Para Char"/>
    <w:basedOn w:val="3"/>
    <w:next w:val="1"/>
    <w:qFormat/>
    <w:uiPriority w:val="0"/>
    <w:pPr>
      <w:spacing w:line="360" w:lineRule="auto"/>
      <w:ind w:firstLine="720" w:firstLineChars="200"/>
      <w:jc w:val="left"/>
    </w:pPr>
    <w:rPr>
      <w:rFonts w:eastAsia="仿宋"/>
      <w:kern w:val="10"/>
      <w:sz w:val="24"/>
      <w:szCs w:val="28"/>
    </w:rPr>
  </w:style>
  <w:style w:type="paragraph" w:customStyle="1" w:styleId="3">
    <w:name w:val="Normal_1"/>
    <w:next w:val="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6">
    <w:name w:val="font41"/>
    <w:basedOn w:val="5"/>
    <w:qFormat/>
    <w:uiPriority w:val="0"/>
    <w:rPr>
      <w:rFonts w:hint="eastAsia" w:ascii="微软雅黑" w:hAnsi="微软雅黑" w:eastAsia="微软雅黑" w:cs="微软雅黑"/>
      <w:b/>
      <w:bCs/>
      <w:color w:val="FF0000"/>
      <w:sz w:val="16"/>
      <w:szCs w:val="16"/>
      <w:u w:val="none"/>
    </w:rPr>
  </w:style>
  <w:style w:type="character" w:customStyle="1" w:styleId="7">
    <w:name w:val="font51"/>
    <w:basedOn w:val="5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8">
    <w:name w:val="font21"/>
    <w:basedOn w:val="5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9">
    <w:name w:val="font61"/>
    <w:basedOn w:val="5"/>
    <w:qFormat/>
    <w:uiPriority w:val="0"/>
    <w:rPr>
      <w:rFonts w:hint="eastAsia" w:ascii="微软雅黑" w:hAnsi="微软雅黑" w:eastAsia="微软雅黑" w:cs="微软雅黑"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2025-06-03T01:12:06Z</dcterms:created>
  <dc:creator>wangyan32</dc:creator>
  <cp:lastModifiedBy>王岩</cp:lastModifiedBy>
  <dcterms:modified xsi:type="dcterms:W3CDTF">2025-06-03T01:12:39Z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D1D5B7BB62F741CD8A5382B5634AF72E</vt:lpwstr>
  </property>
</Properties>
</file>