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autoSpaceDN w:val="0"/>
        <w:spacing w:after="0" w:line="360" w:lineRule="auto"/>
        <w:ind w:left="0" w:leftChars="0"/>
        <w:rPr>
          <w:b/>
          <w:bCs/>
          <w:sz w:val="36"/>
          <w:szCs w:val="36"/>
        </w:rPr>
      </w:pPr>
      <w:bookmarkStart w:id="0" w:name="OLE_LINK19"/>
      <w:bookmarkStart w:id="1" w:name="OLE_LINK18"/>
      <w:bookmarkStart w:id="2" w:name="OLE_LINK34"/>
      <w:bookmarkStart w:id="3" w:name="OLE_LINK33"/>
      <w:bookmarkStart w:id="4" w:name="OLE_LINK32"/>
      <w:bookmarkStart w:id="5" w:name="OLE_LINK25"/>
      <w:bookmarkStart w:id="6" w:name="OLE_LINK1"/>
      <w:bookmarkStart w:id="7" w:name="OLE_LINK30"/>
      <w:bookmarkStart w:id="8" w:name="OLE_LINK20"/>
      <w:bookmarkStart w:id="9" w:name="OLE_LINK29"/>
      <w:bookmarkStart w:id="10" w:name="OLE_LINK15"/>
      <w:bookmarkStart w:id="11" w:name="OLE_LINK16"/>
      <w:bookmarkStart w:id="12" w:name="OLE_LINK31"/>
      <w:bookmarkStart w:id="13" w:name="OLE_LINK28"/>
    </w:p>
    <w:p>
      <w:pPr>
        <w:rPr>
          <w:rFonts w:cs="Times New Roman"/>
          <w:b/>
          <w:bCs/>
          <w:sz w:val="36"/>
          <w:szCs w:val="36"/>
        </w:rPr>
      </w:pPr>
    </w:p>
    <w:p>
      <w:pPr>
        <w:autoSpaceDE w:val="0"/>
        <w:autoSpaceDN w:val="0"/>
        <w:adjustRightInd w:val="0"/>
        <w:spacing w:line="360" w:lineRule="auto"/>
        <w:jc w:val="center"/>
        <w:textAlignment w:val="baseline"/>
        <w:rPr>
          <w:rFonts w:cs="宋体"/>
          <w:b/>
          <w:bCs/>
          <w:sz w:val="52"/>
          <w:szCs w:val="52"/>
        </w:rPr>
      </w:pPr>
      <w:bookmarkStart w:id="14" w:name="OLE_LINK24"/>
      <w:bookmarkStart w:id="15" w:name="OLE_LINK23"/>
    </w:p>
    <w:p>
      <w:pPr>
        <w:autoSpaceDE w:val="0"/>
        <w:autoSpaceDN w:val="0"/>
        <w:adjustRightInd w:val="0"/>
        <w:spacing w:line="360" w:lineRule="auto"/>
        <w:jc w:val="center"/>
        <w:textAlignment w:val="baseline"/>
        <w:rPr>
          <w:rFonts w:ascii="仿宋" w:hAnsi="仿宋" w:eastAsia="仿宋" w:cs="宋体"/>
          <w:b/>
          <w:bCs/>
          <w:sz w:val="52"/>
          <w:szCs w:val="52"/>
        </w:rPr>
      </w:pPr>
      <w:r>
        <w:rPr>
          <w:rFonts w:hint="eastAsia" w:ascii="仿宋" w:hAnsi="仿宋" w:eastAsia="仿宋" w:cs="宋体"/>
          <w:b/>
          <w:bCs/>
          <w:sz w:val="52"/>
          <w:szCs w:val="52"/>
        </w:rPr>
        <w:t>货物买卖长期合同</w:t>
      </w:r>
    </w:p>
    <w:p>
      <w:pPr>
        <w:autoSpaceDE w:val="0"/>
        <w:autoSpaceDN w:val="0"/>
        <w:adjustRightInd w:val="0"/>
        <w:spacing w:line="360" w:lineRule="auto"/>
        <w:jc w:val="center"/>
        <w:textAlignment w:val="baseline"/>
        <w:rPr>
          <w:rFonts w:ascii="仿宋" w:hAnsi="仿宋" w:eastAsia="仿宋" w:cs="宋体"/>
          <w:b/>
          <w:bCs/>
          <w:sz w:val="32"/>
          <w:szCs w:val="32"/>
        </w:rPr>
      </w:pPr>
      <w:r>
        <w:rPr>
          <w:rFonts w:hint="eastAsia" w:ascii="仿宋" w:hAnsi="仿宋" w:eastAsia="仿宋" w:cs="宋体"/>
          <w:b/>
          <w:bCs/>
          <w:sz w:val="32"/>
          <w:szCs w:val="32"/>
        </w:rPr>
        <w:t>（</w:t>
      </w:r>
      <w:r>
        <w:rPr>
          <w:rFonts w:hint="eastAsia" w:ascii="仿宋" w:hAnsi="仿宋" w:eastAsia="仿宋" w:cs="宋体"/>
          <w:b/>
          <w:bCs/>
          <w:sz w:val="32"/>
          <w:szCs w:val="32"/>
          <w:lang w:eastAsia="zh-CN"/>
        </w:rPr>
        <w:t>工业碳酸钠（纯碱）2024-2025年辽宁绥中和黑龙江鹤岗地区采购通用协议</w:t>
      </w:r>
      <w:r>
        <w:rPr>
          <w:rFonts w:hint="eastAsia" w:ascii="仿宋" w:hAnsi="仿宋" w:eastAsia="仿宋" w:cs="宋体"/>
          <w:b/>
          <w:bCs/>
          <w:sz w:val="32"/>
          <w:szCs w:val="32"/>
        </w:rPr>
        <w:t>）</w:t>
      </w:r>
    </w:p>
    <w:p>
      <w:pPr>
        <w:autoSpaceDE w:val="0"/>
        <w:autoSpaceDN w:val="0"/>
        <w:adjustRightInd w:val="0"/>
        <w:spacing w:line="360" w:lineRule="auto"/>
        <w:jc w:val="center"/>
        <w:textAlignment w:val="baseline"/>
        <w:rPr>
          <w:rFonts w:ascii="仿宋" w:hAnsi="仿宋" w:eastAsia="仿宋" w:cs="Times New Roman"/>
          <w:b/>
          <w:bCs/>
          <w:sz w:val="52"/>
          <w:szCs w:val="52"/>
        </w:rPr>
      </w:pPr>
    </w:p>
    <w:p>
      <w:pPr>
        <w:jc w:val="center"/>
        <w:rPr>
          <w:rFonts w:ascii="黑体" w:hAnsi="黑体" w:eastAsia="黑体" w:cs="Times New Roman"/>
          <w:b/>
          <w:bCs/>
          <w:sz w:val="28"/>
          <w:szCs w:val="28"/>
          <w:u w:val="single"/>
        </w:rPr>
      </w:pPr>
      <w:r>
        <w:rPr>
          <w:rFonts w:hint="eastAsia" w:ascii="黑体" w:hAnsi="黑体" w:eastAsia="黑体" w:cs="宋体"/>
          <w:b/>
          <w:bCs/>
          <w:sz w:val="28"/>
          <w:szCs w:val="28"/>
        </w:rPr>
        <w:t>（合同编号：</w:t>
      </w:r>
      <w:r>
        <w:rPr>
          <w:rFonts w:ascii="黑体" w:hAnsi="黑体" w:eastAsia="黑体" w:cs="宋体"/>
          <w:b/>
          <w:bCs/>
          <w:sz w:val="28"/>
          <w:szCs w:val="28"/>
        </w:rPr>
        <w:t xml:space="preserve"> </w:t>
      </w:r>
      <w:r>
        <w:rPr>
          <w:rFonts w:hint="eastAsia" w:ascii="黑体" w:hAnsi="黑体" w:eastAsia="黑体" w:cs="宋体"/>
          <w:b/>
          <w:bCs/>
          <w:sz w:val="28"/>
          <w:szCs w:val="28"/>
          <w:lang w:eastAsia="zh-CN"/>
        </w:rPr>
        <w:t>ZX202</w:t>
      </w:r>
      <w:r>
        <w:rPr>
          <w:rFonts w:hint="eastAsia" w:ascii="黑体" w:hAnsi="黑体" w:eastAsia="黑体" w:cs="宋体"/>
          <w:b/>
          <w:bCs/>
          <w:sz w:val="28"/>
          <w:szCs w:val="28"/>
          <w:lang w:val="en-US" w:eastAsia="zh-CN"/>
        </w:rPr>
        <w:t>4</w:t>
      </w:r>
      <w:r>
        <w:rPr>
          <w:rFonts w:hint="eastAsia" w:ascii="黑体" w:hAnsi="黑体" w:eastAsia="黑体" w:cs="宋体"/>
          <w:b/>
          <w:bCs/>
          <w:sz w:val="28"/>
          <w:szCs w:val="28"/>
          <w:lang w:eastAsia="zh-CN"/>
        </w:rPr>
        <w:t>ZCZXX</w:t>
      </w:r>
      <w:r>
        <w:rPr>
          <w:rFonts w:hint="eastAsia" w:ascii="黑体" w:hAnsi="黑体" w:eastAsia="黑体" w:cs="宋体"/>
          <w:b/>
          <w:bCs/>
          <w:sz w:val="28"/>
          <w:szCs w:val="28"/>
        </w:rPr>
        <w:t>）</w:t>
      </w:r>
    </w:p>
    <w:p>
      <w:pPr>
        <w:jc w:val="center"/>
        <w:rPr>
          <w:rFonts w:cs="Times New Roman"/>
          <w:b/>
          <w:bCs/>
          <w:sz w:val="28"/>
          <w:szCs w:val="28"/>
        </w:rPr>
      </w:pPr>
    </w:p>
    <w:p>
      <w:pPr>
        <w:jc w:val="center"/>
        <w:rPr>
          <w:rFonts w:cs="Times New Roman"/>
          <w:b/>
          <w:bCs/>
          <w:sz w:val="28"/>
          <w:szCs w:val="28"/>
        </w:rPr>
      </w:pPr>
    </w:p>
    <w:p>
      <w:pPr>
        <w:jc w:val="center"/>
        <w:rPr>
          <w:rFonts w:cs="Times New Roman"/>
          <w:b/>
          <w:bCs/>
          <w:sz w:val="28"/>
          <w:szCs w:val="28"/>
        </w:rPr>
      </w:pPr>
    </w:p>
    <w:p>
      <w:pPr>
        <w:spacing w:line="360" w:lineRule="auto"/>
        <w:ind w:firstLine="1645" w:firstLineChars="512"/>
        <w:rPr>
          <w:rFonts w:ascii="仿宋" w:hAnsi="仿宋" w:eastAsia="仿宋"/>
          <w:b/>
          <w:sz w:val="32"/>
          <w:szCs w:val="32"/>
          <w:u w:val="single"/>
        </w:rPr>
      </w:pPr>
      <w:r>
        <w:rPr>
          <w:rFonts w:hint="eastAsia" w:ascii="仿宋" w:hAnsi="仿宋" w:eastAsia="仿宋" w:cs="宋体"/>
          <w:b/>
          <w:bCs/>
          <w:sz w:val="32"/>
          <w:szCs w:val="32"/>
        </w:rPr>
        <w:t>买方：</w:t>
      </w:r>
      <w:r>
        <w:rPr>
          <w:rFonts w:hint="eastAsia" w:ascii="仿宋" w:hAnsi="仿宋" w:eastAsia="仿宋"/>
          <w:b/>
          <w:sz w:val="32"/>
          <w:szCs w:val="32"/>
          <w:u w:val="single"/>
        </w:rPr>
        <w:t>中海油能源发展股份有限公司</w:t>
      </w:r>
    </w:p>
    <w:p>
      <w:pPr>
        <w:spacing w:line="360" w:lineRule="auto"/>
        <w:ind w:firstLine="1645" w:firstLineChars="512"/>
        <w:rPr>
          <w:rFonts w:ascii="仿宋" w:hAnsi="仿宋" w:eastAsia="仿宋"/>
          <w:b/>
          <w:bCs/>
          <w:sz w:val="32"/>
          <w:szCs w:val="32"/>
          <w:u w:val="single"/>
        </w:rPr>
      </w:pPr>
    </w:p>
    <w:p>
      <w:pPr>
        <w:spacing w:line="360" w:lineRule="auto"/>
        <w:ind w:firstLine="1645" w:firstLineChars="512"/>
        <w:rPr>
          <w:rFonts w:hint="eastAsia" w:ascii="仿宋" w:hAnsi="仿宋" w:eastAsia="仿宋" w:cs="宋体"/>
          <w:b/>
          <w:bCs/>
          <w:sz w:val="32"/>
          <w:szCs w:val="32"/>
          <w:lang w:eastAsia="zh-CN"/>
        </w:rPr>
      </w:pPr>
      <w:r>
        <w:rPr>
          <w:rFonts w:hint="eastAsia" w:ascii="仿宋" w:hAnsi="仿宋" w:eastAsia="仿宋" w:cs="宋体"/>
          <w:b/>
          <w:bCs/>
          <w:sz w:val="32"/>
          <w:szCs w:val="32"/>
        </w:rPr>
        <w:t>卖方：</w:t>
      </w:r>
      <w:r>
        <w:rPr>
          <w:rFonts w:ascii="仿宋" w:hAnsi="仿宋" w:eastAsia="仿宋" w:cs="宋体"/>
          <w:b/>
          <w:bCs/>
          <w:sz w:val="32"/>
          <w:szCs w:val="32"/>
        </w:rPr>
        <w:t xml:space="preserve"> </w:t>
      </w:r>
    </w:p>
    <w:p>
      <w:pPr>
        <w:spacing w:line="360" w:lineRule="auto"/>
        <w:rPr>
          <w:rFonts w:ascii="仿宋" w:hAnsi="仿宋" w:eastAsia="仿宋"/>
          <w:b/>
          <w:sz w:val="32"/>
          <w:szCs w:val="32"/>
          <w:u w:val="single"/>
        </w:rPr>
      </w:pPr>
    </w:p>
    <w:p>
      <w:pPr>
        <w:spacing w:line="360" w:lineRule="auto"/>
        <w:ind w:firstLine="1645" w:firstLineChars="512"/>
        <w:rPr>
          <w:rFonts w:ascii="仿宋" w:hAnsi="仿宋" w:eastAsia="仿宋" w:cs="Times New Roman"/>
          <w:b/>
          <w:bCs/>
          <w:sz w:val="32"/>
          <w:szCs w:val="32"/>
        </w:rPr>
      </w:pPr>
    </w:p>
    <w:p>
      <w:pPr>
        <w:spacing w:line="360" w:lineRule="auto"/>
        <w:jc w:val="center"/>
        <w:rPr>
          <w:rFonts w:ascii="仿宋" w:hAnsi="仿宋" w:eastAsia="仿宋" w:cs="Times New Roman"/>
          <w:b/>
          <w:bCs/>
          <w:sz w:val="32"/>
          <w:szCs w:val="32"/>
        </w:rPr>
      </w:pPr>
      <w:r>
        <w:rPr>
          <w:rFonts w:hint="eastAsia" w:ascii="仿宋" w:hAnsi="仿宋" w:eastAsia="仿宋" w:cs="宋体"/>
          <w:sz w:val="32"/>
          <w:szCs w:val="32"/>
        </w:rPr>
        <w:t>签订地点：</w:t>
      </w:r>
      <w:r>
        <w:rPr>
          <w:rFonts w:hint="eastAsia" w:ascii="仿宋" w:hAnsi="仿宋" w:eastAsia="仿宋"/>
          <w:sz w:val="32"/>
          <w:szCs w:val="32"/>
          <w:u w:val="single"/>
        </w:rPr>
        <w:t>天津市滨海新区</w:t>
      </w:r>
    </w:p>
    <w:p>
      <w:pPr>
        <w:spacing w:line="360" w:lineRule="auto"/>
        <w:jc w:val="center"/>
        <w:rPr>
          <w:rFonts w:ascii="仿宋" w:hAnsi="仿宋" w:eastAsia="仿宋" w:cs="Times New Roman"/>
          <w:sz w:val="32"/>
          <w:szCs w:val="32"/>
        </w:rPr>
      </w:pPr>
      <w:r>
        <w:rPr>
          <w:rFonts w:hint="eastAsia" w:ascii="仿宋" w:hAnsi="仿宋" w:eastAsia="仿宋" w:cs="宋体"/>
          <w:sz w:val="32"/>
          <w:szCs w:val="32"/>
        </w:rPr>
        <w:t>签订时间：</w:t>
      </w:r>
      <w:r>
        <w:rPr>
          <w:rFonts w:ascii="仿宋" w:hAnsi="仿宋" w:eastAsia="仿宋"/>
          <w:sz w:val="32"/>
          <w:szCs w:val="32"/>
          <w:u w:val="single"/>
        </w:rPr>
        <w:t>202</w:t>
      </w:r>
      <w:r>
        <w:rPr>
          <w:rFonts w:hint="eastAsia" w:ascii="仿宋" w:hAnsi="仿宋" w:eastAsia="仿宋"/>
          <w:sz w:val="32"/>
          <w:szCs w:val="32"/>
          <w:u w:val="single"/>
          <w:lang w:val="en-US" w:eastAsia="zh-CN"/>
        </w:rPr>
        <w:t>4</w:t>
      </w:r>
      <w:r>
        <w:rPr>
          <w:rFonts w:hint="eastAsia" w:ascii="仿宋" w:hAnsi="仿宋" w:eastAsia="仿宋"/>
          <w:sz w:val="32"/>
          <w:szCs w:val="32"/>
          <w:u w:val="single"/>
        </w:rPr>
        <w:t>年</w:t>
      </w:r>
      <w:r>
        <w:rPr>
          <w:rFonts w:hint="eastAsia" w:ascii="仿宋" w:hAnsi="仿宋" w:eastAsia="仿宋"/>
          <w:sz w:val="32"/>
          <w:szCs w:val="32"/>
          <w:u w:val="single"/>
          <w:lang w:val="en-US" w:eastAsia="zh-CN"/>
        </w:rPr>
        <w:t xml:space="preserve">  </w:t>
      </w:r>
      <w:r>
        <w:rPr>
          <w:rFonts w:hint="eastAsia" w:ascii="仿宋" w:hAnsi="仿宋" w:eastAsia="仿宋"/>
          <w:sz w:val="32"/>
          <w:szCs w:val="32"/>
          <w:u w:val="single"/>
        </w:rPr>
        <w:t>月</w:t>
      </w:r>
    </w:p>
    <w:bookmarkEnd w:id="0"/>
    <w:bookmarkEnd w:id="1"/>
    <w:p>
      <w:pPr>
        <w:jc w:val="center"/>
        <w:rPr>
          <w:rFonts w:cs="Times New Roman"/>
        </w:rPr>
      </w:pPr>
    </w:p>
    <w:p>
      <w:pPr>
        <w:rPr>
          <w:rFonts w:cs="Times New Roman"/>
        </w:rPr>
      </w:pPr>
      <w:r>
        <w:rPr>
          <w:rFonts w:cs="Times New Roman"/>
        </w:rPr>
        <w:br w:type="page"/>
      </w:r>
    </w:p>
    <w:p>
      <w:pPr>
        <w:rPr>
          <w:rFonts w:cs="Times New Roman"/>
        </w:rPr>
      </w:pPr>
    </w:p>
    <w:bookmarkEnd w:id="2"/>
    <w:bookmarkEnd w:id="3"/>
    <w:bookmarkEnd w:id="4"/>
    <w:bookmarkEnd w:id="5"/>
    <w:bookmarkEnd w:id="6"/>
    <w:bookmarkEnd w:id="7"/>
    <w:bookmarkEnd w:id="8"/>
    <w:bookmarkEnd w:id="9"/>
    <w:bookmarkEnd w:id="10"/>
    <w:bookmarkEnd w:id="11"/>
    <w:bookmarkEnd w:id="12"/>
    <w:bookmarkEnd w:id="13"/>
    <w:bookmarkEnd w:id="14"/>
    <w:bookmarkEnd w:id="15"/>
    <w:p>
      <w:pPr>
        <w:spacing w:line="360" w:lineRule="auto"/>
        <w:jc w:val="center"/>
        <w:rPr>
          <w:rFonts w:ascii="Times New Roman" w:hAnsi="Times New Roman" w:cs="Times New Roman"/>
          <w:b/>
          <w:bCs/>
          <w:sz w:val="36"/>
          <w:szCs w:val="36"/>
        </w:rPr>
      </w:pPr>
      <w:r>
        <w:rPr>
          <w:rFonts w:hint="eastAsia" w:ascii="Times New Roman" w:hAnsi="Times New Roman" w:cs="宋体"/>
          <w:b/>
          <w:bCs/>
          <w:sz w:val="36"/>
          <w:szCs w:val="36"/>
        </w:rPr>
        <w:t>目录</w:t>
      </w:r>
    </w:p>
    <w:p>
      <w:pPr>
        <w:pStyle w:val="27"/>
        <w:tabs>
          <w:tab w:val="right" w:leader="dot" w:pos="8312"/>
        </w:tabs>
      </w:pPr>
      <w:bookmarkStart w:id="16" w:name="_Toc297106662"/>
      <w:bookmarkStart w:id="17" w:name="_Toc297055760"/>
      <w:r>
        <w:rPr>
          <w:rFonts w:ascii="Times New Roman" w:hAnsi="Times New Roman"/>
          <w:sz w:val="24"/>
          <w:szCs w:val="24"/>
        </w:rPr>
        <w:fldChar w:fldCharType="begin"/>
      </w:r>
      <w:r>
        <w:rPr>
          <w:rFonts w:ascii="Times New Roman" w:hAnsi="Times New Roman"/>
          <w:sz w:val="24"/>
          <w:szCs w:val="24"/>
        </w:rPr>
        <w:instrText xml:space="preserve"> TOC \o "1-3" \h \z \u </w:instrText>
      </w:r>
      <w:r>
        <w:rPr>
          <w:rFonts w:ascii="Times New Roman" w:hAnsi="Times New Roman"/>
          <w:sz w:val="24"/>
          <w:szCs w:val="24"/>
        </w:rPr>
        <w:fldChar w:fldCharType="separate"/>
      </w:r>
      <w:r>
        <w:rPr>
          <w:rFonts w:ascii="Times New Roman" w:hAnsi="Times New Roman"/>
          <w:szCs w:val="24"/>
        </w:rPr>
        <w:fldChar w:fldCharType="begin"/>
      </w:r>
      <w:r>
        <w:rPr>
          <w:rFonts w:ascii="Times New Roman" w:hAnsi="Times New Roman"/>
          <w:szCs w:val="24"/>
        </w:rPr>
        <w:instrText xml:space="preserve"> HYPERLINK \l _Toc21905 </w:instrText>
      </w:r>
      <w:r>
        <w:rPr>
          <w:rFonts w:ascii="Times New Roman" w:hAnsi="Times New Roman"/>
          <w:szCs w:val="24"/>
        </w:rPr>
        <w:fldChar w:fldCharType="separate"/>
      </w:r>
      <w:r>
        <w:rPr>
          <w:rFonts w:hint="eastAsia" w:ascii="Times New Roman" w:hAnsi="宋体" w:cs="宋体"/>
          <w:kern w:val="44"/>
          <w:szCs w:val="36"/>
        </w:rPr>
        <w:t>第一部分合同书</w:t>
      </w:r>
      <w:r>
        <w:tab/>
      </w:r>
      <w:r>
        <w:fldChar w:fldCharType="begin"/>
      </w:r>
      <w:r>
        <w:instrText xml:space="preserve"> PAGEREF _Toc21905 \h </w:instrText>
      </w:r>
      <w:r>
        <w:fldChar w:fldCharType="separate"/>
      </w:r>
      <w:r>
        <w:t>4</w:t>
      </w:r>
      <w:r>
        <w:fldChar w:fldCharType="end"/>
      </w:r>
      <w:r>
        <w:rPr>
          <w:rFonts w:ascii="Times New Roman" w:hAnsi="Times New Roman"/>
          <w:szCs w:val="24"/>
        </w:rPr>
        <w:fldChar w:fldCharType="end"/>
      </w:r>
    </w:p>
    <w:p>
      <w:pPr>
        <w:pStyle w:val="32"/>
        <w:tabs>
          <w:tab w:val="right" w:leader="dot" w:pos="8312"/>
        </w:tabs>
      </w:pPr>
      <w:r>
        <w:rPr>
          <w:rFonts w:ascii="Times New Roman" w:hAnsi="Times New Roman" w:cs="Times New Roman"/>
        </w:rPr>
        <w:fldChar w:fldCharType="begin"/>
      </w:r>
      <w:r>
        <w:rPr>
          <w:rFonts w:ascii="Times New Roman" w:hAnsi="Times New Roman" w:cs="Times New Roman"/>
        </w:rPr>
        <w:instrText xml:space="preserve"> HYPERLINK \l _Toc1570 </w:instrText>
      </w:r>
      <w:r>
        <w:rPr>
          <w:rFonts w:ascii="Times New Roman" w:hAnsi="Times New Roman" w:cs="Times New Roman"/>
        </w:rPr>
        <w:fldChar w:fldCharType="separate"/>
      </w:r>
      <w:r>
        <w:rPr>
          <w:rFonts w:hint="eastAsia" w:ascii="宋体"/>
          <w:i w:val="0"/>
          <w:iCs w:val="0"/>
          <w:szCs w:val="24"/>
        </w:rPr>
        <w:t xml:space="preserve">第一条 </w:t>
      </w:r>
      <w:r>
        <w:rPr>
          <w:rFonts w:hint="eastAsia" w:ascii="宋体" w:hAnsi="宋体" w:cs="宋体"/>
          <w:i w:val="0"/>
          <w:iCs w:val="0"/>
          <w:szCs w:val="24"/>
        </w:rPr>
        <w:t>合同标的</w:t>
      </w:r>
      <w:r>
        <w:tab/>
      </w:r>
      <w:r>
        <w:fldChar w:fldCharType="begin"/>
      </w:r>
      <w:r>
        <w:instrText xml:space="preserve"> PAGEREF _Toc1570 \h </w:instrText>
      </w:r>
      <w:r>
        <w:fldChar w:fldCharType="separate"/>
      </w:r>
      <w:r>
        <w:t>4</w:t>
      </w:r>
      <w:r>
        <w:fldChar w:fldCharType="end"/>
      </w:r>
      <w:r>
        <w:rPr>
          <w:rFonts w:ascii="Times New Roman" w:hAnsi="Times New Roman" w:cs="Times New Roman"/>
        </w:rPr>
        <w:fldChar w:fldCharType="end"/>
      </w:r>
    </w:p>
    <w:p>
      <w:pPr>
        <w:pStyle w:val="32"/>
        <w:tabs>
          <w:tab w:val="right" w:leader="dot" w:pos="8312"/>
        </w:tabs>
      </w:pPr>
      <w:r>
        <w:rPr>
          <w:rFonts w:ascii="Times New Roman" w:hAnsi="Times New Roman" w:cs="Times New Roman"/>
        </w:rPr>
        <w:fldChar w:fldCharType="begin"/>
      </w:r>
      <w:r>
        <w:rPr>
          <w:rFonts w:ascii="Times New Roman" w:hAnsi="Times New Roman" w:cs="Times New Roman"/>
        </w:rPr>
        <w:instrText xml:space="preserve"> HYPERLINK \l _Toc4355 </w:instrText>
      </w:r>
      <w:r>
        <w:rPr>
          <w:rFonts w:ascii="Times New Roman" w:hAnsi="Times New Roman" w:cs="Times New Roman"/>
        </w:rPr>
        <w:fldChar w:fldCharType="separate"/>
      </w:r>
      <w:r>
        <w:rPr>
          <w:rFonts w:hint="eastAsia" w:ascii="宋体" w:hAnsi="宋体" w:cs="宋体"/>
          <w:i w:val="0"/>
          <w:iCs w:val="0"/>
          <w:szCs w:val="24"/>
        </w:rPr>
        <w:t>第二条 合同价款</w:t>
      </w:r>
      <w:r>
        <w:tab/>
      </w:r>
      <w:r>
        <w:fldChar w:fldCharType="begin"/>
      </w:r>
      <w:r>
        <w:instrText xml:space="preserve"> PAGEREF _Toc4355 \h </w:instrText>
      </w:r>
      <w:r>
        <w:fldChar w:fldCharType="separate"/>
      </w:r>
      <w:r>
        <w:t>5</w:t>
      </w:r>
      <w:r>
        <w:fldChar w:fldCharType="end"/>
      </w:r>
      <w:r>
        <w:rPr>
          <w:rFonts w:ascii="Times New Roman" w:hAnsi="Times New Roman" w:cs="Times New Roman"/>
        </w:rPr>
        <w:fldChar w:fldCharType="end"/>
      </w:r>
    </w:p>
    <w:p>
      <w:pPr>
        <w:pStyle w:val="32"/>
        <w:tabs>
          <w:tab w:val="right" w:leader="dot" w:pos="8312"/>
        </w:tabs>
      </w:pPr>
      <w:r>
        <w:rPr>
          <w:rFonts w:ascii="Times New Roman" w:hAnsi="Times New Roman" w:cs="Times New Roman"/>
        </w:rPr>
        <w:fldChar w:fldCharType="begin"/>
      </w:r>
      <w:r>
        <w:rPr>
          <w:rFonts w:ascii="Times New Roman" w:hAnsi="Times New Roman" w:cs="Times New Roman"/>
        </w:rPr>
        <w:instrText xml:space="preserve"> HYPERLINK \l _Toc8538 </w:instrText>
      </w:r>
      <w:r>
        <w:rPr>
          <w:rFonts w:ascii="Times New Roman" w:hAnsi="Times New Roman" w:cs="Times New Roman"/>
        </w:rPr>
        <w:fldChar w:fldCharType="separate"/>
      </w:r>
      <w:r>
        <w:rPr>
          <w:rFonts w:hint="eastAsia" w:ascii="宋体" w:hAnsi="宋体" w:cs="宋体"/>
          <w:i w:val="0"/>
          <w:iCs w:val="0"/>
          <w:szCs w:val="24"/>
        </w:rPr>
        <w:t>第三条 合同的构成和效力</w:t>
      </w:r>
      <w:r>
        <w:tab/>
      </w:r>
      <w:r>
        <w:fldChar w:fldCharType="begin"/>
      </w:r>
      <w:r>
        <w:instrText xml:space="preserve"> PAGEREF _Toc8538 \h </w:instrText>
      </w:r>
      <w:r>
        <w:fldChar w:fldCharType="separate"/>
      </w:r>
      <w:r>
        <w:t>5</w:t>
      </w:r>
      <w:r>
        <w:fldChar w:fldCharType="end"/>
      </w:r>
      <w:r>
        <w:rPr>
          <w:rFonts w:ascii="Times New Roman" w:hAnsi="Times New Roman" w:cs="Times New Roman"/>
        </w:rPr>
        <w:fldChar w:fldCharType="end"/>
      </w:r>
    </w:p>
    <w:p>
      <w:pPr>
        <w:pStyle w:val="32"/>
        <w:tabs>
          <w:tab w:val="right" w:leader="dot" w:pos="8312"/>
        </w:tabs>
      </w:pPr>
      <w:r>
        <w:rPr>
          <w:rFonts w:ascii="Times New Roman" w:hAnsi="Times New Roman" w:cs="Times New Roman"/>
        </w:rPr>
        <w:fldChar w:fldCharType="begin"/>
      </w:r>
      <w:r>
        <w:rPr>
          <w:rFonts w:ascii="Times New Roman" w:hAnsi="Times New Roman" w:cs="Times New Roman"/>
        </w:rPr>
        <w:instrText xml:space="preserve"> HYPERLINK \l _Toc2390 </w:instrText>
      </w:r>
      <w:r>
        <w:rPr>
          <w:rFonts w:ascii="Times New Roman" w:hAnsi="Times New Roman" w:cs="Times New Roman"/>
        </w:rPr>
        <w:fldChar w:fldCharType="separate"/>
      </w:r>
      <w:r>
        <w:rPr>
          <w:rFonts w:hint="eastAsia" w:ascii="宋体" w:hAnsi="宋体" w:cs="宋体"/>
          <w:i w:val="0"/>
          <w:iCs w:val="0"/>
          <w:szCs w:val="24"/>
        </w:rPr>
        <w:t>第四条 联系方式</w:t>
      </w:r>
      <w:r>
        <w:tab/>
      </w:r>
      <w:r>
        <w:fldChar w:fldCharType="begin"/>
      </w:r>
      <w:r>
        <w:instrText xml:space="preserve"> PAGEREF _Toc2390 \h </w:instrText>
      </w:r>
      <w:r>
        <w:fldChar w:fldCharType="separate"/>
      </w:r>
      <w:r>
        <w:t>6</w:t>
      </w:r>
      <w:r>
        <w:fldChar w:fldCharType="end"/>
      </w:r>
      <w:r>
        <w:rPr>
          <w:rFonts w:ascii="Times New Roman" w:hAnsi="Times New Roman" w:cs="Times New Roman"/>
        </w:rPr>
        <w:fldChar w:fldCharType="end"/>
      </w:r>
    </w:p>
    <w:p>
      <w:pPr>
        <w:pStyle w:val="32"/>
        <w:tabs>
          <w:tab w:val="right" w:leader="dot" w:pos="8312"/>
        </w:tabs>
      </w:pPr>
      <w:r>
        <w:rPr>
          <w:rFonts w:ascii="Times New Roman" w:hAnsi="Times New Roman" w:cs="Times New Roman"/>
        </w:rPr>
        <w:fldChar w:fldCharType="begin"/>
      </w:r>
      <w:r>
        <w:rPr>
          <w:rFonts w:ascii="Times New Roman" w:hAnsi="Times New Roman" w:cs="Times New Roman"/>
        </w:rPr>
        <w:instrText xml:space="preserve"> HYPERLINK \l _Toc17036 </w:instrText>
      </w:r>
      <w:r>
        <w:rPr>
          <w:rFonts w:ascii="Times New Roman" w:hAnsi="Times New Roman" w:cs="Times New Roman"/>
        </w:rPr>
        <w:fldChar w:fldCharType="separate"/>
      </w:r>
      <w:r>
        <w:rPr>
          <w:rFonts w:hint="eastAsia" w:ascii="宋体" w:hAnsi="宋体" w:cs="宋体"/>
          <w:i w:val="0"/>
          <w:iCs w:val="0"/>
          <w:szCs w:val="24"/>
        </w:rPr>
        <w:t>第五条 合同份数</w:t>
      </w:r>
      <w:r>
        <w:tab/>
      </w:r>
      <w:r>
        <w:fldChar w:fldCharType="begin"/>
      </w:r>
      <w:r>
        <w:instrText xml:space="preserve"> PAGEREF _Toc17036 \h </w:instrText>
      </w:r>
      <w:r>
        <w:fldChar w:fldCharType="separate"/>
      </w:r>
      <w:r>
        <w:t>6</w:t>
      </w:r>
      <w:r>
        <w:fldChar w:fldCharType="end"/>
      </w:r>
      <w:r>
        <w:rPr>
          <w:rFonts w:ascii="Times New Roman" w:hAnsi="Times New Roman" w:cs="Times New Roman"/>
        </w:rPr>
        <w:fldChar w:fldCharType="end"/>
      </w:r>
    </w:p>
    <w:p>
      <w:pPr>
        <w:pStyle w:val="32"/>
        <w:tabs>
          <w:tab w:val="right" w:leader="dot" w:pos="8312"/>
        </w:tabs>
      </w:pPr>
      <w:r>
        <w:rPr>
          <w:rFonts w:ascii="Times New Roman" w:hAnsi="Times New Roman" w:cs="Times New Roman"/>
        </w:rPr>
        <w:fldChar w:fldCharType="begin"/>
      </w:r>
      <w:r>
        <w:rPr>
          <w:rFonts w:ascii="Times New Roman" w:hAnsi="Times New Roman" w:cs="Times New Roman"/>
        </w:rPr>
        <w:instrText xml:space="preserve"> HYPERLINK \l _Toc20182 </w:instrText>
      </w:r>
      <w:r>
        <w:rPr>
          <w:rFonts w:ascii="Times New Roman" w:hAnsi="Times New Roman" w:cs="Times New Roman"/>
        </w:rPr>
        <w:fldChar w:fldCharType="separate"/>
      </w:r>
      <w:r>
        <w:rPr>
          <w:rFonts w:hint="eastAsia" w:ascii="宋体" w:hAnsi="宋体" w:cs="宋体"/>
          <w:i w:val="0"/>
          <w:iCs w:val="0"/>
          <w:szCs w:val="24"/>
        </w:rPr>
        <w:t>第六条 合同生效</w:t>
      </w:r>
      <w:r>
        <w:tab/>
      </w:r>
      <w:r>
        <w:fldChar w:fldCharType="begin"/>
      </w:r>
      <w:r>
        <w:instrText xml:space="preserve"> PAGEREF _Toc20182 \h </w:instrText>
      </w:r>
      <w:r>
        <w:fldChar w:fldCharType="separate"/>
      </w:r>
      <w:r>
        <w:t>6</w:t>
      </w:r>
      <w:r>
        <w:fldChar w:fldCharType="end"/>
      </w:r>
      <w:r>
        <w:rPr>
          <w:rFonts w:ascii="Times New Roman" w:hAnsi="Times New Roman" w:cs="Times New Roman"/>
        </w:rPr>
        <w:fldChar w:fldCharType="end"/>
      </w:r>
    </w:p>
    <w:p>
      <w:pPr>
        <w:pStyle w:val="27"/>
        <w:tabs>
          <w:tab w:val="right" w:leader="dot" w:pos="8312"/>
        </w:tabs>
      </w:pPr>
      <w:r>
        <w:rPr>
          <w:rFonts w:ascii="Times New Roman" w:hAnsi="Times New Roman" w:cs="Times New Roman"/>
        </w:rPr>
        <w:fldChar w:fldCharType="begin"/>
      </w:r>
      <w:r>
        <w:rPr>
          <w:rFonts w:ascii="Times New Roman" w:hAnsi="Times New Roman" w:cs="Times New Roman"/>
        </w:rPr>
        <w:instrText xml:space="preserve"> HYPERLINK \l _Toc8165 </w:instrText>
      </w:r>
      <w:r>
        <w:rPr>
          <w:rFonts w:ascii="Times New Roman" w:hAnsi="Times New Roman" w:cs="Times New Roman"/>
        </w:rPr>
        <w:fldChar w:fldCharType="separate"/>
      </w:r>
      <w:r>
        <w:rPr>
          <w:rFonts w:hint="eastAsia" w:ascii="Times New Roman" w:hAnsi="宋体" w:cs="宋体"/>
          <w:kern w:val="44"/>
          <w:szCs w:val="36"/>
        </w:rPr>
        <w:t>第二部分专用合同条款</w:t>
      </w:r>
      <w:r>
        <w:tab/>
      </w:r>
      <w:r>
        <w:fldChar w:fldCharType="begin"/>
      </w:r>
      <w:r>
        <w:instrText xml:space="preserve"> PAGEREF _Toc8165 \h </w:instrText>
      </w:r>
      <w:r>
        <w:fldChar w:fldCharType="separate"/>
      </w:r>
      <w:r>
        <w:t>9</w:t>
      </w:r>
      <w:r>
        <w:fldChar w:fldCharType="end"/>
      </w:r>
      <w:r>
        <w:rPr>
          <w:rFonts w:ascii="Times New Roman" w:hAnsi="Times New Roman" w:cs="Times New Roman"/>
        </w:rPr>
        <w:fldChar w:fldCharType="end"/>
      </w:r>
    </w:p>
    <w:p>
      <w:pPr>
        <w:pStyle w:val="32"/>
        <w:tabs>
          <w:tab w:val="right" w:leader="dot" w:pos="8312"/>
        </w:tabs>
      </w:pPr>
      <w:r>
        <w:rPr>
          <w:rFonts w:ascii="Times New Roman" w:hAnsi="Times New Roman" w:cs="Times New Roman"/>
        </w:rPr>
        <w:fldChar w:fldCharType="begin"/>
      </w:r>
      <w:r>
        <w:rPr>
          <w:rFonts w:ascii="Times New Roman" w:hAnsi="Times New Roman" w:cs="Times New Roman"/>
        </w:rPr>
        <w:instrText xml:space="preserve"> HYPERLINK \l _Toc12771 </w:instrText>
      </w:r>
      <w:r>
        <w:rPr>
          <w:rFonts w:ascii="Times New Roman" w:hAnsi="Times New Roman" w:cs="Times New Roman"/>
        </w:rPr>
        <w:fldChar w:fldCharType="separate"/>
      </w:r>
      <w:r>
        <w:rPr>
          <w:rFonts w:hint="eastAsia" w:ascii="宋体"/>
          <w:i w:val="0"/>
          <w:iCs w:val="0"/>
          <w:szCs w:val="24"/>
        </w:rPr>
        <w:t xml:space="preserve">第一条 </w:t>
      </w:r>
      <w:r>
        <w:rPr>
          <w:rFonts w:hint="eastAsia" w:ascii="宋体" w:hAnsi="宋体" w:cs="宋体"/>
          <w:i w:val="0"/>
          <w:iCs w:val="0"/>
          <w:szCs w:val="24"/>
        </w:rPr>
        <w:t>付款</w:t>
      </w:r>
      <w:r>
        <w:tab/>
      </w:r>
      <w:r>
        <w:fldChar w:fldCharType="begin"/>
      </w:r>
      <w:r>
        <w:instrText xml:space="preserve"> PAGEREF _Toc12771 \h </w:instrText>
      </w:r>
      <w:r>
        <w:fldChar w:fldCharType="separate"/>
      </w:r>
      <w:r>
        <w:t>9</w:t>
      </w:r>
      <w:r>
        <w:fldChar w:fldCharType="end"/>
      </w:r>
      <w:r>
        <w:rPr>
          <w:rFonts w:ascii="Times New Roman" w:hAnsi="Times New Roman" w:cs="Times New Roman"/>
        </w:rPr>
        <w:fldChar w:fldCharType="end"/>
      </w:r>
    </w:p>
    <w:p>
      <w:pPr>
        <w:pStyle w:val="32"/>
        <w:tabs>
          <w:tab w:val="right" w:leader="dot" w:pos="8312"/>
        </w:tabs>
      </w:pPr>
      <w:r>
        <w:rPr>
          <w:rFonts w:ascii="Times New Roman" w:hAnsi="Times New Roman" w:cs="Times New Roman"/>
        </w:rPr>
        <w:fldChar w:fldCharType="begin"/>
      </w:r>
      <w:r>
        <w:rPr>
          <w:rFonts w:ascii="Times New Roman" w:hAnsi="Times New Roman" w:cs="Times New Roman"/>
        </w:rPr>
        <w:instrText xml:space="preserve"> HYPERLINK \l _Toc30621 </w:instrText>
      </w:r>
      <w:r>
        <w:rPr>
          <w:rFonts w:ascii="Times New Roman" w:hAnsi="Times New Roman" w:cs="Times New Roman"/>
        </w:rPr>
        <w:fldChar w:fldCharType="separate"/>
      </w:r>
      <w:r>
        <w:rPr>
          <w:rFonts w:hint="eastAsia" w:ascii="宋体" w:hAnsi="宋体" w:cs="宋体"/>
          <w:i w:val="0"/>
          <w:iCs w:val="0"/>
          <w:szCs w:val="24"/>
        </w:rPr>
        <w:t>第二条 订货方式</w:t>
      </w:r>
      <w:r>
        <w:tab/>
      </w:r>
      <w:r>
        <w:fldChar w:fldCharType="begin"/>
      </w:r>
      <w:r>
        <w:instrText xml:space="preserve"> PAGEREF _Toc30621 \h </w:instrText>
      </w:r>
      <w:r>
        <w:fldChar w:fldCharType="separate"/>
      </w:r>
      <w:r>
        <w:t>9</w:t>
      </w:r>
      <w:r>
        <w:fldChar w:fldCharType="end"/>
      </w:r>
      <w:r>
        <w:rPr>
          <w:rFonts w:ascii="Times New Roman" w:hAnsi="Times New Roman" w:cs="Times New Roman"/>
        </w:rPr>
        <w:fldChar w:fldCharType="end"/>
      </w:r>
    </w:p>
    <w:p>
      <w:pPr>
        <w:pStyle w:val="32"/>
        <w:tabs>
          <w:tab w:val="right" w:leader="dot" w:pos="8312"/>
        </w:tabs>
      </w:pPr>
      <w:r>
        <w:rPr>
          <w:rFonts w:ascii="Times New Roman" w:hAnsi="Times New Roman" w:cs="Times New Roman"/>
        </w:rPr>
        <w:fldChar w:fldCharType="begin"/>
      </w:r>
      <w:r>
        <w:rPr>
          <w:rFonts w:ascii="Times New Roman" w:hAnsi="Times New Roman" w:cs="Times New Roman"/>
        </w:rPr>
        <w:instrText xml:space="preserve"> HYPERLINK \l _Toc20928 </w:instrText>
      </w:r>
      <w:r>
        <w:rPr>
          <w:rFonts w:ascii="Times New Roman" w:hAnsi="Times New Roman" w:cs="Times New Roman"/>
        </w:rPr>
        <w:fldChar w:fldCharType="separate"/>
      </w:r>
      <w:r>
        <w:rPr>
          <w:rFonts w:hint="eastAsia" w:ascii="宋体"/>
          <w:i w:val="0"/>
          <w:iCs w:val="0"/>
          <w:szCs w:val="24"/>
        </w:rPr>
        <w:t xml:space="preserve">第三条 </w:t>
      </w:r>
      <w:r>
        <w:rPr>
          <w:rFonts w:hint="eastAsia" w:ascii="宋体" w:hAnsi="宋体" w:cs="宋体"/>
          <w:i w:val="0"/>
          <w:iCs w:val="0"/>
          <w:szCs w:val="24"/>
        </w:rPr>
        <w:t>交货和运输</w:t>
      </w:r>
      <w:r>
        <w:tab/>
      </w:r>
      <w:r>
        <w:fldChar w:fldCharType="begin"/>
      </w:r>
      <w:r>
        <w:instrText xml:space="preserve"> PAGEREF _Toc20928 \h </w:instrText>
      </w:r>
      <w:r>
        <w:fldChar w:fldCharType="separate"/>
      </w:r>
      <w:r>
        <w:t>10</w:t>
      </w:r>
      <w:r>
        <w:fldChar w:fldCharType="end"/>
      </w:r>
      <w:r>
        <w:rPr>
          <w:rFonts w:ascii="Times New Roman" w:hAnsi="Times New Roman" w:cs="Times New Roman"/>
        </w:rPr>
        <w:fldChar w:fldCharType="end"/>
      </w:r>
    </w:p>
    <w:p>
      <w:pPr>
        <w:pStyle w:val="32"/>
        <w:tabs>
          <w:tab w:val="right" w:leader="dot" w:pos="8312"/>
        </w:tabs>
      </w:pPr>
      <w:r>
        <w:rPr>
          <w:rFonts w:ascii="Times New Roman" w:hAnsi="Times New Roman" w:cs="Times New Roman"/>
        </w:rPr>
        <w:fldChar w:fldCharType="begin"/>
      </w:r>
      <w:r>
        <w:rPr>
          <w:rFonts w:ascii="Times New Roman" w:hAnsi="Times New Roman" w:cs="Times New Roman"/>
        </w:rPr>
        <w:instrText xml:space="preserve"> HYPERLINK \l _Toc9745 </w:instrText>
      </w:r>
      <w:r>
        <w:rPr>
          <w:rFonts w:ascii="Times New Roman" w:hAnsi="Times New Roman" w:cs="Times New Roman"/>
        </w:rPr>
        <w:fldChar w:fldCharType="separate"/>
      </w:r>
      <w:r>
        <w:rPr>
          <w:rFonts w:hint="eastAsia" w:ascii="宋体"/>
          <w:i w:val="0"/>
          <w:iCs w:val="0"/>
          <w:szCs w:val="24"/>
        </w:rPr>
        <w:t xml:space="preserve">第四条 </w:t>
      </w:r>
      <w:r>
        <w:rPr>
          <w:rFonts w:hint="eastAsia" w:ascii="Times New Roman" w:hAnsi="Times New Roman" w:cs="宋体"/>
          <w:i w:val="0"/>
          <w:iCs w:val="0"/>
          <w:szCs w:val="24"/>
        </w:rPr>
        <w:t>包装与标记（不适用）</w:t>
      </w:r>
      <w:r>
        <w:tab/>
      </w:r>
      <w:r>
        <w:fldChar w:fldCharType="begin"/>
      </w:r>
      <w:r>
        <w:instrText xml:space="preserve"> PAGEREF _Toc9745 \h </w:instrText>
      </w:r>
      <w:r>
        <w:fldChar w:fldCharType="separate"/>
      </w:r>
      <w:r>
        <w:t>11</w:t>
      </w:r>
      <w:r>
        <w:fldChar w:fldCharType="end"/>
      </w:r>
      <w:r>
        <w:rPr>
          <w:rFonts w:ascii="Times New Roman" w:hAnsi="Times New Roman" w:cs="Times New Roman"/>
        </w:rPr>
        <w:fldChar w:fldCharType="end"/>
      </w:r>
    </w:p>
    <w:p>
      <w:pPr>
        <w:pStyle w:val="32"/>
        <w:tabs>
          <w:tab w:val="right" w:leader="dot" w:pos="8312"/>
        </w:tabs>
      </w:pPr>
      <w:r>
        <w:rPr>
          <w:rFonts w:ascii="Times New Roman" w:hAnsi="Times New Roman" w:cs="Times New Roman"/>
        </w:rPr>
        <w:fldChar w:fldCharType="begin"/>
      </w:r>
      <w:r>
        <w:rPr>
          <w:rFonts w:ascii="Times New Roman" w:hAnsi="Times New Roman" w:cs="Times New Roman"/>
        </w:rPr>
        <w:instrText xml:space="preserve"> HYPERLINK \l _Toc4828 </w:instrText>
      </w:r>
      <w:r>
        <w:rPr>
          <w:rFonts w:ascii="Times New Roman" w:hAnsi="Times New Roman" w:cs="Times New Roman"/>
        </w:rPr>
        <w:fldChar w:fldCharType="separate"/>
      </w:r>
      <w:r>
        <w:rPr>
          <w:rFonts w:hint="eastAsia" w:ascii="宋体"/>
          <w:i w:val="0"/>
          <w:iCs w:val="0"/>
          <w:szCs w:val="24"/>
        </w:rPr>
        <w:t xml:space="preserve">第五条 </w:t>
      </w:r>
      <w:r>
        <w:rPr>
          <w:rFonts w:hint="eastAsia" w:ascii="宋体" w:hAnsi="宋体" w:cs="宋体"/>
          <w:i w:val="0"/>
          <w:iCs w:val="0"/>
          <w:szCs w:val="24"/>
        </w:rPr>
        <w:t>验收</w:t>
      </w:r>
      <w:r>
        <w:tab/>
      </w:r>
      <w:r>
        <w:fldChar w:fldCharType="begin"/>
      </w:r>
      <w:r>
        <w:instrText xml:space="preserve"> PAGEREF _Toc4828 \h </w:instrText>
      </w:r>
      <w:r>
        <w:fldChar w:fldCharType="separate"/>
      </w:r>
      <w:r>
        <w:t>12</w:t>
      </w:r>
      <w:r>
        <w:fldChar w:fldCharType="end"/>
      </w:r>
      <w:r>
        <w:rPr>
          <w:rFonts w:ascii="Times New Roman" w:hAnsi="Times New Roman" w:cs="Times New Roman"/>
        </w:rPr>
        <w:fldChar w:fldCharType="end"/>
      </w:r>
    </w:p>
    <w:p>
      <w:pPr>
        <w:pStyle w:val="32"/>
        <w:tabs>
          <w:tab w:val="right" w:leader="dot" w:pos="8312"/>
        </w:tabs>
      </w:pPr>
      <w:r>
        <w:rPr>
          <w:rFonts w:ascii="Times New Roman" w:hAnsi="Times New Roman" w:cs="Times New Roman"/>
        </w:rPr>
        <w:fldChar w:fldCharType="begin"/>
      </w:r>
      <w:r>
        <w:rPr>
          <w:rFonts w:ascii="Times New Roman" w:hAnsi="Times New Roman" w:cs="Times New Roman"/>
        </w:rPr>
        <w:instrText xml:space="preserve"> HYPERLINK \l _Toc6518 </w:instrText>
      </w:r>
      <w:r>
        <w:rPr>
          <w:rFonts w:ascii="Times New Roman" w:hAnsi="Times New Roman" w:cs="Times New Roman"/>
        </w:rPr>
        <w:fldChar w:fldCharType="separate"/>
      </w:r>
      <w:r>
        <w:rPr>
          <w:rFonts w:hint="eastAsia" w:ascii="宋体"/>
          <w:i w:val="0"/>
          <w:iCs w:val="0"/>
          <w:szCs w:val="24"/>
        </w:rPr>
        <w:t xml:space="preserve">第六条 </w:t>
      </w:r>
      <w:r>
        <w:rPr>
          <w:rFonts w:hint="eastAsia" w:ascii="宋体" w:hAnsi="宋体" w:cs="宋体"/>
          <w:i w:val="0"/>
          <w:iCs w:val="0"/>
          <w:szCs w:val="24"/>
        </w:rPr>
        <w:t>卖方代表</w:t>
      </w:r>
      <w:r>
        <w:tab/>
      </w:r>
      <w:r>
        <w:fldChar w:fldCharType="begin"/>
      </w:r>
      <w:r>
        <w:instrText xml:space="preserve"> PAGEREF _Toc6518 \h </w:instrText>
      </w:r>
      <w:r>
        <w:fldChar w:fldCharType="separate"/>
      </w:r>
      <w:r>
        <w:t>12</w:t>
      </w:r>
      <w:r>
        <w:fldChar w:fldCharType="end"/>
      </w:r>
      <w:r>
        <w:rPr>
          <w:rFonts w:ascii="Times New Roman" w:hAnsi="Times New Roman" w:cs="Times New Roman"/>
        </w:rPr>
        <w:fldChar w:fldCharType="end"/>
      </w:r>
    </w:p>
    <w:p>
      <w:pPr>
        <w:pStyle w:val="32"/>
        <w:tabs>
          <w:tab w:val="right" w:leader="dot" w:pos="8312"/>
        </w:tabs>
      </w:pPr>
      <w:r>
        <w:rPr>
          <w:rFonts w:ascii="Times New Roman" w:hAnsi="Times New Roman" w:cs="Times New Roman"/>
        </w:rPr>
        <w:fldChar w:fldCharType="begin"/>
      </w:r>
      <w:r>
        <w:rPr>
          <w:rFonts w:ascii="Times New Roman" w:hAnsi="Times New Roman" w:cs="Times New Roman"/>
        </w:rPr>
        <w:instrText xml:space="preserve"> HYPERLINK \l _Toc16426 </w:instrText>
      </w:r>
      <w:r>
        <w:rPr>
          <w:rFonts w:ascii="Times New Roman" w:hAnsi="Times New Roman" w:cs="Times New Roman"/>
        </w:rPr>
        <w:fldChar w:fldCharType="separate"/>
      </w:r>
      <w:r>
        <w:rPr>
          <w:rFonts w:hint="eastAsia" w:ascii="宋体"/>
          <w:i w:val="0"/>
          <w:iCs w:val="0"/>
          <w:szCs w:val="24"/>
        </w:rPr>
        <w:t xml:space="preserve">第七条 </w:t>
      </w:r>
      <w:r>
        <w:rPr>
          <w:rFonts w:hint="eastAsia" w:ascii="宋体" w:hAnsi="宋体" w:cs="宋体"/>
          <w:i w:val="0"/>
          <w:iCs w:val="0"/>
          <w:szCs w:val="24"/>
        </w:rPr>
        <w:t>技术服务和培训</w:t>
      </w:r>
      <w:r>
        <w:tab/>
      </w:r>
      <w:r>
        <w:fldChar w:fldCharType="begin"/>
      </w:r>
      <w:r>
        <w:instrText xml:space="preserve"> PAGEREF _Toc16426 \h </w:instrText>
      </w:r>
      <w:r>
        <w:fldChar w:fldCharType="separate"/>
      </w:r>
      <w:r>
        <w:t>13</w:t>
      </w:r>
      <w:r>
        <w:fldChar w:fldCharType="end"/>
      </w:r>
      <w:r>
        <w:rPr>
          <w:rFonts w:ascii="Times New Roman" w:hAnsi="Times New Roman" w:cs="Times New Roman"/>
        </w:rPr>
        <w:fldChar w:fldCharType="end"/>
      </w:r>
    </w:p>
    <w:p>
      <w:pPr>
        <w:pStyle w:val="32"/>
        <w:tabs>
          <w:tab w:val="right" w:leader="dot" w:pos="8312"/>
        </w:tabs>
      </w:pPr>
      <w:r>
        <w:rPr>
          <w:rFonts w:ascii="Times New Roman" w:hAnsi="Times New Roman" w:cs="Times New Roman"/>
        </w:rPr>
        <w:fldChar w:fldCharType="begin"/>
      </w:r>
      <w:r>
        <w:rPr>
          <w:rFonts w:ascii="Times New Roman" w:hAnsi="Times New Roman" w:cs="Times New Roman"/>
        </w:rPr>
        <w:instrText xml:space="preserve"> HYPERLINK \l _Toc30774 </w:instrText>
      </w:r>
      <w:r>
        <w:rPr>
          <w:rFonts w:ascii="Times New Roman" w:hAnsi="Times New Roman" w:cs="Times New Roman"/>
        </w:rPr>
        <w:fldChar w:fldCharType="separate"/>
      </w:r>
      <w:r>
        <w:rPr>
          <w:rFonts w:hint="eastAsia" w:ascii="宋体"/>
          <w:i w:val="0"/>
          <w:iCs w:val="0"/>
          <w:szCs w:val="24"/>
        </w:rPr>
        <w:t xml:space="preserve">第八条 </w:t>
      </w:r>
      <w:r>
        <w:rPr>
          <w:rFonts w:hint="eastAsia" w:ascii="宋体" w:hAnsi="宋体" w:cs="宋体"/>
          <w:i w:val="0"/>
          <w:iCs w:val="0"/>
          <w:szCs w:val="24"/>
        </w:rPr>
        <w:t>质保期</w:t>
      </w:r>
      <w:r>
        <w:tab/>
      </w:r>
      <w:r>
        <w:fldChar w:fldCharType="begin"/>
      </w:r>
      <w:r>
        <w:instrText xml:space="preserve"> PAGEREF _Toc30774 \h </w:instrText>
      </w:r>
      <w:r>
        <w:fldChar w:fldCharType="separate"/>
      </w:r>
      <w:r>
        <w:t>13</w:t>
      </w:r>
      <w:r>
        <w:fldChar w:fldCharType="end"/>
      </w:r>
      <w:r>
        <w:rPr>
          <w:rFonts w:ascii="Times New Roman" w:hAnsi="Times New Roman" w:cs="Times New Roman"/>
        </w:rPr>
        <w:fldChar w:fldCharType="end"/>
      </w:r>
    </w:p>
    <w:p>
      <w:pPr>
        <w:pStyle w:val="32"/>
        <w:tabs>
          <w:tab w:val="right" w:leader="dot" w:pos="8312"/>
        </w:tabs>
      </w:pPr>
      <w:r>
        <w:rPr>
          <w:rFonts w:ascii="Times New Roman" w:hAnsi="Times New Roman" w:cs="Times New Roman"/>
        </w:rPr>
        <w:fldChar w:fldCharType="begin"/>
      </w:r>
      <w:r>
        <w:rPr>
          <w:rFonts w:ascii="Times New Roman" w:hAnsi="Times New Roman" w:cs="Times New Roman"/>
        </w:rPr>
        <w:instrText xml:space="preserve"> HYPERLINK \l _Toc30862 </w:instrText>
      </w:r>
      <w:r>
        <w:rPr>
          <w:rFonts w:ascii="Times New Roman" w:hAnsi="Times New Roman" w:cs="Times New Roman"/>
        </w:rPr>
        <w:fldChar w:fldCharType="separate"/>
      </w:r>
      <w:r>
        <w:rPr>
          <w:rFonts w:hint="eastAsia" w:ascii="宋体"/>
          <w:i w:val="0"/>
          <w:iCs w:val="0"/>
          <w:szCs w:val="24"/>
        </w:rPr>
        <w:t xml:space="preserve">第九条 </w:t>
      </w:r>
      <w:r>
        <w:rPr>
          <w:rFonts w:hint="eastAsia" w:ascii="宋体" w:hAnsi="宋体" w:cs="宋体"/>
          <w:i w:val="0"/>
          <w:iCs w:val="0"/>
          <w:szCs w:val="24"/>
        </w:rPr>
        <w:t>保险</w:t>
      </w:r>
      <w:r>
        <w:tab/>
      </w:r>
      <w:r>
        <w:fldChar w:fldCharType="begin"/>
      </w:r>
      <w:r>
        <w:instrText xml:space="preserve"> PAGEREF _Toc30862 \h </w:instrText>
      </w:r>
      <w:r>
        <w:fldChar w:fldCharType="separate"/>
      </w:r>
      <w:r>
        <w:t>13</w:t>
      </w:r>
      <w:r>
        <w:fldChar w:fldCharType="end"/>
      </w:r>
      <w:r>
        <w:rPr>
          <w:rFonts w:ascii="Times New Roman" w:hAnsi="Times New Roman" w:cs="Times New Roman"/>
        </w:rPr>
        <w:fldChar w:fldCharType="end"/>
      </w:r>
    </w:p>
    <w:p>
      <w:pPr>
        <w:pStyle w:val="32"/>
        <w:tabs>
          <w:tab w:val="right" w:leader="dot" w:pos="8312"/>
        </w:tabs>
      </w:pPr>
      <w:r>
        <w:rPr>
          <w:rFonts w:ascii="Times New Roman" w:hAnsi="Times New Roman" w:cs="Times New Roman"/>
        </w:rPr>
        <w:fldChar w:fldCharType="begin"/>
      </w:r>
      <w:r>
        <w:rPr>
          <w:rFonts w:ascii="Times New Roman" w:hAnsi="Times New Roman" w:cs="Times New Roman"/>
        </w:rPr>
        <w:instrText xml:space="preserve"> HYPERLINK \l _Toc14143 </w:instrText>
      </w:r>
      <w:r>
        <w:rPr>
          <w:rFonts w:ascii="Times New Roman" w:hAnsi="Times New Roman" w:cs="Times New Roman"/>
        </w:rPr>
        <w:fldChar w:fldCharType="separate"/>
      </w:r>
      <w:r>
        <w:rPr>
          <w:rFonts w:hint="eastAsia" w:ascii="Times New Roman" w:hAnsi="Times New Roman"/>
          <w:i w:val="0"/>
          <w:szCs w:val="24"/>
        </w:rPr>
        <w:t>第十条 知识产权</w:t>
      </w:r>
      <w:r>
        <w:tab/>
      </w:r>
      <w:r>
        <w:fldChar w:fldCharType="begin"/>
      </w:r>
      <w:r>
        <w:instrText xml:space="preserve"> PAGEREF _Toc14143 \h </w:instrText>
      </w:r>
      <w:r>
        <w:fldChar w:fldCharType="separate"/>
      </w:r>
      <w:r>
        <w:t>14</w:t>
      </w:r>
      <w:r>
        <w:fldChar w:fldCharType="end"/>
      </w:r>
      <w:r>
        <w:rPr>
          <w:rFonts w:ascii="Times New Roman" w:hAnsi="Times New Roman" w:cs="Times New Roman"/>
        </w:rPr>
        <w:fldChar w:fldCharType="end"/>
      </w:r>
    </w:p>
    <w:p>
      <w:pPr>
        <w:pStyle w:val="32"/>
        <w:tabs>
          <w:tab w:val="right" w:leader="dot" w:pos="8312"/>
        </w:tabs>
      </w:pPr>
      <w:r>
        <w:rPr>
          <w:rFonts w:ascii="Times New Roman" w:hAnsi="Times New Roman" w:cs="Times New Roman"/>
        </w:rPr>
        <w:fldChar w:fldCharType="begin"/>
      </w:r>
      <w:r>
        <w:rPr>
          <w:rFonts w:ascii="Times New Roman" w:hAnsi="Times New Roman" w:cs="Times New Roman"/>
        </w:rPr>
        <w:instrText xml:space="preserve"> HYPERLINK \l _Toc20590 </w:instrText>
      </w:r>
      <w:r>
        <w:rPr>
          <w:rFonts w:ascii="Times New Roman" w:hAnsi="Times New Roman" w:cs="Times New Roman"/>
        </w:rPr>
        <w:fldChar w:fldCharType="separate"/>
      </w:r>
      <w:r>
        <w:rPr>
          <w:rFonts w:hint="eastAsia" w:ascii="Times New Roman" w:hAnsi="Times New Roman"/>
          <w:i w:val="0"/>
          <w:szCs w:val="24"/>
        </w:rPr>
        <w:t>第十一条 违约责任</w:t>
      </w:r>
      <w:r>
        <w:tab/>
      </w:r>
      <w:r>
        <w:fldChar w:fldCharType="begin"/>
      </w:r>
      <w:r>
        <w:instrText xml:space="preserve"> PAGEREF _Toc20590 \h </w:instrText>
      </w:r>
      <w:r>
        <w:fldChar w:fldCharType="separate"/>
      </w:r>
      <w:r>
        <w:t>14</w:t>
      </w:r>
      <w:r>
        <w:fldChar w:fldCharType="end"/>
      </w:r>
      <w:r>
        <w:rPr>
          <w:rFonts w:ascii="Times New Roman" w:hAnsi="Times New Roman" w:cs="Times New Roman"/>
        </w:rPr>
        <w:fldChar w:fldCharType="end"/>
      </w:r>
    </w:p>
    <w:p>
      <w:pPr>
        <w:pStyle w:val="32"/>
        <w:tabs>
          <w:tab w:val="right" w:leader="dot" w:pos="8312"/>
        </w:tabs>
      </w:pPr>
      <w:r>
        <w:rPr>
          <w:rFonts w:ascii="Times New Roman" w:hAnsi="Times New Roman" w:cs="Times New Roman"/>
        </w:rPr>
        <w:fldChar w:fldCharType="begin"/>
      </w:r>
      <w:r>
        <w:rPr>
          <w:rFonts w:ascii="Times New Roman" w:hAnsi="Times New Roman" w:cs="Times New Roman"/>
        </w:rPr>
        <w:instrText xml:space="preserve"> HYPERLINK \l _Toc1998 </w:instrText>
      </w:r>
      <w:r>
        <w:rPr>
          <w:rFonts w:ascii="Times New Roman" w:hAnsi="Times New Roman" w:cs="Times New Roman"/>
        </w:rPr>
        <w:fldChar w:fldCharType="separate"/>
      </w:r>
      <w:r>
        <w:rPr>
          <w:rFonts w:hint="eastAsia" w:ascii="宋体"/>
          <w:i w:val="0"/>
          <w:iCs w:val="0"/>
          <w:szCs w:val="24"/>
        </w:rPr>
        <w:t xml:space="preserve">第十二条 </w:t>
      </w:r>
      <w:r>
        <w:rPr>
          <w:rFonts w:hint="eastAsia" w:ascii="宋体" w:hAnsi="宋体" w:cs="宋体"/>
          <w:i w:val="0"/>
          <w:iCs w:val="0"/>
          <w:szCs w:val="24"/>
        </w:rPr>
        <w:t>争议解决</w:t>
      </w:r>
      <w:r>
        <w:tab/>
      </w:r>
      <w:r>
        <w:fldChar w:fldCharType="begin"/>
      </w:r>
      <w:r>
        <w:instrText xml:space="preserve"> PAGEREF _Toc1998 \h </w:instrText>
      </w:r>
      <w:r>
        <w:fldChar w:fldCharType="separate"/>
      </w:r>
      <w:r>
        <w:t>15</w:t>
      </w:r>
      <w:r>
        <w:fldChar w:fldCharType="end"/>
      </w:r>
      <w:r>
        <w:rPr>
          <w:rFonts w:ascii="Times New Roman" w:hAnsi="Times New Roman" w:cs="Times New Roman"/>
        </w:rPr>
        <w:fldChar w:fldCharType="end"/>
      </w:r>
    </w:p>
    <w:p>
      <w:pPr>
        <w:pStyle w:val="32"/>
        <w:tabs>
          <w:tab w:val="right" w:leader="dot" w:pos="8312"/>
        </w:tabs>
      </w:pPr>
      <w:r>
        <w:rPr>
          <w:rFonts w:ascii="Times New Roman" w:hAnsi="Times New Roman" w:cs="Times New Roman"/>
        </w:rPr>
        <w:fldChar w:fldCharType="begin"/>
      </w:r>
      <w:r>
        <w:rPr>
          <w:rFonts w:ascii="Times New Roman" w:hAnsi="Times New Roman" w:cs="Times New Roman"/>
        </w:rPr>
        <w:instrText xml:space="preserve"> HYPERLINK \l _Toc4310 </w:instrText>
      </w:r>
      <w:r>
        <w:rPr>
          <w:rFonts w:ascii="Times New Roman" w:hAnsi="Times New Roman" w:cs="Times New Roman"/>
        </w:rPr>
        <w:fldChar w:fldCharType="separate"/>
      </w:r>
      <w:r>
        <w:rPr>
          <w:rFonts w:hint="eastAsia" w:ascii="宋体"/>
          <w:i w:val="0"/>
          <w:iCs w:val="0"/>
          <w:szCs w:val="24"/>
          <w:lang w:val="en-US"/>
        </w:rPr>
        <w:t xml:space="preserve">第一条 </w:t>
      </w:r>
      <w:r>
        <w:rPr>
          <w:rFonts w:hint="eastAsia" w:ascii="宋体" w:hAnsi="宋体" w:cs="宋体"/>
          <w:i w:val="0"/>
          <w:iCs w:val="0"/>
          <w:szCs w:val="24"/>
        </w:rPr>
        <w:t>定义</w:t>
      </w:r>
      <w:r>
        <w:tab/>
      </w:r>
      <w:r>
        <w:fldChar w:fldCharType="begin"/>
      </w:r>
      <w:r>
        <w:instrText xml:space="preserve"> PAGEREF _Toc4310 \h </w:instrText>
      </w:r>
      <w:r>
        <w:fldChar w:fldCharType="separate"/>
      </w:r>
      <w:r>
        <w:t>17</w:t>
      </w:r>
      <w:r>
        <w:fldChar w:fldCharType="end"/>
      </w:r>
      <w:r>
        <w:rPr>
          <w:rFonts w:ascii="Times New Roman" w:hAnsi="Times New Roman" w:cs="Times New Roman"/>
        </w:rPr>
        <w:fldChar w:fldCharType="end"/>
      </w:r>
    </w:p>
    <w:p>
      <w:pPr>
        <w:pStyle w:val="32"/>
        <w:tabs>
          <w:tab w:val="right" w:leader="dot" w:pos="8312"/>
        </w:tabs>
      </w:pPr>
      <w:r>
        <w:rPr>
          <w:rFonts w:ascii="Times New Roman" w:hAnsi="Times New Roman" w:cs="Times New Roman"/>
        </w:rPr>
        <w:fldChar w:fldCharType="begin"/>
      </w:r>
      <w:r>
        <w:rPr>
          <w:rFonts w:ascii="Times New Roman" w:hAnsi="Times New Roman" w:cs="Times New Roman"/>
        </w:rPr>
        <w:instrText xml:space="preserve"> HYPERLINK \l _Toc118 </w:instrText>
      </w:r>
      <w:r>
        <w:rPr>
          <w:rFonts w:ascii="Times New Roman" w:hAnsi="Times New Roman" w:cs="Times New Roman"/>
        </w:rPr>
        <w:fldChar w:fldCharType="separate"/>
      </w:r>
      <w:r>
        <w:rPr>
          <w:rFonts w:hint="eastAsia" w:ascii="宋体"/>
          <w:i w:val="0"/>
          <w:iCs w:val="0"/>
          <w:szCs w:val="24"/>
          <w:lang w:val="en-US"/>
        </w:rPr>
        <w:t xml:space="preserve">第二条 </w:t>
      </w:r>
      <w:r>
        <w:rPr>
          <w:rFonts w:hint="eastAsia" w:ascii="宋体" w:hAnsi="宋体" w:cs="宋体"/>
          <w:i w:val="0"/>
          <w:iCs w:val="0"/>
          <w:szCs w:val="24"/>
        </w:rPr>
        <w:t>合同宗旨</w:t>
      </w:r>
      <w:r>
        <w:tab/>
      </w:r>
      <w:r>
        <w:fldChar w:fldCharType="begin"/>
      </w:r>
      <w:r>
        <w:instrText xml:space="preserve"> PAGEREF _Toc118 \h </w:instrText>
      </w:r>
      <w:r>
        <w:fldChar w:fldCharType="separate"/>
      </w:r>
      <w:r>
        <w:t>18</w:t>
      </w:r>
      <w:r>
        <w:fldChar w:fldCharType="end"/>
      </w:r>
      <w:r>
        <w:rPr>
          <w:rFonts w:ascii="Times New Roman" w:hAnsi="Times New Roman" w:cs="Times New Roman"/>
        </w:rPr>
        <w:fldChar w:fldCharType="end"/>
      </w:r>
    </w:p>
    <w:p>
      <w:pPr>
        <w:pStyle w:val="32"/>
        <w:tabs>
          <w:tab w:val="right" w:leader="dot" w:pos="8312"/>
        </w:tabs>
      </w:pPr>
      <w:r>
        <w:rPr>
          <w:rFonts w:ascii="Times New Roman" w:hAnsi="Times New Roman" w:cs="Times New Roman"/>
        </w:rPr>
        <w:fldChar w:fldCharType="begin"/>
      </w:r>
      <w:r>
        <w:rPr>
          <w:rFonts w:ascii="Times New Roman" w:hAnsi="Times New Roman" w:cs="Times New Roman"/>
        </w:rPr>
        <w:instrText xml:space="preserve"> HYPERLINK \l _Toc2272 </w:instrText>
      </w:r>
      <w:r>
        <w:rPr>
          <w:rFonts w:ascii="Times New Roman" w:hAnsi="Times New Roman" w:cs="Times New Roman"/>
        </w:rPr>
        <w:fldChar w:fldCharType="separate"/>
      </w:r>
      <w:r>
        <w:rPr>
          <w:rFonts w:hint="eastAsia" w:ascii="宋体"/>
          <w:i w:val="0"/>
          <w:iCs w:val="0"/>
          <w:szCs w:val="24"/>
          <w:lang w:val="en-US"/>
        </w:rPr>
        <w:t xml:space="preserve">第三条 </w:t>
      </w:r>
      <w:r>
        <w:rPr>
          <w:rFonts w:hint="eastAsia" w:ascii="宋体" w:hAnsi="宋体" w:cs="宋体"/>
          <w:i w:val="0"/>
          <w:iCs w:val="0"/>
          <w:szCs w:val="24"/>
        </w:rPr>
        <w:t>合同标的</w:t>
      </w:r>
      <w:r>
        <w:tab/>
      </w:r>
      <w:r>
        <w:fldChar w:fldCharType="begin"/>
      </w:r>
      <w:r>
        <w:instrText xml:space="preserve"> PAGEREF _Toc2272 \h </w:instrText>
      </w:r>
      <w:r>
        <w:fldChar w:fldCharType="separate"/>
      </w:r>
      <w:r>
        <w:t>18</w:t>
      </w:r>
      <w:r>
        <w:fldChar w:fldCharType="end"/>
      </w:r>
      <w:r>
        <w:rPr>
          <w:rFonts w:ascii="Times New Roman" w:hAnsi="Times New Roman" w:cs="Times New Roman"/>
        </w:rPr>
        <w:fldChar w:fldCharType="end"/>
      </w:r>
    </w:p>
    <w:p>
      <w:pPr>
        <w:pStyle w:val="32"/>
        <w:tabs>
          <w:tab w:val="right" w:leader="dot" w:pos="8312"/>
        </w:tabs>
      </w:pPr>
      <w:r>
        <w:rPr>
          <w:rFonts w:ascii="Times New Roman" w:hAnsi="Times New Roman" w:cs="Times New Roman"/>
        </w:rPr>
        <w:fldChar w:fldCharType="begin"/>
      </w:r>
      <w:r>
        <w:rPr>
          <w:rFonts w:ascii="Times New Roman" w:hAnsi="Times New Roman" w:cs="Times New Roman"/>
        </w:rPr>
        <w:instrText xml:space="preserve"> HYPERLINK \l _Toc17265 </w:instrText>
      </w:r>
      <w:r>
        <w:rPr>
          <w:rFonts w:ascii="Times New Roman" w:hAnsi="Times New Roman" w:cs="Times New Roman"/>
        </w:rPr>
        <w:fldChar w:fldCharType="separate"/>
      </w:r>
      <w:r>
        <w:rPr>
          <w:rFonts w:hint="eastAsia" w:ascii="宋体"/>
          <w:i w:val="0"/>
          <w:iCs w:val="0"/>
          <w:szCs w:val="24"/>
          <w:lang w:val="en-US"/>
        </w:rPr>
        <w:t xml:space="preserve">第四条 </w:t>
      </w:r>
      <w:r>
        <w:rPr>
          <w:rFonts w:hint="eastAsia" w:ascii="宋体" w:hAnsi="宋体" w:cs="宋体"/>
          <w:i w:val="0"/>
          <w:iCs w:val="0"/>
          <w:szCs w:val="24"/>
        </w:rPr>
        <w:t>采购订单</w:t>
      </w:r>
      <w:r>
        <w:tab/>
      </w:r>
      <w:r>
        <w:fldChar w:fldCharType="begin"/>
      </w:r>
      <w:r>
        <w:instrText xml:space="preserve"> PAGEREF _Toc17265 \h </w:instrText>
      </w:r>
      <w:r>
        <w:fldChar w:fldCharType="separate"/>
      </w:r>
      <w:r>
        <w:t>19</w:t>
      </w:r>
      <w:r>
        <w:fldChar w:fldCharType="end"/>
      </w:r>
      <w:r>
        <w:rPr>
          <w:rFonts w:ascii="Times New Roman" w:hAnsi="Times New Roman" w:cs="Times New Roman"/>
        </w:rPr>
        <w:fldChar w:fldCharType="end"/>
      </w:r>
    </w:p>
    <w:p>
      <w:pPr>
        <w:pStyle w:val="32"/>
        <w:tabs>
          <w:tab w:val="right" w:leader="dot" w:pos="8312"/>
        </w:tabs>
      </w:pPr>
      <w:r>
        <w:rPr>
          <w:rFonts w:ascii="Times New Roman" w:hAnsi="Times New Roman" w:cs="Times New Roman"/>
        </w:rPr>
        <w:fldChar w:fldCharType="begin"/>
      </w:r>
      <w:r>
        <w:rPr>
          <w:rFonts w:ascii="Times New Roman" w:hAnsi="Times New Roman" w:cs="Times New Roman"/>
        </w:rPr>
        <w:instrText xml:space="preserve"> HYPERLINK \l _Toc19262 </w:instrText>
      </w:r>
      <w:r>
        <w:rPr>
          <w:rFonts w:ascii="Times New Roman" w:hAnsi="Times New Roman" w:cs="Times New Roman"/>
        </w:rPr>
        <w:fldChar w:fldCharType="separate"/>
      </w:r>
      <w:r>
        <w:rPr>
          <w:rFonts w:hint="eastAsia" w:ascii="宋体"/>
          <w:i w:val="0"/>
          <w:iCs w:val="0"/>
          <w:szCs w:val="24"/>
          <w:lang w:val="en-US"/>
        </w:rPr>
        <w:t xml:space="preserve">第五条 </w:t>
      </w:r>
      <w:r>
        <w:rPr>
          <w:rFonts w:hint="eastAsia" w:ascii="宋体" w:hAnsi="宋体" w:cs="宋体"/>
          <w:i w:val="0"/>
          <w:iCs w:val="0"/>
          <w:szCs w:val="24"/>
        </w:rPr>
        <w:t>质量标准</w:t>
      </w:r>
      <w:r>
        <w:tab/>
      </w:r>
      <w:r>
        <w:fldChar w:fldCharType="begin"/>
      </w:r>
      <w:r>
        <w:instrText xml:space="preserve"> PAGEREF _Toc19262 \h </w:instrText>
      </w:r>
      <w:r>
        <w:fldChar w:fldCharType="separate"/>
      </w:r>
      <w:r>
        <w:t>20</w:t>
      </w:r>
      <w:r>
        <w:fldChar w:fldCharType="end"/>
      </w:r>
      <w:r>
        <w:rPr>
          <w:rFonts w:ascii="Times New Roman" w:hAnsi="Times New Roman" w:cs="Times New Roman"/>
        </w:rPr>
        <w:fldChar w:fldCharType="end"/>
      </w:r>
    </w:p>
    <w:p>
      <w:pPr>
        <w:pStyle w:val="32"/>
        <w:tabs>
          <w:tab w:val="right" w:leader="dot" w:pos="8312"/>
        </w:tabs>
      </w:pPr>
      <w:r>
        <w:rPr>
          <w:rFonts w:ascii="Times New Roman" w:hAnsi="Times New Roman" w:cs="Times New Roman"/>
        </w:rPr>
        <w:fldChar w:fldCharType="begin"/>
      </w:r>
      <w:r>
        <w:rPr>
          <w:rFonts w:ascii="Times New Roman" w:hAnsi="Times New Roman" w:cs="Times New Roman"/>
        </w:rPr>
        <w:instrText xml:space="preserve"> HYPERLINK \l _Toc13446 </w:instrText>
      </w:r>
      <w:r>
        <w:rPr>
          <w:rFonts w:ascii="Times New Roman" w:hAnsi="Times New Roman" w:cs="Times New Roman"/>
        </w:rPr>
        <w:fldChar w:fldCharType="separate"/>
      </w:r>
      <w:r>
        <w:rPr>
          <w:rFonts w:hint="eastAsia" w:ascii="宋体"/>
          <w:i w:val="0"/>
          <w:iCs w:val="0"/>
          <w:szCs w:val="24"/>
          <w:lang w:val="en-US"/>
        </w:rPr>
        <w:t xml:space="preserve">第六条 </w:t>
      </w:r>
      <w:r>
        <w:rPr>
          <w:rFonts w:hint="eastAsia" w:ascii="宋体" w:hAnsi="宋体" w:cs="宋体"/>
          <w:i w:val="0"/>
          <w:iCs w:val="0"/>
          <w:szCs w:val="24"/>
        </w:rPr>
        <w:t>合同价款</w:t>
      </w:r>
      <w:r>
        <w:tab/>
      </w:r>
      <w:r>
        <w:fldChar w:fldCharType="begin"/>
      </w:r>
      <w:r>
        <w:instrText xml:space="preserve"> PAGEREF _Toc13446 \h </w:instrText>
      </w:r>
      <w:r>
        <w:fldChar w:fldCharType="separate"/>
      </w:r>
      <w:r>
        <w:t>21</w:t>
      </w:r>
      <w:r>
        <w:fldChar w:fldCharType="end"/>
      </w:r>
      <w:r>
        <w:rPr>
          <w:rFonts w:ascii="Times New Roman" w:hAnsi="Times New Roman" w:cs="Times New Roman"/>
        </w:rPr>
        <w:fldChar w:fldCharType="end"/>
      </w:r>
    </w:p>
    <w:p>
      <w:pPr>
        <w:pStyle w:val="32"/>
        <w:tabs>
          <w:tab w:val="right" w:leader="dot" w:pos="8312"/>
        </w:tabs>
      </w:pPr>
      <w:r>
        <w:rPr>
          <w:rFonts w:ascii="Times New Roman" w:hAnsi="Times New Roman" w:cs="Times New Roman"/>
        </w:rPr>
        <w:fldChar w:fldCharType="begin"/>
      </w:r>
      <w:r>
        <w:rPr>
          <w:rFonts w:ascii="Times New Roman" w:hAnsi="Times New Roman" w:cs="Times New Roman"/>
        </w:rPr>
        <w:instrText xml:space="preserve"> HYPERLINK \l _Toc16655 </w:instrText>
      </w:r>
      <w:r>
        <w:rPr>
          <w:rFonts w:ascii="Times New Roman" w:hAnsi="Times New Roman" w:cs="Times New Roman"/>
        </w:rPr>
        <w:fldChar w:fldCharType="separate"/>
      </w:r>
      <w:r>
        <w:rPr>
          <w:rFonts w:hint="eastAsia" w:ascii="宋体"/>
          <w:i w:val="0"/>
          <w:iCs w:val="0"/>
          <w:szCs w:val="24"/>
          <w:lang w:val="en-US"/>
        </w:rPr>
        <w:t xml:space="preserve">第七条 </w:t>
      </w:r>
      <w:r>
        <w:rPr>
          <w:rFonts w:hint="eastAsia" w:ascii="宋体" w:hAnsi="宋体" w:cs="宋体"/>
          <w:i w:val="0"/>
          <w:iCs w:val="0"/>
          <w:szCs w:val="24"/>
        </w:rPr>
        <w:t>付款</w:t>
      </w:r>
      <w:r>
        <w:tab/>
      </w:r>
      <w:r>
        <w:fldChar w:fldCharType="begin"/>
      </w:r>
      <w:r>
        <w:instrText xml:space="preserve"> PAGEREF _Toc16655 \h </w:instrText>
      </w:r>
      <w:r>
        <w:fldChar w:fldCharType="separate"/>
      </w:r>
      <w:r>
        <w:t>21</w:t>
      </w:r>
      <w:r>
        <w:fldChar w:fldCharType="end"/>
      </w:r>
      <w:r>
        <w:rPr>
          <w:rFonts w:ascii="Times New Roman" w:hAnsi="Times New Roman" w:cs="Times New Roman"/>
        </w:rPr>
        <w:fldChar w:fldCharType="end"/>
      </w:r>
    </w:p>
    <w:p>
      <w:pPr>
        <w:pStyle w:val="32"/>
        <w:tabs>
          <w:tab w:val="right" w:leader="dot" w:pos="8312"/>
        </w:tabs>
      </w:pPr>
      <w:r>
        <w:rPr>
          <w:rFonts w:ascii="Times New Roman" w:hAnsi="Times New Roman" w:cs="Times New Roman"/>
        </w:rPr>
        <w:fldChar w:fldCharType="begin"/>
      </w:r>
      <w:r>
        <w:rPr>
          <w:rFonts w:ascii="Times New Roman" w:hAnsi="Times New Roman" w:cs="Times New Roman"/>
        </w:rPr>
        <w:instrText xml:space="preserve"> HYPERLINK \l _Toc8964 </w:instrText>
      </w:r>
      <w:r>
        <w:rPr>
          <w:rFonts w:ascii="Times New Roman" w:hAnsi="Times New Roman" w:cs="Times New Roman"/>
        </w:rPr>
        <w:fldChar w:fldCharType="separate"/>
      </w:r>
      <w:r>
        <w:rPr>
          <w:rFonts w:hint="eastAsia" w:ascii="宋体"/>
          <w:i w:val="0"/>
          <w:iCs w:val="0"/>
          <w:szCs w:val="24"/>
          <w:lang w:val="en-US"/>
        </w:rPr>
        <w:t xml:space="preserve">第八条 </w:t>
      </w:r>
      <w:r>
        <w:rPr>
          <w:rFonts w:hint="eastAsia" w:ascii="宋体" w:hAnsi="宋体" w:cs="宋体"/>
          <w:i w:val="0"/>
          <w:iCs w:val="0"/>
          <w:szCs w:val="24"/>
        </w:rPr>
        <w:t>权利保证</w:t>
      </w:r>
      <w:r>
        <w:tab/>
      </w:r>
      <w:r>
        <w:fldChar w:fldCharType="begin"/>
      </w:r>
      <w:r>
        <w:instrText xml:space="preserve"> PAGEREF _Toc8964 \h </w:instrText>
      </w:r>
      <w:r>
        <w:fldChar w:fldCharType="separate"/>
      </w:r>
      <w:r>
        <w:t>22</w:t>
      </w:r>
      <w:r>
        <w:fldChar w:fldCharType="end"/>
      </w:r>
      <w:r>
        <w:rPr>
          <w:rFonts w:ascii="Times New Roman" w:hAnsi="Times New Roman" w:cs="Times New Roman"/>
        </w:rPr>
        <w:fldChar w:fldCharType="end"/>
      </w:r>
    </w:p>
    <w:p>
      <w:pPr>
        <w:pStyle w:val="32"/>
        <w:tabs>
          <w:tab w:val="right" w:leader="dot" w:pos="8312"/>
        </w:tabs>
      </w:pPr>
      <w:r>
        <w:rPr>
          <w:rFonts w:ascii="Times New Roman" w:hAnsi="Times New Roman" w:cs="Times New Roman"/>
        </w:rPr>
        <w:fldChar w:fldCharType="begin"/>
      </w:r>
      <w:r>
        <w:rPr>
          <w:rFonts w:ascii="Times New Roman" w:hAnsi="Times New Roman" w:cs="Times New Roman"/>
        </w:rPr>
        <w:instrText xml:space="preserve"> HYPERLINK \l _Toc1130 </w:instrText>
      </w:r>
      <w:r>
        <w:rPr>
          <w:rFonts w:ascii="Times New Roman" w:hAnsi="Times New Roman" w:cs="Times New Roman"/>
        </w:rPr>
        <w:fldChar w:fldCharType="separate"/>
      </w:r>
      <w:r>
        <w:rPr>
          <w:rFonts w:hint="eastAsia" w:ascii="宋体"/>
          <w:i w:val="0"/>
          <w:iCs w:val="0"/>
          <w:szCs w:val="24"/>
          <w:lang w:val="en-US"/>
        </w:rPr>
        <w:t xml:space="preserve">第九条 </w:t>
      </w:r>
      <w:r>
        <w:rPr>
          <w:rFonts w:hint="eastAsia" w:ascii="宋体" w:hAnsi="宋体" w:cs="宋体"/>
          <w:i w:val="0"/>
          <w:iCs w:val="0"/>
          <w:szCs w:val="24"/>
        </w:rPr>
        <w:t>保密</w:t>
      </w:r>
      <w:r>
        <w:tab/>
      </w:r>
      <w:r>
        <w:fldChar w:fldCharType="begin"/>
      </w:r>
      <w:r>
        <w:instrText xml:space="preserve"> PAGEREF _Toc1130 \h </w:instrText>
      </w:r>
      <w:r>
        <w:fldChar w:fldCharType="separate"/>
      </w:r>
      <w:r>
        <w:t>23</w:t>
      </w:r>
      <w:r>
        <w:fldChar w:fldCharType="end"/>
      </w:r>
      <w:r>
        <w:rPr>
          <w:rFonts w:ascii="Times New Roman" w:hAnsi="Times New Roman" w:cs="Times New Roman"/>
        </w:rPr>
        <w:fldChar w:fldCharType="end"/>
      </w:r>
    </w:p>
    <w:p>
      <w:pPr>
        <w:pStyle w:val="32"/>
        <w:tabs>
          <w:tab w:val="right" w:leader="dot" w:pos="8312"/>
        </w:tabs>
      </w:pPr>
      <w:r>
        <w:rPr>
          <w:rFonts w:ascii="Times New Roman" w:hAnsi="Times New Roman" w:cs="Times New Roman"/>
        </w:rPr>
        <w:fldChar w:fldCharType="begin"/>
      </w:r>
      <w:r>
        <w:rPr>
          <w:rFonts w:ascii="Times New Roman" w:hAnsi="Times New Roman" w:cs="Times New Roman"/>
        </w:rPr>
        <w:instrText xml:space="preserve"> HYPERLINK \l _Toc12444 </w:instrText>
      </w:r>
      <w:r>
        <w:rPr>
          <w:rFonts w:ascii="Times New Roman" w:hAnsi="Times New Roman" w:cs="Times New Roman"/>
        </w:rPr>
        <w:fldChar w:fldCharType="separate"/>
      </w:r>
      <w:r>
        <w:rPr>
          <w:rFonts w:hint="eastAsia" w:ascii="Times New Roman" w:hAnsi="Times New Roman"/>
          <w:i w:val="0"/>
          <w:lang w:val="en-US"/>
        </w:rPr>
        <w:t xml:space="preserve">第十条 </w:t>
      </w:r>
      <w:r>
        <w:rPr>
          <w:rFonts w:hint="eastAsia" w:ascii="Times New Roman" w:hAnsi="Times New Roman"/>
          <w:i w:val="0"/>
        </w:rPr>
        <w:t>技术资料</w:t>
      </w:r>
      <w:r>
        <w:tab/>
      </w:r>
      <w:r>
        <w:fldChar w:fldCharType="begin"/>
      </w:r>
      <w:r>
        <w:instrText xml:space="preserve"> PAGEREF _Toc12444 \h </w:instrText>
      </w:r>
      <w:r>
        <w:fldChar w:fldCharType="separate"/>
      </w:r>
      <w:r>
        <w:t>24</w:t>
      </w:r>
      <w:r>
        <w:fldChar w:fldCharType="end"/>
      </w:r>
      <w:r>
        <w:rPr>
          <w:rFonts w:ascii="Times New Roman" w:hAnsi="Times New Roman" w:cs="Times New Roman"/>
        </w:rPr>
        <w:fldChar w:fldCharType="end"/>
      </w:r>
    </w:p>
    <w:p>
      <w:pPr>
        <w:pStyle w:val="32"/>
        <w:tabs>
          <w:tab w:val="right" w:leader="dot" w:pos="8312"/>
        </w:tabs>
      </w:pPr>
      <w:r>
        <w:rPr>
          <w:rFonts w:ascii="Times New Roman" w:hAnsi="Times New Roman" w:cs="Times New Roman"/>
        </w:rPr>
        <w:fldChar w:fldCharType="begin"/>
      </w:r>
      <w:r>
        <w:rPr>
          <w:rFonts w:ascii="Times New Roman" w:hAnsi="Times New Roman" w:cs="Times New Roman"/>
        </w:rPr>
        <w:instrText xml:space="preserve"> HYPERLINK \l _Toc18504 </w:instrText>
      </w:r>
      <w:r>
        <w:rPr>
          <w:rFonts w:ascii="Times New Roman" w:hAnsi="Times New Roman" w:cs="Times New Roman"/>
        </w:rPr>
        <w:fldChar w:fldCharType="separate"/>
      </w:r>
      <w:r>
        <w:rPr>
          <w:rFonts w:hint="eastAsia" w:ascii="Times New Roman" w:hAnsi="Times New Roman"/>
          <w:i w:val="0"/>
          <w:lang w:val="en-US"/>
        </w:rPr>
        <w:t xml:space="preserve">第十一条 </w:t>
      </w:r>
      <w:r>
        <w:rPr>
          <w:rFonts w:hint="eastAsia" w:ascii="Times New Roman" w:hAnsi="Times New Roman"/>
          <w:i w:val="0"/>
        </w:rPr>
        <w:t>包装和标识</w:t>
      </w:r>
      <w:r>
        <w:tab/>
      </w:r>
      <w:r>
        <w:fldChar w:fldCharType="begin"/>
      </w:r>
      <w:r>
        <w:instrText xml:space="preserve"> PAGEREF _Toc18504 \h </w:instrText>
      </w:r>
      <w:r>
        <w:fldChar w:fldCharType="separate"/>
      </w:r>
      <w:r>
        <w:t>25</w:t>
      </w:r>
      <w:r>
        <w:fldChar w:fldCharType="end"/>
      </w:r>
      <w:r>
        <w:rPr>
          <w:rFonts w:ascii="Times New Roman" w:hAnsi="Times New Roman" w:cs="Times New Roman"/>
        </w:rPr>
        <w:fldChar w:fldCharType="end"/>
      </w:r>
    </w:p>
    <w:p>
      <w:pPr>
        <w:pStyle w:val="32"/>
        <w:tabs>
          <w:tab w:val="right" w:leader="dot" w:pos="8312"/>
        </w:tabs>
      </w:pPr>
      <w:r>
        <w:rPr>
          <w:rFonts w:ascii="Times New Roman" w:hAnsi="Times New Roman" w:cs="Times New Roman"/>
        </w:rPr>
        <w:fldChar w:fldCharType="begin"/>
      </w:r>
      <w:r>
        <w:rPr>
          <w:rFonts w:ascii="Times New Roman" w:hAnsi="Times New Roman" w:cs="Times New Roman"/>
        </w:rPr>
        <w:instrText xml:space="preserve"> HYPERLINK \l _Toc17453 </w:instrText>
      </w:r>
      <w:r>
        <w:rPr>
          <w:rFonts w:ascii="Times New Roman" w:hAnsi="Times New Roman" w:cs="Times New Roman"/>
        </w:rPr>
        <w:fldChar w:fldCharType="separate"/>
      </w:r>
      <w:r>
        <w:rPr>
          <w:rFonts w:hint="eastAsia" w:ascii="Times New Roman" w:hAnsi="Times New Roman"/>
          <w:i w:val="0"/>
          <w:lang w:val="en-US"/>
        </w:rPr>
        <w:t xml:space="preserve">第十二条 </w:t>
      </w:r>
      <w:r>
        <w:rPr>
          <w:rFonts w:hint="eastAsia" w:ascii="Times New Roman" w:hAnsi="Times New Roman"/>
          <w:i w:val="0"/>
        </w:rPr>
        <w:t>技术服务</w:t>
      </w:r>
      <w:r>
        <w:tab/>
      </w:r>
      <w:r>
        <w:fldChar w:fldCharType="begin"/>
      </w:r>
      <w:r>
        <w:instrText xml:space="preserve"> PAGEREF _Toc17453 \h </w:instrText>
      </w:r>
      <w:r>
        <w:fldChar w:fldCharType="separate"/>
      </w:r>
      <w:r>
        <w:t>25</w:t>
      </w:r>
      <w:r>
        <w:fldChar w:fldCharType="end"/>
      </w:r>
      <w:r>
        <w:rPr>
          <w:rFonts w:ascii="Times New Roman" w:hAnsi="Times New Roman" w:cs="Times New Roman"/>
        </w:rPr>
        <w:fldChar w:fldCharType="end"/>
      </w:r>
    </w:p>
    <w:p>
      <w:pPr>
        <w:pStyle w:val="32"/>
        <w:tabs>
          <w:tab w:val="right" w:leader="dot" w:pos="8312"/>
        </w:tabs>
      </w:pPr>
      <w:r>
        <w:rPr>
          <w:rFonts w:ascii="Times New Roman" w:hAnsi="Times New Roman" w:cs="Times New Roman"/>
        </w:rPr>
        <w:fldChar w:fldCharType="begin"/>
      </w:r>
      <w:r>
        <w:rPr>
          <w:rFonts w:ascii="Times New Roman" w:hAnsi="Times New Roman" w:cs="Times New Roman"/>
        </w:rPr>
        <w:instrText xml:space="preserve"> HYPERLINK \l _Toc179 </w:instrText>
      </w:r>
      <w:r>
        <w:rPr>
          <w:rFonts w:ascii="Times New Roman" w:hAnsi="Times New Roman" w:cs="Times New Roman"/>
        </w:rPr>
        <w:fldChar w:fldCharType="separate"/>
      </w:r>
      <w:r>
        <w:rPr>
          <w:rFonts w:hint="eastAsia" w:ascii="宋体"/>
          <w:i w:val="0"/>
          <w:iCs w:val="0"/>
          <w:szCs w:val="24"/>
          <w:lang w:val="en-US"/>
        </w:rPr>
        <w:t xml:space="preserve">第十三条 </w:t>
      </w:r>
      <w:r>
        <w:rPr>
          <w:rFonts w:hint="eastAsia" w:ascii="宋体" w:hAnsi="宋体" w:cs="宋体"/>
          <w:i w:val="0"/>
          <w:iCs w:val="0"/>
          <w:szCs w:val="24"/>
        </w:rPr>
        <w:t>调试和测试</w:t>
      </w:r>
      <w:r>
        <w:tab/>
      </w:r>
      <w:r>
        <w:fldChar w:fldCharType="begin"/>
      </w:r>
      <w:r>
        <w:instrText xml:space="preserve"> PAGEREF _Toc179 \h </w:instrText>
      </w:r>
      <w:r>
        <w:fldChar w:fldCharType="separate"/>
      </w:r>
      <w:r>
        <w:t>26</w:t>
      </w:r>
      <w:r>
        <w:fldChar w:fldCharType="end"/>
      </w:r>
      <w:r>
        <w:rPr>
          <w:rFonts w:ascii="Times New Roman" w:hAnsi="Times New Roman" w:cs="Times New Roman"/>
        </w:rPr>
        <w:fldChar w:fldCharType="end"/>
      </w:r>
    </w:p>
    <w:p>
      <w:pPr>
        <w:pStyle w:val="32"/>
        <w:tabs>
          <w:tab w:val="right" w:leader="dot" w:pos="8312"/>
        </w:tabs>
      </w:pPr>
      <w:r>
        <w:rPr>
          <w:rFonts w:ascii="Times New Roman" w:hAnsi="Times New Roman" w:cs="Times New Roman"/>
        </w:rPr>
        <w:fldChar w:fldCharType="begin"/>
      </w:r>
      <w:r>
        <w:rPr>
          <w:rFonts w:ascii="Times New Roman" w:hAnsi="Times New Roman" w:cs="Times New Roman"/>
        </w:rPr>
        <w:instrText xml:space="preserve"> HYPERLINK \l _Toc4022 </w:instrText>
      </w:r>
      <w:r>
        <w:rPr>
          <w:rFonts w:ascii="Times New Roman" w:hAnsi="Times New Roman" w:cs="Times New Roman"/>
        </w:rPr>
        <w:fldChar w:fldCharType="separate"/>
      </w:r>
      <w:r>
        <w:rPr>
          <w:rFonts w:hint="eastAsia" w:ascii="宋体"/>
          <w:i w:val="0"/>
          <w:iCs w:val="0"/>
          <w:szCs w:val="24"/>
          <w:lang w:val="en-US"/>
        </w:rPr>
        <w:t xml:space="preserve">第十四条 </w:t>
      </w:r>
      <w:r>
        <w:rPr>
          <w:rFonts w:hint="eastAsia" w:ascii="宋体" w:hAnsi="宋体" w:cs="宋体"/>
          <w:i w:val="0"/>
          <w:iCs w:val="0"/>
          <w:szCs w:val="24"/>
        </w:rPr>
        <w:t>风险和所有权的转移</w:t>
      </w:r>
      <w:r>
        <w:tab/>
      </w:r>
      <w:r>
        <w:fldChar w:fldCharType="begin"/>
      </w:r>
      <w:r>
        <w:instrText xml:space="preserve"> PAGEREF _Toc4022 \h </w:instrText>
      </w:r>
      <w:r>
        <w:fldChar w:fldCharType="separate"/>
      </w:r>
      <w:r>
        <w:t>26</w:t>
      </w:r>
      <w:r>
        <w:fldChar w:fldCharType="end"/>
      </w:r>
      <w:r>
        <w:rPr>
          <w:rFonts w:ascii="Times New Roman" w:hAnsi="Times New Roman" w:cs="Times New Roman"/>
        </w:rPr>
        <w:fldChar w:fldCharType="end"/>
      </w:r>
    </w:p>
    <w:p>
      <w:pPr>
        <w:pStyle w:val="32"/>
        <w:tabs>
          <w:tab w:val="right" w:leader="dot" w:pos="8312"/>
        </w:tabs>
      </w:pPr>
      <w:r>
        <w:rPr>
          <w:rFonts w:ascii="Times New Roman" w:hAnsi="Times New Roman" w:cs="Times New Roman"/>
        </w:rPr>
        <w:fldChar w:fldCharType="begin"/>
      </w:r>
      <w:r>
        <w:rPr>
          <w:rFonts w:ascii="Times New Roman" w:hAnsi="Times New Roman" w:cs="Times New Roman"/>
        </w:rPr>
        <w:instrText xml:space="preserve"> HYPERLINK \l _Toc21852 </w:instrText>
      </w:r>
      <w:r>
        <w:rPr>
          <w:rFonts w:ascii="Times New Roman" w:hAnsi="Times New Roman" w:cs="Times New Roman"/>
        </w:rPr>
        <w:fldChar w:fldCharType="separate"/>
      </w:r>
      <w:r>
        <w:rPr>
          <w:rFonts w:hint="eastAsia" w:ascii="宋体"/>
          <w:i w:val="0"/>
          <w:iCs w:val="0"/>
          <w:szCs w:val="24"/>
          <w:lang w:val="en-US"/>
        </w:rPr>
        <w:t xml:space="preserve">第十五条 </w:t>
      </w:r>
      <w:r>
        <w:rPr>
          <w:rFonts w:hint="eastAsia" w:ascii="宋体" w:hAnsi="宋体" w:cs="宋体"/>
          <w:i w:val="0"/>
          <w:iCs w:val="0"/>
          <w:szCs w:val="24"/>
        </w:rPr>
        <w:t>质量保证</w:t>
      </w:r>
      <w:r>
        <w:tab/>
      </w:r>
      <w:r>
        <w:fldChar w:fldCharType="begin"/>
      </w:r>
      <w:r>
        <w:instrText xml:space="preserve"> PAGEREF _Toc21852 \h </w:instrText>
      </w:r>
      <w:r>
        <w:fldChar w:fldCharType="separate"/>
      </w:r>
      <w:r>
        <w:t>27</w:t>
      </w:r>
      <w:r>
        <w:fldChar w:fldCharType="end"/>
      </w:r>
      <w:r>
        <w:rPr>
          <w:rFonts w:ascii="Times New Roman" w:hAnsi="Times New Roman" w:cs="Times New Roman"/>
        </w:rPr>
        <w:fldChar w:fldCharType="end"/>
      </w:r>
    </w:p>
    <w:p>
      <w:pPr>
        <w:pStyle w:val="32"/>
        <w:tabs>
          <w:tab w:val="right" w:leader="dot" w:pos="8312"/>
        </w:tabs>
      </w:pPr>
      <w:r>
        <w:rPr>
          <w:rFonts w:ascii="Times New Roman" w:hAnsi="Times New Roman" w:cs="Times New Roman"/>
        </w:rPr>
        <w:fldChar w:fldCharType="begin"/>
      </w:r>
      <w:r>
        <w:rPr>
          <w:rFonts w:ascii="Times New Roman" w:hAnsi="Times New Roman" w:cs="Times New Roman"/>
        </w:rPr>
        <w:instrText xml:space="preserve"> HYPERLINK \l _Toc11017 </w:instrText>
      </w:r>
      <w:r>
        <w:rPr>
          <w:rFonts w:ascii="Times New Roman" w:hAnsi="Times New Roman" w:cs="Times New Roman"/>
        </w:rPr>
        <w:fldChar w:fldCharType="separate"/>
      </w:r>
      <w:r>
        <w:rPr>
          <w:rFonts w:hint="eastAsia" w:ascii="宋体"/>
          <w:i w:val="0"/>
          <w:iCs w:val="0"/>
          <w:szCs w:val="24"/>
          <w:lang w:val="en-US"/>
        </w:rPr>
        <w:t xml:space="preserve">第十六条 </w:t>
      </w:r>
      <w:r>
        <w:rPr>
          <w:rFonts w:hint="eastAsia" w:ascii="宋体" w:hAnsi="宋体" w:cs="宋体"/>
          <w:i w:val="0"/>
          <w:iCs w:val="0"/>
          <w:szCs w:val="24"/>
        </w:rPr>
        <w:t>违约责任</w:t>
      </w:r>
      <w:r>
        <w:tab/>
      </w:r>
      <w:r>
        <w:fldChar w:fldCharType="begin"/>
      </w:r>
      <w:r>
        <w:instrText xml:space="preserve"> PAGEREF _Toc11017 \h </w:instrText>
      </w:r>
      <w:r>
        <w:fldChar w:fldCharType="separate"/>
      </w:r>
      <w:r>
        <w:t>29</w:t>
      </w:r>
      <w:r>
        <w:fldChar w:fldCharType="end"/>
      </w:r>
      <w:r>
        <w:rPr>
          <w:rFonts w:ascii="Times New Roman" w:hAnsi="Times New Roman" w:cs="Times New Roman"/>
        </w:rPr>
        <w:fldChar w:fldCharType="end"/>
      </w:r>
    </w:p>
    <w:p>
      <w:pPr>
        <w:pStyle w:val="32"/>
        <w:tabs>
          <w:tab w:val="right" w:leader="dot" w:pos="8312"/>
        </w:tabs>
      </w:pPr>
      <w:r>
        <w:rPr>
          <w:rFonts w:ascii="Times New Roman" w:hAnsi="Times New Roman" w:cs="Times New Roman"/>
        </w:rPr>
        <w:fldChar w:fldCharType="begin"/>
      </w:r>
      <w:r>
        <w:rPr>
          <w:rFonts w:ascii="Times New Roman" w:hAnsi="Times New Roman" w:cs="Times New Roman"/>
        </w:rPr>
        <w:instrText xml:space="preserve"> HYPERLINK \l _Toc31249 </w:instrText>
      </w:r>
      <w:r>
        <w:rPr>
          <w:rFonts w:ascii="Times New Roman" w:hAnsi="Times New Roman" w:cs="Times New Roman"/>
        </w:rPr>
        <w:fldChar w:fldCharType="separate"/>
      </w:r>
      <w:r>
        <w:rPr>
          <w:rFonts w:hint="eastAsia" w:ascii="宋体"/>
          <w:i w:val="0"/>
          <w:iCs w:val="0"/>
          <w:szCs w:val="24"/>
          <w:lang w:val="en-US"/>
        </w:rPr>
        <w:t xml:space="preserve">第十七条 </w:t>
      </w:r>
      <w:r>
        <w:rPr>
          <w:rFonts w:hint="eastAsia" w:ascii="宋体" w:hAnsi="宋体" w:cs="宋体"/>
          <w:i w:val="0"/>
          <w:iCs w:val="0"/>
          <w:szCs w:val="24"/>
        </w:rPr>
        <w:t>质量、健康、安全和环保</w:t>
      </w:r>
      <w:r>
        <w:tab/>
      </w:r>
      <w:r>
        <w:fldChar w:fldCharType="begin"/>
      </w:r>
      <w:r>
        <w:instrText xml:space="preserve"> PAGEREF _Toc31249 \h </w:instrText>
      </w:r>
      <w:r>
        <w:fldChar w:fldCharType="separate"/>
      </w:r>
      <w:r>
        <w:t>29</w:t>
      </w:r>
      <w:r>
        <w:fldChar w:fldCharType="end"/>
      </w:r>
      <w:r>
        <w:rPr>
          <w:rFonts w:ascii="Times New Roman" w:hAnsi="Times New Roman" w:cs="Times New Roman"/>
        </w:rPr>
        <w:fldChar w:fldCharType="end"/>
      </w:r>
    </w:p>
    <w:p>
      <w:pPr>
        <w:pStyle w:val="32"/>
        <w:tabs>
          <w:tab w:val="right" w:leader="dot" w:pos="8312"/>
        </w:tabs>
      </w:pPr>
      <w:r>
        <w:rPr>
          <w:rFonts w:ascii="Times New Roman" w:hAnsi="Times New Roman" w:cs="Times New Roman"/>
        </w:rPr>
        <w:fldChar w:fldCharType="begin"/>
      </w:r>
      <w:r>
        <w:rPr>
          <w:rFonts w:ascii="Times New Roman" w:hAnsi="Times New Roman" w:cs="Times New Roman"/>
        </w:rPr>
        <w:instrText xml:space="preserve"> HYPERLINK \l _Toc4349 </w:instrText>
      </w:r>
      <w:r>
        <w:rPr>
          <w:rFonts w:ascii="Times New Roman" w:hAnsi="Times New Roman" w:cs="Times New Roman"/>
        </w:rPr>
        <w:fldChar w:fldCharType="separate"/>
      </w:r>
      <w:r>
        <w:rPr>
          <w:rFonts w:hint="eastAsia" w:ascii="宋体"/>
          <w:i w:val="0"/>
          <w:iCs w:val="0"/>
          <w:szCs w:val="24"/>
          <w:lang w:val="en-US"/>
        </w:rPr>
        <w:t xml:space="preserve">第十八条 </w:t>
      </w:r>
      <w:r>
        <w:rPr>
          <w:rFonts w:hint="eastAsia" w:ascii="宋体" w:hAnsi="宋体" w:cs="宋体"/>
          <w:i w:val="0"/>
          <w:iCs w:val="0"/>
          <w:szCs w:val="24"/>
        </w:rPr>
        <w:t>转让</w:t>
      </w:r>
      <w:r>
        <w:tab/>
      </w:r>
      <w:r>
        <w:fldChar w:fldCharType="begin"/>
      </w:r>
      <w:r>
        <w:instrText xml:space="preserve"> PAGEREF _Toc4349 \h </w:instrText>
      </w:r>
      <w:r>
        <w:fldChar w:fldCharType="separate"/>
      </w:r>
      <w:r>
        <w:t>30</w:t>
      </w:r>
      <w:r>
        <w:fldChar w:fldCharType="end"/>
      </w:r>
      <w:r>
        <w:rPr>
          <w:rFonts w:ascii="Times New Roman" w:hAnsi="Times New Roman" w:cs="Times New Roman"/>
        </w:rPr>
        <w:fldChar w:fldCharType="end"/>
      </w:r>
    </w:p>
    <w:p>
      <w:pPr>
        <w:pStyle w:val="32"/>
        <w:tabs>
          <w:tab w:val="right" w:leader="dot" w:pos="8312"/>
        </w:tabs>
      </w:pPr>
      <w:r>
        <w:rPr>
          <w:rFonts w:ascii="Times New Roman" w:hAnsi="Times New Roman" w:cs="Times New Roman"/>
        </w:rPr>
        <w:fldChar w:fldCharType="begin"/>
      </w:r>
      <w:r>
        <w:rPr>
          <w:rFonts w:ascii="Times New Roman" w:hAnsi="Times New Roman" w:cs="Times New Roman"/>
        </w:rPr>
        <w:instrText xml:space="preserve"> HYPERLINK \l _Toc9123 </w:instrText>
      </w:r>
      <w:r>
        <w:rPr>
          <w:rFonts w:ascii="Times New Roman" w:hAnsi="Times New Roman" w:cs="Times New Roman"/>
        </w:rPr>
        <w:fldChar w:fldCharType="separate"/>
      </w:r>
      <w:r>
        <w:rPr>
          <w:rFonts w:hint="eastAsia" w:ascii="宋体"/>
          <w:i w:val="0"/>
          <w:iCs w:val="0"/>
          <w:szCs w:val="24"/>
          <w:lang w:val="en-US"/>
        </w:rPr>
        <w:t xml:space="preserve">第十九条 </w:t>
      </w:r>
      <w:r>
        <w:rPr>
          <w:rFonts w:hint="eastAsia" w:ascii="宋体" w:hAnsi="宋体" w:cs="宋体"/>
          <w:i w:val="0"/>
          <w:iCs w:val="0"/>
          <w:szCs w:val="24"/>
        </w:rPr>
        <w:t>分包</w:t>
      </w:r>
      <w:r>
        <w:tab/>
      </w:r>
      <w:r>
        <w:fldChar w:fldCharType="begin"/>
      </w:r>
      <w:r>
        <w:instrText xml:space="preserve"> PAGEREF _Toc9123 \h </w:instrText>
      </w:r>
      <w:r>
        <w:fldChar w:fldCharType="separate"/>
      </w:r>
      <w:r>
        <w:t>30</w:t>
      </w:r>
      <w:r>
        <w:fldChar w:fldCharType="end"/>
      </w:r>
      <w:r>
        <w:rPr>
          <w:rFonts w:ascii="Times New Roman" w:hAnsi="Times New Roman" w:cs="Times New Roman"/>
        </w:rPr>
        <w:fldChar w:fldCharType="end"/>
      </w:r>
    </w:p>
    <w:p>
      <w:pPr>
        <w:pStyle w:val="32"/>
        <w:tabs>
          <w:tab w:val="right" w:leader="dot" w:pos="8312"/>
        </w:tabs>
      </w:pPr>
      <w:r>
        <w:rPr>
          <w:rFonts w:ascii="Times New Roman" w:hAnsi="Times New Roman" w:cs="Times New Roman"/>
        </w:rPr>
        <w:fldChar w:fldCharType="begin"/>
      </w:r>
      <w:r>
        <w:rPr>
          <w:rFonts w:ascii="Times New Roman" w:hAnsi="Times New Roman" w:cs="Times New Roman"/>
        </w:rPr>
        <w:instrText xml:space="preserve"> HYPERLINK \l _Toc31522 </w:instrText>
      </w:r>
      <w:r>
        <w:rPr>
          <w:rFonts w:ascii="Times New Roman" w:hAnsi="Times New Roman" w:cs="Times New Roman"/>
        </w:rPr>
        <w:fldChar w:fldCharType="separate"/>
      </w:r>
      <w:r>
        <w:rPr>
          <w:rFonts w:hint="eastAsia" w:ascii="宋体"/>
          <w:i w:val="0"/>
          <w:iCs w:val="0"/>
          <w:szCs w:val="24"/>
          <w:lang w:val="en-US"/>
        </w:rPr>
        <w:t xml:space="preserve">第二十条 </w:t>
      </w:r>
      <w:r>
        <w:rPr>
          <w:rFonts w:hint="eastAsia" w:ascii="宋体" w:hAnsi="宋体" w:cs="宋体"/>
          <w:i w:val="0"/>
          <w:iCs w:val="0"/>
          <w:szCs w:val="24"/>
        </w:rPr>
        <w:t>合同的解除和终止</w:t>
      </w:r>
      <w:r>
        <w:tab/>
      </w:r>
      <w:r>
        <w:fldChar w:fldCharType="begin"/>
      </w:r>
      <w:r>
        <w:instrText xml:space="preserve"> PAGEREF _Toc31522 \h </w:instrText>
      </w:r>
      <w:r>
        <w:fldChar w:fldCharType="separate"/>
      </w:r>
      <w:r>
        <w:t>31</w:t>
      </w:r>
      <w:r>
        <w:fldChar w:fldCharType="end"/>
      </w:r>
      <w:r>
        <w:rPr>
          <w:rFonts w:ascii="Times New Roman" w:hAnsi="Times New Roman" w:cs="Times New Roman"/>
        </w:rPr>
        <w:fldChar w:fldCharType="end"/>
      </w:r>
    </w:p>
    <w:p>
      <w:pPr>
        <w:pStyle w:val="32"/>
        <w:tabs>
          <w:tab w:val="right" w:leader="dot" w:pos="8312"/>
        </w:tabs>
      </w:pPr>
      <w:r>
        <w:rPr>
          <w:rFonts w:ascii="Times New Roman" w:hAnsi="Times New Roman" w:cs="Times New Roman"/>
        </w:rPr>
        <w:fldChar w:fldCharType="begin"/>
      </w:r>
      <w:r>
        <w:rPr>
          <w:rFonts w:ascii="Times New Roman" w:hAnsi="Times New Roman" w:cs="Times New Roman"/>
        </w:rPr>
        <w:instrText xml:space="preserve"> HYPERLINK \l _Toc17726 </w:instrText>
      </w:r>
      <w:r>
        <w:rPr>
          <w:rFonts w:ascii="Times New Roman" w:hAnsi="Times New Roman" w:cs="Times New Roman"/>
        </w:rPr>
        <w:fldChar w:fldCharType="separate"/>
      </w:r>
      <w:r>
        <w:rPr>
          <w:rFonts w:hint="eastAsia" w:ascii="宋体"/>
          <w:i w:val="0"/>
          <w:iCs w:val="0"/>
          <w:szCs w:val="24"/>
          <w:lang w:val="en-US"/>
        </w:rPr>
        <w:t xml:space="preserve">第二十一条 </w:t>
      </w:r>
      <w:r>
        <w:rPr>
          <w:rFonts w:hint="eastAsia" w:ascii="宋体" w:hAnsi="宋体" w:cs="宋体"/>
          <w:i w:val="0"/>
          <w:iCs w:val="0"/>
          <w:szCs w:val="24"/>
        </w:rPr>
        <w:t>不可抗力</w:t>
      </w:r>
      <w:r>
        <w:tab/>
      </w:r>
      <w:r>
        <w:fldChar w:fldCharType="begin"/>
      </w:r>
      <w:r>
        <w:instrText xml:space="preserve"> PAGEREF _Toc17726 \h </w:instrText>
      </w:r>
      <w:r>
        <w:fldChar w:fldCharType="separate"/>
      </w:r>
      <w:r>
        <w:t>32</w:t>
      </w:r>
      <w:r>
        <w:fldChar w:fldCharType="end"/>
      </w:r>
      <w:r>
        <w:rPr>
          <w:rFonts w:ascii="Times New Roman" w:hAnsi="Times New Roman" w:cs="Times New Roman"/>
        </w:rPr>
        <w:fldChar w:fldCharType="end"/>
      </w:r>
    </w:p>
    <w:p>
      <w:pPr>
        <w:pStyle w:val="32"/>
        <w:tabs>
          <w:tab w:val="right" w:leader="dot" w:pos="8312"/>
        </w:tabs>
      </w:pPr>
      <w:r>
        <w:rPr>
          <w:rFonts w:ascii="Times New Roman" w:hAnsi="Times New Roman" w:cs="Times New Roman"/>
        </w:rPr>
        <w:fldChar w:fldCharType="begin"/>
      </w:r>
      <w:r>
        <w:rPr>
          <w:rFonts w:ascii="Times New Roman" w:hAnsi="Times New Roman" w:cs="Times New Roman"/>
        </w:rPr>
        <w:instrText xml:space="preserve"> HYPERLINK \l _Toc14420 </w:instrText>
      </w:r>
      <w:r>
        <w:rPr>
          <w:rFonts w:ascii="Times New Roman" w:hAnsi="Times New Roman" w:cs="Times New Roman"/>
        </w:rPr>
        <w:fldChar w:fldCharType="separate"/>
      </w:r>
      <w:r>
        <w:rPr>
          <w:rFonts w:hint="eastAsia" w:ascii="宋体"/>
          <w:i w:val="0"/>
          <w:iCs w:val="0"/>
          <w:szCs w:val="24"/>
          <w:lang w:val="en-US"/>
        </w:rPr>
        <w:t xml:space="preserve">第二十二条 </w:t>
      </w:r>
      <w:r>
        <w:rPr>
          <w:rFonts w:hint="eastAsia" w:ascii="宋体" w:hAnsi="宋体" w:cs="宋体"/>
          <w:i w:val="0"/>
          <w:iCs w:val="0"/>
          <w:szCs w:val="24"/>
        </w:rPr>
        <w:t>责任</w:t>
      </w:r>
      <w:r>
        <w:tab/>
      </w:r>
      <w:r>
        <w:fldChar w:fldCharType="begin"/>
      </w:r>
      <w:r>
        <w:instrText xml:space="preserve"> PAGEREF _Toc14420 \h </w:instrText>
      </w:r>
      <w:r>
        <w:fldChar w:fldCharType="separate"/>
      </w:r>
      <w:r>
        <w:t>32</w:t>
      </w:r>
      <w:r>
        <w:fldChar w:fldCharType="end"/>
      </w:r>
      <w:r>
        <w:rPr>
          <w:rFonts w:ascii="Times New Roman" w:hAnsi="Times New Roman" w:cs="Times New Roman"/>
        </w:rPr>
        <w:fldChar w:fldCharType="end"/>
      </w:r>
    </w:p>
    <w:p>
      <w:pPr>
        <w:pStyle w:val="32"/>
        <w:tabs>
          <w:tab w:val="right" w:leader="dot" w:pos="8312"/>
        </w:tabs>
      </w:pPr>
      <w:r>
        <w:rPr>
          <w:rFonts w:ascii="Times New Roman" w:hAnsi="Times New Roman" w:cs="Times New Roman"/>
        </w:rPr>
        <w:fldChar w:fldCharType="begin"/>
      </w:r>
      <w:r>
        <w:rPr>
          <w:rFonts w:ascii="Times New Roman" w:hAnsi="Times New Roman" w:cs="Times New Roman"/>
        </w:rPr>
        <w:instrText xml:space="preserve"> HYPERLINK \l _Toc24897 </w:instrText>
      </w:r>
      <w:r>
        <w:rPr>
          <w:rFonts w:ascii="Times New Roman" w:hAnsi="Times New Roman" w:cs="Times New Roman"/>
        </w:rPr>
        <w:fldChar w:fldCharType="separate"/>
      </w:r>
      <w:r>
        <w:rPr>
          <w:rFonts w:hint="eastAsia" w:ascii="宋体"/>
          <w:i w:val="0"/>
          <w:iCs w:val="0"/>
          <w:szCs w:val="24"/>
          <w:lang w:val="en-US"/>
        </w:rPr>
        <w:t xml:space="preserve">第二十三条 </w:t>
      </w:r>
      <w:r>
        <w:rPr>
          <w:rFonts w:hint="eastAsia" w:ascii="宋体" w:hAnsi="宋体" w:cs="宋体"/>
          <w:i w:val="0"/>
          <w:iCs w:val="0"/>
          <w:szCs w:val="24"/>
        </w:rPr>
        <w:t>税费</w:t>
      </w:r>
      <w:r>
        <w:tab/>
      </w:r>
      <w:r>
        <w:fldChar w:fldCharType="begin"/>
      </w:r>
      <w:r>
        <w:instrText xml:space="preserve"> PAGEREF _Toc24897 \h </w:instrText>
      </w:r>
      <w:r>
        <w:fldChar w:fldCharType="separate"/>
      </w:r>
      <w:r>
        <w:t>33</w:t>
      </w:r>
      <w:r>
        <w:fldChar w:fldCharType="end"/>
      </w:r>
      <w:r>
        <w:rPr>
          <w:rFonts w:ascii="Times New Roman" w:hAnsi="Times New Roman" w:cs="Times New Roman"/>
        </w:rPr>
        <w:fldChar w:fldCharType="end"/>
      </w:r>
    </w:p>
    <w:p>
      <w:pPr>
        <w:pStyle w:val="32"/>
        <w:tabs>
          <w:tab w:val="right" w:leader="dot" w:pos="8312"/>
        </w:tabs>
      </w:pPr>
      <w:r>
        <w:rPr>
          <w:rFonts w:ascii="Times New Roman" w:hAnsi="Times New Roman" w:cs="Times New Roman"/>
        </w:rPr>
        <w:fldChar w:fldCharType="begin"/>
      </w:r>
      <w:r>
        <w:rPr>
          <w:rFonts w:ascii="Times New Roman" w:hAnsi="Times New Roman" w:cs="Times New Roman"/>
        </w:rPr>
        <w:instrText xml:space="preserve"> HYPERLINK \l _Toc15515 </w:instrText>
      </w:r>
      <w:r>
        <w:rPr>
          <w:rFonts w:ascii="Times New Roman" w:hAnsi="Times New Roman" w:cs="Times New Roman"/>
        </w:rPr>
        <w:fldChar w:fldCharType="separate"/>
      </w:r>
      <w:r>
        <w:rPr>
          <w:rFonts w:hint="eastAsia" w:ascii="宋体"/>
          <w:i w:val="0"/>
          <w:iCs w:val="0"/>
          <w:szCs w:val="24"/>
          <w:lang w:val="en-US"/>
        </w:rPr>
        <w:t xml:space="preserve">第二十四条 </w:t>
      </w:r>
      <w:r>
        <w:rPr>
          <w:rFonts w:hint="eastAsia" w:ascii="宋体" w:hAnsi="宋体" w:cs="宋体"/>
          <w:i w:val="0"/>
          <w:iCs w:val="0"/>
          <w:szCs w:val="24"/>
        </w:rPr>
        <w:t>审计和记录</w:t>
      </w:r>
      <w:r>
        <w:tab/>
      </w:r>
      <w:r>
        <w:fldChar w:fldCharType="begin"/>
      </w:r>
      <w:r>
        <w:instrText xml:space="preserve"> PAGEREF _Toc15515 \h </w:instrText>
      </w:r>
      <w:r>
        <w:fldChar w:fldCharType="separate"/>
      </w:r>
      <w:r>
        <w:t>34</w:t>
      </w:r>
      <w:r>
        <w:fldChar w:fldCharType="end"/>
      </w:r>
      <w:r>
        <w:rPr>
          <w:rFonts w:ascii="Times New Roman" w:hAnsi="Times New Roman" w:cs="Times New Roman"/>
        </w:rPr>
        <w:fldChar w:fldCharType="end"/>
      </w:r>
    </w:p>
    <w:p>
      <w:pPr>
        <w:pStyle w:val="32"/>
        <w:tabs>
          <w:tab w:val="right" w:leader="dot" w:pos="8312"/>
        </w:tabs>
      </w:pPr>
      <w:r>
        <w:rPr>
          <w:rFonts w:ascii="Times New Roman" w:hAnsi="Times New Roman" w:cs="Times New Roman"/>
        </w:rPr>
        <w:fldChar w:fldCharType="begin"/>
      </w:r>
      <w:r>
        <w:rPr>
          <w:rFonts w:ascii="Times New Roman" w:hAnsi="Times New Roman" w:cs="Times New Roman"/>
        </w:rPr>
        <w:instrText xml:space="preserve"> HYPERLINK \l _Toc21016 </w:instrText>
      </w:r>
      <w:r>
        <w:rPr>
          <w:rFonts w:ascii="Times New Roman" w:hAnsi="Times New Roman" w:cs="Times New Roman"/>
        </w:rPr>
        <w:fldChar w:fldCharType="separate"/>
      </w:r>
      <w:r>
        <w:rPr>
          <w:rFonts w:hint="eastAsia" w:ascii="宋体"/>
          <w:i w:val="0"/>
          <w:iCs w:val="0"/>
          <w:szCs w:val="24"/>
          <w:lang w:val="en-US"/>
        </w:rPr>
        <w:t xml:space="preserve">第二十五条 </w:t>
      </w:r>
      <w:r>
        <w:rPr>
          <w:rFonts w:hint="eastAsia" w:ascii="宋体" w:hAnsi="宋体" w:cs="宋体"/>
          <w:i w:val="0"/>
          <w:iCs w:val="0"/>
          <w:szCs w:val="24"/>
        </w:rPr>
        <w:t>通知</w:t>
      </w:r>
      <w:r>
        <w:tab/>
      </w:r>
      <w:r>
        <w:fldChar w:fldCharType="begin"/>
      </w:r>
      <w:r>
        <w:instrText xml:space="preserve"> PAGEREF _Toc21016 \h </w:instrText>
      </w:r>
      <w:r>
        <w:fldChar w:fldCharType="separate"/>
      </w:r>
      <w:r>
        <w:t>34</w:t>
      </w:r>
      <w:r>
        <w:fldChar w:fldCharType="end"/>
      </w:r>
      <w:r>
        <w:rPr>
          <w:rFonts w:ascii="Times New Roman" w:hAnsi="Times New Roman" w:cs="Times New Roman"/>
        </w:rPr>
        <w:fldChar w:fldCharType="end"/>
      </w:r>
    </w:p>
    <w:p>
      <w:pPr>
        <w:pStyle w:val="32"/>
        <w:tabs>
          <w:tab w:val="right" w:leader="dot" w:pos="8312"/>
        </w:tabs>
      </w:pPr>
      <w:r>
        <w:rPr>
          <w:rFonts w:ascii="Times New Roman" w:hAnsi="Times New Roman" w:cs="Times New Roman"/>
        </w:rPr>
        <w:fldChar w:fldCharType="begin"/>
      </w:r>
      <w:r>
        <w:rPr>
          <w:rFonts w:ascii="Times New Roman" w:hAnsi="Times New Roman" w:cs="Times New Roman"/>
        </w:rPr>
        <w:instrText xml:space="preserve"> HYPERLINK \l _Toc23857 </w:instrText>
      </w:r>
      <w:r>
        <w:rPr>
          <w:rFonts w:ascii="Times New Roman" w:hAnsi="Times New Roman" w:cs="Times New Roman"/>
        </w:rPr>
        <w:fldChar w:fldCharType="separate"/>
      </w:r>
      <w:r>
        <w:rPr>
          <w:rFonts w:hint="eastAsia" w:ascii="宋体"/>
          <w:i w:val="0"/>
          <w:iCs w:val="0"/>
          <w:szCs w:val="24"/>
          <w:lang w:val="en-US"/>
        </w:rPr>
        <w:t xml:space="preserve">第二十六条 </w:t>
      </w:r>
      <w:r>
        <w:rPr>
          <w:rFonts w:hint="eastAsia" w:ascii="宋体" w:hAnsi="宋体" w:cs="宋体"/>
          <w:i w:val="0"/>
          <w:iCs w:val="0"/>
          <w:szCs w:val="24"/>
        </w:rPr>
        <w:t>适用法律</w:t>
      </w:r>
      <w:r>
        <w:tab/>
      </w:r>
      <w:r>
        <w:fldChar w:fldCharType="begin"/>
      </w:r>
      <w:r>
        <w:instrText xml:space="preserve"> PAGEREF _Toc23857 \h </w:instrText>
      </w:r>
      <w:r>
        <w:fldChar w:fldCharType="separate"/>
      </w:r>
      <w:r>
        <w:t>34</w:t>
      </w:r>
      <w:r>
        <w:fldChar w:fldCharType="end"/>
      </w:r>
      <w:r>
        <w:rPr>
          <w:rFonts w:ascii="Times New Roman" w:hAnsi="Times New Roman" w:cs="Times New Roman"/>
        </w:rPr>
        <w:fldChar w:fldCharType="end"/>
      </w:r>
    </w:p>
    <w:p>
      <w:pPr>
        <w:pStyle w:val="32"/>
        <w:tabs>
          <w:tab w:val="right" w:leader="dot" w:pos="8312"/>
        </w:tabs>
      </w:pPr>
      <w:r>
        <w:rPr>
          <w:rFonts w:ascii="Times New Roman" w:hAnsi="Times New Roman" w:cs="Times New Roman"/>
        </w:rPr>
        <w:fldChar w:fldCharType="begin"/>
      </w:r>
      <w:r>
        <w:rPr>
          <w:rFonts w:ascii="Times New Roman" w:hAnsi="Times New Roman" w:cs="Times New Roman"/>
        </w:rPr>
        <w:instrText xml:space="preserve"> HYPERLINK \l _Toc21160 </w:instrText>
      </w:r>
      <w:r>
        <w:rPr>
          <w:rFonts w:ascii="Times New Roman" w:hAnsi="Times New Roman" w:cs="Times New Roman"/>
        </w:rPr>
        <w:fldChar w:fldCharType="separate"/>
      </w:r>
      <w:r>
        <w:rPr>
          <w:rFonts w:hint="eastAsia" w:ascii="宋体"/>
          <w:i w:val="0"/>
          <w:iCs w:val="0"/>
          <w:szCs w:val="24"/>
          <w:lang w:val="en-US"/>
        </w:rPr>
        <w:t xml:space="preserve">第二十七条 </w:t>
      </w:r>
      <w:r>
        <w:rPr>
          <w:rFonts w:hint="eastAsia" w:ascii="宋体" w:hAnsi="宋体" w:cs="宋体"/>
          <w:i w:val="0"/>
          <w:iCs w:val="0"/>
          <w:szCs w:val="24"/>
        </w:rPr>
        <w:t>合同语言</w:t>
      </w:r>
      <w:r>
        <w:tab/>
      </w:r>
      <w:r>
        <w:fldChar w:fldCharType="begin"/>
      </w:r>
      <w:r>
        <w:instrText xml:space="preserve"> PAGEREF _Toc21160 \h </w:instrText>
      </w:r>
      <w:r>
        <w:fldChar w:fldCharType="separate"/>
      </w:r>
      <w:r>
        <w:t>35</w:t>
      </w:r>
      <w:r>
        <w:fldChar w:fldCharType="end"/>
      </w:r>
      <w:r>
        <w:rPr>
          <w:rFonts w:ascii="Times New Roman" w:hAnsi="Times New Roman" w:cs="Times New Roman"/>
        </w:rPr>
        <w:fldChar w:fldCharType="end"/>
      </w:r>
    </w:p>
    <w:p>
      <w:pPr>
        <w:pStyle w:val="32"/>
        <w:tabs>
          <w:tab w:val="right" w:leader="dot" w:pos="8312"/>
        </w:tabs>
      </w:pPr>
      <w:r>
        <w:rPr>
          <w:rFonts w:ascii="Times New Roman" w:hAnsi="Times New Roman" w:cs="Times New Roman"/>
        </w:rPr>
        <w:fldChar w:fldCharType="begin"/>
      </w:r>
      <w:r>
        <w:rPr>
          <w:rFonts w:ascii="Times New Roman" w:hAnsi="Times New Roman" w:cs="Times New Roman"/>
        </w:rPr>
        <w:instrText xml:space="preserve"> HYPERLINK \l _Toc430 </w:instrText>
      </w:r>
      <w:r>
        <w:rPr>
          <w:rFonts w:ascii="Times New Roman" w:hAnsi="Times New Roman" w:cs="Times New Roman"/>
        </w:rPr>
        <w:fldChar w:fldCharType="separate"/>
      </w:r>
      <w:r>
        <w:rPr>
          <w:rFonts w:hint="eastAsia" w:ascii="宋体"/>
          <w:i w:val="0"/>
          <w:iCs w:val="0"/>
          <w:szCs w:val="24"/>
          <w:lang w:val="en-US"/>
        </w:rPr>
        <w:t xml:space="preserve">第二十八条 </w:t>
      </w:r>
      <w:r>
        <w:rPr>
          <w:rFonts w:hint="eastAsia" w:ascii="宋体" w:hAnsi="宋体" w:cs="宋体"/>
          <w:i w:val="0"/>
          <w:iCs w:val="0"/>
          <w:szCs w:val="24"/>
        </w:rPr>
        <w:t>标题</w:t>
      </w:r>
      <w:r>
        <w:tab/>
      </w:r>
      <w:r>
        <w:fldChar w:fldCharType="begin"/>
      </w:r>
      <w:r>
        <w:instrText xml:space="preserve"> PAGEREF _Toc430 \h </w:instrText>
      </w:r>
      <w:r>
        <w:fldChar w:fldCharType="separate"/>
      </w:r>
      <w:r>
        <w:t>35</w:t>
      </w:r>
      <w:r>
        <w:fldChar w:fldCharType="end"/>
      </w:r>
      <w:r>
        <w:rPr>
          <w:rFonts w:ascii="Times New Roman" w:hAnsi="Times New Roman" w:cs="Times New Roman"/>
        </w:rPr>
        <w:fldChar w:fldCharType="end"/>
      </w:r>
    </w:p>
    <w:p>
      <w:pPr>
        <w:pStyle w:val="32"/>
        <w:tabs>
          <w:tab w:val="right" w:leader="dot" w:pos="8312"/>
        </w:tabs>
      </w:pPr>
      <w:r>
        <w:rPr>
          <w:rFonts w:ascii="Times New Roman" w:hAnsi="Times New Roman" w:cs="Times New Roman"/>
        </w:rPr>
        <w:fldChar w:fldCharType="begin"/>
      </w:r>
      <w:r>
        <w:rPr>
          <w:rFonts w:ascii="Times New Roman" w:hAnsi="Times New Roman" w:cs="Times New Roman"/>
        </w:rPr>
        <w:instrText xml:space="preserve"> HYPERLINK \l _Toc2888 </w:instrText>
      </w:r>
      <w:r>
        <w:rPr>
          <w:rFonts w:ascii="Times New Roman" w:hAnsi="Times New Roman" w:cs="Times New Roman"/>
        </w:rPr>
        <w:fldChar w:fldCharType="separate"/>
      </w:r>
      <w:r>
        <w:rPr>
          <w:rFonts w:hint="eastAsia" w:ascii="宋体"/>
          <w:i w:val="0"/>
          <w:iCs w:val="0"/>
          <w:szCs w:val="24"/>
          <w:lang w:val="en-US"/>
        </w:rPr>
        <w:t xml:space="preserve">第二十九条 </w:t>
      </w:r>
      <w:r>
        <w:rPr>
          <w:rFonts w:hint="eastAsia" w:ascii="宋体" w:hAnsi="宋体" w:cs="宋体"/>
          <w:i w:val="0"/>
          <w:iCs w:val="0"/>
          <w:szCs w:val="24"/>
        </w:rPr>
        <w:t>其它</w:t>
      </w:r>
      <w:r>
        <w:tab/>
      </w:r>
      <w:r>
        <w:fldChar w:fldCharType="begin"/>
      </w:r>
      <w:r>
        <w:instrText xml:space="preserve"> PAGEREF _Toc2888 \h </w:instrText>
      </w:r>
      <w:r>
        <w:fldChar w:fldCharType="separate"/>
      </w:r>
      <w:r>
        <w:t>35</w:t>
      </w:r>
      <w:r>
        <w:fldChar w:fldCharType="end"/>
      </w:r>
      <w:r>
        <w:rPr>
          <w:rFonts w:ascii="Times New Roman" w:hAnsi="Times New Roman" w:cs="Times New Roman"/>
        </w:rPr>
        <w:fldChar w:fldCharType="end"/>
      </w:r>
    </w:p>
    <w:p>
      <w:pPr>
        <w:pStyle w:val="27"/>
        <w:tabs>
          <w:tab w:val="right" w:leader="dot" w:pos="8312"/>
        </w:tabs>
      </w:pPr>
      <w:r>
        <w:rPr>
          <w:rFonts w:ascii="Times New Roman" w:hAnsi="Times New Roman" w:cs="Times New Roman"/>
        </w:rPr>
        <w:fldChar w:fldCharType="begin"/>
      </w:r>
      <w:r>
        <w:rPr>
          <w:rFonts w:ascii="Times New Roman" w:hAnsi="Times New Roman" w:cs="Times New Roman"/>
        </w:rPr>
        <w:instrText xml:space="preserve"> HYPERLINK \l _Toc7083 </w:instrText>
      </w:r>
      <w:r>
        <w:rPr>
          <w:rFonts w:ascii="Times New Roman" w:hAnsi="Times New Roman" w:cs="Times New Roman"/>
        </w:rPr>
        <w:fldChar w:fldCharType="separate"/>
      </w:r>
      <w:r>
        <w:rPr>
          <w:rFonts w:hint="eastAsia" w:ascii="Times New Roman" w:hAnsi="宋体" w:cs="宋体"/>
          <w:kern w:val="44"/>
          <w:szCs w:val="36"/>
        </w:rPr>
        <w:t>第四部分附件</w:t>
      </w:r>
      <w:r>
        <w:tab/>
      </w:r>
      <w:r>
        <w:fldChar w:fldCharType="begin"/>
      </w:r>
      <w:r>
        <w:instrText xml:space="preserve"> PAGEREF _Toc7083 \h </w:instrText>
      </w:r>
      <w:r>
        <w:fldChar w:fldCharType="separate"/>
      </w:r>
      <w:r>
        <w:t>37</w:t>
      </w:r>
      <w:r>
        <w:fldChar w:fldCharType="end"/>
      </w:r>
      <w:r>
        <w:rPr>
          <w:rFonts w:ascii="Times New Roman" w:hAnsi="Times New Roman" w:cs="Times New Roman"/>
        </w:rPr>
        <w:fldChar w:fldCharType="end"/>
      </w:r>
    </w:p>
    <w:p>
      <w:pPr>
        <w:pStyle w:val="32"/>
        <w:tabs>
          <w:tab w:val="right" w:leader="dot" w:pos="8312"/>
        </w:tabs>
      </w:pPr>
      <w:r>
        <w:rPr>
          <w:rFonts w:ascii="Times New Roman" w:hAnsi="Times New Roman" w:cs="Times New Roman"/>
        </w:rPr>
        <w:fldChar w:fldCharType="begin"/>
      </w:r>
      <w:r>
        <w:rPr>
          <w:rFonts w:ascii="Times New Roman" w:hAnsi="Times New Roman" w:cs="Times New Roman"/>
        </w:rPr>
        <w:instrText xml:space="preserve"> HYPERLINK \l _Toc20319 </w:instrText>
      </w:r>
      <w:r>
        <w:rPr>
          <w:rFonts w:ascii="Times New Roman" w:hAnsi="Times New Roman" w:cs="Times New Roman"/>
        </w:rPr>
        <w:fldChar w:fldCharType="separate"/>
      </w:r>
      <w:r>
        <w:rPr>
          <w:rFonts w:hint="eastAsia" w:ascii="宋体" w:hAnsi="宋体" w:cs="宋体"/>
          <w:i w:val="0"/>
          <w:iCs w:val="0"/>
          <w:szCs w:val="24"/>
        </w:rPr>
        <w:t>附件一：货物清单及价格明细</w:t>
      </w:r>
      <w:r>
        <w:tab/>
      </w:r>
      <w:r>
        <w:fldChar w:fldCharType="begin"/>
      </w:r>
      <w:r>
        <w:instrText xml:space="preserve"> PAGEREF _Toc20319 \h </w:instrText>
      </w:r>
      <w:r>
        <w:fldChar w:fldCharType="separate"/>
      </w:r>
      <w:r>
        <w:t>37</w:t>
      </w:r>
      <w:r>
        <w:fldChar w:fldCharType="end"/>
      </w:r>
      <w:r>
        <w:rPr>
          <w:rFonts w:ascii="Times New Roman" w:hAnsi="Times New Roman" w:cs="Times New Roman"/>
        </w:rPr>
        <w:fldChar w:fldCharType="end"/>
      </w:r>
    </w:p>
    <w:p>
      <w:pPr>
        <w:pStyle w:val="32"/>
        <w:tabs>
          <w:tab w:val="right" w:leader="dot" w:pos="8312"/>
        </w:tabs>
      </w:pPr>
      <w:r>
        <w:rPr>
          <w:rFonts w:ascii="Times New Roman" w:hAnsi="Times New Roman" w:cs="Times New Roman"/>
        </w:rPr>
        <w:fldChar w:fldCharType="begin"/>
      </w:r>
      <w:r>
        <w:rPr>
          <w:rFonts w:ascii="Times New Roman" w:hAnsi="Times New Roman" w:cs="Times New Roman"/>
        </w:rPr>
        <w:instrText xml:space="preserve"> HYPERLINK \l _Toc89 </w:instrText>
      </w:r>
      <w:r>
        <w:rPr>
          <w:rFonts w:ascii="Times New Roman" w:hAnsi="Times New Roman" w:cs="Times New Roman"/>
        </w:rPr>
        <w:fldChar w:fldCharType="separate"/>
      </w:r>
      <w:r>
        <w:rPr>
          <w:rFonts w:hint="eastAsia" w:ascii="宋体" w:hAnsi="宋体" w:cs="宋体"/>
          <w:i w:val="0"/>
          <w:iCs w:val="0"/>
          <w:szCs w:val="24"/>
        </w:rPr>
        <w:t>附件二：技术要求</w:t>
      </w:r>
      <w:r>
        <w:tab/>
      </w:r>
      <w:r>
        <w:fldChar w:fldCharType="begin"/>
      </w:r>
      <w:r>
        <w:instrText xml:space="preserve"> PAGEREF _Toc89 \h </w:instrText>
      </w:r>
      <w:r>
        <w:fldChar w:fldCharType="separate"/>
      </w:r>
      <w:r>
        <w:t>39</w:t>
      </w:r>
      <w:r>
        <w:fldChar w:fldCharType="end"/>
      </w:r>
      <w:r>
        <w:rPr>
          <w:rFonts w:ascii="Times New Roman" w:hAnsi="Times New Roman" w:cs="Times New Roman"/>
        </w:rPr>
        <w:fldChar w:fldCharType="end"/>
      </w:r>
    </w:p>
    <w:p>
      <w:pPr>
        <w:pStyle w:val="32"/>
        <w:tabs>
          <w:tab w:val="right" w:leader="dot" w:pos="8312"/>
        </w:tabs>
      </w:pPr>
      <w:r>
        <w:rPr>
          <w:rFonts w:ascii="Times New Roman" w:hAnsi="Times New Roman" w:cs="Times New Roman"/>
        </w:rPr>
        <w:fldChar w:fldCharType="begin"/>
      </w:r>
      <w:r>
        <w:rPr>
          <w:rFonts w:ascii="Times New Roman" w:hAnsi="Times New Roman" w:cs="Times New Roman"/>
        </w:rPr>
        <w:instrText xml:space="preserve"> HYPERLINK \l _Toc22817 </w:instrText>
      </w:r>
      <w:r>
        <w:rPr>
          <w:rFonts w:ascii="Times New Roman" w:hAnsi="Times New Roman" w:cs="Times New Roman"/>
        </w:rPr>
        <w:fldChar w:fldCharType="separate"/>
      </w:r>
      <w:r>
        <w:rPr>
          <w:rFonts w:hint="eastAsia" w:ascii="宋体" w:hAnsi="宋体" w:cs="宋体"/>
          <w:i w:val="0"/>
          <w:iCs w:val="0"/>
          <w:szCs w:val="24"/>
        </w:rPr>
        <w:t>附件三：采购订单及发货清单</w:t>
      </w:r>
      <w:r>
        <w:tab/>
      </w:r>
      <w:r>
        <w:fldChar w:fldCharType="begin"/>
      </w:r>
      <w:r>
        <w:instrText xml:space="preserve"> PAGEREF _Toc22817 \h </w:instrText>
      </w:r>
      <w:r>
        <w:fldChar w:fldCharType="separate"/>
      </w:r>
      <w:r>
        <w:t>41</w:t>
      </w:r>
      <w:r>
        <w:fldChar w:fldCharType="end"/>
      </w:r>
      <w:r>
        <w:rPr>
          <w:rFonts w:ascii="Times New Roman" w:hAnsi="Times New Roman" w:cs="Times New Roman"/>
        </w:rPr>
        <w:fldChar w:fldCharType="end"/>
      </w:r>
    </w:p>
    <w:p>
      <w:pPr>
        <w:pStyle w:val="32"/>
        <w:tabs>
          <w:tab w:val="right" w:leader="dot" w:pos="8312"/>
        </w:tabs>
      </w:pPr>
      <w:r>
        <w:rPr>
          <w:rFonts w:ascii="Times New Roman" w:hAnsi="Times New Roman" w:cs="Times New Roman"/>
        </w:rPr>
        <w:fldChar w:fldCharType="begin"/>
      </w:r>
      <w:r>
        <w:rPr>
          <w:rFonts w:ascii="Times New Roman" w:hAnsi="Times New Roman" w:cs="Times New Roman"/>
        </w:rPr>
        <w:instrText xml:space="preserve"> HYPERLINK \l _Toc23509 </w:instrText>
      </w:r>
      <w:r>
        <w:rPr>
          <w:rFonts w:ascii="Times New Roman" w:hAnsi="Times New Roman" w:cs="Times New Roman"/>
        </w:rPr>
        <w:fldChar w:fldCharType="separate"/>
      </w:r>
      <w:r>
        <w:rPr>
          <w:rFonts w:hint="eastAsia" w:ascii="宋体" w:hAnsi="宋体" w:cs="宋体"/>
          <w:i w:val="0"/>
          <w:iCs w:val="0"/>
          <w:szCs w:val="24"/>
        </w:rPr>
        <w:t>附件四：送货单</w:t>
      </w:r>
      <w:r>
        <w:tab/>
      </w:r>
      <w:r>
        <w:fldChar w:fldCharType="begin"/>
      </w:r>
      <w:r>
        <w:instrText xml:space="preserve"> PAGEREF _Toc23509 \h </w:instrText>
      </w:r>
      <w:r>
        <w:fldChar w:fldCharType="separate"/>
      </w:r>
      <w:r>
        <w:t>43</w:t>
      </w:r>
      <w:r>
        <w:fldChar w:fldCharType="end"/>
      </w:r>
      <w:r>
        <w:rPr>
          <w:rFonts w:ascii="Times New Roman" w:hAnsi="Times New Roman" w:cs="Times New Roman"/>
        </w:rPr>
        <w:fldChar w:fldCharType="end"/>
      </w:r>
    </w:p>
    <w:p>
      <w:pPr>
        <w:pStyle w:val="32"/>
        <w:tabs>
          <w:tab w:val="right" w:leader="dot" w:pos="8312"/>
        </w:tabs>
      </w:pPr>
      <w:r>
        <w:rPr>
          <w:rFonts w:ascii="Times New Roman" w:hAnsi="Times New Roman" w:cs="Times New Roman"/>
        </w:rPr>
        <w:fldChar w:fldCharType="begin"/>
      </w:r>
      <w:r>
        <w:rPr>
          <w:rFonts w:ascii="Times New Roman" w:hAnsi="Times New Roman" w:cs="Times New Roman"/>
        </w:rPr>
        <w:instrText xml:space="preserve"> HYPERLINK \l _Toc31745 </w:instrText>
      </w:r>
      <w:r>
        <w:rPr>
          <w:rFonts w:ascii="Times New Roman" w:hAnsi="Times New Roman" w:cs="Times New Roman"/>
        </w:rPr>
        <w:fldChar w:fldCharType="separate"/>
      </w:r>
      <w:r>
        <w:rPr>
          <w:rFonts w:hint="eastAsia" w:ascii="宋体" w:hAnsi="宋体" w:cs="宋体"/>
          <w:i w:val="0"/>
          <w:iCs w:val="0"/>
          <w:szCs w:val="24"/>
        </w:rPr>
        <w:t>附件五：廉洁备忘录</w:t>
      </w:r>
      <w:r>
        <w:tab/>
      </w:r>
      <w:r>
        <w:fldChar w:fldCharType="begin"/>
      </w:r>
      <w:r>
        <w:instrText xml:space="preserve"> PAGEREF _Toc31745 \h </w:instrText>
      </w:r>
      <w:r>
        <w:fldChar w:fldCharType="separate"/>
      </w:r>
      <w:r>
        <w:t>44</w:t>
      </w:r>
      <w:r>
        <w:fldChar w:fldCharType="end"/>
      </w:r>
      <w:r>
        <w:rPr>
          <w:rFonts w:ascii="Times New Roman" w:hAnsi="Times New Roman" w:cs="Times New Roman"/>
        </w:rPr>
        <w:fldChar w:fldCharType="end"/>
      </w:r>
    </w:p>
    <w:p>
      <w:pPr>
        <w:rPr>
          <w:rFonts w:ascii="Times New Roman" w:hAnsi="Times New Roman" w:cs="Times New Roman"/>
          <w:sz w:val="28"/>
          <w:szCs w:val="28"/>
        </w:rPr>
      </w:pPr>
      <w:r>
        <w:rPr>
          <w:rFonts w:ascii="Times New Roman" w:hAnsi="Times New Roman" w:cs="Times New Roman"/>
        </w:rPr>
        <w:fldChar w:fldCharType="end"/>
      </w:r>
    </w:p>
    <w:p>
      <w:pPr>
        <w:pStyle w:val="27"/>
        <w:rPr>
          <w:rFonts w:ascii="Times New Roman" w:hAnsi="Times New Roman"/>
          <w:sz w:val="24"/>
          <w:szCs w:val="24"/>
        </w:rPr>
      </w:pPr>
      <w:r>
        <w:rPr>
          <w:rFonts w:ascii="Times New Roman" w:hAnsi="Times New Roman"/>
          <w:smallCaps/>
          <w:sz w:val="24"/>
          <w:szCs w:val="24"/>
        </w:rPr>
        <w:fldChar w:fldCharType="begin"/>
      </w:r>
      <w:r>
        <w:rPr>
          <w:rFonts w:ascii="Times New Roman" w:hAnsi="Times New Roman"/>
          <w:smallCaps/>
          <w:sz w:val="24"/>
          <w:szCs w:val="24"/>
        </w:rPr>
        <w:fldChar w:fldCharType="separate"/>
      </w:r>
    </w:p>
    <w:p>
      <w:pPr>
        <w:pStyle w:val="27"/>
        <w:tabs>
          <w:tab w:val="right" w:leader="dot" w:pos="8302"/>
        </w:tabs>
        <w:rPr>
          <w:rFonts w:ascii="Times New Roman" w:hAnsi="Times New Roman"/>
          <w:b w:val="0"/>
          <w:bCs w:val="0"/>
          <w:caps w:val="0"/>
          <w:kern w:val="2"/>
          <w:sz w:val="24"/>
          <w:szCs w:val="24"/>
        </w:rPr>
      </w:pPr>
      <w:r>
        <w:rPr>
          <w:rStyle w:val="45"/>
          <w:kern w:val="44"/>
        </w:rPr>
        <w:fldChar w:fldCharType="begin"/>
      </w:r>
      <w:r>
        <w:rPr>
          <w:rStyle w:val="45"/>
          <w:kern w:val="44"/>
        </w:rPr>
        <w:fldChar w:fldCharType="separate"/>
      </w:r>
      <w:r>
        <w:rPr>
          <w:rStyle w:val="45"/>
          <w:rFonts w:ascii="Times New Roman" w:hAnsi="Times New Roman"/>
          <w:kern w:val="44"/>
          <w:sz w:val="24"/>
          <w:szCs w:val="24"/>
        </w:rPr>
        <w:t>第一部分合同书</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Fonts w:ascii="Times New Roman" w:hAnsi="Times New Roman"/>
          <w:sz w:val="24"/>
          <w:szCs w:val="24"/>
        </w:rPr>
        <w:fldChar w:fldCharType="end"/>
      </w:r>
    </w:p>
    <w:p>
      <w:pPr>
        <w:pStyle w:val="32"/>
        <w:tabs>
          <w:tab w:val="left" w:pos="1200"/>
          <w:tab w:val="right" w:leader="dot" w:pos="8302"/>
        </w:tabs>
        <w:rPr>
          <w:rFonts w:ascii="Times New Roman" w:hAnsi="Times New Roman" w:cs="Times New Roman"/>
          <w:smallCaps w:val="0"/>
          <w:kern w:val="2"/>
          <w:sz w:val="24"/>
          <w:szCs w:val="24"/>
        </w:rPr>
      </w:pPr>
      <w:r>
        <w:rPr>
          <w:rStyle w:val="45"/>
        </w:rPr>
        <w:fldChar w:fldCharType="begin"/>
      </w:r>
      <w:r>
        <w:rPr>
          <w:rStyle w:val="45"/>
        </w:rPr>
        <w:fldChar w:fldCharType="separate"/>
      </w:r>
      <w:r>
        <w:rPr>
          <w:rStyle w:val="45"/>
          <w:rFonts w:ascii="Times New Roman" w:hAnsi="Times New Roman" w:cs="Times New Roman"/>
          <w:sz w:val="24"/>
          <w:szCs w:val="24"/>
        </w:rPr>
        <w:t>第一条</w:t>
      </w:r>
      <w:r>
        <w:rPr>
          <w:rFonts w:ascii="Times New Roman" w:hAnsi="Times New Roman" w:cs="Times New Roman"/>
          <w:smallCaps w:val="0"/>
          <w:kern w:val="2"/>
          <w:sz w:val="24"/>
          <w:szCs w:val="24"/>
        </w:rPr>
        <w:tab/>
      </w:r>
      <w:r>
        <w:rPr>
          <w:rStyle w:val="45"/>
          <w:rFonts w:ascii="Times New Roman" w:hAnsi="宋体" w:cs="Times New Roman"/>
          <w:sz w:val="24"/>
          <w:szCs w:val="24"/>
        </w:rPr>
        <w:t>合同标的</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2"/>
        <w:tabs>
          <w:tab w:val="left" w:pos="1200"/>
          <w:tab w:val="right" w:leader="dot" w:pos="8302"/>
        </w:tabs>
        <w:rPr>
          <w:rFonts w:ascii="Times New Roman" w:hAnsi="Times New Roman" w:cs="Times New Roman"/>
          <w:smallCaps w:val="0"/>
          <w:kern w:val="2"/>
          <w:sz w:val="24"/>
          <w:szCs w:val="24"/>
        </w:rPr>
      </w:pPr>
      <w:r>
        <w:rPr>
          <w:rStyle w:val="45"/>
          <w:rFonts w:hAnsi="宋体"/>
        </w:rPr>
        <w:fldChar w:fldCharType="begin"/>
      </w:r>
      <w:r>
        <w:rPr>
          <w:rStyle w:val="45"/>
          <w:rFonts w:hAnsi="宋体"/>
        </w:rPr>
        <w:fldChar w:fldCharType="separate"/>
      </w:r>
      <w:r>
        <w:rPr>
          <w:rStyle w:val="45"/>
          <w:rFonts w:ascii="Times New Roman" w:hAnsi="宋体" w:cs="Times New Roman"/>
          <w:sz w:val="24"/>
          <w:szCs w:val="24"/>
        </w:rPr>
        <w:t>第二条</w:t>
      </w:r>
      <w:r>
        <w:rPr>
          <w:rFonts w:ascii="Times New Roman" w:hAnsi="Times New Roman" w:cs="Times New Roman"/>
          <w:smallCaps w:val="0"/>
          <w:kern w:val="2"/>
          <w:sz w:val="24"/>
          <w:szCs w:val="24"/>
        </w:rPr>
        <w:tab/>
      </w:r>
      <w:r>
        <w:rPr>
          <w:rStyle w:val="45"/>
          <w:rFonts w:ascii="Times New Roman" w:hAnsi="宋体" w:cs="Times New Roman"/>
          <w:sz w:val="24"/>
          <w:szCs w:val="24"/>
        </w:rPr>
        <w:t>合同价款</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2"/>
        <w:tabs>
          <w:tab w:val="left" w:pos="1200"/>
          <w:tab w:val="right" w:leader="dot" w:pos="8302"/>
        </w:tabs>
        <w:rPr>
          <w:rFonts w:ascii="Times New Roman" w:hAnsi="Times New Roman" w:cs="Times New Roman"/>
          <w:smallCaps w:val="0"/>
          <w:kern w:val="2"/>
          <w:sz w:val="24"/>
          <w:szCs w:val="24"/>
        </w:rPr>
      </w:pPr>
      <w:r>
        <w:rPr>
          <w:rStyle w:val="45"/>
          <w:rFonts w:hAnsi="宋体"/>
        </w:rPr>
        <w:fldChar w:fldCharType="begin"/>
      </w:r>
      <w:r>
        <w:rPr>
          <w:rStyle w:val="45"/>
          <w:rFonts w:hAnsi="宋体"/>
        </w:rPr>
        <w:fldChar w:fldCharType="separate"/>
      </w:r>
      <w:r>
        <w:rPr>
          <w:rStyle w:val="45"/>
          <w:rFonts w:ascii="Times New Roman" w:hAnsi="宋体" w:cs="Times New Roman"/>
          <w:sz w:val="24"/>
          <w:szCs w:val="24"/>
        </w:rPr>
        <w:t>第三条</w:t>
      </w:r>
      <w:r>
        <w:rPr>
          <w:rFonts w:ascii="Times New Roman" w:hAnsi="Times New Roman" w:cs="Times New Roman"/>
          <w:smallCaps w:val="0"/>
          <w:kern w:val="2"/>
          <w:sz w:val="24"/>
          <w:szCs w:val="24"/>
        </w:rPr>
        <w:tab/>
      </w:r>
      <w:r>
        <w:rPr>
          <w:rStyle w:val="45"/>
          <w:rFonts w:ascii="Times New Roman" w:hAnsi="宋体" w:cs="Times New Roman"/>
          <w:sz w:val="24"/>
          <w:szCs w:val="24"/>
        </w:rPr>
        <w:t>合同的构成和效力</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2"/>
        <w:tabs>
          <w:tab w:val="left" w:pos="1200"/>
          <w:tab w:val="right" w:leader="dot" w:pos="8302"/>
        </w:tabs>
        <w:rPr>
          <w:rFonts w:ascii="Times New Roman" w:hAnsi="Times New Roman" w:cs="Times New Roman"/>
          <w:smallCaps w:val="0"/>
          <w:kern w:val="2"/>
          <w:sz w:val="24"/>
          <w:szCs w:val="24"/>
        </w:rPr>
      </w:pPr>
      <w:r>
        <w:rPr>
          <w:rStyle w:val="45"/>
          <w:rFonts w:hAnsi="宋体"/>
        </w:rPr>
        <w:fldChar w:fldCharType="begin"/>
      </w:r>
      <w:r>
        <w:rPr>
          <w:rStyle w:val="45"/>
          <w:rFonts w:hAnsi="宋体"/>
        </w:rPr>
        <w:fldChar w:fldCharType="separate"/>
      </w:r>
      <w:r>
        <w:rPr>
          <w:rStyle w:val="45"/>
          <w:rFonts w:ascii="Times New Roman" w:hAnsi="宋体" w:cs="Times New Roman"/>
          <w:sz w:val="24"/>
          <w:szCs w:val="24"/>
        </w:rPr>
        <w:t>第四条</w:t>
      </w:r>
      <w:r>
        <w:rPr>
          <w:rFonts w:ascii="Times New Roman" w:hAnsi="Times New Roman" w:cs="Times New Roman"/>
          <w:smallCaps w:val="0"/>
          <w:kern w:val="2"/>
          <w:sz w:val="24"/>
          <w:szCs w:val="24"/>
        </w:rPr>
        <w:tab/>
      </w:r>
      <w:r>
        <w:rPr>
          <w:rStyle w:val="45"/>
          <w:rFonts w:ascii="Times New Roman" w:hAnsi="宋体" w:cs="Times New Roman"/>
          <w:sz w:val="24"/>
          <w:szCs w:val="24"/>
        </w:rPr>
        <w:t>联系方式和地址</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2"/>
        <w:tabs>
          <w:tab w:val="left" w:pos="1200"/>
          <w:tab w:val="right" w:leader="dot" w:pos="8302"/>
        </w:tabs>
        <w:rPr>
          <w:rFonts w:ascii="Times New Roman" w:hAnsi="Times New Roman" w:cs="Times New Roman"/>
          <w:smallCaps w:val="0"/>
          <w:kern w:val="2"/>
          <w:sz w:val="24"/>
          <w:szCs w:val="24"/>
        </w:rPr>
      </w:pPr>
      <w:r>
        <w:rPr>
          <w:rStyle w:val="45"/>
          <w:rFonts w:hAnsi="宋体"/>
        </w:rPr>
        <w:fldChar w:fldCharType="begin"/>
      </w:r>
      <w:r>
        <w:rPr>
          <w:rStyle w:val="45"/>
          <w:rFonts w:hAnsi="宋体"/>
        </w:rPr>
        <w:fldChar w:fldCharType="separate"/>
      </w:r>
      <w:r>
        <w:rPr>
          <w:rStyle w:val="45"/>
          <w:rFonts w:ascii="Times New Roman" w:hAnsi="宋体" w:cs="Times New Roman"/>
          <w:sz w:val="24"/>
          <w:szCs w:val="24"/>
        </w:rPr>
        <w:t>第五条</w:t>
      </w:r>
      <w:r>
        <w:rPr>
          <w:rFonts w:ascii="Times New Roman" w:hAnsi="Times New Roman" w:cs="Times New Roman"/>
          <w:smallCaps w:val="0"/>
          <w:kern w:val="2"/>
          <w:sz w:val="24"/>
          <w:szCs w:val="24"/>
        </w:rPr>
        <w:tab/>
      </w:r>
      <w:r>
        <w:rPr>
          <w:rStyle w:val="45"/>
          <w:rFonts w:ascii="Times New Roman" w:hAnsi="宋体" w:cs="Times New Roman"/>
          <w:sz w:val="24"/>
          <w:szCs w:val="24"/>
        </w:rPr>
        <w:t>合同份数</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2"/>
        <w:tabs>
          <w:tab w:val="left" w:pos="1200"/>
          <w:tab w:val="right" w:leader="dot" w:pos="8302"/>
        </w:tabs>
        <w:rPr>
          <w:rFonts w:ascii="Times New Roman" w:hAnsi="Times New Roman" w:cs="Times New Roman"/>
          <w:smallCaps w:val="0"/>
          <w:kern w:val="2"/>
          <w:sz w:val="24"/>
          <w:szCs w:val="24"/>
        </w:rPr>
      </w:pPr>
      <w:r>
        <w:rPr>
          <w:rStyle w:val="45"/>
          <w:rFonts w:hAnsi="宋体"/>
        </w:rPr>
        <w:fldChar w:fldCharType="begin"/>
      </w:r>
      <w:r>
        <w:rPr>
          <w:rStyle w:val="45"/>
          <w:rFonts w:hAnsi="宋体"/>
        </w:rPr>
        <w:fldChar w:fldCharType="separate"/>
      </w:r>
      <w:r>
        <w:rPr>
          <w:rStyle w:val="45"/>
          <w:rFonts w:ascii="Times New Roman" w:hAnsi="宋体" w:cs="Times New Roman"/>
          <w:sz w:val="24"/>
          <w:szCs w:val="24"/>
        </w:rPr>
        <w:t>第六条</w:t>
      </w:r>
      <w:r>
        <w:rPr>
          <w:rFonts w:ascii="Times New Roman" w:hAnsi="Times New Roman" w:cs="Times New Roman"/>
          <w:smallCaps w:val="0"/>
          <w:kern w:val="2"/>
          <w:sz w:val="24"/>
          <w:szCs w:val="24"/>
        </w:rPr>
        <w:tab/>
      </w:r>
      <w:r>
        <w:rPr>
          <w:rStyle w:val="45"/>
          <w:rFonts w:ascii="Times New Roman" w:hAnsi="宋体" w:cs="Times New Roman"/>
          <w:sz w:val="24"/>
          <w:szCs w:val="24"/>
        </w:rPr>
        <w:t>合同生效</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27"/>
        <w:tabs>
          <w:tab w:val="right" w:leader="dot" w:pos="8302"/>
        </w:tabs>
        <w:rPr>
          <w:rFonts w:ascii="Times New Roman" w:hAnsi="Times New Roman"/>
          <w:b w:val="0"/>
          <w:bCs w:val="0"/>
          <w:caps w:val="0"/>
          <w:kern w:val="2"/>
          <w:sz w:val="24"/>
          <w:szCs w:val="24"/>
        </w:rPr>
      </w:pPr>
      <w:r>
        <w:rPr>
          <w:rStyle w:val="45"/>
          <w:kern w:val="44"/>
        </w:rPr>
        <w:fldChar w:fldCharType="begin"/>
      </w:r>
      <w:r>
        <w:rPr>
          <w:rStyle w:val="45"/>
          <w:kern w:val="44"/>
        </w:rPr>
        <w:fldChar w:fldCharType="separate"/>
      </w:r>
      <w:r>
        <w:rPr>
          <w:rStyle w:val="45"/>
          <w:rFonts w:ascii="Times New Roman" w:hAnsi="Times New Roman"/>
          <w:kern w:val="44"/>
          <w:sz w:val="24"/>
          <w:szCs w:val="24"/>
        </w:rPr>
        <w:t>第二部分专用合同条款</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fldChar w:fldCharType="end"/>
      </w:r>
    </w:p>
    <w:p>
      <w:pPr>
        <w:pStyle w:val="32"/>
        <w:tabs>
          <w:tab w:val="left" w:pos="1200"/>
          <w:tab w:val="right" w:leader="dot" w:pos="8302"/>
        </w:tabs>
        <w:rPr>
          <w:rFonts w:ascii="Times New Roman" w:hAnsi="Times New Roman" w:cs="Times New Roman"/>
          <w:smallCaps w:val="0"/>
          <w:kern w:val="2"/>
          <w:sz w:val="24"/>
          <w:szCs w:val="24"/>
        </w:rPr>
      </w:pPr>
      <w:r>
        <w:rPr>
          <w:rStyle w:val="45"/>
        </w:rPr>
        <w:fldChar w:fldCharType="begin"/>
      </w:r>
      <w:r>
        <w:rPr>
          <w:rStyle w:val="45"/>
        </w:rPr>
        <w:fldChar w:fldCharType="separate"/>
      </w:r>
      <w:r>
        <w:rPr>
          <w:rStyle w:val="45"/>
          <w:rFonts w:ascii="Times New Roman" w:hAnsi="Times New Roman" w:cs="Times New Roman"/>
          <w:sz w:val="24"/>
          <w:szCs w:val="24"/>
        </w:rPr>
        <w:t>第一条</w:t>
      </w:r>
      <w:r>
        <w:rPr>
          <w:rFonts w:ascii="Times New Roman" w:hAnsi="Times New Roman" w:cs="Times New Roman"/>
          <w:smallCaps w:val="0"/>
          <w:kern w:val="2"/>
          <w:sz w:val="24"/>
          <w:szCs w:val="24"/>
        </w:rPr>
        <w:tab/>
      </w:r>
      <w:r>
        <w:rPr>
          <w:rStyle w:val="45"/>
          <w:rFonts w:ascii="Times New Roman" w:hAnsi="宋体" w:cs="Times New Roman"/>
          <w:sz w:val="24"/>
          <w:szCs w:val="24"/>
        </w:rPr>
        <w:t>付款</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fldChar w:fldCharType="separate"/>
      </w:r>
      <w:r>
        <w:rPr>
          <w:rFonts w:ascii="Times New Roman" w:hAnsi="Times New Roman" w:cs="Times New Roman"/>
          <w:sz w:val="24"/>
          <w:szCs w:val="24"/>
        </w:rPr>
        <w:t>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2"/>
        <w:tabs>
          <w:tab w:val="left" w:pos="1200"/>
          <w:tab w:val="right" w:leader="dot" w:pos="8302"/>
        </w:tabs>
        <w:rPr>
          <w:rFonts w:ascii="Times New Roman" w:hAnsi="Times New Roman" w:cs="Times New Roman"/>
          <w:smallCaps w:val="0"/>
          <w:kern w:val="2"/>
          <w:sz w:val="24"/>
          <w:szCs w:val="24"/>
        </w:rPr>
      </w:pPr>
      <w:r>
        <w:rPr>
          <w:rStyle w:val="45"/>
          <w:rFonts w:hAnsi="宋体"/>
        </w:rPr>
        <w:fldChar w:fldCharType="begin"/>
      </w:r>
      <w:r>
        <w:rPr>
          <w:rStyle w:val="45"/>
          <w:rFonts w:hAnsi="宋体"/>
        </w:rPr>
        <w:fldChar w:fldCharType="separate"/>
      </w:r>
      <w:r>
        <w:rPr>
          <w:rStyle w:val="45"/>
          <w:rFonts w:ascii="Times New Roman" w:hAnsi="宋体" w:cs="Times New Roman"/>
          <w:sz w:val="24"/>
          <w:szCs w:val="24"/>
        </w:rPr>
        <w:t>第二条</w:t>
      </w:r>
      <w:r>
        <w:rPr>
          <w:rFonts w:ascii="Times New Roman" w:hAnsi="Times New Roman" w:cs="Times New Roman"/>
          <w:smallCaps w:val="0"/>
          <w:kern w:val="2"/>
          <w:sz w:val="24"/>
          <w:szCs w:val="24"/>
        </w:rPr>
        <w:tab/>
      </w:r>
      <w:r>
        <w:rPr>
          <w:rStyle w:val="45"/>
          <w:rFonts w:ascii="Times New Roman" w:hAnsi="宋体" w:cs="Times New Roman"/>
          <w:sz w:val="24"/>
          <w:szCs w:val="24"/>
        </w:rPr>
        <w:t>订货方式</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2"/>
        <w:tabs>
          <w:tab w:val="left" w:pos="1200"/>
          <w:tab w:val="right" w:leader="dot" w:pos="8302"/>
        </w:tabs>
        <w:rPr>
          <w:rFonts w:ascii="Times New Roman" w:hAnsi="Times New Roman" w:cs="Times New Roman"/>
          <w:smallCaps w:val="0"/>
          <w:kern w:val="2"/>
          <w:sz w:val="24"/>
          <w:szCs w:val="24"/>
        </w:rPr>
      </w:pPr>
      <w:r>
        <w:rPr>
          <w:rStyle w:val="45"/>
        </w:rPr>
        <w:fldChar w:fldCharType="begin"/>
      </w:r>
      <w:r>
        <w:rPr>
          <w:rStyle w:val="45"/>
        </w:rPr>
        <w:fldChar w:fldCharType="separate"/>
      </w:r>
      <w:r>
        <w:rPr>
          <w:rStyle w:val="45"/>
          <w:rFonts w:ascii="Times New Roman" w:hAnsi="Times New Roman" w:cs="Times New Roman"/>
          <w:sz w:val="24"/>
          <w:szCs w:val="24"/>
        </w:rPr>
        <w:t>第三条</w:t>
      </w:r>
      <w:r>
        <w:rPr>
          <w:rFonts w:ascii="Times New Roman" w:hAnsi="Times New Roman" w:cs="Times New Roman"/>
          <w:smallCaps w:val="0"/>
          <w:kern w:val="2"/>
          <w:sz w:val="24"/>
          <w:szCs w:val="24"/>
        </w:rPr>
        <w:tab/>
      </w:r>
      <w:r>
        <w:rPr>
          <w:rStyle w:val="45"/>
          <w:rFonts w:ascii="Times New Roman" w:hAnsi="宋体" w:cs="Times New Roman"/>
          <w:sz w:val="24"/>
          <w:szCs w:val="24"/>
        </w:rPr>
        <w:t>交货和运输</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2"/>
        <w:tabs>
          <w:tab w:val="left" w:pos="1200"/>
          <w:tab w:val="right" w:leader="dot" w:pos="8302"/>
        </w:tabs>
        <w:rPr>
          <w:rFonts w:ascii="Times New Roman" w:hAnsi="Times New Roman" w:cs="Times New Roman"/>
          <w:smallCaps w:val="0"/>
          <w:kern w:val="2"/>
          <w:sz w:val="24"/>
          <w:szCs w:val="24"/>
        </w:rPr>
      </w:pPr>
      <w:r>
        <w:rPr>
          <w:rStyle w:val="45"/>
        </w:rPr>
        <w:fldChar w:fldCharType="begin"/>
      </w:r>
      <w:r>
        <w:rPr>
          <w:rStyle w:val="45"/>
        </w:rPr>
        <w:fldChar w:fldCharType="separate"/>
      </w:r>
      <w:r>
        <w:rPr>
          <w:rStyle w:val="45"/>
          <w:rFonts w:ascii="Times New Roman" w:hAnsi="Times New Roman" w:cs="Times New Roman"/>
          <w:sz w:val="24"/>
          <w:szCs w:val="24"/>
        </w:rPr>
        <w:t>第四条</w:t>
      </w:r>
      <w:r>
        <w:rPr>
          <w:rFonts w:ascii="Times New Roman" w:hAnsi="Times New Roman" w:cs="Times New Roman"/>
          <w:smallCaps w:val="0"/>
          <w:kern w:val="2"/>
          <w:sz w:val="24"/>
          <w:szCs w:val="24"/>
        </w:rPr>
        <w:tab/>
      </w:r>
      <w:r>
        <w:rPr>
          <w:rStyle w:val="45"/>
          <w:rFonts w:ascii="Times New Roman" w:hAnsi="Times New Roman" w:cs="Times New Roman"/>
          <w:sz w:val="24"/>
          <w:szCs w:val="24"/>
        </w:rPr>
        <w:t>包装与标记</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2"/>
        <w:tabs>
          <w:tab w:val="left" w:pos="1200"/>
          <w:tab w:val="right" w:leader="dot" w:pos="8302"/>
        </w:tabs>
        <w:rPr>
          <w:rFonts w:ascii="Times New Roman" w:hAnsi="Times New Roman" w:cs="Times New Roman"/>
          <w:smallCaps w:val="0"/>
          <w:kern w:val="2"/>
          <w:sz w:val="24"/>
          <w:szCs w:val="24"/>
        </w:rPr>
      </w:pPr>
      <w:r>
        <w:rPr>
          <w:rStyle w:val="45"/>
        </w:rPr>
        <w:fldChar w:fldCharType="begin"/>
      </w:r>
      <w:r>
        <w:rPr>
          <w:rStyle w:val="45"/>
        </w:rPr>
        <w:fldChar w:fldCharType="separate"/>
      </w:r>
      <w:r>
        <w:rPr>
          <w:rStyle w:val="45"/>
          <w:rFonts w:ascii="Times New Roman" w:hAnsi="Times New Roman" w:cs="Times New Roman"/>
          <w:sz w:val="24"/>
          <w:szCs w:val="24"/>
        </w:rPr>
        <w:t>第五条</w:t>
      </w:r>
      <w:r>
        <w:rPr>
          <w:rFonts w:ascii="Times New Roman" w:hAnsi="Times New Roman" w:cs="Times New Roman"/>
          <w:smallCaps w:val="0"/>
          <w:kern w:val="2"/>
          <w:sz w:val="24"/>
          <w:szCs w:val="24"/>
        </w:rPr>
        <w:tab/>
      </w:r>
      <w:r>
        <w:rPr>
          <w:rStyle w:val="45"/>
          <w:rFonts w:ascii="Times New Roman" w:hAnsi="宋体" w:cs="Times New Roman"/>
          <w:sz w:val="24"/>
          <w:szCs w:val="24"/>
        </w:rPr>
        <w:t>验收</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fldChar w:fldCharType="separate"/>
      </w:r>
      <w:r>
        <w:rPr>
          <w:rFonts w:ascii="Times New Roman" w:hAnsi="Times New Roman" w:cs="Times New Roman"/>
          <w:sz w:val="24"/>
          <w:szCs w:val="24"/>
        </w:rPr>
        <w:t>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2"/>
        <w:tabs>
          <w:tab w:val="left" w:pos="1200"/>
          <w:tab w:val="right" w:leader="dot" w:pos="8302"/>
        </w:tabs>
        <w:rPr>
          <w:rFonts w:ascii="Times New Roman" w:hAnsi="Times New Roman" w:cs="Times New Roman"/>
          <w:smallCaps w:val="0"/>
          <w:kern w:val="2"/>
          <w:sz w:val="24"/>
          <w:szCs w:val="24"/>
        </w:rPr>
      </w:pPr>
      <w:r>
        <w:rPr>
          <w:rStyle w:val="45"/>
        </w:rPr>
        <w:fldChar w:fldCharType="begin"/>
      </w:r>
      <w:r>
        <w:rPr>
          <w:rStyle w:val="45"/>
        </w:rPr>
        <w:fldChar w:fldCharType="separate"/>
      </w:r>
      <w:r>
        <w:rPr>
          <w:rStyle w:val="45"/>
          <w:rFonts w:ascii="Times New Roman" w:hAnsi="Times New Roman" w:cs="Times New Roman"/>
          <w:sz w:val="24"/>
          <w:szCs w:val="24"/>
        </w:rPr>
        <w:t>第六条</w:t>
      </w:r>
      <w:r>
        <w:rPr>
          <w:rFonts w:ascii="Times New Roman" w:hAnsi="Times New Roman" w:cs="Times New Roman"/>
          <w:smallCaps w:val="0"/>
          <w:kern w:val="2"/>
          <w:sz w:val="24"/>
          <w:szCs w:val="24"/>
        </w:rPr>
        <w:tab/>
      </w:r>
      <w:r>
        <w:rPr>
          <w:rStyle w:val="45"/>
          <w:rFonts w:ascii="Times New Roman" w:hAnsi="宋体" w:cs="Times New Roman"/>
          <w:sz w:val="24"/>
          <w:szCs w:val="24"/>
        </w:rPr>
        <w:t>技术服务和培训</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2"/>
        <w:tabs>
          <w:tab w:val="left" w:pos="1200"/>
          <w:tab w:val="right" w:leader="dot" w:pos="8302"/>
        </w:tabs>
        <w:rPr>
          <w:rFonts w:ascii="Times New Roman" w:hAnsi="Times New Roman" w:cs="Times New Roman"/>
          <w:smallCaps w:val="0"/>
          <w:kern w:val="2"/>
          <w:sz w:val="24"/>
          <w:szCs w:val="24"/>
        </w:rPr>
      </w:pPr>
      <w:r>
        <w:rPr>
          <w:rStyle w:val="45"/>
        </w:rPr>
        <w:fldChar w:fldCharType="begin"/>
      </w:r>
      <w:r>
        <w:rPr>
          <w:rStyle w:val="45"/>
        </w:rPr>
        <w:fldChar w:fldCharType="separate"/>
      </w:r>
      <w:r>
        <w:rPr>
          <w:rStyle w:val="45"/>
          <w:rFonts w:ascii="Times New Roman" w:hAnsi="Times New Roman" w:cs="Times New Roman"/>
          <w:sz w:val="24"/>
          <w:szCs w:val="24"/>
        </w:rPr>
        <w:t>第七条</w:t>
      </w:r>
      <w:r>
        <w:rPr>
          <w:rFonts w:ascii="Times New Roman" w:hAnsi="Times New Roman" w:cs="Times New Roman"/>
          <w:smallCaps w:val="0"/>
          <w:kern w:val="2"/>
          <w:sz w:val="24"/>
          <w:szCs w:val="24"/>
        </w:rPr>
        <w:tab/>
      </w:r>
      <w:r>
        <w:rPr>
          <w:rStyle w:val="45"/>
          <w:rFonts w:ascii="Times New Roman" w:hAnsi="宋体" w:cs="Times New Roman"/>
          <w:sz w:val="24"/>
          <w:szCs w:val="24"/>
        </w:rPr>
        <w:t>质保期</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2"/>
        <w:tabs>
          <w:tab w:val="left" w:pos="1200"/>
          <w:tab w:val="right" w:leader="dot" w:pos="8302"/>
        </w:tabs>
        <w:rPr>
          <w:rFonts w:ascii="Times New Roman" w:hAnsi="Times New Roman" w:cs="Times New Roman"/>
          <w:smallCaps w:val="0"/>
          <w:kern w:val="2"/>
          <w:sz w:val="24"/>
          <w:szCs w:val="24"/>
        </w:rPr>
      </w:pPr>
      <w:r>
        <w:rPr>
          <w:rStyle w:val="45"/>
        </w:rPr>
        <w:fldChar w:fldCharType="begin"/>
      </w:r>
      <w:r>
        <w:rPr>
          <w:rStyle w:val="45"/>
        </w:rPr>
        <w:fldChar w:fldCharType="separate"/>
      </w:r>
      <w:r>
        <w:rPr>
          <w:rStyle w:val="45"/>
          <w:rFonts w:ascii="Times New Roman" w:hAnsi="Times New Roman" w:cs="Times New Roman"/>
          <w:sz w:val="24"/>
          <w:szCs w:val="24"/>
        </w:rPr>
        <w:t>第八条</w:t>
      </w:r>
      <w:r>
        <w:rPr>
          <w:rFonts w:ascii="Times New Roman" w:hAnsi="Times New Roman" w:cs="Times New Roman"/>
          <w:smallCaps w:val="0"/>
          <w:kern w:val="2"/>
          <w:sz w:val="24"/>
          <w:szCs w:val="24"/>
        </w:rPr>
        <w:tab/>
      </w:r>
      <w:r>
        <w:rPr>
          <w:rStyle w:val="45"/>
          <w:rFonts w:ascii="Times New Roman" w:hAnsi="宋体" w:cs="Times New Roman"/>
          <w:sz w:val="24"/>
          <w:szCs w:val="24"/>
        </w:rPr>
        <w:t>卖方代表</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2"/>
        <w:tabs>
          <w:tab w:val="left" w:pos="1200"/>
          <w:tab w:val="right" w:leader="dot" w:pos="8302"/>
        </w:tabs>
        <w:rPr>
          <w:rFonts w:ascii="Times New Roman" w:hAnsi="Times New Roman" w:cs="Times New Roman"/>
          <w:smallCaps w:val="0"/>
          <w:kern w:val="2"/>
          <w:sz w:val="24"/>
          <w:szCs w:val="24"/>
        </w:rPr>
      </w:pPr>
      <w:r>
        <w:rPr>
          <w:rStyle w:val="45"/>
        </w:rPr>
        <w:fldChar w:fldCharType="begin"/>
      </w:r>
      <w:r>
        <w:rPr>
          <w:rStyle w:val="45"/>
        </w:rPr>
        <w:fldChar w:fldCharType="separate"/>
      </w:r>
      <w:r>
        <w:rPr>
          <w:rStyle w:val="45"/>
          <w:rFonts w:ascii="Times New Roman" w:hAnsi="Times New Roman" w:cs="Times New Roman"/>
          <w:sz w:val="24"/>
          <w:szCs w:val="24"/>
        </w:rPr>
        <w:t>第九条</w:t>
      </w:r>
      <w:r>
        <w:rPr>
          <w:rFonts w:ascii="Times New Roman" w:hAnsi="Times New Roman" w:cs="Times New Roman"/>
          <w:smallCaps w:val="0"/>
          <w:kern w:val="2"/>
          <w:sz w:val="24"/>
          <w:szCs w:val="24"/>
        </w:rPr>
        <w:tab/>
      </w:r>
      <w:r>
        <w:rPr>
          <w:rStyle w:val="45"/>
          <w:rFonts w:ascii="Times New Roman" w:hAnsi="宋体" w:cs="Times New Roman"/>
          <w:sz w:val="24"/>
          <w:szCs w:val="24"/>
        </w:rPr>
        <w:t>违约责任</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2"/>
        <w:tabs>
          <w:tab w:val="left" w:pos="1200"/>
          <w:tab w:val="right" w:leader="dot" w:pos="8302"/>
        </w:tabs>
        <w:rPr>
          <w:rFonts w:ascii="Times New Roman" w:hAnsi="Times New Roman" w:cs="Times New Roman"/>
          <w:smallCaps w:val="0"/>
          <w:kern w:val="2"/>
          <w:sz w:val="24"/>
          <w:szCs w:val="24"/>
        </w:rPr>
      </w:pPr>
      <w:r>
        <w:rPr>
          <w:rStyle w:val="45"/>
        </w:rPr>
        <w:fldChar w:fldCharType="begin"/>
      </w:r>
      <w:r>
        <w:rPr>
          <w:rStyle w:val="45"/>
        </w:rPr>
        <w:fldChar w:fldCharType="separate"/>
      </w:r>
      <w:r>
        <w:rPr>
          <w:rStyle w:val="45"/>
          <w:rFonts w:ascii="Times New Roman" w:hAnsi="Times New Roman" w:cs="Times New Roman"/>
          <w:sz w:val="24"/>
          <w:szCs w:val="24"/>
        </w:rPr>
        <w:t>第十条</w:t>
      </w:r>
      <w:r>
        <w:rPr>
          <w:rFonts w:ascii="Times New Roman" w:hAnsi="Times New Roman" w:cs="Times New Roman"/>
          <w:smallCaps w:val="0"/>
          <w:kern w:val="2"/>
          <w:sz w:val="24"/>
          <w:szCs w:val="24"/>
        </w:rPr>
        <w:tab/>
      </w:r>
      <w:r>
        <w:rPr>
          <w:rStyle w:val="45"/>
          <w:rFonts w:ascii="Times New Roman" w:hAnsi="宋体" w:cs="Times New Roman"/>
          <w:sz w:val="24"/>
          <w:szCs w:val="24"/>
        </w:rPr>
        <w:t>保险</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2"/>
        <w:tabs>
          <w:tab w:val="left" w:pos="1440"/>
          <w:tab w:val="right" w:leader="dot" w:pos="8302"/>
        </w:tabs>
        <w:rPr>
          <w:rFonts w:ascii="Times New Roman" w:hAnsi="Times New Roman" w:cs="Times New Roman"/>
          <w:smallCaps w:val="0"/>
          <w:kern w:val="2"/>
          <w:sz w:val="24"/>
          <w:szCs w:val="24"/>
        </w:rPr>
      </w:pPr>
      <w:r>
        <w:rPr>
          <w:rStyle w:val="45"/>
        </w:rPr>
        <w:fldChar w:fldCharType="begin"/>
      </w:r>
      <w:r>
        <w:rPr>
          <w:rStyle w:val="45"/>
        </w:rPr>
        <w:fldChar w:fldCharType="separate"/>
      </w:r>
      <w:r>
        <w:rPr>
          <w:rStyle w:val="45"/>
          <w:rFonts w:ascii="Times New Roman" w:hAnsi="Times New Roman" w:cs="Times New Roman"/>
          <w:sz w:val="24"/>
          <w:szCs w:val="24"/>
        </w:rPr>
        <w:t>第十一条</w:t>
      </w:r>
      <w:r>
        <w:rPr>
          <w:rFonts w:ascii="Times New Roman" w:hAnsi="Times New Roman" w:cs="Times New Roman"/>
          <w:smallCaps w:val="0"/>
          <w:kern w:val="2"/>
          <w:sz w:val="24"/>
          <w:szCs w:val="24"/>
        </w:rPr>
        <w:tab/>
      </w:r>
      <w:r>
        <w:rPr>
          <w:rStyle w:val="45"/>
          <w:rFonts w:ascii="Times New Roman" w:hAnsi="宋体" w:cs="Times New Roman"/>
          <w:sz w:val="24"/>
          <w:szCs w:val="24"/>
        </w:rPr>
        <w:t>争议解决</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27"/>
        <w:tabs>
          <w:tab w:val="right" w:leader="dot" w:pos="8302"/>
        </w:tabs>
        <w:rPr>
          <w:rFonts w:ascii="Times New Roman" w:hAnsi="Times New Roman"/>
          <w:b w:val="0"/>
          <w:bCs w:val="0"/>
          <w:caps w:val="0"/>
          <w:kern w:val="2"/>
          <w:sz w:val="24"/>
          <w:szCs w:val="24"/>
        </w:rPr>
      </w:pPr>
      <w:r>
        <w:rPr>
          <w:rStyle w:val="45"/>
          <w:kern w:val="44"/>
        </w:rPr>
        <w:fldChar w:fldCharType="begin"/>
      </w:r>
      <w:r>
        <w:rPr>
          <w:rStyle w:val="45"/>
          <w:kern w:val="44"/>
        </w:rPr>
        <w:fldChar w:fldCharType="separate"/>
      </w:r>
      <w:r>
        <w:rPr>
          <w:rStyle w:val="45"/>
          <w:rFonts w:ascii="Times New Roman" w:hAnsi="Times New Roman"/>
          <w:kern w:val="44"/>
          <w:sz w:val="24"/>
          <w:szCs w:val="24"/>
        </w:rPr>
        <w:t>第三部分通用合同条款</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fldChar w:fldCharType="separate"/>
      </w:r>
      <w:r>
        <w:rPr>
          <w:rFonts w:ascii="Times New Roman" w:hAnsi="Times New Roman"/>
          <w:sz w:val="24"/>
          <w:szCs w:val="24"/>
        </w:rPr>
        <w:t>14</w:t>
      </w:r>
      <w:r>
        <w:rPr>
          <w:rFonts w:ascii="Times New Roman" w:hAnsi="Times New Roman"/>
          <w:sz w:val="24"/>
          <w:szCs w:val="24"/>
        </w:rPr>
        <w:fldChar w:fldCharType="end"/>
      </w:r>
      <w:r>
        <w:rPr>
          <w:rFonts w:ascii="Times New Roman" w:hAnsi="Times New Roman"/>
          <w:sz w:val="24"/>
          <w:szCs w:val="24"/>
        </w:rPr>
        <w:fldChar w:fldCharType="end"/>
      </w:r>
    </w:p>
    <w:p>
      <w:pPr>
        <w:pStyle w:val="32"/>
        <w:tabs>
          <w:tab w:val="left" w:pos="1200"/>
          <w:tab w:val="right" w:leader="dot" w:pos="8302"/>
        </w:tabs>
        <w:rPr>
          <w:rFonts w:ascii="Times New Roman" w:hAnsi="Times New Roman" w:cs="Times New Roman"/>
          <w:smallCaps w:val="0"/>
          <w:kern w:val="2"/>
          <w:sz w:val="24"/>
          <w:szCs w:val="24"/>
        </w:rPr>
      </w:pPr>
      <w:r>
        <w:rPr>
          <w:rStyle w:val="45"/>
        </w:rPr>
        <w:fldChar w:fldCharType="begin"/>
      </w:r>
      <w:r>
        <w:rPr>
          <w:rStyle w:val="45"/>
        </w:rPr>
        <w:fldChar w:fldCharType="separate"/>
      </w:r>
      <w:r>
        <w:rPr>
          <w:rStyle w:val="45"/>
          <w:rFonts w:ascii="Times New Roman" w:hAnsi="Times New Roman" w:cs="Times New Roman"/>
          <w:sz w:val="24"/>
          <w:szCs w:val="24"/>
        </w:rPr>
        <w:t>第一条</w:t>
      </w:r>
      <w:r>
        <w:rPr>
          <w:rFonts w:ascii="Times New Roman" w:hAnsi="Times New Roman" w:cs="Times New Roman"/>
          <w:smallCaps w:val="0"/>
          <w:kern w:val="2"/>
          <w:sz w:val="24"/>
          <w:szCs w:val="24"/>
        </w:rPr>
        <w:tab/>
      </w:r>
      <w:r>
        <w:rPr>
          <w:rStyle w:val="45"/>
          <w:rFonts w:ascii="Times New Roman" w:hAnsi="宋体" w:cs="Times New Roman"/>
          <w:sz w:val="24"/>
          <w:szCs w:val="24"/>
        </w:rPr>
        <w:t>定义</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fldChar w:fldCharType="separate"/>
      </w:r>
      <w:r>
        <w:rPr>
          <w:rFonts w:ascii="Times New Roman" w:hAnsi="Times New Roman" w:cs="Times New Roman"/>
          <w:sz w:val="24"/>
          <w:szCs w:val="24"/>
        </w:rPr>
        <w:t>14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2"/>
        <w:tabs>
          <w:tab w:val="left" w:pos="1200"/>
          <w:tab w:val="right" w:leader="dot" w:pos="8302"/>
        </w:tabs>
        <w:rPr>
          <w:rFonts w:ascii="Times New Roman" w:hAnsi="Times New Roman" w:cs="Times New Roman"/>
          <w:smallCaps w:val="0"/>
          <w:kern w:val="2"/>
          <w:sz w:val="24"/>
          <w:szCs w:val="24"/>
        </w:rPr>
      </w:pPr>
      <w:r>
        <w:rPr>
          <w:rStyle w:val="45"/>
        </w:rPr>
        <w:fldChar w:fldCharType="begin"/>
      </w:r>
      <w:r>
        <w:rPr>
          <w:rStyle w:val="45"/>
        </w:rPr>
        <w:fldChar w:fldCharType="separate"/>
      </w:r>
      <w:r>
        <w:rPr>
          <w:rStyle w:val="45"/>
          <w:rFonts w:ascii="Times New Roman" w:hAnsi="Times New Roman" w:cs="Times New Roman"/>
          <w:sz w:val="24"/>
          <w:szCs w:val="24"/>
        </w:rPr>
        <w:t>第二条</w:t>
      </w:r>
      <w:r>
        <w:rPr>
          <w:rFonts w:ascii="Times New Roman" w:hAnsi="Times New Roman" w:cs="Times New Roman"/>
          <w:smallCaps w:val="0"/>
          <w:kern w:val="2"/>
          <w:sz w:val="24"/>
          <w:szCs w:val="24"/>
        </w:rPr>
        <w:tab/>
      </w:r>
      <w:r>
        <w:rPr>
          <w:rStyle w:val="45"/>
          <w:rFonts w:ascii="Times New Roman" w:hAnsi="宋体" w:cs="Times New Roman"/>
          <w:sz w:val="24"/>
          <w:szCs w:val="24"/>
        </w:rPr>
        <w:t>合同宗旨</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fldChar w:fldCharType="separate"/>
      </w:r>
      <w:r>
        <w:rPr>
          <w:rFonts w:ascii="Times New Roman" w:hAnsi="Times New Roman" w:cs="Times New Roman"/>
          <w:sz w:val="24"/>
          <w:szCs w:val="24"/>
        </w:rPr>
        <w:t>14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2"/>
        <w:tabs>
          <w:tab w:val="left" w:pos="1200"/>
          <w:tab w:val="right" w:leader="dot" w:pos="8302"/>
        </w:tabs>
        <w:rPr>
          <w:rFonts w:ascii="Times New Roman" w:hAnsi="Times New Roman" w:cs="Times New Roman"/>
          <w:smallCaps w:val="0"/>
          <w:kern w:val="2"/>
          <w:sz w:val="24"/>
          <w:szCs w:val="24"/>
        </w:rPr>
      </w:pPr>
      <w:r>
        <w:rPr>
          <w:rStyle w:val="45"/>
        </w:rPr>
        <w:fldChar w:fldCharType="begin"/>
      </w:r>
      <w:r>
        <w:rPr>
          <w:rStyle w:val="45"/>
        </w:rPr>
        <w:fldChar w:fldCharType="separate"/>
      </w:r>
      <w:r>
        <w:rPr>
          <w:rStyle w:val="45"/>
          <w:rFonts w:ascii="Times New Roman" w:hAnsi="Times New Roman" w:cs="Times New Roman"/>
          <w:sz w:val="24"/>
          <w:szCs w:val="24"/>
        </w:rPr>
        <w:t>第三条</w:t>
      </w:r>
      <w:r>
        <w:rPr>
          <w:rFonts w:ascii="Times New Roman" w:hAnsi="Times New Roman" w:cs="Times New Roman"/>
          <w:smallCaps w:val="0"/>
          <w:kern w:val="2"/>
          <w:sz w:val="24"/>
          <w:szCs w:val="24"/>
        </w:rPr>
        <w:tab/>
      </w:r>
      <w:r>
        <w:rPr>
          <w:rStyle w:val="45"/>
          <w:rFonts w:ascii="Times New Roman" w:hAnsi="宋体" w:cs="Times New Roman"/>
          <w:sz w:val="24"/>
          <w:szCs w:val="24"/>
        </w:rPr>
        <w:t>合同标的</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fldChar w:fldCharType="separate"/>
      </w:r>
      <w:r>
        <w:rPr>
          <w:rFonts w:ascii="Times New Roman" w:hAnsi="Times New Roman" w:cs="Times New Roman"/>
          <w:sz w:val="24"/>
          <w:szCs w:val="24"/>
        </w:rPr>
        <w:t>15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2"/>
        <w:tabs>
          <w:tab w:val="left" w:pos="1200"/>
          <w:tab w:val="right" w:leader="dot" w:pos="8302"/>
        </w:tabs>
        <w:rPr>
          <w:rFonts w:ascii="Times New Roman" w:hAnsi="Times New Roman" w:cs="Times New Roman"/>
          <w:smallCaps w:val="0"/>
          <w:kern w:val="2"/>
          <w:sz w:val="24"/>
          <w:szCs w:val="24"/>
        </w:rPr>
      </w:pPr>
      <w:r>
        <w:rPr>
          <w:rStyle w:val="45"/>
        </w:rPr>
        <w:fldChar w:fldCharType="begin"/>
      </w:r>
      <w:r>
        <w:rPr>
          <w:rStyle w:val="45"/>
        </w:rPr>
        <w:fldChar w:fldCharType="separate"/>
      </w:r>
      <w:r>
        <w:rPr>
          <w:rStyle w:val="45"/>
          <w:rFonts w:ascii="Times New Roman" w:hAnsi="Times New Roman" w:cs="Times New Roman"/>
          <w:sz w:val="24"/>
          <w:szCs w:val="24"/>
        </w:rPr>
        <w:t>第四条</w:t>
      </w:r>
      <w:r>
        <w:rPr>
          <w:rFonts w:ascii="Times New Roman" w:hAnsi="Times New Roman" w:cs="Times New Roman"/>
          <w:smallCaps w:val="0"/>
          <w:kern w:val="2"/>
          <w:sz w:val="24"/>
          <w:szCs w:val="24"/>
        </w:rPr>
        <w:tab/>
      </w:r>
      <w:r>
        <w:rPr>
          <w:rStyle w:val="45"/>
          <w:rFonts w:ascii="Times New Roman" w:hAnsi="宋体" w:cs="Times New Roman"/>
          <w:sz w:val="24"/>
          <w:szCs w:val="24"/>
        </w:rPr>
        <w:t>订货方式</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fldChar w:fldCharType="separate"/>
      </w:r>
      <w:r>
        <w:rPr>
          <w:rFonts w:ascii="Times New Roman" w:hAnsi="Times New Roman" w:cs="Times New Roman"/>
          <w:sz w:val="24"/>
          <w:szCs w:val="24"/>
        </w:rPr>
        <w:t>15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2"/>
        <w:tabs>
          <w:tab w:val="left" w:pos="1200"/>
          <w:tab w:val="right" w:leader="dot" w:pos="8302"/>
        </w:tabs>
        <w:rPr>
          <w:rFonts w:ascii="Times New Roman" w:hAnsi="Times New Roman" w:cs="Times New Roman"/>
          <w:smallCaps w:val="0"/>
          <w:kern w:val="2"/>
          <w:sz w:val="24"/>
          <w:szCs w:val="24"/>
        </w:rPr>
      </w:pPr>
      <w:r>
        <w:rPr>
          <w:rStyle w:val="45"/>
        </w:rPr>
        <w:fldChar w:fldCharType="begin"/>
      </w:r>
      <w:r>
        <w:rPr>
          <w:rStyle w:val="45"/>
        </w:rPr>
        <w:fldChar w:fldCharType="separate"/>
      </w:r>
      <w:r>
        <w:rPr>
          <w:rStyle w:val="45"/>
          <w:rFonts w:ascii="Times New Roman" w:hAnsi="Times New Roman" w:cs="Times New Roman"/>
          <w:sz w:val="24"/>
          <w:szCs w:val="24"/>
        </w:rPr>
        <w:t>第五条</w:t>
      </w:r>
      <w:r>
        <w:rPr>
          <w:rFonts w:ascii="Times New Roman" w:hAnsi="Times New Roman" w:cs="Times New Roman"/>
          <w:smallCaps w:val="0"/>
          <w:kern w:val="2"/>
          <w:sz w:val="24"/>
          <w:szCs w:val="24"/>
        </w:rPr>
        <w:tab/>
      </w:r>
      <w:r>
        <w:rPr>
          <w:rStyle w:val="45"/>
          <w:rFonts w:ascii="Times New Roman" w:hAnsi="宋体" w:cs="Times New Roman"/>
          <w:sz w:val="24"/>
          <w:szCs w:val="24"/>
        </w:rPr>
        <w:t>发货通知单</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2"/>
        <w:tabs>
          <w:tab w:val="left" w:pos="1200"/>
          <w:tab w:val="right" w:leader="dot" w:pos="8302"/>
        </w:tabs>
        <w:rPr>
          <w:rFonts w:ascii="Times New Roman" w:hAnsi="Times New Roman" w:cs="Times New Roman"/>
          <w:smallCaps w:val="0"/>
          <w:kern w:val="2"/>
          <w:sz w:val="24"/>
          <w:szCs w:val="24"/>
        </w:rPr>
      </w:pPr>
      <w:r>
        <w:rPr>
          <w:rStyle w:val="45"/>
        </w:rPr>
        <w:fldChar w:fldCharType="begin"/>
      </w:r>
      <w:r>
        <w:rPr>
          <w:rStyle w:val="45"/>
        </w:rPr>
        <w:fldChar w:fldCharType="separate"/>
      </w:r>
      <w:r>
        <w:rPr>
          <w:rStyle w:val="45"/>
          <w:rFonts w:ascii="Times New Roman" w:hAnsi="Times New Roman" w:cs="Times New Roman"/>
          <w:sz w:val="24"/>
          <w:szCs w:val="24"/>
        </w:rPr>
        <w:t>第六条</w:t>
      </w:r>
      <w:r>
        <w:rPr>
          <w:rFonts w:ascii="Times New Roman" w:hAnsi="Times New Roman" w:cs="Times New Roman"/>
          <w:smallCaps w:val="0"/>
          <w:kern w:val="2"/>
          <w:sz w:val="24"/>
          <w:szCs w:val="24"/>
        </w:rPr>
        <w:tab/>
      </w:r>
      <w:r>
        <w:rPr>
          <w:rStyle w:val="45"/>
          <w:rFonts w:ascii="Times New Roman" w:hAnsi="宋体" w:cs="Times New Roman"/>
          <w:sz w:val="24"/>
          <w:szCs w:val="24"/>
        </w:rPr>
        <w:t>技术资料</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2"/>
        <w:tabs>
          <w:tab w:val="left" w:pos="1200"/>
          <w:tab w:val="right" w:leader="dot" w:pos="8302"/>
        </w:tabs>
        <w:rPr>
          <w:rFonts w:ascii="Times New Roman" w:hAnsi="Times New Roman" w:cs="Times New Roman"/>
          <w:smallCaps w:val="0"/>
          <w:kern w:val="2"/>
          <w:sz w:val="24"/>
          <w:szCs w:val="24"/>
        </w:rPr>
      </w:pPr>
      <w:r>
        <w:rPr>
          <w:rStyle w:val="45"/>
        </w:rPr>
        <w:fldChar w:fldCharType="begin"/>
      </w:r>
      <w:r>
        <w:rPr>
          <w:rStyle w:val="45"/>
        </w:rPr>
        <w:fldChar w:fldCharType="separate"/>
      </w:r>
      <w:r>
        <w:rPr>
          <w:rStyle w:val="45"/>
          <w:rFonts w:ascii="Times New Roman" w:hAnsi="Times New Roman" w:cs="Times New Roman"/>
          <w:sz w:val="24"/>
          <w:szCs w:val="24"/>
        </w:rPr>
        <w:t>第七条</w:t>
      </w:r>
      <w:r>
        <w:rPr>
          <w:rFonts w:ascii="Times New Roman" w:hAnsi="Times New Roman" w:cs="Times New Roman"/>
          <w:smallCaps w:val="0"/>
          <w:kern w:val="2"/>
          <w:sz w:val="24"/>
          <w:szCs w:val="24"/>
        </w:rPr>
        <w:tab/>
      </w:r>
      <w:r>
        <w:rPr>
          <w:rStyle w:val="45"/>
          <w:rFonts w:ascii="Times New Roman" w:hAnsi="宋体" w:cs="Times New Roman"/>
          <w:sz w:val="24"/>
          <w:szCs w:val="24"/>
        </w:rPr>
        <w:t>包装和标识</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2"/>
        <w:tabs>
          <w:tab w:val="left" w:pos="1200"/>
          <w:tab w:val="right" w:leader="dot" w:pos="8302"/>
        </w:tabs>
        <w:rPr>
          <w:rFonts w:ascii="Times New Roman" w:hAnsi="Times New Roman" w:cs="Times New Roman"/>
          <w:smallCaps w:val="0"/>
          <w:kern w:val="2"/>
          <w:sz w:val="24"/>
          <w:szCs w:val="24"/>
        </w:rPr>
      </w:pPr>
      <w:r>
        <w:rPr>
          <w:rStyle w:val="45"/>
        </w:rPr>
        <w:fldChar w:fldCharType="begin"/>
      </w:r>
      <w:r>
        <w:rPr>
          <w:rStyle w:val="45"/>
        </w:rPr>
        <w:fldChar w:fldCharType="separate"/>
      </w:r>
      <w:r>
        <w:rPr>
          <w:rStyle w:val="45"/>
          <w:rFonts w:ascii="Times New Roman" w:hAnsi="Times New Roman" w:cs="Times New Roman"/>
          <w:sz w:val="24"/>
          <w:szCs w:val="24"/>
        </w:rPr>
        <w:t>第八条</w:t>
      </w:r>
      <w:r>
        <w:rPr>
          <w:rFonts w:ascii="Times New Roman" w:hAnsi="Times New Roman" w:cs="Times New Roman"/>
          <w:smallCaps w:val="0"/>
          <w:kern w:val="2"/>
          <w:sz w:val="24"/>
          <w:szCs w:val="24"/>
        </w:rPr>
        <w:tab/>
      </w:r>
      <w:r>
        <w:rPr>
          <w:rStyle w:val="45"/>
          <w:rFonts w:ascii="Times New Roman" w:hAnsi="宋体" w:cs="Times New Roman"/>
          <w:sz w:val="24"/>
          <w:szCs w:val="24"/>
        </w:rPr>
        <w:t>质量标准</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fldChar w:fldCharType="separate"/>
      </w:r>
      <w:r>
        <w:rPr>
          <w:rFonts w:ascii="Times New Roman" w:hAnsi="Times New Roman" w:cs="Times New Roman"/>
          <w:sz w:val="24"/>
          <w:szCs w:val="24"/>
        </w:rPr>
        <w:t>18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2"/>
        <w:tabs>
          <w:tab w:val="left" w:pos="1200"/>
          <w:tab w:val="right" w:leader="dot" w:pos="8302"/>
        </w:tabs>
        <w:rPr>
          <w:rFonts w:ascii="Times New Roman" w:hAnsi="Times New Roman" w:cs="Times New Roman"/>
          <w:smallCaps w:val="0"/>
          <w:kern w:val="2"/>
          <w:sz w:val="24"/>
          <w:szCs w:val="24"/>
        </w:rPr>
      </w:pPr>
      <w:r>
        <w:rPr>
          <w:rStyle w:val="45"/>
        </w:rPr>
        <w:fldChar w:fldCharType="begin"/>
      </w:r>
      <w:r>
        <w:rPr>
          <w:rStyle w:val="45"/>
        </w:rPr>
        <w:fldChar w:fldCharType="separate"/>
      </w:r>
      <w:r>
        <w:rPr>
          <w:rStyle w:val="45"/>
          <w:rFonts w:ascii="Times New Roman" w:hAnsi="Times New Roman" w:cs="Times New Roman"/>
          <w:sz w:val="24"/>
          <w:szCs w:val="24"/>
        </w:rPr>
        <w:t>第九条</w:t>
      </w:r>
      <w:r>
        <w:rPr>
          <w:rFonts w:ascii="Times New Roman" w:hAnsi="Times New Roman" w:cs="Times New Roman"/>
          <w:smallCaps w:val="0"/>
          <w:kern w:val="2"/>
          <w:sz w:val="24"/>
          <w:szCs w:val="24"/>
        </w:rPr>
        <w:tab/>
      </w:r>
      <w:r>
        <w:rPr>
          <w:rStyle w:val="45"/>
          <w:rFonts w:ascii="Times New Roman" w:hAnsi="宋体" w:cs="Times New Roman"/>
          <w:sz w:val="24"/>
          <w:szCs w:val="24"/>
        </w:rPr>
        <w:t>调试和测试</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fldChar w:fldCharType="separate"/>
      </w:r>
      <w:r>
        <w:rPr>
          <w:rFonts w:ascii="Times New Roman" w:hAnsi="Times New Roman" w:cs="Times New Roman"/>
          <w:sz w:val="24"/>
          <w:szCs w:val="24"/>
        </w:rPr>
        <w:t>18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2"/>
        <w:tabs>
          <w:tab w:val="left" w:pos="1200"/>
          <w:tab w:val="right" w:leader="dot" w:pos="8302"/>
        </w:tabs>
        <w:rPr>
          <w:rFonts w:ascii="Times New Roman" w:hAnsi="Times New Roman" w:cs="Times New Roman"/>
          <w:smallCaps w:val="0"/>
          <w:kern w:val="2"/>
          <w:sz w:val="24"/>
          <w:szCs w:val="24"/>
        </w:rPr>
      </w:pPr>
      <w:r>
        <w:rPr>
          <w:rStyle w:val="45"/>
        </w:rPr>
        <w:fldChar w:fldCharType="begin"/>
      </w:r>
      <w:r>
        <w:rPr>
          <w:rStyle w:val="45"/>
        </w:rPr>
        <w:fldChar w:fldCharType="separate"/>
      </w:r>
      <w:r>
        <w:rPr>
          <w:rStyle w:val="45"/>
          <w:rFonts w:ascii="Times New Roman" w:hAnsi="Times New Roman" w:cs="Times New Roman"/>
          <w:sz w:val="24"/>
          <w:szCs w:val="24"/>
        </w:rPr>
        <w:t>第十条</w:t>
      </w:r>
      <w:r>
        <w:rPr>
          <w:rFonts w:ascii="Times New Roman" w:hAnsi="Times New Roman" w:cs="Times New Roman"/>
          <w:smallCaps w:val="0"/>
          <w:kern w:val="2"/>
          <w:sz w:val="24"/>
          <w:szCs w:val="24"/>
        </w:rPr>
        <w:tab/>
      </w:r>
      <w:r>
        <w:rPr>
          <w:rStyle w:val="45"/>
          <w:rFonts w:ascii="Times New Roman" w:hAnsi="宋体" w:cs="Times New Roman"/>
          <w:sz w:val="24"/>
          <w:szCs w:val="24"/>
        </w:rPr>
        <w:t>合同价款</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fldChar w:fldCharType="separate"/>
      </w:r>
      <w:r>
        <w:rPr>
          <w:rFonts w:ascii="Times New Roman" w:hAnsi="Times New Roman" w:cs="Times New Roman"/>
          <w:sz w:val="24"/>
          <w:szCs w:val="24"/>
        </w:rPr>
        <w:t>19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2"/>
        <w:tabs>
          <w:tab w:val="left" w:pos="1440"/>
          <w:tab w:val="right" w:leader="dot" w:pos="8302"/>
        </w:tabs>
        <w:rPr>
          <w:rFonts w:ascii="Times New Roman" w:hAnsi="Times New Roman" w:cs="Times New Roman"/>
          <w:smallCaps w:val="0"/>
          <w:kern w:val="2"/>
          <w:sz w:val="24"/>
          <w:szCs w:val="24"/>
        </w:rPr>
      </w:pPr>
      <w:r>
        <w:rPr>
          <w:rStyle w:val="45"/>
        </w:rPr>
        <w:fldChar w:fldCharType="begin"/>
      </w:r>
      <w:r>
        <w:rPr>
          <w:rStyle w:val="45"/>
        </w:rPr>
        <w:fldChar w:fldCharType="separate"/>
      </w:r>
      <w:r>
        <w:rPr>
          <w:rStyle w:val="45"/>
          <w:rFonts w:ascii="Times New Roman" w:hAnsi="Times New Roman" w:cs="Times New Roman"/>
          <w:sz w:val="24"/>
          <w:szCs w:val="24"/>
        </w:rPr>
        <w:t>第十一条</w:t>
      </w:r>
      <w:r>
        <w:rPr>
          <w:rFonts w:ascii="Times New Roman" w:hAnsi="Times New Roman" w:cs="Times New Roman"/>
          <w:smallCaps w:val="0"/>
          <w:kern w:val="2"/>
          <w:sz w:val="24"/>
          <w:szCs w:val="24"/>
        </w:rPr>
        <w:tab/>
      </w:r>
      <w:r>
        <w:rPr>
          <w:rStyle w:val="45"/>
          <w:rFonts w:ascii="Times New Roman" w:hAnsi="宋体" w:cs="Times New Roman"/>
          <w:sz w:val="24"/>
          <w:szCs w:val="24"/>
        </w:rPr>
        <w:t>付款</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fldChar w:fldCharType="separate"/>
      </w:r>
      <w:r>
        <w:rPr>
          <w:rFonts w:ascii="Times New Roman" w:hAnsi="Times New Roman" w:cs="Times New Roman"/>
          <w:sz w:val="24"/>
          <w:szCs w:val="24"/>
        </w:rPr>
        <w:t>20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2"/>
        <w:tabs>
          <w:tab w:val="left" w:pos="1440"/>
          <w:tab w:val="right" w:leader="dot" w:pos="8302"/>
        </w:tabs>
        <w:rPr>
          <w:rFonts w:ascii="Times New Roman" w:hAnsi="Times New Roman" w:cs="Times New Roman"/>
          <w:smallCaps w:val="0"/>
          <w:kern w:val="2"/>
          <w:sz w:val="24"/>
          <w:szCs w:val="24"/>
        </w:rPr>
      </w:pPr>
      <w:r>
        <w:rPr>
          <w:rStyle w:val="45"/>
        </w:rPr>
        <w:fldChar w:fldCharType="begin"/>
      </w:r>
      <w:r>
        <w:rPr>
          <w:rStyle w:val="45"/>
        </w:rPr>
        <w:fldChar w:fldCharType="separate"/>
      </w:r>
      <w:r>
        <w:rPr>
          <w:rStyle w:val="45"/>
          <w:rFonts w:ascii="Times New Roman" w:hAnsi="Times New Roman" w:cs="Times New Roman"/>
          <w:sz w:val="24"/>
          <w:szCs w:val="24"/>
        </w:rPr>
        <w:t>第十二条</w:t>
      </w:r>
      <w:r>
        <w:rPr>
          <w:rFonts w:ascii="Times New Roman" w:hAnsi="Times New Roman" w:cs="Times New Roman"/>
          <w:smallCaps w:val="0"/>
          <w:kern w:val="2"/>
          <w:sz w:val="24"/>
          <w:szCs w:val="24"/>
        </w:rPr>
        <w:tab/>
      </w:r>
      <w:r>
        <w:rPr>
          <w:rStyle w:val="45"/>
          <w:rFonts w:ascii="Times New Roman" w:hAnsi="宋体" w:cs="Times New Roman"/>
          <w:sz w:val="24"/>
          <w:szCs w:val="24"/>
        </w:rPr>
        <w:t>权利保证</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fldChar w:fldCharType="separate"/>
      </w:r>
      <w:r>
        <w:rPr>
          <w:rFonts w:ascii="Times New Roman" w:hAnsi="Times New Roman" w:cs="Times New Roman"/>
          <w:sz w:val="24"/>
          <w:szCs w:val="24"/>
        </w:rPr>
        <w:t>20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2"/>
        <w:tabs>
          <w:tab w:val="left" w:pos="1440"/>
          <w:tab w:val="right" w:leader="dot" w:pos="8302"/>
        </w:tabs>
        <w:rPr>
          <w:rFonts w:ascii="Times New Roman" w:hAnsi="Times New Roman" w:cs="Times New Roman"/>
          <w:smallCaps w:val="0"/>
          <w:kern w:val="2"/>
          <w:sz w:val="24"/>
          <w:szCs w:val="24"/>
        </w:rPr>
      </w:pPr>
      <w:r>
        <w:rPr>
          <w:rStyle w:val="45"/>
        </w:rPr>
        <w:fldChar w:fldCharType="begin"/>
      </w:r>
      <w:r>
        <w:rPr>
          <w:rStyle w:val="45"/>
        </w:rPr>
        <w:fldChar w:fldCharType="separate"/>
      </w:r>
      <w:r>
        <w:rPr>
          <w:rStyle w:val="45"/>
          <w:rFonts w:ascii="Times New Roman" w:hAnsi="Times New Roman" w:cs="Times New Roman"/>
          <w:sz w:val="24"/>
          <w:szCs w:val="24"/>
        </w:rPr>
        <w:t>第十三条</w:t>
      </w:r>
      <w:r>
        <w:rPr>
          <w:rFonts w:ascii="Times New Roman" w:hAnsi="Times New Roman" w:cs="Times New Roman"/>
          <w:smallCaps w:val="0"/>
          <w:kern w:val="2"/>
          <w:sz w:val="24"/>
          <w:szCs w:val="24"/>
        </w:rPr>
        <w:tab/>
      </w:r>
      <w:r>
        <w:rPr>
          <w:rStyle w:val="45"/>
          <w:rFonts w:ascii="Times New Roman" w:hAnsi="宋体" w:cs="Times New Roman"/>
          <w:sz w:val="24"/>
          <w:szCs w:val="24"/>
        </w:rPr>
        <w:t>保密</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fldChar w:fldCharType="separate"/>
      </w:r>
      <w:r>
        <w:rPr>
          <w:rFonts w:ascii="Times New Roman" w:hAnsi="Times New Roman" w:cs="Times New Roman"/>
          <w:sz w:val="24"/>
          <w:szCs w:val="24"/>
        </w:rPr>
        <w:t>21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2"/>
        <w:tabs>
          <w:tab w:val="left" w:pos="1440"/>
          <w:tab w:val="right" w:leader="dot" w:pos="8302"/>
        </w:tabs>
        <w:rPr>
          <w:rFonts w:ascii="Times New Roman" w:hAnsi="Times New Roman" w:cs="Times New Roman"/>
          <w:smallCaps w:val="0"/>
          <w:kern w:val="2"/>
          <w:sz w:val="24"/>
          <w:szCs w:val="24"/>
        </w:rPr>
      </w:pPr>
      <w:r>
        <w:rPr>
          <w:rStyle w:val="45"/>
        </w:rPr>
        <w:fldChar w:fldCharType="begin"/>
      </w:r>
      <w:r>
        <w:rPr>
          <w:rStyle w:val="45"/>
        </w:rPr>
        <w:fldChar w:fldCharType="separate"/>
      </w:r>
      <w:r>
        <w:rPr>
          <w:rStyle w:val="45"/>
          <w:rFonts w:ascii="Times New Roman" w:hAnsi="Times New Roman" w:cs="Times New Roman"/>
          <w:sz w:val="24"/>
          <w:szCs w:val="24"/>
        </w:rPr>
        <w:t>第十四条</w:t>
      </w:r>
      <w:r>
        <w:rPr>
          <w:rFonts w:ascii="Times New Roman" w:hAnsi="Times New Roman" w:cs="Times New Roman"/>
          <w:smallCaps w:val="0"/>
          <w:kern w:val="2"/>
          <w:sz w:val="24"/>
          <w:szCs w:val="24"/>
        </w:rPr>
        <w:tab/>
      </w:r>
      <w:r>
        <w:rPr>
          <w:rStyle w:val="45"/>
          <w:rFonts w:ascii="Times New Roman" w:hAnsi="宋体" w:cs="Times New Roman"/>
          <w:sz w:val="24"/>
          <w:szCs w:val="24"/>
        </w:rPr>
        <w:t>售后服务</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2"/>
        <w:tabs>
          <w:tab w:val="left" w:pos="1440"/>
          <w:tab w:val="right" w:leader="dot" w:pos="8302"/>
        </w:tabs>
        <w:rPr>
          <w:rFonts w:ascii="Times New Roman" w:hAnsi="Times New Roman" w:cs="Times New Roman"/>
          <w:smallCaps w:val="0"/>
          <w:kern w:val="2"/>
          <w:sz w:val="24"/>
          <w:szCs w:val="24"/>
        </w:rPr>
      </w:pPr>
      <w:r>
        <w:rPr>
          <w:rStyle w:val="45"/>
        </w:rPr>
        <w:fldChar w:fldCharType="begin"/>
      </w:r>
      <w:r>
        <w:rPr>
          <w:rStyle w:val="45"/>
        </w:rPr>
        <w:fldChar w:fldCharType="separate"/>
      </w:r>
      <w:r>
        <w:rPr>
          <w:rStyle w:val="45"/>
          <w:rFonts w:ascii="Times New Roman" w:hAnsi="Times New Roman" w:cs="Times New Roman"/>
          <w:sz w:val="24"/>
          <w:szCs w:val="24"/>
        </w:rPr>
        <w:t>第十五条</w:t>
      </w:r>
      <w:r>
        <w:rPr>
          <w:rFonts w:ascii="Times New Roman" w:hAnsi="Times New Roman" w:cs="Times New Roman"/>
          <w:smallCaps w:val="0"/>
          <w:kern w:val="2"/>
          <w:sz w:val="24"/>
          <w:szCs w:val="24"/>
        </w:rPr>
        <w:tab/>
      </w:r>
      <w:r>
        <w:rPr>
          <w:rStyle w:val="45"/>
          <w:rFonts w:ascii="Times New Roman" w:hAnsi="宋体" w:cs="Times New Roman"/>
          <w:sz w:val="24"/>
          <w:szCs w:val="24"/>
        </w:rPr>
        <w:t>风险和所有权的转移</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2"/>
        <w:tabs>
          <w:tab w:val="left" w:pos="1440"/>
          <w:tab w:val="right" w:leader="dot" w:pos="8302"/>
        </w:tabs>
        <w:rPr>
          <w:rFonts w:ascii="Times New Roman" w:hAnsi="Times New Roman" w:cs="Times New Roman"/>
          <w:smallCaps w:val="0"/>
          <w:kern w:val="2"/>
          <w:sz w:val="24"/>
          <w:szCs w:val="24"/>
        </w:rPr>
      </w:pPr>
      <w:r>
        <w:rPr>
          <w:rStyle w:val="45"/>
        </w:rPr>
        <w:fldChar w:fldCharType="begin"/>
      </w:r>
      <w:r>
        <w:rPr>
          <w:rStyle w:val="45"/>
        </w:rPr>
        <w:fldChar w:fldCharType="separate"/>
      </w:r>
      <w:r>
        <w:rPr>
          <w:rStyle w:val="45"/>
          <w:rFonts w:ascii="Times New Roman" w:hAnsi="Times New Roman" w:cs="Times New Roman"/>
          <w:sz w:val="24"/>
          <w:szCs w:val="24"/>
        </w:rPr>
        <w:t>第十六条</w:t>
      </w:r>
      <w:r>
        <w:rPr>
          <w:rFonts w:ascii="Times New Roman" w:hAnsi="Times New Roman" w:cs="Times New Roman"/>
          <w:smallCaps w:val="0"/>
          <w:kern w:val="2"/>
          <w:sz w:val="24"/>
          <w:szCs w:val="24"/>
        </w:rPr>
        <w:tab/>
      </w:r>
      <w:r>
        <w:rPr>
          <w:rStyle w:val="45"/>
          <w:rFonts w:ascii="Times New Roman" w:hAnsi="宋体" w:cs="Times New Roman"/>
          <w:sz w:val="24"/>
          <w:szCs w:val="24"/>
        </w:rPr>
        <w:t>质量保证</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2"/>
        <w:tabs>
          <w:tab w:val="left" w:pos="1440"/>
          <w:tab w:val="right" w:leader="dot" w:pos="8302"/>
        </w:tabs>
        <w:rPr>
          <w:rFonts w:ascii="Times New Roman" w:hAnsi="Times New Roman" w:cs="Times New Roman"/>
          <w:smallCaps w:val="0"/>
          <w:kern w:val="2"/>
          <w:sz w:val="24"/>
          <w:szCs w:val="24"/>
        </w:rPr>
      </w:pPr>
      <w:r>
        <w:rPr>
          <w:rStyle w:val="45"/>
        </w:rPr>
        <w:fldChar w:fldCharType="begin"/>
      </w:r>
      <w:r>
        <w:rPr>
          <w:rStyle w:val="45"/>
        </w:rPr>
        <w:fldChar w:fldCharType="separate"/>
      </w:r>
      <w:r>
        <w:rPr>
          <w:rStyle w:val="45"/>
          <w:rFonts w:ascii="Times New Roman" w:hAnsi="Times New Roman" w:cs="Times New Roman"/>
          <w:sz w:val="24"/>
          <w:szCs w:val="24"/>
        </w:rPr>
        <w:t>第十七条</w:t>
      </w:r>
      <w:r>
        <w:rPr>
          <w:rFonts w:ascii="Times New Roman" w:hAnsi="Times New Roman" w:cs="Times New Roman"/>
          <w:smallCaps w:val="0"/>
          <w:kern w:val="2"/>
          <w:sz w:val="24"/>
          <w:szCs w:val="24"/>
        </w:rPr>
        <w:tab/>
      </w:r>
      <w:r>
        <w:rPr>
          <w:rStyle w:val="45"/>
          <w:rFonts w:ascii="Times New Roman" w:hAnsi="宋体" w:cs="Times New Roman"/>
          <w:sz w:val="24"/>
          <w:szCs w:val="24"/>
        </w:rPr>
        <w:t>知识产权</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2"/>
        <w:tabs>
          <w:tab w:val="left" w:pos="1440"/>
          <w:tab w:val="right" w:leader="dot" w:pos="8302"/>
        </w:tabs>
        <w:rPr>
          <w:rFonts w:ascii="Times New Roman" w:hAnsi="Times New Roman" w:cs="Times New Roman"/>
          <w:smallCaps w:val="0"/>
          <w:kern w:val="2"/>
          <w:sz w:val="24"/>
          <w:szCs w:val="24"/>
        </w:rPr>
      </w:pPr>
      <w:r>
        <w:rPr>
          <w:rStyle w:val="45"/>
        </w:rPr>
        <w:fldChar w:fldCharType="begin"/>
      </w:r>
      <w:r>
        <w:rPr>
          <w:rStyle w:val="45"/>
        </w:rPr>
        <w:fldChar w:fldCharType="separate"/>
      </w:r>
      <w:r>
        <w:rPr>
          <w:rStyle w:val="45"/>
          <w:rFonts w:ascii="Times New Roman" w:hAnsi="Times New Roman" w:cs="Times New Roman"/>
          <w:sz w:val="24"/>
          <w:szCs w:val="24"/>
        </w:rPr>
        <w:t>第十八条</w:t>
      </w:r>
      <w:r>
        <w:rPr>
          <w:rFonts w:ascii="Times New Roman" w:hAnsi="Times New Roman" w:cs="Times New Roman"/>
          <w:smallCaps w:val="0"/>
          <w:kern w:val="2"/>
          <w:sz w:val="24"/>
          <w:szCs w:val="24"/>
        </w:rPr>
        <w:tab/>
      </w:r>
      <w:r>
        <w:rPr>
          <w:rStyle w:val="45"/>
          <w:rFonts w:ascii="Times New Roman" w:hAnsi="宋体" w:cs="Times New Roman"/>
          <w:sz w:val="24"/>
          <w:szCs w:val="24"/>
        </w:rPr>
        <w:t>违约责任</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2"/>
        <w:tabs>
          <w:tab w:val="left" w:pos="1440"/>
          <w:tab w:val="right" w:leader="dot" w:pos="8302"/>
        </w:tabs>
        <w:rPr>
          <w:rFonts w:ascii="Times New Roman" w:hAnsi="Times New Roman" w:cs="Times New Roman"/>
          <w:smallCaps w:val="0"/>
          <w:kern w:val="2"/>
          <w:sz w:val="24"/>
          <w:szCs w:val="24"/>
        </w:rPr>
      </w:pPr>
      <w:r>
        <w:rPr>
          <w:rStyle w:val="45"/>
        </w:rPr>
        <w:fldChar w:fldCharType="begin"/>
      </w:r>
      <w:r>
        <w:rPr>
          <w:rStyle w:val="45"/>
        </w:rPr>
        <w:fldChar w:fldCharType="separate"/>
      </w:r>
      <w:r>
        <w:rPr>
          <w:rStyle w:val="45"/>
          <w:rFonts w:ascii="Times New Roman" w:hAnsi="Times New Roman" w:cs="Times New Roman"/>
          <w:sz w:val="24"/>
          <w:szCs w:val="24"/>
        </w:rPr>
        <w:t>第十九条</w:t>
      </w:r>
      <w:r>
        <w:rPr>
          <w:rFonts w:ascii="Times New Roman" w:hAnsi="Times New Roman" w:cs="Times New Roman"/>
          <w:smallCaps w:val="0"/>
          <w:kern w:val="2"/>
          <w:sz w:val="24"/>
          <w:szCs w:val="24"/>
        </w:rPr>
        <w:tab/>
      </w:r>
      <w:r>
        <w:rPr>
          <w:rStyle w:val="45"/>
          <w:rFonts w:ascii="Times New Roman" w:hAnsi="宋体" w:cs="Times New Roman"/>
          <w:sz w:val="24"/>
          <w:szCs w:val="24"/>
        </w:rPr>
        <w:t>质量、健康、安全和环保</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fldChar w:fldCharType="separate"/>
      </w:r>
      <w:r>
        <w:rPr>
          <w:rFonts w:ascii="Times New Roman" w:hAnsi="Times New Roman" w:cs="Times New Roman"/>
          <w:sz w:val="24"/>
          <w:szCs w:val="24"/>
        </w:rPr>
        <w:t>26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2"/>
        <w:tabs>
          <w:tab w:val="left" w:pos="1440"/>
          <w:tab w:val="right" w:leader="dot" w:pos="8302"/>
        </w:tabs>
        <w:rPr>
          <w:rFonts w:ascii="Times New Roman" w:hAnsi="Times New Roman" w:cs="Times New Roman"/>
          <w:smallCaps w:val="0"/>
          <w:kern w:val="2"/>
          <w:sz w:val="24"/>
          <w:szCs w:val="24"/>
        </w:rPr>
      </w:pPr>
      <w:r>
        <w:rPr>
          <w:rStyle w:val="45"/>
        </w:rPr>
        <w:fldChar w:fldCharType="begin"/>
      </w:r>
      <w:r>
        <w:rPr>
          <w:rStyle w:val="45"/>
        </w:rPr>
        <w:fldChar w:fldCharType="separate"/>
      </w:r>
      <w:r>
        <w:rPr>
          <w:rStyle w:val="45"/>
          <w:rFonts w:ascii="Times New Roman" w:hAnsi="Times New Roman" w:cs="Times New Roman"/>
          <w:sz w:val="24"/>
          <w:szCs w:val="24"/>
        </w:rPr>
        <w:t>第二十条</w:t>
      </w:r>
      <w:r>
        <w:rPr>
          <w:rFonts w:ascii="Times New Roman" w:hAnsi="Times New Roman" w:cs="Times New Roman"/>
          <w:smallCaps w:val="0"/>
          <w:kern w:val="2"/>
          <w:sz w:val="24"/>
          <w:szCs w:val="24"/>
        </w:rPr>
        <w:tab/>
      </w:r>
      <w:r>
        <w:rPr>
          <w:rStyle w:val="45"/>
          <w:rFonts w:ascii="Times New Roman" w:hAnsi="宋体" w:cs="Times New Roman"/>
          <w:sz w:val="24"/>
          <w:szCs w:val="24"/>
        </w:rPr>
        <w:t>转让</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fldChar w:fldCharType="separate"/>
      </w:r>
      <w:r>
        <w:rPr>
          <w:rFonts w:ascii="Times New Roman" w:hAnsi="Times New Roman" w:cs="Times New Roman"/>
          <w:sz w:val="24"/>
          <w:szCs w:val="24"/>
        </w:rPr>
        <w:t>26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2"/>
        <w:tabs>
          <w:tab w:val="left" w:pos="1680"/>
          <w:tab w:val="right" w:leader="dot" w:pos="8302"/>
        </w:tabs>
        <w:rPr>
          <w:rFonts w:ascii="Times New Roman" w:hAnsi="Times New Roman" w:cs="Times New Roman"/>
          <w:smallCaps w:val="0"/>
          <w:kern w:val="2"/>
          <w:sz w:val="24"/>
          <w:szCs w:val="24"/>
        </w:rPr>
      </w:pPr>
      <w:r>
        <w:rPr>
          <w:rStyle w:val="45"/>
        </w:rPr>
        <w:fldChar w:fldCharType="begin"/>
      </w:r>
      <w:r>
        <w:rPr>
          <w:rStyle w:val="45"/>
        </w:rPr>
        <w:fldChar w:fldCharType="separate"/>
      </w:r>
      <w:r>
        <w:rPr>
          <w:rStyle w:val="45"/>
          <w:rFonts w:ascii="Times New Roman" w:hAnsi="Times New Roman" w:cs="Times New Roman"/>
          <w:sz w:val="24"/>
          <w:szCs w:val="24"/>
        </w:rPr>
        <w:t>第二十一条</w:t>
      </w:r>
      <w:r>
        <w:rPr>
          <w:rFonts w:ascii="Times New Roman" w:hAnsi="Times New Roman" w:cs="Times New Roman"/>
          <w:smallCaps w:val="0"/>
          <w:kern w:val="2"/>
          <w:sz w:val="24"/>
          <w:szCs w:val="24"/>
        </w:rPr>
        <w:tab/>
      </w:r>
      <w:r>
        <w:rPr>
          <w:rStyle w:val="45"/>
          <w:rFonts w:ascii="Times New Roman" w:hAnsi="宋体" w:cs="Times New Roman"/>
          <w:sz w:val="24"/>
          <w:szCs w:val="24"/>
        </w:rPr>
        <w:t>分包</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2"/>
        <w:tabs>
          <w:tab w:val="left" w:pos="1680"/>
          <w:tab w:val="right" w:leader="dot" w:pos="8302"/>
        </w:tabs>
        <w:rPr>
          <w:rFonts w:ascii="Times New Roman" w:hAnsi="Times New Roman" w:cs="Times New Roman"/>
          <w:smallCaps w:val="0"/>
          <w:kern w:val="2"/>
          <w:sz w:val="24"/>
          <w:szCs w:val="24"/>
        </w:rPr>
      </w:pPr>
      <w:r>
        <w:rPr>
          <w:rStyle w:val="45"/>
        </w:rPr>
        <w:fldChar w:fldCharType="begin"/>
      </w:r>
      <w:r>
        <w:rPr>
          <w:rStyle w:val="45"/>
        </w:rPr>
        <w:fldChar w:fldCharType="separate"/>
      </w:r>
      <w:r>
        <w:rPr>
          <w:rStyle w:val="45"/>
          <w:rFonts w:ascii="Times New Roman" w:hAnsi="Times New Roman" w:cs="Times New Roman"/>
          <w:sz w:val="24"/>
          <w:szCs w:val="24"/>
        </w:rPr>
        <w:t>第二十二条</w:t>
      </w:r>
      <w:r>
        <w:rPr>
          <w:rFonts w:ascii="Times New Roman" w:hAnsi="Times New Roman" w:cs="Times New Roman"/>
          <w:smallCaps w:val="0"/>
          <w:kern w:val="2"/>
          <w:sz w:val="24"/>
          <w:szCs w:val="24"/>
        </w:rPr>
        <w:tab/>
      </w:r>
      <w:r>
        <w:rPr>
          <w:rStyle w:val="45"/>
          <w:rFonts w:ascii="Times New Roman" w:hAnsi="宋体" w:cs="Times New Roman"/>
          <w:sz w:val="24"/>
          <w:szCs w:val="24"/>
        </w:rPr>
        <w:t>合同的解除和终止</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2"/>
        <w:tabs>
          <w:tab w:val="left" w:pos="1680"/>
          <w:tab w:val="right" w:leader="dot" w:pos="8302"/>
        </w:tabs>
        <w:rPr>
          <w:rFonts w:ascii="Times New Roman" w:hAnsi="Times New Roman" w:cs="Times New Roman"/>
          <w:smallCaps w:val="0"/>
          <w:kern w:val="2"/>
          <w:sz w:val="24"/>
          <w:szCs w:val="24"/>
        </w:rPr>
      </w:pPr>
      <w:r>
        <w:rPr>
          <w:rStyle w:val="45"/>
        </w:rPr>
        <w:fldChar w:fldCharType="begin"/>
      </w:r>
      <w:r>
        <w:rPr>
          <w:rStyle w:val="45"/>
        </w:rPr>
        <w:fldChar w:fldCharType="separate"/>
      </w:r>
      <w:r>
        <w:rPr>
          <w:rStyle w:val="45"/>
          <w:rFonts w:ascii="Times New Roman" w:hAnsi="Times New Roman" w:cs="Times New Roman"/>
          <w:sz w:val="24"/>
          <w:szCs w:val="24"/>
        </w:rPr>
        <w:t>第二十三条</w:t>
      </w:r>
      <w:r>
        <w:rPr>
          <w:rFonts w:ascii="Times New Roman" w:hAnsi="Times New Roman" w:cs="Times New Roman"/>
          <w:smallCaps w:val="0"/>
          <w:kern w:val="2"/>
          <w:sz w:val="24"/>
          <w:szCs w:val="24"/>
        </w:rPr>
        <w:tab/>
      </w:r>
      <w:r>
        <w:rPr>
          <w:rStyle w:val="45"/>
          <w:rFonts w:ascii="Times New Roman" w:hAnsi="宋体" w:cs="Times New Roman"/>
          <w:sz w:val="24"/>
          <w:szCs w:val="24"/>
        </w:rPr>
        <w:t>不可抗力</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fldChar w:fldCharType="separate"/>
      </w:r>
      <w:r>
        <w:rPr>
          <w:rFonts w:ascii="Times New Roman" w:hAnsi="Times New Roman" w:cs="Times New Roman"/>
          <w:sz w:val="24"/>
          <w:szCs w:val="24"/>
        </w:rPr>
        <w:t>28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2"/>
        <w:tabs>
          <w:tab w:val="left" w:pos="1680"/>
          <w:tab w:val="right" w:leader="dot" w:pos="8302"/>
        </w:tabs>
        <w:rPr>
          <w:rFonts w:ascii="Times New Roman" w:hAnsi="Times New Roman" w:cs="Times New Roman"/>
          <w:smallCaps w:val="0"/>
          <w:kern w:val="2"/>
          <w:sz w:val="24"/>
          <w:szCs w:val="24"/>
        </w:rPr>
      </w:pPr>
      <w:r>
        <w:rPr>
          <w:rStyle w:val="45"/>
        </w:rPr>
        <w:fldChar w:fldCharType="begin"/>
      </w:r>
      <w:r>
        <w:rPr>
          <w:rStyle w:val="45"/>
        </w:rPr>
        <w:fldChar w:fldCharType="separate"/>
      </w:r>
      <w:r>
        <w:rPr>
          <w:rStyle w:val="45"/>
          <w:rFonts w:ascii="Times New Roman" w:hAnsi="Times New Roman" w:cs="Times New Roman"/>
          <w:sz w:val="24"/>
          <w:szCs w:val="24"/>
        </w:rPr>
        <w:t>第二十四条</w:t>
      </w:r>
      <w:r>
        <w:rPr>
          <w:rFonts w:ascii="Times New Roman" w:hAnsi="Times New Roman" w:cs="Times New Roman"/>
          <w:smallCaps w:val="0"/>
          <w:kern w:val="2"/>
          <w:sz w:val="24"/>
          <w:szCs w:val="24"/>
        </w:rPr>
        <w:tab/>
      </w:r>
      <w:r>
        <w:rPr>
          <w:rStyle w:val="45"/>
          <w:rFonts w:ascii="Times New Roman" w:hAnsi="宋体" w:cs="Times New Roman"/>
          <w:sz w:val="24"/>
          <w:szCs w:val="24"/>
        </w:rPr>
        <w:t>责任</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fldChar w:fldCharType="separate"/>
      </w:r>
      <w:r>
        <w:rPr>
          <w:rFonts w:ascii="Times New Roman" w:hAnsi="Times New Roman" w:cs="Times New Roman"/>
          <w:sz w:val="24"/>
          <w:szCs w:val="24"/>
        </w:rPr>
        <w:t>29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2"/>
        <w:tabs>
          <w:tab w:val="left" w:pos="1680"/>
          <w:tab w:val="right" w:leader="dot" w:pos="8302"/>
        </w:tabs>
        <w:rPr>
          <w:rFonts w:ascii="Times New Roman" w:hAnsi="Times New Roman" w:cs="Times New Roman"/>
          <w:smallCaps w:val="0"/>
          <w:kern w:val="2"/>
          <w:sz w:val="24"/>
          <w:szCs w:val="24"/>
        </w:rPr>
      </w:pPr>
      <w:r>
        <w:rPr>
          <w:rStyle w:val="45"/>
        </w:rPr>
        <w:fldChar w:fldCharType="begin"/>
      </w:r>
      <w:r>
        <w:rPr>
          <w:rStyle w:val="45"/>
        </w:rPr>
        <w:fldChar w:fldCharType="separate"/>
      </w:r>
      <w:r>
        <w:rPr>
          <w:rStyle w:val="45"/>
          <w:rFonts w:ascii="Times New Roman" w:hAnsi="Times New Roman" w:cs="Times New Roman"/>
          <w:sz w:val="24"/>
          <w:szCs w:val="24"/>
        </w:rPr>
        <w:t>第二十五条</w:t>
      </w:r>
      <w:r>
        <w:rPr>
          <w:rFonts w:ascii="Times New Roman" w:hAnsi="Times New Roman" w:cs="Times New Roman"/>
          <w:smallCaps w:val="0"/>
          <w:kern w:val="2"/>
          <w:sz w:val="24"/>
          <w:szCs w:val="24"/>
        </w:rPr>
        <w:tab/>
      </w:r>
      <w:r>
        <w:rPr>
          <w:rStyle w:val="45"/>
          <w:rFonts w:ascii="Times New Roman" w:hAnsi="宋体" w:cs="Times New Roman"/>
          <w:sz w:val="24"/>
          <w:szCs w:val="24"/>
        </w:rPr>
        <w:t>税费</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fldChar w:fldCharType="separate"/>
      </w:r>
      <w:r>
        <w:rPr>
          <w:rFonts w:ascii="Times New Roman" w:hAnsi="Times New Roman" w:cs="Times New Roman"/>
          <w:sz w:val="24"/>
          <w:szCs w:val="24"/>
        </w:rPr>
        <w:t>30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2"/>
        <w:tabs>
          <w:tab w:val="left" w:pos="1680"/>
          <w:tab w:val="right" w:leader="dot" w:pos="8302"/>
        </w:tabs>
        <w:rPr>
          <w:rFonts w:ascii="Times New Roman" w:hAnsi="Times New Roman" w:cs="Times New Roman"/>
          <w:smallCaps w:val="0"/>
          <w:kern w:val="2"/>
          <w:sz w:val="24"/>
          <w:szCs w:val="24"/>
        </w:rPr>
      </w:pPr>
      <w:r>
        <w:rPr>
          <w:rStyle w:val="45"/>
        </w:rPr>
        <w:fldChar w:fldCharType="begin"/>
      </w:r>
      <w:r>
        <w:rPr>
          <w:rStyle w:val="45"/>
        </w:rPr>
        <w:fldChar w:fldCharType="separate"/>
      </w:r>
      <w:r>
        <w:rPr>
          <w:rStyle w:val="45"/>
          <w:rFonts w:ascii="Times New Roman" w:hAnsi="Times New Roman" w:cs="Times New Roman"/>
          <w:sz w:val="24"/>
          <w:szCs w:val="24"/>
        </w:rPr>
        <w:t>第二十六条</w:t>
      </w:r>
      <w:r>
        <w:rPr>
          <w:rFonts w:ascii="Times New Roman" w:hAnsi="Times New Roman" w:cs="Times New Roman"/>
          <w:smallCaps w:val="0"/>
          <w:kern w:val="2"/>
          <w:sz w:val="24"/>
          <w:szCs w:val="24"/>
        </w:rPr>
        <w:tab/>
      </w:r>
      <w:r>
        <w:rPr>
          <w:rStyle w:val="45"/>
          <w:rFonts w:ascii="Times New Roman" w:hAnsi="宋体" w:cs="Times New Roman"/>
          <w:sz w:val="24"/>
          <w:szCs w:val="24"/>
        </w:rPr>
        <w:t>审计和记录</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fldChar w:fldCharType="separate"/>
      </w:r>
      <w:r>
        <w:rPr>
          <w:rFonts w:ascii="Times New Roman" w:hAnsi="Times New Roman" w:cs="Times New Roman"/>
          <w:sz w:val="24"/>
          <w:szCs w:val="24"/>
        </w:rPr>
        <w:t>30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2"/>
        <w:tabs>
          <w:tab w:val="left" w:pos="1680"/>
          <w:tab w:val="right" w:leader="dot" w:pos="8302"/>
        </w:tabs>
        <w:rPr>
          <w:rFonts w:ascii="Times New Roman" w:hAnsi="Times New Roman" w:cs="Times New Roman"/>
          <w:smallCaps w:val="0"/>
          <w:kern w:val="2"/>
          <w:sz w:val="24"/>
          <w:szCs w:val="24"/>
        </w:rPr>
      </w:pPr>
      <w:r>
        <w:rPr>
          <w:rStyle w:val="45"/>
        </w:rPr>
        <w:fldChar w:fldCharType="begin"/>
      </w:r>
      <w:r>
        <w:rPr>
          <w:rStyle w:val="45"/>
        </w:rPr>
        <w:fldChar w:fldCharType="separate"/>
      </w:r>
      <w:r>
        <w:rPr>
          <w:rStyle w:val="45"/>
          <w:rFonts w:ascii="Times New Roman" w:hAnsi="Times New Roman" w:cs="Times New Roman"/>
          <w:sz w:val="24"/>
          <w:szCs w:val="24"/>
        </w:rPr>
        <w:t>第二十七条</w:t>
      </w:r>
      <w:r>
        <w:rPr>
          <w:rFonts w:ascii="Times New Roman" w:hAnsi="Times New Roman" w:cs="Times New Roman"/>
          <w:smallCaps w:val="0"/>
          <w:kern w:val="2"/>
          <w:sz w:val="24"/>
          <w:szCs w:val="24"/>
        </w:rPr>
        <w:tab/>
      </w:r>
      <w:r>
        <w:rPr>
          <w:rStyle w:val="45"/>
          <w:rFonts w:ascii="Times New Roman" w:hAnsi="宋体" w:cs="Times New Roman"/>
          <w:sz w:val="24"/>
          <w:szCs w:val="24"/>
        </w:rPr>
        <w:t>通知</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fldChar w:fldCharType="separate"/>
      </w:r>
      <w:r>
        <w:rPr>
          <w:rFonts w:ascii="Times New Roman" w:hAnsi="Times New Roman" w:cs="Times New Roman"/>
          <w:sz w:val="24"/>
          <w:szCs w:val="24"/>
        </w:rPr>
        <w:t>30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2"/>
        <w:tabs>
          <w:tab w:val="left" w:pos="1680"/>
          <w:tab w:val="right" w:leader="dot" w:pos="8302"/>
        </w:tabs>
        <w:rPr>
          <w:rFonts w:ascii="Times New Roman" w:hAnsi="Times New Roman" w:cs="Times New Roman"/>
          <w:smallCaps w:val="0"/>
          <w:kern w:val="2"/>
          <w:sz w:val="24"/>
          <w:szCs w:val="24"/>
        </w:rPr>
      </w:pPr>
      <w:r>
        <w:rPr>
          <w:rStyle w:val="45"/>
        </w:rPr>
        <w:fldChar w:fldCharType="begin"/>
      </w:r>
      <w:r>
        <w:rPr>
          <w:rStyle w:val="45"/>
        </w:rPr>
        <w:fldChar w:fldCharType="separate"/>
      </w:r>
      <w:r>
        <w:rPr>
          <w:rStyle w:val="45"/>
          <w:rFonts w:ascii="Times New Roman" w:hAnsi="Times New Roman" w:cs="Times New Roman"/>
          <w:sz w:val="24"/>
          <w:szCs w:val="24"/>
        </w:rPr>
        <w:t>第二十八条</w:t>
      </w:r>
      <w:r>
        <w:rPr>
          <w:rFonts w:ascii="Times New Roman" w:hAnsi="Times New Roman" w:cs="Times New Roman"/>
          <w:smallCaps w:val="0"/>
          <w:kern w:val="2"/>
          <w:sz w:val="24"/>
          <w:szCs w:val="24"/>
        </w:rPr>
        <w:tab/>
      </w:r>
      <w:r>
        <w:rPr>
          <w:rStyle w:val="45"/>
          <w:rFonts w:ascii="Times New Roman" w:hAnsi="宋体" w:cs="Times New Roman"/>
          <w:sz w:val="24"/>
          <w:szCs w:val="24"/>
        </w:rPr>
        <w:t>适用法律</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fldChar w:fldCharType="separate"/>
      </w:r>
      <w:r>
        <w:rPr>
          <w:rFonts w:ascii="Times New Roman" w:hAnsi="Times New Roman" w:cs="Times New Roman"/>
          <w:sz w:val="24"/>
          <w:szCs w:val="24"/>
        </w:rPr>
        <w:t>31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2"/>
        <w:tabs>
          <w:tab w:val="left" w:pos="1680"/>
          <w:tab w:val="right" w:leader="dot" w:pos="8302"/>
        </w:tabs>
        <w:rPr>
          <w:rFonts w:ascii="Times New Roman" w:hAnsi="Times New Roman" w:cs="Times New Roman"/>
          <w:smallCaps w:val="0"/>
          <w:kern w:val="2"/>
          <w:sz w:val="24"/>
          <w:szCs w:val="24"/>
        </w:rPr>
      </w:pPr>
      <w:r>
        <w:rPr>
          <w:rStyle w:val="45"/>
        </w:rPr>
        <w:fldChar w:fldCharType="begin"/>
      </w:r>
      <w:r>
        <w:rPr>
          <w:rStyle w:val="45"/>
        </w:rPr>
        <w:fldChar w:fldCharType="separate"/>
      </w:r>
      <w:r>
        <w:rPr>
          <w:rStyle w:val="45"/>
          <w:rFonts w:ascii="Times New Roman" w:hAnsi="Times New Roman" w:cs="Times New Roman"/>
          <w:sz w:val="24"/>
          <w:szCs w:val="24"/>
        </w:rPr>
        <w:t>第二十九条</w:t>
      </w:r>
      <w:r>
        <w:rPr>
          <w:rFonts w:ascii="Times New Roman" w:hAnsi="Times New Roman" w:cs="Times New Roman"/>
          <w:smallCaps w:val="0"/>
          <w:kern w:val="2"/>
          <w:sz w:val="24"/>
          <w:szCs w:val="24"/>
        </w:rPr>
        <w:tab/>
      </w:r>
      <w:r>
        <w:rPr>
          <w:rStyle w:val="45"/>
          <w:rFonts w:ascii="Times New Roman" w:hAnsi="宋体" w:cs="Times New Roman"/>
          <w:sz w:val="24"/>
          <w:szCs w:val="24"/>
        </w:rPr>
        <w:t>合同语言</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fldChar w:fldCharType="separate"/>
      </w:r>
      <w:r>
        <w:rPr>
          <w:rFonts w:ascii="Times New Roman" w:hAnsi="Times New Roman" w:cs="Times New Roman"/>
          <w:sz w:val="24"/>
          <w:szCs w:val="24"/>
        </w:rPr>
        <w:t>31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2"/>
        <w:tabs>
          <w:tab w:val="left" w:pos="1440"/>
          <w:tab w:val="right" w:leader="dot" w:pos="8302"/>
        </w:tabs>
        <w:rPr>
          <w:rFonts w:ascii="Times New Roman" w:hAnsi="Times New Roman" w:cs="Times New Roman"/>
          <w:smallCaps w:val="0"/>
          <w:kern w:val="2"/>
          <w:sz w:val="24"/>
          <w:szCs w:val="24"/>
        </w:rPr>
      </w:pPr>
      <w:r>
        <w:rPr>
          <w:rStyle w:val="45"/>
        </w:rPr>
        <w:fldChar w:fldCharType="begin"/>
      </w:r>
      <w:r>
        <w:rPr>
          <w:rStyle w:val="45"/>
        </w:rPr>
        <w:fldChar w:fldCharType="separate"/>
      </w:r>
      <w:r>
        <w:rPr>
          <w:rStyle w:val="45"/>
          <w:rFonts w:ascii="Times New Roman" w:hAnsi="Times New Roman" w:cs="Times New Roman"/>
          <w:sz w:val="24"/>
          <w:szCs w:val="24"/>
        </w:rPr>
        <w:t>第三十条</w:t>
      </w:r>
      <w:r>
        <w:rPr>
          <w:rFonts w:ascii="Times New Roman" w:hAnsi="Times New Roman" w:cs="Times New Roman"/>
          <w:smallCaps w:val="0"/>
          <w:kern w:val="2"/>
          <w:sz w:val="24"/>
          <w:szCs w:val="24"/>
        </w:rPr>
        <w:tab/>
      </w:r>
      <w:r>
        <w:rPr>
          <w:rStyle w:val="45"/>
          <w:rFonts w:ascii="Times New Roman" w:hAnsi="宋体" w:cs="Times New Roman"/>
          <w:sz w:val="24"/>
          <w:szCs w:val="24"/>
        </w:rPr>
        <w:t>标题</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fldChar w:fldCharType="separate"/>
      </w:r>
      <w:r>
        <w:rPr>
          <w:rFonts w:ascii="Times New Roman" w:hAnsi="Times New Roman" w:cs="Times New Roman"/>
          <w:sz w:val="24"/>
          <w:szCs w:val="24"/>
        </w:rPr>
        <w:t>31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2"/>
        <w:tabs>
          <w:tab w:val="left" w:pos="1680"/>
          <w:tab w:val="right" w:leader="dot" w:pos="8302"/>
        </w:tabs>
        <w:rPr>
          <w:rFonts w:ascii="Times New Roman" w:hAnsi="Times New Roman" w:cs="Times New Roman"/>
          <w:smallCaps w:val="0"/>
          <w:kern w:val="2"/>
          <w:sz w:val="24"/>
          <w:szCs w:val="24"/>
        </w:rPr>
      </w:pPr>
      <w:r>
        <w:rPr>
          <w:rStyle w:val="45"/>
        </w:rPr>
        <w:fldChar w:fldCharType="begin"/>
      </w:r>
      <w:r>
        <w:rPr>
          <w:rStyle w:val="45"/>
        </w:rPr>
        <w:fldChar w:fldCharType="separate"/>
      </w:r>
      <w:r>
        <w:rPr>
          <w:rStyle w:val="45"/>
          <w:rFonts w:ascii="Times New Roman" w:hAnsi="Times New Roman" w:cs="Times New Roman"/>
          <w:sz w:val="24"/>
          <w:szCs w:val="24"/>
        </w:rPr>
        <w:t>第三十一条</w:t>
      </w:r>
      <w:r>
        <w:rPr>
          <w:rFonts w:ascii="Times New Roman" w:hAnsi="Times New Roman" w:cs="Times New Roman"/>
          <w:smallCaps w:val="0"/>
          <w:kern w:val="2"/>
          <w:sz w:val="24"/>
          <w:szCs w:val="24"/>
        </w:rPr>
        <w:tab/>
      </w:r>
      <w:r>
        <w:rPr>
          <w:rStyle w:val="45"/>
          <w:rFonts w:ascii="Times New Roman" w:hAnsi="宋体" w:cs="Times New Roman"/>
          <w:sz w:val="24"/>
          <w:szCs w:val="24"/>
        </w:rPr>
        <w:t>其他</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fldChar w:fldCharType="separate"/>
      </w:r>
      <w:r>
        <w:rPr>
          <w:rFonts w:ascii="Times New Roman" w:hAnsi="Times New Roman" w:cs="Times New Roman"/>
          <w:sz w:val="24"/>
          <w:szCs w:val="24"/>
        </w:rPr>
        <w:t>31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27"/>
        <w:tabs>
          <w:tab w:val="right" w:leader="dot" w:pos="8302"/>
        </w:tabs>
        <w:rPr>
          <w:rFonts w:ascii="Times New Roman" w:hAnsi="Times New Roman"/>
          <w:b w:val="0"/>
          <w:bCs w:val="0"/>
          <w:caps w:val="0"/>
          <w:kern w:val="2"/>
          <w:sz w:val="24"/>
          <w:szCs w:val="24"/>
        </w:rPr>
      </w:pPr>
      <w:r>
        <w:rPr>
          <w:rStyle w:val="45"/>
          <w:kern w:val="44"/>
        </w:rPr>
        <w:fldChar w:fldCharType="begin"/>
      </w:r>
      <w:r>
        <w:rPr>
          <w:rStyle w:val="45"/>
          <w:kern w:val="44"/>
        </w:rPr>
        <w:fldChar w:fldCharType="separate"/>
      </w:r>
      <w:r>
        <w:rPr>
          <w:rStyle w:val="45"/>
          <w:rFonts w:ascii="Times New Roman" w:hAnsi="Times New Roman"/>
          <w:kern w:val="44"/>
          <w:sz w:val="24"/>
          <w:szCs w:val="24"/>
        </w:rPr>
        <w:t>第四部分附件</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fldChar w:fldCharType="separate"/>
      </w:r>
      <w:r>
        <w:rPr>
          <w:rFonts w:ascii="Times New Roman" w:hAnsi="Times New Roman"/>
          <w:sz w:val="24"/>
          <w:szCs w:val="24"/>
        </w:rPr>
        <w:t>32</w:t>
      </w:r>
      <w:r>
        <w:rPr>
          <w:rFonts w:ascii="Times New Roman" w:hAnsi="Times New Roman"/>
          <w:sz w:val="24"/>
          <w:szCs w:val="24"/>
        </w:rPr>
        <w:fldChar w:fldCharType="end"/>
      </w:r>
      <w:r>
        <w:rPr>
          <w:rFonts w:ascii="Times New Roman" w:hAnsi="Times New Roman"/>
          <w:sz w:val="24"/>
          <w:szCs w:val="24"/>
        </w:rPr>
        <w:fldChar w:fldCharType="end"/>
      </w:r>
    </w:p>
    <w:p>
      <w:pPr>
        <w:pStyle w:val="32"/>
        <w:tabs>
          <w:tab w:val="right" w:leader="dot" w:pos="8302"/>
        </w:tabs>
        <w:rPr>
          <w:rFonts w:ascii="Times New Roman" w:hAnsi="Times New Roman" w:cs="Times New Roman"/>
          <w:smallCaps w:val="0"/>
          <w:kern w:val="2"/>
          <w:sz w:val="24"/>
          <w:szCs w:val="24"/>
        </w:rPr>
      </w:pPr>
      <w:r>
        <w:rPr>
          <w:rStyle w:val="45"/>
          <w:rFonts w:hAnsi="宋体"/>
        </w:rPr>
        <w:fldChar w:fldCharType="begin"/>
      </w:r>
      <w:r>
        <w:rPr>
          <w:rStyle w:val="45"/>
          <w:rFonts w:hAnsi="宋体"/>
        </w:rPr>
        <w:fldChar w:fldCharType="separate"/>
      </w:r>
      <w:r>
        <w:rPr>
          <w:rStyle w:val="45"/>
          <w:rFonts w:ascii="Times New Roman" w:hAnsi="宋体" w:cs="Times New Roman"/>
          <w:sz w:val="24"/>
          <w:szCs w:val="24"/>
        </w:rPr>
        <w:t>附件一：货物清单及货物规格（格式）</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2"/>
        <w:tabs>
          <w:tab w:val="right" w:leader="dot" w:pos="8302"/>
        </w:tabs>
        <w:rPr>
          <w:rFonts w:ascii="Times New Roman" w:hAnsi="Times New Roman" w:cs="Times New Roman"/>
          <w:smallCaps w:val="0"/>
          <w:kern w:val="2"/>
          <w:sz w:val="24"/>
          <w:szCs w:val="24"/>
        </w:rPr>
      </w:pPr>
      <w:r>
        <w:rPr>
          <w:rStyle w:val="45"/>
          <w:rFonts w:hAnsi="宋体"/>
        </w:rPr>
        <w:fldChar w:fldCharType="begin"/>
      </w:r>
      <w:r>
        <w:rPr>
          <w:rStyle w:val="45"/>
          <w:rFonts w:hAnsi="宋体"/>
        </w:rPr>
        <w:fldChar w:fldCharType="separate"/>
      </w:r>
      <w:r>
        <w:rPr>
          <w:rStyle w:val="45"/>
          <w:rFonts w:ascii="Times New Roman" w:hAnsi="宋体" w:cs="Times New Roman"/>
          <w:sz w:val="24"/>
          <w:szCs w:val="24"/>
        </w:rPr>
        <w:t>附件二：技术服务、技术资料和培训</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fldChar w:fldCharType="separate"/>
      </w:r>
      <w:r>
        <w:rPr>
          <w:rFonts w:ascii="Times New Roman" w:hAnsi="Times New Roman" w:cs="Times New Roman"/>
          <w:sz w:val="24"/>
          <w:szCs w:val="24"/>
        </w:rPr>
        <w:t>33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2"/>
        <w:tabs>
          <w:tab w:val="right" w:leader="dot" w:pos="8302"/>
        </w:tabs>
        <w:rPr>
          <w:rFonts w:ascii="Times New Roman" w:hAnsi="Times New Roman" w:cs="Times New Roman"/>
          <w:smallCaps w:val="0"/>
          <w:kern w:val="2"/>
          <w:sz w:val="24"/>
          <w:szCs w:val="24"/>
        </w:rPr>
      </w:pPr>
      <w:r>
        <w:rPr>
          <w:rStyle w:val="45"/>
          <w:rFonts w:hAnsi="宋体"/>
        </w:rPr>
        <w:fldChar w:fldCharType="begin"/>
      </w:r>
      <w:r>
        <w:rPr>
          <w:rStyle w:val="45"/>
          <w:rFonts w:hAnsi="宋体"/>
        </w:rPr>
        <w:fldChar w:fldCharType="separate"/>
      </w:r>
      <w:r>
        <w:rPr>
          <w:rStyle w:val="45"/>
          <w:rFonts w:ascii="Times New Roman" w:hAnsi="宋体" w:cs="Times New Roman"/>
          <w:sz w:val="24"/>
          <w:szCs w:val="24"/>
        </w:rPr>
        <w:t>附件三：发货通知单及发货清单（格式）</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fldChar w:fldCharType="separate"/>
      </w:r>
      <w:r>
        <w:rPr>
          <w:rFonts w:ascii="Times New Roman" w:hAnsi="Times New Roman" w:cs="Times New Roman"/>
          <w:sz w:val="24"/>
          <w:szCs w:val="24"/>
        </w:rPr>
        <w:t>34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2"/>
        <w:tabs>
          <w:tab w:val="right" w:leader="dot" w:pos="8302"/>
        </w:tabs>
        <w:rPr>
          <w:rFonts w:ascii="Times New Roman" w:hAnsi="Times New Roman" w:cs="Times New Roman"/>
          <w:smallCaps w:val="0"/>
          <w:kern w:val="2"/>
          <w:sz w:val="24"/>
          <w:szCs w:val="24"/>
        </w:rPr>
      </w:pPr>
      <w:r>
        <w:rPr>
          <w:rStyle w:val="45"/>
          <w:rFonts w:hAnsi="宋体"/>
        </w:rPr>
        <w:fldChar w:fldCharType="begin"/>
      </w:r>
      <w:r>
        <w:rPr>
          <w:rStyle w:val="45"/>
          <w:rFonts w:hAnsi="宋体"/>
        </w:rPr>
        <w:fldChar w:fldCharType="separate"/>
      </w:r>
      <w:r>
        <w:rPr>
          <w:rStyle w:val="45"/>
          <w:rFonts w:ascii="Times New Roman" w:hAnsi="宋体" w:cs="Times New Roman"/>
          <w:sz w:val="24"/>
          <w:szCs w:val="24"/>
        </w:rPr>
        <w:t>附件四：送货单（格式）</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fldChar w:fldCharType="separate"/>
      </w:r>
      <w:r>
        <w:rPr>
          <w:rFonts w:ascii="Times New Roman" w:hAnsi="Times New Roman" w:cs="Times New Roman"/>
          <w:sz w:val="24"/>
          <w:szCs w:val="24"/>
        </w:rPr>
        <w:t>36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2"/>
        <w:tabs>
          <w:tab w:val="right" w:leader="dot" w:pos="8302"/>
        </w:tabs>
        <w:rPr>
          <w:rFonts w:ascii="Times New Roman" w:hAnsi="Times New Roman" w:cs="Times New Roman"/>
          <w:smallCaps w:val="0"/>
          <w:kern w:val="2"/>
          <w:sz w:val="24"/>
          <w:szCs w:val="24"/>
        </w:rPr>
      </w:pPr>
      <w:r>
        <w:rPr>
          <w:rStyle w:val="45"/>
          <w:rFonts w:hAnsi="宋体"/>
        </w:rPr>
        <w:fldChar w:fldCharType="begin"/>
      </w:r>
      <w:r>
        <w:rPr>
          <w:rStyle w:val="45"/>
          <w:rFonts w:hAnsi="宋体"/>
        </w:rPr>
        <w:fldChar w:fldCharType="separate"/>
      </w:r>
      <w:r>
        <w:rPr>
          <w:rStyle w:val="45"/>
          <w:rFonts w:ascii="Times New Roman" w:hAnsi="宋体" w:cs="Times New Roman"/>
          <w:sz w:val="24"/>
          <w:szCs w:val="24"/>
        </w:rPr>
        <w:t>附件五：验收标准</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fldChar w:fldCharType="separate"/>
      </w:r>
      <w:r>
        <w:rPr>
          <w:rFonts w:ascii="Times New Roman" w:hAnsi="Times New Roman" w:cs="Times New Roman"/>
          <w:sz w:val="24"/>
          <w:szCs w:val="24"/>
        </w:rPr>
        <w:t>37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2"/>
        <w:tabs>
          <w:tab w:val="right" w:leader="dot" w:pos="8302"/>
        </w:tabs>
        <w:rPr>
          <w:rFonts w:ascii="Times New Roman" w:hAnsi="Times New Roman" w:cs="Times New Roman"/>
          <w:smallCaps w:val="0"/>
          <w:kern w:val="2"/>
          <w:sz w:val="24"/>
          <w:szCs w:val="24"/>
        </w:rPr>
      </w:pPr>
      <w:r>
        <w:rPr>
          <w:rStyle w:val="45"/>
          <w:rFonts w:hAnsi="宋体"/>
        </w:rPr>
        <w:fldChar w:fldCharType="begin"/>
      </w:r>
      <w:r>
        <w:rPr>
          <w:rStyle w:val="45"/>
          <w:rFonts w:hAnsi="宋体"/>
        </w:rPr>
        <w:fldChar w:fldCharType="separate"/>
      </w:r>
      <w:r>
        <w:rPr>
          <w:rStyle w:val="45"/>
          <w:rFonts w:ascii="Times New Roman" w:hAnsi="宋体" w:cs="Times New Roman"/>
          <w:sz w:val="24"/>
          <w:szCs w:val="24"/>
        </w:rPr>
        <w:t>附件六：履约保函（格式）</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fldChar w:fldCharType="separate"/>
      </w:r>
      <w:r>
        <w:rPr>
          <w:rFonts w:ascii="Times New Roman" w:hAnsi="Times New Roman" w:cs="Times New Roman"/>
          <w:sz w:val="24"/>
          <w:szCs w:val="24"/>
        </w:rPr>
        <w:t>38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2"/>
        <w:tabs>
          <w:tab w:val="right" w:leader="dot" w:pos="8302"/>
        </w:tabs>
        <w:rPr>
          <w:rFonts w:ascii="Times New Roman" w:hAnsi="Times New Roman" w:cs="Times New Roman"/>
          <w:smallCaps w:val="0"/>
          <w:kern w:val="2"/>
          <w:sz w:val="24"/>
          <w:szCs w:val="24"/>
        </w:rPr>
      </w:pPr>
      <w:r>
        <w:rPr>
          <w:rStyle w:val="45"/>
          <w:rFonts w:hAnsi="宋体"/>
        </w:rPr>
        <w:fldChar w:fldCharType="begin"/>
      </w:r>
      <w:r>
        <w:rPr>
          <w:rStyle w:val="45"/>
          <w:rFonts w:hAnsi="宋体"/>
        </w:rPr>
        <w:fldChar w:fldCharType="separate"/>
      </w:r>
      <w:r>
        <w:rPr>
          <w:rStyle w:val="45"/>
          <w:rFonts w:ascii="Times New Roman" w:hAnsi="宋体" w:cs="Times New Roman"/>
          <w:sz w:val="24"/>
          <w:szCs w:val="24"/>
        </w:rPr>
        <w:t>附件七：预付款保函（格式）</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fldChar w:fldCharType="separate"/>
      </w:r>
      <w:r>
        <w:rPr>
          <w:rFonts w:ascii="Times New Roman" w:hAnsi="Times New Roman" w:cs="Times New Roman"/>
          <w:sz w:val="24"/>
          <w:szCs w:val="24"/>
        </w:rPr>
        <w:t>39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2"/>
        <w:tabs>
          <w:tab w:val="right" w:leader="dot" w:pos="8302"/>
        </w:tabs>
        <w:rPr>
          <w:rFonts w:ascii="Times New Roman" w:hAnsi="Times New Roman" w:cs="Times New Roman"/>
          <w:smallCaps w:val="0"/>
          <w:kern w:val="2"/>
          <w:sz w:val="24"/>
          <w:szCs w:val="24"/>
        </w:rPr>
      </w:pPr>
      <w:r>
        <w:rPr>
          <w:rStyle w:val="45"/>
          <w:rFonts w:hAnsi="宋体"/>
        </w:rPr>
        <w:fldChar w:fldCharType="begin"/>
      </w:r>
      <w:r>
        <w:rPr>
          <w:rStyle w:val="45"/>
          <w:rFonts w:hAnsi="宋体"/>
        </w:rPr>
        <w:fldChar w:fldCharType="separate"/>
      </w:r>
      <w:r>
        <w:rPr>
          <w:rStyle w:val="45"/>
          <w:rFonts w:ascii="Times New Roman" w:hAnsi="宋体" w:cs="Times New Roman"/>
          <w:sz w:val="24"/>
          <w:szCs w:val="24"/>
        </w:rPr>
        <w:t>附件八：质量、健康、安全和环保要求</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fldChar w:fldCharType="separate"/>
      </w:r>
      <w:r>
        <w:rPr>
          <w:rFonts w:ascii="Times New Roman" w:hAnsi="Times New Roman" w:cs="Times New Roman"/>
          <w:sz w:val="24"/>
          <w:szCs w:val="24"/>
        </w:rPr>
        <w:t>40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2"/>
        <w:tabs>
          <w:tab w:val="right" w:leader="dot" w:pos="8302"/>
        </w:tabs>
        <w:rPr>
          <w:rFonts w:ascii="Times New Roman" w:hAnsi="Times New Roman" w:cs="Times New Roman"/>
          <w:smallCaps w:val="0"/>
          <w:kern w:val="2"/>
          <w:sz w:val="24"/>
          <w:szCs w:val="24"/>
        </w:rPr>
      </w:pPr>
      <w:r>
        <w:rPr>
          <w:rStyle w:val="45"/>
          <w:rFonts w:hAnsi="宋体"/>
        </w:rPr>
        <w:fldChar w:fldCharType="begin"/>
      </w:r>
      <w:r>
        <w:rPr>
          <w:rStyle w:val="45"/>
          <w:rFonts w:hAnsi="宋体"/>
        </w:rPr>
        <w:fldChar w:fldCharType="separate"/>
      </w:r>
      <w:r>
        <w:rPr>
          <w:rStyle w:val="45"/>
          <w:rFonts w:ascii="Times New Roman" w:hAnsi="宋体" w:cs="Times New Roman"/>
          <w:sz w:val="24"/>
          <w:szCs w:val="24"/>
        </w:rPr>
        <w:t>附件九：工程数字信息（</w:t>
      </w:r>
      <w:r>
        <w:rPr>
          <w:rStyle w:val="45"/>
          <w:rFonts w:ascii="Times New Roman" w:hAnsi="Times New Roman" w:cs="Times New Roman"/>
          <w:sz w:val="24"/>
          <w:szCs w:val="24"/>
        </w:rPr>
        <w:t>EDIS</w:t>
      </w:r>
      <w:r>
        <w:rPr>
          <w:rStyle w:val="45"/>
          <w:rFonts w:ascii="Times New Roman" w:hAnsi="宋体" w:cs="Times New Roman"/>
          <w:sz w:val="24"/>
          <w:szCs w:val="24"/>
        </w:rPr>
        <w:t>）要求</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fldChar w:fldCharType="separate"/>
      </w:r>
      <w:r>
        <w:rPr>
          <w:rFonts w:ascii="Times New Roman" w:hAnsi="Times New Roman" w:cs="Times New Roman"/>
          <w:sz w:val="24"/>
          <w:szCs w:val="24"/>
        </w:rPr>
        <w:t>41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2"/>
        <w:tabs>
          <w:tab w:val="right" w:leader="dot" w:pos="8302"/>
        </w:tabs>
        <w:rPr>
          <w:rFonts w:ascii="Times New Roman" w:hAnsi="Times New Roman" w:cs="Times New Roman"/>
          <w:smallCaps w:val="0"/>
          <w:kern w:val="2"/>
          <w:sz w:val="24"/>
          <w:szCs w:val="24"/>
        </w:rPr>
      </w:pPr>
      <w:r>
        <w:rPr>
          <w:rStyle w:val="45"/>
          <w:rFonts w:hAnsi="宋体"/>
        </w:rPr>
        <w:fldChar w:fldCharType="begin"/>
      </w:r>
      <w:r>
        <w:rPr>
          <w:rStyle w:val="45"/>
          <w:rFonts w:hAnsi="宋体"/>
        </w:rPr>
        <w:fldChar w:fldCharType="separate"/>
      </w:r>
      <w:r>
        <w:rPr>
          <w:rStyle w:val="45"/>
          <w:rFonts w:ascii="Times New Roman" w:hAnsi="宋体" w:cs="Times New Roman"/>
          <w:sz w:val="24"/>
          <w:szCs w:val="24"/>
        </w:rPr>
        <w:t>附件十：廉洁备忘录</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fldChar w:fldCharType="separate"/>
      </w:r>
      <w:r>
        <w:rPr>
          <w:rFonts w:ascii="Times New Roman" w:hAnsi="Times New Roman" w:cs="Times New Roman"/>
          <w:sz w:val="24"/>
          <w:szCs w:val="24"/>
        </w:rPr>
        <w:t>42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27"/>
        <w:rPr>
          <w:smallCaps/>
        </w:rPr>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pgNumType w:start="1"/>
          <w:cols w:space="425" w:num="1"/>
          <w:titlePg/>
          <w:docGrid w:type="lines" w:linePitch="326" w:charSpace="0"/>
        </w:sectPr>
      </w:pPr>
      <w:r>
        <w:rPr>
          <w:rFonts w:ascii="Times New Roman" w:hAnsi="Times New Roman"/>
          <w:smallCaps/>
          <w:sz w:val="24"/>
          <w:szCs w:val="24"/>
        </w:rPr>
        <w:fldChar w:fldCharType="end"/>
      </w:r>
    </w:p>
    <w:p>
      <w:pPr>
        <w:pStyle w:val="3"/>
        <w:keepLines/>
        <w:spacing w:before="340" w:after="330" w:line="360" w:lineRule="auto"/>
        <w:ind w:left="525" w:hanging="525"/>
        <w:jc w:val="center"/>
        <w:rPr>
          <w:rFonts w:ascii="Times New Roman" w:hAnsi="宋体" w:cs="宋体"/>
          <w:kern w:val="44"/>
          <w:sz w:val="36"/>
          <w:szCs w:val="36"/>
        </w:rPr>
      </w:pPr>
      <w:bookmarkStart w:id="18" w:name="_Toc300671182"/>
      <w:bookmarkStart w:id="19" w:name="_Toc21905"/>
      <w:r>
        <w:rPr>
          <w:rFonts w:hint="eastAsia" w:ascii="Times New Roman" w:hAnsi="宋体" w:cs="宋体"/>
          <w:kern w:val="44"/>
          <w:sz w:val="36"/>
          <w:szCs w:val="36"/>
        </w:rPr>
        <w:t>第一部分合同书</w:t>
      </w:r>
      <w:bookmarkEnd w:id="16"/>
      <w:bookmarkEnd w:id="17"/>
      <w:bookmarkEnd w:id="18"/>
      <w:bookmarkEnd w:id="19"/>
    </w:p>
    <w:p>
      <w:pPr>
        <w:tabs>
          <w:tab w:val="left" w:pos="3060"/>
        </w:tabs>
        <w:spacing w:line="360" w:lineRule="auto"/>
        <w:rPr>
          <w:rFonts w:ascii="黑体" w:hAnsi="黑体" w:eastAsia="黑体"/>
          <w:sz w:val="30"/>
          <w:szCs w:val="30"/>
          <w:u w:val="single"/>
        </w:rPr>
      </w:pPr>
      <w:r>
        <w:rPr>
          <w:rFonts w:ascii="黑体" w:hAnsi="黑体" w:eastAsia="黑体"/>
          <w:sz w:val="30"/>
          <w:szCs w:val="30"/>
        </w:rPr>
        <w:t>买方：</w:t>
      </w:r>
      <w:r>
        <w:rPr>
          <w:rFonts w:hint="eastAsia" w:ascii="黑体" w:hAnsi="黑体" w:eastAsia="黑体"/>
          <w:sz w:val="30"/>
          <w:szCs w:val="30"/>
        </w:rPr>
        <w:t>中海油能源发展股份有限公司</w:t>
      </w:r>
    </w:p>
    <w:p>
      <w:pPr>
        <w:tabs>
          <w:tab w:val="left" w:pos="3060"/>
        </w:tabs>
        <w:spacing w:line="360" w:lineRule="auto"/>
        <w:rPr>
          <w:rFonts w:hint="default" w:ascii="黑体" w:hAnsi="黑体" w:eastAsia="黑体"/>
          <w:sz w:val="30"/>
          <w:szCs w:val="30"/>
          <w:lang w:val="en-US" w:eastAsia="zh-CN"/>
        </w:rPr>
      </w:pPr>
      <w:r>
        <w:rPr>
          <w:rFonts w:hint="eastAsia" w:ascii="黑体" w:hAnsi="黑体" w:eastAsia="黑体"/>
          <w:sz w:val="30"/>
          <w:szCs w:val="30"/>
        </w:rPr>
        <w:t>买方执行方：中海油能源发展股份有限公司</w:t>
      </w:r>
      <w:r>
        <w:rPr>
          <w:rFonts w:hint="eastAsia" w:ascii="黑体" w:hAnsi="黑体" w:eastAsia="黑体"/>
          <w:sz w:val="30"/>
          <w:szCs w:val="30"/>
          <w:lang w:val="en-US" w:eastAsia="zh-CN"/>
        </w:rPr>
        <w:t>及其下属公司</w:t>
      </w:r>
    </w:p>
    <w:p>
      <w:pPr>
        <w:tabs>
          <w:tab w:val="left" w:pos="3060"/>
        </w:tabs>
        <w:spacing w:line="360" w:lineRule="auto"/>
        <w:rPr>
          <w:rFonts w:hint="eastAsia" w:ascii="黑体" w:hAnsi="黑体" w:eastAsia="黑体"/>
          <w:sz w:val="30"/>
          <w:szCs w:val="30"/>
          <w:lang w:eastAsia="zh-CN"/>
        </w:rPr>
      </w:pPr>
      <w:r>
        <w:rPr>
          <w:rFonts w:hint="eastAsia" w:ascii="黑体" w:hAnsi="黑体" w:eastAsia="黑体"/>
          <w:sz w:val="30"/>
          <w:szCs w:val="30"/>
        </w:rPr>
        <w:t>卖方：</w:t>
      </w:r>
    </w:p>
    <w:p>
      <w:pPr>
        <w:tabs>
          <w:tab w:val="left" w:pos="3060"/>
        </w:tabs>
        <w:spacing w:line="360" w:lineRule="auto"/>
        <w:rPr>
          <w:rFonts w:hint="default" w:ascii="黑体" w:hAnsi="黑体" w:eastAsia="黑体"/>
          <w:sz w:val="30"/>
          <w:szCs w:val="30"/>
          <w:highlight w:val="yellow"/>
          <w:lang w:val="en-US" w:eastAsia="zh-CN"/>
        </w:rPr>
      </w:pPr>
      <w:r>
        <w:rPr>
          <w:rFonts w:hint="eastAsia" w:ascii="黑体" w:hAnsi="黑体" w:eastAsia="黑体"/>
          <w:sz w:val="30"/>
          <w:szCs w:val="30"/>
          <w:highlight w:val="yellow"/>
        </w:rPr>
        <w:t>注册地址：</w:t>
      </w:r>
    </w:p>
    <w:p>
      <w:pPr>
        <w:snapToGrid w:val="0"/>
        <w:spacing w:line="360" w:lineRule="auto"/>
        <w:ind w:firstLine="660"/>
        <w:jc w:val="both"/>
        <w:rPr>
          <w:rFonts w:cs="Times New Roman"/>
        </w:rPr>
      </w:pPr>
      <w:r>
        <w:rPr>
          <w:rFonts w:hint="eastAsia" w:cs="宋体"/>
        </w:rPr>
        <w:t>鉴于，买方是一家根据中华人民共和国法律合法设立并存续的企业，按照本合同约定的条件和采购订单</w:t>
      </w:r>
      <w:r>
        <w:rPr>
          <w:rFonts w:cs="宋体"/>
        </w:rPr>
        <w:t>,</w:t>
      </w:r>
      <w:r>
        <w:rPr>
          <w:rFonts w:hint="eastAsia" w:cs="宋体"/>
        </w:rPr>
        <w:t>购买用于买方及其买方下属分公司、子公司（以下简称“买方”），符合本合同要求的</w:t>
      </w:r>
      <w:r>
        <w:rPr>
          <w:rFonts w:hint="eastAsia" w:ascii="仿宋" w:hAnsi="仿宋" w:eastAsia="仿宋" w:cs="宋体"/>
          <w:b/>
          <w:bCs/>
          <w:sz w:val="32"/>
          <w:szCs w:val="32"/>
          <w:lang w:eastAsia="zh-CN"/>
        </w:rPr>
        <w:t>工业碳酸钠（纯碱）</w:t>
      </w:r>
      <w:r>
        <w:rPr>
          <w:rFonts w:hint="eastAsia" w:cs="宋体"/>
        </w:rPr>
        <w:t>（以下简称“货物”）；</w:t>
      </w:r>
    </w:p>
    <w:p>
      <w:pPr>
        <w:snapToGrid w:val="0"/>
        <w:spacing w:line="360" w:lineRule="auto"/>
        <w:ind w:firstLine="660"/>
        <w:jc w:val="both"/>
        <w:rPr>
          <w:rFonts w:cs="宋体"/>
        </w:rPr>
      </w:pPr>
      <w:r>
        <w:rPr>
          <w:rFonts w:hint="eastAsia" w:cs="宋体"/>
        </w:rPr>
        <w:t>鉴于，卖方是一家根据</w:t>
      </w:r>
      <w:r>
        <w:rPr>
          <w:rFonts w:hint="eastAsia"/>
        </w:rPr>
        <w:t>中华人民共和国</w:t>
      </w:r>
      <w:r>
        <w:rPr>
          <w:rFonts w:hint="eastAsia" w:cs="宋体"/>
        </w:rPr>
        <w:t>法律合法设立并存续的企业，具备提供符合本合同要求的货物的全部资质、资格和条件；</w:t>
      </w:r>
    </w:p>
    <w:p>
      <w:pPr>
        <w:snapToGrid w:val="0"/>
        <w:spacing w:line="360" w:lineRule="auto"/>
        <w:ind w:firstLine="660"/>
        <w:jc w:val="both"/>
        <w:rPr>
          <w:rFonts w:cs="宋体"/>
        </w:rPr>
      </w:pPr>
      <w:r>
        <w:rPr>
          <w:rFonts w:hint="eastAsia" w:cs="宋体"/>
        </w:rPr>
        <w:t>鉴于，卖方在货物的制造、安装、质量保证、技术服务等方面具有较强的专业能力和良好信誉，愿意根据本合同的规定向买方提供货物；</w:t>
      </w:r>
    </w:p>
    <w:p>
      <w:pPr>
        <w:snapToGrid w:val="0"/>
        <w:spacing w:line="360" w:lineRule="auto"/>
        <w:ind w:firstLine="660"/>
        <w:jc w:val="both"/>
        <w:rPr>
          <w:rFonts w:cs="Times New Roman"/>
        </w:rPr>
      </w:pPr>
      <w:r>
        <w:rPr>
          <w:rFonts w:hint="eastAsia"/>
        </w:rPr>
        <w:t>鉴于，按照本合同约定的条件和采购订单,购买用于买方及其买方下属分公司、子公司（以下简称“买方”）</w:t>
      </w:r>
      <w:r>
        <w:rPr>
          <w:rFonts w:cs="宋体"/>
        </w:rPr>
        <w:t>1.</w:t>
      </w:r>
      <w:r>
        <w:rPr>
          <w:rFonts w:hint="eastAsia" w:cs="宋体"/>
        </w:rPr>
        <w:t>买方在生产上对本合同标的物有需求；</w:t>
      </w:r>
      <w:r>
        <w:rPr>
          <w:rFonts w:cs="宋体"/>
        </w:rPr>
        <w:t>2.</w:t>
      </w:r>
      <w:r>
        <w:rPr>
          <w:rFonts w:hint="eastAsia" w:cs="宋体"/>
        </w:rPr>
        <w:t>买卖双方自愿按照本合同约束的各项条款，实施服务与被服务的商业贸易；</w:t>
      </w:r>
      <w:r>
        <w:rPr>
          <w:rFonts w:cs="宋体"/>
        </w:rPr>
        <w:t xml:space="preserve">3. </w:t>
      </w:r>
      <w:r>
        <w:rPr>
          <w:rFonts w:hint="eastAsia" w:cs="宋体"/>
        </w:rPr>
        <w:t>本合同权利义务同样适用于买方及买方下属分公司、子公司。买方及买方子公司均为本合同的独立买方，均独立享有本合同的所有权利和义务，但互相之间不负有连带责任。卖方应分别向买方及买方子公司独立供货并履行相关义务和责任。</w:t>
      </w:r>
    </w:p>
    <w:p>
      <w:pPr>
        <w:tabs>
          <w:tab w:val="left" w:pos="3060"/>
        </w:tabs>
        <w:spacing w:line="360" w:lineRule="auto"/>
        <w:ind w:firstLine="480" w:firstLineChars="200"/>
        <w:jc w:val="both"/>
        <w:rPr>
          <w:rFonts w:cs="Times New Roman"/>
        </w:rPr>
      </w:pPr>
      <w:r>
        <w:rPr>
          <w:rFonts w:hint="eastAsia" w:ascii="Times New Roman" w:hAnsi="Times New Roman" w:cs="宋体"/>
        </w:rPr>
        <w:t>根据《中华人民共和国民法典》及相关法律法规，在遵循平等、自愿、公平和诚实信用原则的基础上，经协商一致，双方订立本合同如下：</w:t>
      </w:r>
    </w:p>
    <w:p>
      <w:pPr>
        <w:pStyle w:val="4"/>
        <w:keepLines/>
        <w:widowControl w:val="0"/>
        <w:numPr>
          <w:ilvl w:val="1"/>
          <w:numId w:val="3"/>
        </w:numPr>
        <w:spacing w:before="360" w:after="360"/>
        <w:ind w:left="3685" w:hanging="958"/>
        <w:jc w:val="both"/>
        <w:rPr>
          <w:rFonts w:ascii="宋体"/>
          <w:i w:val="0"/>
          <w:iCs w:val="0"/>
          <w:sz w:val="24"/>
          <w:szCs w:val="24"/>
        </w:rPr>
      </w:pPr>
      <w:bookmarkStart w:id="20" w:name="_Toc287657099"/>
      <w:bookmarkStart w:id="21" w:name="_Toc274754019"/>
      <w:bookmarkStart w:id="22" w:name="_Toc276251151"/>
      <w:bookmarkStart w:id="23" w:name="_Toc274075952"/>
      <w:bookmarkStart w:id="24" w:name="_Toc274343600"/>
      <w:bookmarkStart w:id="25" w:name="_Toc274403529"/>
      <w:bookmarkStart w:id="26" w:name="_Toc274669313"/>
      <w:bookmarkStart w:id="27" w:name="_Toc274075953"/>
      <w:bookmarkStart w:id="28" w:name="_Toc287364267"/>
      <w:bookmarkStart w:id="29" w:name="_Toc300671183"/>
      <w:bookmarkStart w:id="30" w:name="_Toc288567127"/>
      <w:bookmarkStart w:id="31" w:name="_Toc1570"/>
      <w:bookmarkStart w:id="32" w:name="_Toc276157510"/>
      <w:bookmarkStart w:id="33" w:name="_Toc274076141"/>
      <w:bookmarkStart w:id="34" w:name="_Toc275597818"/>
      <w:r>
        <w:rPr>
          <w:rFonts w:hint="eastAsia" w:ascii="宋体" w:hAnsi="宋体" w:cs="宋体"/>
          <w:i w:val="0"/>
          <w:iCs w:val="0"/>
          <w:sz w:val="24"/>
          <w:szCs w:val="24"/>
        </w:rPr>
        <w:t>合同标的</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val="0"/>
        <w:numPr>
          <w:ilvl w:val="1"/>
          <w:numId w:val="4"/>
        </w:numPr>
        <w:tabs>
          <w:tab w:val="left" w:pos="720"/>
        </w:tabs>
        <w:spacing w:line="360" w:lineRule="auto"/>
        <w:ind w:left="720" w:hanging="720"/>
        <w:jc w:val="both"/>
        <w:rPr>
          <w:rFonts w:cs="Times New Roman"/>
        </w:rPr>
      </w:pPr>
      <w:r>
        <w:rPr>
          <w:rFonts w:hint="eastAsia" w:cs="宋体"/>
          <w:color w:val="000000"/>
        </w:rPr>
        <w:t>卖方应根据本合同向买方销售货物，且就货物提供合同约定的培训、售后等相关服务。</w:t>
      </w:r>
    </w:p>
    <w:p>
      <w:pPr>
        <w:widowControl w:val="0"/>
        <w:numPr>
          <w:ilvl w:val="1"/>
          <w:numId w:val="4"/>
        </w:numPr>
        <w:tabs>
          <w:tab w:val="left" w:pos="709"/>
        </w:tabs>
        <w:spacing w:line="360" w:lineRule="auto"/>
        <w:ind w:left="720" w:hanging="720"/>
        <w:jc w:val="both"/>
        <w:rPr>
          <w:rFonts w:cs="Times New Roman"/>
        </w:rPr>
      </w:pPr>
      <w:r>
        <w:rPr>
          <w:rFonts w:hint="eastAsia" w:cs="宋体"/>
          <w:color w:val="000000"/>
        </w:rPr>
        <w:t>货物</w:t>
      </w:r>
      <w:r>
        <w:rPr>
          <w:rFonts w:hint="eastAsia" w:cs="宋体"/>
        </w:rPr>
        <w:t>的型号、规格、数量、技术规范、指标、性能和要求等（详见本合同附件一）。</w:t>
      </w:r>
    </w:p>
    <w:p>
      <w:pPr>
        <w:widowControl w:val="0"/>
        <w:numPr>
          <w:ilvl w:val="1"/>
          <w:numId w:val="4"/>
        </w:numPr>
        <w:tabs>
          <w:tab w:val="left" w:pos="709"/>
        </w:tabs>
        <w:spacing w:line="360" w:lineRule="auto"/>
        <w:ind w:left="720" w:hanging="720"/>
        <w:jc w:val="both"/>
        <w:rPr>
          <w:rFonts w:cs="Times New Roman"/>
        </w:rPr>
      </w:pPr>
      <w:r>
        <w:rPr>
          <w:rFonts w:hint="eastAsia" w:cs="Times New Roman"/>
        </w:rPr>
        <w:t>货物的供货范围和交货时间将根据双方另行签订的采购订单确</w:t>
      </w:r>
      <w:r>
        <w:rPr>
          <w:rFonts w:hint="eastAsia" w:cs="宋体"/>
        </w:rPr>
        <w:t>定。</w:t>
      </w:r>
    </w:p>
    <w:p>
      <w:pPr>
        <w:widowControl w:val="0"/>
        <w:numPr>
          <w:ilvl w:val="1"/>
          <w:numId w:val="4"/>
        </w:numPr>
        <w:tabs>
          <w:tab w:val="left" w:pos="709"/>
        </w:tabs>
        <w:spacing w:line="360" w:lineRule="auto"/>
        <w:jc w:val="both"/>
        <w:rPr>
          <w:rFonts w:cs="宋体"/>
          <w:shd w:val="clear" w:color="auto" w:fill="FFFFFF"/>
        </w:rPr>
      </w:pPr>
      <w:r>
        <w:rPr>
          <w:rFonts w:hint="eastAsia" w:cs="宋体"/>
          <w:shd w:val="clear" w:color="auto" w:fill="FFFFFF"/>
        </w:rPr>
        <w:t>卖方提供的技术资料、技术服务等技术内容，详见本合同附件二。</w:t>
      </w:r>
    </w:p>
    <w:p>
      <w:pPr>
        <w:pStyle w:val="4"/>
        <w:keepLines/>
        <w:widowControl w:val="0"/>
        <w:numPr>
          <w:ilvl w:val="1"/>
          <w:numId w:val="3"/>
        </w:numPr>
        <w:spacing w:before="360" w:after="360"/>
        <w:ind w:left="3685" w:hanging="958"/>
        <w:jc w:val="both"/>
        <w:rPr>
          <w:rFonts w:ascii="宋体" w:hAnsi="宋体" w:cs="宋体"/>
          <w:i w:val="0"/>
          <w:iCs w:val="0"/>
          <w:sz w:val="24"/>
          <w:szCs w:val="24"/>
        </w:rPr>
      </w:pPr>
      <w:bookmarkStart w:id="35" w:name="_Toc5030413"/>
      <w:bookmarkEnd w:id="35"/>
      <w:bookmarkStart w:id="36" w:name="_Toc5030416"/>
      <w:bookmarkEnd w:id="36"/>
      <w:bookmarkStart w:id="37" w:name="_Toc5030414"/>
      <w:bookmarkEnd w:id="37"/>
      <w:bookmarkStart w:id="38" w:name="_Toc5030415"/>
      <w:bookmarkEnd w:id="38"/>
      <w:bookmarkStart w:id="39" w:name="_Toc5030412"/>
      <w:bookmarkEnd w:id="39"/>
      <w:bookmarkStart w:id="40" w:name="_Toc296959304"/>
      <w:bookmarkStart w:id="41" w:name="_Toc288479378"/>
      <w:bookmarkStart w:id="42" w:name="_Toc296955842"/>
      <w:bookmarkStart w:id="43" w:name="_Toc300671184"/>
      <w:bookmarkStart w:id="44" w:name="_Toc4355"/>
      <w:bookmarkStart w:id="45" w:name="_Toc274754020"/>
      <w:bookmarkStart w:id="46" w:name="_Toc291435828"/>
      <w:bookmarkStart w:id="47" w:name="_Toc274474905"/>
      <w:bookmarkStart w:id="48" w:name="_Toc273451896"/>
      <w:bookmarkStart w:id="49" w:name="_Toc278889775"/>
      <w:bookmarkStart w:id="50" w:name="_Toc274343601"/>
      <w:bookmarkStart w:id="51" w:name="_Toc274669314"/>
      <w:bookmarkStart w:id="52" w:name="_Toc291435895"/>
      <w:bookmarkStart w:id="53" w:name="_Toc274668316"/>
      <w:bookmarkStart w:id="54" w:name="_Toc274075954"/>
      <w:bookmarkStart w:id="55" w:name="_Toc274076142"/>
      <w:bookmarkStart w:id="56" w:name="_Toc274403530"/>
      <w:bookmarkStart w:id="57" w:name="_Toc273451829"/>
      <w:r>
        <w:rPr>
          <w:rFonts w:hint="eastAsia" w:ascii="宋体" w:hAnsi="宋体" w:cs="宋体"/>
          <w:i w:val="0"/>
          <w:iCs w:val="0"/>
          <w:sz w:val="24"/>
          <w:szCs w:val="24"/>
        </w:rPr>
        <w:t>合同</w:t>
      </w:r>
      <w:bookmarkEnd w:id="40"/>
      <w:bookmarkEnd w:id="41"/>
      <w:bookmarkEnd w:id="42"/>
      <w:r>
        <w:rPr>
          <w:rFonts w:hint="eastAsia" w:ascii="宋体" w:hAnsi="宋体" w:cs="宋体"/>
          <w:i w:val="0"/>
          <w:iCs w:val="0"/>
          <w:sz w:val="24"/>
          <w:szCs w:val="24"/>
        </w:rPr>
        <w:t>价款</w:t>
      </w:r>
      <w:bookmarkEnd w:id="43"/>
      <w:bookmarkEnd w:id="44"/>
    </w:p>
    <w:p>
      <w:pPr>
        <w:widowControl w:val="0"/>
        <w:numPr>
          <w:ilvl w:val="0"/>
          <w:numId w:val="5"/>
        </w:numPr>
        <w:tabs>
          <w:tab w:val="left" w:pos="720"/>
        </w:tabs>
        <w:spacing w:line="360" w:lineRule="auto"/>
        <w:ind w:left="542" w:hanging="540"/>
        <w:jc w:val="both"/>
        <w:rPr>
          <w:rFonts w:cs="Times New Roman"/>
        </w:rPr>
      </w:pPr>
      <w:r>
        <w:rPr>
          <w:rFonts w:hint="eastAsia" w:hAnsi="宋体" w:cs="宋体"/>
        </w:rPr>
        <w:t>本合同项下货物的分项价格、定价公式、费率或组成（详见本合同附件一</w:t>
      </w:r>
      <w:r>
        <w:rPr>
          <w:rFonts w:hAnsi="宋体" w:cs="宋体"/>
        </w:rPr>
        <w:t>）</w:t>
      </w:r>
      <w:r>
        <w:rPr>
          <w:rFonts w:hint="eastAsia" w:hAnsi="宋体" w:cs="宋体"/>
        </w:rPr>
        <w:t>。</w:t>
      </w:r>
    </w:p>
    <w:p>
      <w:pPr>
        <w:widowControl w:val="0"/>
        <w:numPr>
          <w:ilvl w:val="0"/>
          <w:numId w:val="5"/>
        </w:numPr>
        <w:tabs>
          <w:tab w:val="left" w:pos="720"/>
        </w:tabs>
        <w:spacing w:line="360" w:lineRule="auto"/>
        <w:ind w:left="542" w:hanging="540"/>
        <w:jc w:val="both"/>
        <w:rPr>
          <w:rFonts w:cs="Times New Roman"/>
          <w:shd w:val="clear" w:color="auto" w:fill="FFFFFF"/>
        </w:rPr>
      </w:pPr>
      <w:r>
        <w:rPr>
          <w:rFonts w:hint="eastAsia" w:hAnsi="宋体" w:cs="宋体"/>
          <w:shd w:val="clear" w:color="auto" w:fill="FFFFFF"/>
        </w:rPr>
        <w:t>本合同为</w:t>
      </w:r>
      <w:r>
        <w:rPr>
          <w:rFonts w:hint="eastAsia" w:hAnsi="宋体" w:cs="宋体"/>
          <w:b/>
          <w:bCs/>
          <w:shd w:val="clear" w:color="auto" w:fill="FFFFFF"/>
          <w:lang w:val="en-US" w:eastAsia="zh-CN"/>
        </w:rPr>
        <w:t>浮动</w:t>
      </w:r>
      <w:r>
        <w:rPr>
          <w:rFonts w:hint="eastAsia" w:ascii="宋体" w:hAnsi="宋体" w:cs="宋体"/>
          <w:b/>
        </w:rPr>
        <w:t>单价合同，增值税税率1</w:t>
      </w:r>
      <w:r>
        <w:rPr>
          <w:rFonts w:ascii="宋体" w:hAnsi="宋体" w:cs="宋体"/>
          <w:b/>
        </w:rPr>
        <w:t>3</w:t>
      </w:r>
      <w:r>
        <w:rPr>
          <w:rFonts w:hint="eastAsia" w:ascii="宋体" w:hAnsi="宋体" w:cs="宋体"/>
          <w:b/>
        </w:rPr>
        <w:t>%</w:t>
      </w:r>
      <w:r>
        <w:rPr>
          <w:rFonts w:hint="eastAsia" w:ascii="宋体" w:hAnsi="宋体" w:cs="宋体"/>
        </w:rPr>
        <w:t>，如果在合同执行期间，上述增值税税率有任何变化、废止或不再适用，买方保留根据实际情况调整上述合同价格的权利。如增值税税率发生变化，卖方应在本合同单次净价（不含税价格）基础上，外加调整后的增值税税费作为本合同单次采购价格。</w:t>
      </w:r>
    </w:p>
    <w:bookmarkEnd w:id="45"/>
    <w:bookmarkEnd w:id="46"/>
    <w:bookmarkEnd w:id="47"/>
    <w:bookmarkEnd w:id="48"/>
    <w:bookmarkEnd w:id="49"/>
    <w:bookmarkEnd w:id="50"/>
    <w:bookmarkEnd w:id="51"/>
    <w:bookmarkEnd w:id="52"/>
    <w:bookmarkEnd w:id="53"/>
    <w:bookmarkEnd w:id="54"/>
    <w:bookmarkEnd w:id="55"/>
    <w:bookmarkEnd w:id="56"/>
    <w:bookmarkEnd w:id="57"/>
    <w:p>
      <w:pPr>
        <w:pStyle w:val="4"/>
        <w:keepLines/>
        <w:widowControl w:val="0"/>
        <w:numPr>
          <w:ilvl w:val="1"/>
          <w:numId w:val="3"/>
        </w:numPr>
        <w:spacing w:before="360" w:after="360"/>
        <w:ind w:left="3685" w:hanging="958"/>
        <w:jc w:val="both"/>
        <w:rPr>
          <w:rFonts w:ascii="宋体" w:hAnsi="宋体" w:cs="宋体"/>
          <w:i w:val="0"/>
          <w:iCs w:val="0"/>
          <w:sz w:val="24"/>
          <w:szCs w:val="24"/>
        </w:rPr>
      </w:pPr>
      <w:bookmarkStart w:id="58" w:name="_Toc5030418"/>
      <w:bookmarkEnd w:id="58"/>
      <w:bookmarkStart w:id="59" w:name="_Toc300671185"/>
      <w:bookmarkStart w:id="60" w:name="_Toc8538"/>
      <w:r>
        <w:rPr>
          <w:rFonts w:hint="eastAsia" w:ascii="宋体" w:hAnsi="宋体" w:cs="宋体"/>
          <w:i w:val="0"/>
          <w:iCs w:val="0"/>
          <w:sz w:val="24"/>
          <w:szCs w:val="24"/>
        </w:rPr>
        <w:t>合同的构成和效力</w:t>
      </w:r>
      <w:bookmarkEnd w:id="59"/>
      <w:bookmarkEnd w:id="60"/>
    </w:p>
    <w:p>
      <w:pPr>
        <w:widowControl w:val="0"/>
        <w:numPr>
          <w:ilvl w:val="3"/>
          <w:numId w:val="6"/>
        </w:numPr>
        <w:tabs>
          <w:tab w:val="left" w:pos="720"/>
          <w:tab w:val="left" w:pos="3060"/>
          <w:tab w:val="clear" w:pos="1468"/>
        </w:tabs>
        <w:spacing w:line="360" w:lineRule="auto"/>
        <w:ind w:hanging="1468"/>
        <w:jc w:val="both"/>
        <w:rPr>
          <w:rFonts w:cs="Times New Roman"/>
        </w:rPr>
      </w:pPr>
      <w:r>
        <w:rPr>
          <w:rFonts w:hint="eastAsia" w:cs="宋体"/>
        </w:rPr>
        <w:t>本合同由以下部分组成：</w:t>
      </w:r>
    </w:p>
    <w:p>
      <w:pPr>
        <w:widowControl w:val="0"/>
        <w:numPr>
          <w:ilvl w:val="5"/>
          <w:numId w:val="6"/>
        </w:numPr>
        <w:tabs>
          <w:tab w:val="left" w:pos="1260"/>
        </w:tabs>
        <w:autoSpaceDE w:val="0"/>
        <w:autoSpaceDN w:val="0"/>
        <w:spacing w:line="360" w:lineRule="auto"/>
        <w:ind w:left="1134" w:hanging="414"/>
        <w:jc w:val="both"/>
        <w:textAlignment w:val="bottom"/>
        <w:rPr>
          <w:rFonts w:cs="Times New Roman"/>
        </w:rPr>
      </w:pPr>
      <w:r>
        <w:rPr>
          <w:rFonts w:hint="eastAsia" w:cs="宋体"/>
        </w:rPr>
        <w:t>第一部分：</w:t>
      </w:r>
      <w:r>
        <w:rPr>
          <w:rFonts w:hint="eastAsia" w:hAnsi="宋体" w:cs="宋体"/>
        </w:rPr>
        <w:t>合同书</w:t>
      </w:r>
    </w:p>
    <w:p>
      <w:pPr>
        <w:widowControl w:val="0"/>
        <w:numPr>
          <w:ilvl w:val="5"/>
          <w:numId w:val="6"/>
        </w:numPr>
        <w:tabs>
          <w:tab w:val="left" w:pos="1260"/>
        </w:tabs>
        <w:autoSpaceDE w:val="0"/>
        <w:autoSpaceDN w:val="0"/>
        <w:spacing w:line="360" w:lineRule="auto"/>
        <w:ind w:left="1134" w:hanging="414"/>
        <w:jc w:val="both"/>
        <w:textAlignment w:val="bottom"/>
        <w:rPr>
          <w:rFonts w:cs="Times New Roman"/>
        </w:rPr>
      </w:pPr>
      <w:r>
        <w:rPr>
          <w:rFonts w:hint="eastAsia" w:cs="宋体"/>
        </w:rPr>
        <w:t>第二部分：</w:t>
      </w:r>
      <w:r>
        <w:rPr>
          <w:rFonts w:hint="eastAsia" w:hAnsi="宋体" w:cs="宋体"/>
        </w:rPr>
        <w:t>专用合同条款</w:t>
      </w:r>
    </w:p>
    <w:p>
      <w:pPr>
        <w:widowControl w:val="0"/>
        <w:numPr>
          <w:ilvl w:val="5"/>
          <w:numId w:val="6"/>
        </w:numPr>
        <w:tabs>
          <w:tab w:val="left" w:pos="1260"/>
        </w:tabs>
        <w:autoSpaceDE w:val="0"/>
        <w:autoSpaceDN w:val="0"/>
        <w:spacing w:line="360" w:lineRule="auto"/>
        <w:ind w:left="1134" w:hanging="414"/>
        <w:jc w:val="both"/>
        <w:textAlignment w:val="bottom"/>
        <w:rPr>
          <w:rFonts w:cs="Times New Roman"/>
        </w:rPr>
      </w:pPr>
      <w:r>
        <w:rPr>
          <w:rFonts w:hint="eastAsia" w:cs="宋体"/>
        </w:rPr>
        <w:t>第三部分：</w:t>
      </w:r>
      <w:r>
        <w:rPr>
          <w:rFonts w:hint="eastAsia" w:hAnsi="宋体" w:cs="宋体"/>
        </w:rPr>
        <w:t>通用合同条款</w:t>
      </w:r>
    </w:p>
    <w:p>
      <w:pPr>
        <w:widowControl w:val="0"/>
        <w:numPr>
          <w:ilvl w:val="5"/>
          <w:numId w:val="6"/>
        </w:numPr>
        <w:tabs>
          <w:tab w:val="left" w:pos="1260"/>
        </w:tabs>
        <w:autoSpaceDE w:val="0"/>
        <w:autoSpaceDN w:val="0"/>
        <w:spacing w:line="360" w:lineRule="auto"/>
        <w:ind w:left="1134" w:hanging="414"/>
        <w:jc w:val="both"/>
        <w:textAlignment w:val="bottom"/>
        <w:rPr>
          <w:rFonts w:hAnsi="宋体" w:cs="Times New Roman"/>
        </w:rPr>
      </w:pPr>
      <w:r>
        <w:rPr>
          <w:rFonts w:hint="eastAsia" w:cs="宋体"/>
        </w:rPr>
        <w:t>第四部分：</w:t>
      </w:r>
      <w:r>
        <w:rPr>
          <w:rFonts w:hint="eastAsia" w:hAnsi="宋体" w:cs="宋体"/>
        </w:rPr>
        <w:t>附件</w:t>
      </w:r>
    </w:p>
    <w:p>
      <w:pPr>
        <w:autoSpaceDE w:val="0"/>
        <w:autoSpaceDN w:val="0"/>
        <w:spacing w:line="360" w:lineRule="auto"/>
        <w:ind w:left="1318" w:leftChars="549"/>
        <w:textAlignment w:val="bottom"/>
        <w:rPr>
          <w:rFonts w:cs="Times New Roman"/>
        </w:rPr>
      </w:pPr>
      <w:r>
        <w:rPr>
          <w:rFonts w:hint="eastAsia" w:cs="宋体"/>
        </w:rPr>
        <w:t>附件一：货物清单及价格明细</w:t>
      </w:r>
    </w:p>
    <w:p>
      <w:pPr>
        <w:autoSpaceDE w:val="0"/>
        <w:autoSpaceDN w:val="0"/>
        <w:spacing w:line="360" w:lineRule="auto"/>
        <w:ind w:left="1318" w:leftChars="549"/>
        <w:textAlignment w:val="bottom"/>
        <w:rPr>
          <w:rFonts w:cs="Times New Roman"/>
        </w:rPr>
      </w:pPr>
      <w:r>
        <w:rPr>
          <w:rFonts w:hint="eastAsia" w:cs="宋体"/>
        </w:rPr>
        <w:t>附件二：技术要求</w:t>
      </w:r>
    </w:p>
    <w:p>
      <w:pPr>
        <w:autoSpaceDE w:val="0"/>
        <w:autoSpaceDN w:val="0"/>
        <w:spacing w:line="360" w:lineRule="auto"/>
        <w:ind w:left="1318" w:leftChars="549"/>
        <w:textAlignment w:val="bottom"/>
        <w:rPr>
          <w:rFonts w:cs="Times New Roman"/>
        </w:rPr>
      </w:pPr>
      <w:r>
        <w:rPr>
          <w:rFonts w:hint="eastAsia" w:cs="宋体"/>
        </w:rPr>
        <w:t>附件三：采购订单及发货清单</w:t>
      </w:r>
    </w:p>
    <w:p>
      <w:pPr>
        <w:autoSpaceDE w:val="0"/>
        <w:autoSpaceDN w:val="0"/>
        <w:spacing w:line="360" w:lineRule="auto"/>
        <w:ind w:left="1318" w:leftChars="549"/>
        <w:textAlignment w:val="bottom"/>
      </w:pPr>
      <w:r>
        <w:rPr>
          <w:rFonts w:hint="eastAsia" w:cs="宋体"/>
        </w:rPr>
        <w:t>附件四：送货单</w:t>
      </w:r>
    </w:p>
    <w:p>
      <w:pPr>
        <w:spacing w:line="360" w:lineRule="auto"/>
        <w:ind w:left="1318" w:leftChars="549"/>
        <w:rPr>
          <w:rFonts w:ascii="Times New Roman" w:hAnsi="Times New Roman" w:cs="宋体"/>
        </w:rPr>
      </w:pPr>
      <w:r>
        <w:rPr>
          <w:rFonts w:hint="eastAsia" w:ascii="Times New Roman" w:hAnsi="Times New Roman" w:cs="宋体"/>
        </w:rPr>
        <w:t>附件五：廉洁备忘录</w:t>
      </w:r>
    </w:p>
    <w:p>
      <w:pPr>
        <w:widowControl w:val="0"/>
        <w:numPr>
          <w:ilvl w:val="3"/>
          <w:numId w:val="6"/>
        </w:numPr>
        <w:tabs>
          <w:tab w:val="left" w:pos="720"/>
          <w:tab w:val="left" w:pos="3060"/>
          <w:tab w:val="clear" w:pos="1468"/>
        </w:tabs>
        <w:spacing w:line="360" w:lineRule="auto"/>
        <w:ind w:left="709" w:hanging="709"/>
        <w:jc w:val="both"/>
        <w:rPr>
          <w:rFonts w:cs="Times New Roman"/>
        </w:rPr>
      </w:pPr>
      <w:r>
        <w:rPr>
          <w:rFonts w:hint="eastAsia" w:cs="宋体"/>
        </w:rPr>
        <w:t>合同书、专用合同条款、通用合同条款和各附件均构成本合同不可分割的组成部分，各部分之间的内容相互补充、说明，以便对合同予以完整理解。如合同各组成部分之间存在冲突或不一致，以上述序列作为优先顺序进行解释。</w:t>
      </w:r>
    </w:p>
    <w:p>
      <w:pPr>
        <w:widowControl w:val="0"/>
        <w:numPr>
          <w:ilvl w:val="3"/>
          <w:numId w:val="6"/>
        </w:numPr>
        <w:tabs>
          <w:tab w:val="left" w:pos="720"/>
          <w:tab w:val="left" w:pos="3060"/>
          <w:tab w:val="clear" w:pos="1468"/>
        </w:tabs>
        <w:spacing w:line="360" w:lineRule="auto"/>
        <w:ind w:left="709" w:hanging="709"/>
        <w:jc w:val="both"/>
        <w:rPr>
          <w:rFonts w:cs="Times New Roman"/>
        </w:rPr>
      </w:pPr>
      <w:r>
        <w:rPr>
          <w:rFonts w:hint="eastAsia" w:cs="宋体"/>
        </w:rPr>
        <w:t>本合同构成双方就合同标的达成的全部理解和一致，</w:t>
      </w:r>
      <w:r>
        <w:rPr>
          <w:rFonts w:hint="eastAsia" w:hAnsi="宋体" w:cs="宋体"/>
        </w:rPr>
        <w:t>本合同签署以前双方就</w:t>
      </w:r>
      <w:r>
        <w:rPr>
          <w:rFonts w:hint="eastAsia" w:cs="宋体"/>
        </w:rPr>
        <w:t>合同标的</w:t>
      </w:r>
      <w:r>
        <w:rPr>
          <w:rFonts w:hint="eastAsia" w:hAnsi="宋体" w:cs="宋体"/>
        </w:rPr>
        <w:t>达成的所有口头和</w:t>
      </w:r>
      <w:r>
        <w:rPr>
          <w:rFonts w:hAnsi="宋体"/>
        </w:rPr>
        <w:t>/</w:t>
      </w:r>
      <w:r>
        <w:rPr>
          <w:rFonts w:hint="eastAsia" w:hAnsi="宋体" w:cs="宋体"/>
        </w:rPr>
        <w:t>或书面的理解、声明、文件、信件及双方其它形式的通信在本合同生效后自动失效。</w:t>
      </w:r>
    </w:p>
    <w:p>
      <w:pPr>
        <w:pStyle w:val="4"/>
        <w:keepLines/>
        <w:widowControl w:val="0"/>
        <w:numPr>
          <w:ilvl w:val="1"/>
          <w:numId w:val="3"/>
        </w:numPr>
        <w:spacing w:before="360" w:after="360"/>
        <w:ind w:left="3685" w:hanging="958"/>
        <w:jc w:val="both"/>
        <w:rPr>
          <w:rFonts w:ascii="宋体" w:hAnsi="宋体" w:cs="宋体"/>
          <w:i w:val="0"/>
          <w:iCs w:val="0"/>
          <w:sz w:val="24"/>
          <w:szCs w:val="24"/>
        </w:rPr>
      </w:pPr>
      <w:bookmarkStart w:id="61" w:name="_Toc300671186"/>
      <w:bookmarkStart w:id="62" w:name="_Toc2390"/>
      <w:r>
        <w:rPr>
          <w:rFonts w:hint="eastAsia" w:ascii="宋体" w:hAnsi="宋体" w:cs="宋体"/>
          <w:i w:val="0"/>
          <w:iCs w:val="0"/>
          <w:sz w:val="24"/>
          <w:szCs w:val="24"/>
        </w:rPr>
        <w:t>联系方式</w:t>
      </w:r>
      <w:bookmarkEnd w:id="61"/>
      <w:bookmarkEnd w:id="62"/>
    </w:p>
    <w:p>
      <w:pPr>
        <w:widowControl w:val="0"/>
        <w:numPr>
          <w:ilvl w:val="0"/>
          <w:numId w:val="7"/>
        </w:numPr>
        <w:tabs>
          <w:tab w:val="left" w:pos="720"/>
          <w:tab w:val="clear" w:pos="1468"/>
        </w:tabs>
        <w:spacing w:line="360" w:lineRule="auto"/>
        <w:ind w:left="720" w:hanging="720"/>
        <w:jc w:val="both"/>
        <w:rPr>
          <w:rFonts w:cs="Times New Roman"/>
        </w:rPr>
      </w:pPr>
      <w:r>
        <w:rPr>
          <w:rFonts w:hint="eastAsia" w:ascii="Times New Roman" w:hAnsi="Times New Roman" w:cs="宋体"/>
        </w:rPr>
        <w:t>除非本合同另有明确规定或双方另行书面同意，任何一方根据本合同向另一方交付资料和发送通知的联系方式如下：</w:t>
      </w:r>
    </w:p>
    <w:p>
      <w:pPr>
        <w:widowControl w:val="0"/>
        <w:numPr>
          <w:ilvl w:val="1"/>
          <w:numId w:val="7"/>
        </w:numPr>
        <w:tabs>
          <w:tab w:val="left" w:pos="1418"/>
        </w:tabs>
        <w:autoSpaceDE w:val="0"/>
        <w:autoSpaceDN w:val="0"/>
        <w:spacing w:line="360" w:lineRule="auto"/>
        <w:ind w:left="1429" w:hanging="709"/>
        <w:jc w:val="both"/>
        <w:textAlignment w:val="bottom"/>
      </w:pPr>
      <w:r>
        <w:rPr>
          <w:rFonts w:hint="eastAsia"/>
        </w:rPr>
        <w:t>买方合同联系人：</w:t>
      </w:r>
      <w:r>
        <w:rPr>
          <w:rFonts w:hint="eastAsia"/>
          <w:u w:val="single"/>
        </w:rPr>
        <w:t>安宁宁</w:t>
      </w:r>
    </w:p>
    <w:p>
      <w:pPr>
        <w:widowControl w:val="0"/>
        <w:numPr>
          <w:ilvl w:val="0"/>
          <w:numId w:val="0"/>
        </w:numPr>
        <w:tabs>
          <w:tab w:val="left" w:pos="1418"/>
        </w:tabs>
        <w:autoSpaceDE w:val="0"/>
        <w:autoSpaceDN w:val="0"/>
        <w:spacing w:line="360" w:lineRule="auto"/>
        <w:ind w:left="720" w:leftChars="0"/>
        <w:jc w:val="both"/>
        <w:textAlignment w:val="bottom"/>
        <w:rPr>
          <w:rFonts w:hint="default"/>
          <w:lang w:val="en-US"/>
        </w:rPr>
      </w:pPr>
      <w:r>
        <w:rPr>
          <w:rFonts w:hint="eastAsia"/>
          <w:lang w:val="en-US" w:eastAsia="zh-CN"/>
        </w:rPr>
        <w:t>联系</w:t>
      </w:r>
      <w:r>
        <w:t>地址：</w:t>
      </w:r>
      <w:r>
        <w:rPr>
          <w:rFonts w:hint="eastAsia"/>
          <w:u w:val="single"/>
        </w:rPr>
        <w:t>天津滨海新区渤海石油路6</w:t>
      </w:r>
      <w:r>
        <w:rPr>
          <w:u w:val="single"/>
        </w:rPr>
        <w:t>88</w:t>
      </w:r>
      <w:r>
        <w:rPr>
          <w:rFonts w:hint="eastAsia"/>
          <w:u w:val="single"/>
        </w:rPr>
        <w:t>号</w:t>
      </w:r>
      <w:r>
        <w:rPr>
          <w:rFonts w:hint="eastAsia"/>
          <w:u w:val="single"/>
          <w:lang w:val="en-US" w:eastAsia="zh-CN"/>
        </w:rPr>
        <w:t>海油大厦B座C703</w:t>
      </w:r>
    </w:p>
    <w:p>
      <w:pPr>
        <w:tabs>
          <w:tab w:val="left" w:pos="1418"/>
        </w:tabs>
        <w:autoSpaceDE w:val="0"/>
        <w:autoSpaceDN w:val="0"/>
        <w:spacing w:line="360" w:lineRule="auto"/>
        <w:ind w:firstLine="720" w:firstLineChars="300"/>
        <w:textAlignment w:val="bottom"/>
        <w:rPr>
          <w:rFonts w:hint="default" w:eastAsia="宋体"/>
          <w:lang w:val="en-US" w:eastAsia="zh-CN"/>
        </w:rPr>
      </w:pPr>
      <w:r>
        <w:rPr>
          <w:rFonts w:hint="eastAsia"/>
        </w:rPr>
        <w:t>联系电话及邮箱：</w:t>
      </w:r>
      <w:r>
        <w:t>：</w:t>
      </w:r>
      <w:r>
        <w:rPr>
          <w:rFonts w:hint="eastAsia"/>
          <w:u w:val="none"/>
        </w:rPr>
        <w:t>022-2</w:t>
      </w:r>
      <w:r>
        <w:rPr>
          <w:rFonts w:hint="eastAsia"/>
          <w:u w:val="none"/>
          <w:lang w:val="en-US" w:eastAsia="zh-CN"/>
        </w:rPr>
        <w:t>5802270</w:t>
      </w:r>
      <w:r>
        <w:rPr>
          <w:rFonts w:hint="eastAsia"/>
          <w:u w:val="none"/>
        </w:rPr>
        <w:t>，13802162646</w:t>
      </w:r>
      <w:r>
        <w:rPr>
          <w:rFonts w:hint="eastAsia"/>
          <w:u w:val="none"/>
          <w:lang w:eastAsia="zh-CN"/>
        </w:rPr>
        <w:t>，</w:t>
      </w:r>
      <w:r>
        <w:rPr>
          <w:rFonts w:hint="eastAsia"/>
          <w:u w:val="none"/>
          <w:lang w:val="en-US" w:eastAsia="zh-CN"/>
        </w:rPr>
        <w:t>annn@cnooc.com.cn</w:t>
      </w:r>
    </w:p>
    <w:p>
      <w:pPr>
        <w:widowControl w:val="0"/>
        <w:numPr>
          <w:ilvl w:val="1"/>
          <w:numId w:val="7"/>
        </w:numPr>
        <w:tabs>
          <w:tab w:val="left" w:pos="1418"/>
        </w:tabs>
        <w:autoSpaceDE w:val="0"/>
        <w:autoSpaceDN w:val="0"/>
        <w:spacing w:line="360" w:lineRule="auto"/>
        <w:ind w:left="1429" w:hanging="709"/>
        <w:jc w:val="both"/>
        <w:textAlignment w:val="bottom"/>
        <w:rPr>
          <w:highlight w:val="yellow"/>
        </w:rPr>
      </w:pPr>
      <w:r>
        <w:rPr>
          <w:rFonts w:hint="eastAsia"/>
          <w:highlight w:val="yellow"/>
        </w:rPr>
        <w:t>卖方</w:t>
      </w:r>
      <w:r>
        <w:rPr>
          <w:rFonts w:hint="eastAsia"/>
          <w:highlight w:val="yellow"/>
          <w:lang w:val="en-US" w:eastAsia="zh-CN"/>
        </w:rPr>
        <w:t>合同联系人</w:t>
      </w:r>
      <w:r>
        <w:rPr>
          <w:rFonts w:hint="eastAsia"/>
          <w:highlight w:val="yellow"/>
        </w:rPr>
        <w:t>：</w:t>
      </w:r>
      <w:r>
        <w:rPr>
          <w:rFonts w:hint="eastAsia"/>
          <w:highlight w:val="yellow"/>
          <w:lang w:val="en-US" w:eastAsia="zh-CN"/>
        </w:rPr>
        <w:t xml:space="preserve"> </w:t>
      </w:r>
    </w:p>
    <w:p>
      <w:pPr>
        <w:widowControl w:val="0"/>
        <w:tabs>
          <w:tab w:val="left" w:pos="1418"/>
          <w:tab w:val="left" w:pos="1468"/>
        </w:tabs>
        <w:autoSpaceDE w:val="0"/>
        <w:autoSpaceDN w:val="0"/>
        <w:spacing w:line="360" w:lineRule="auto"/>
        <w:ind w:firstLine="720" w:firstLineChars="300"/>
        <w:jc w:val="both"/>
        <w:textAlignment w:val="bottom"/>
        <w:rPr>
          <w:rFonts w:hint="default" w:eastAsia="宋体"/>
          <w:highlight w:val="yellow"/>
          <w:u w:val="single"/>
          <w:lang w:val="en-US" w:eastAsia="zh-CN"/>
        </w:rPr>
      </w:pPr>
      <w:r>
        <w:rPr>
          <w:rFonts w:hint="eastAsia"/>
          <w:highlight w:val="yellow"/>
          <w:lang w:val="en-US" w:eastAsia="zh-CN"/>
        </w:rPr>
        <w:t>联系地址：。</w:t>
      </w:r>
    </w:p>
    <w:p>
      <w:pPr>
        <w:widowControl w:val="0"/>
        <w:tabs>
          <w:tab w:val="left" w:pos="1418"/>
          <w:tab w:val="left" w:pos="1468"/>
        </w:tabs>
        <w:autoSpaceDE w:val="0"/>
        <w:autoSpaceDN w:val="0"/>
        <w:spacing w:line="360" w:lineRule="auto"/>
        <w:ind w:firstLine="720" w:firstLineChars="300"/>
        <w:jc w:val="both"/>
        <w:textAlignment w:val="bottom"/>
        <w:rPr>
          <w:rFonts w:hint="default" w:eastAsia="宋体"/>
          <w:highlight w:val="yellow"/>
          <w:lang w:val="en-US" w:eastAsia="zh-CN"/>
        </w:rPr>
      </w:pPr>
      <w:r>
        <w:rPr>
          <w:rFonts w:hint="eastAsia"/>
          <w:highlight w:val="yellow"/>
        </w:rPr>
        <w:t>联系电话及邮箱：</w:t>
      </w:r>
      <w:bookmarkStart w:id="63" w:name="_Toc5030423"/>
      <w:bookmarkEnd w:id="63"/>
      <w:bookmarkStart w:id="64" w:name="_Toc5030421"/>
      <w:bookmarkEnd w:id="64"/>
      <w:bookmarkStart w:id="65" w:name="_Toc5030425"/>
      <w:bookmarkEnd w:id="65"/>
      <w:bookmarkStart w:id="66" w:name="_Toc5030427"/>
      <w:bookmarkEnd w:id="66"/>
      <w:bookmarkStart w:id="67" w:name="_Toc5030422"/>
      <w:bookmarkEnd w:id="67"/>
      <w:bookmarkStart w:id="68" w:name="_Toc5030428"/>
      <w:bookmarkEnd w:id="68"/>
      <w:bookmarkStart w:id="69" w:name="_Toc5030424"/>
      <w:bookmarkEnd w:id="69"/>
      <w:bookmarkStart w:id="70" w:name="_Toc5030426"/>
      <w:bookmarkEnd w:id="70"/>
      <w:bookmarkStart w:id="71" w:name="_Toc5030429"/>
      <w:bookmarkEnd w:id="71"/>
      <w:bookmarkStart w:id="72" w:name="_Toc300671187"/>
    </w:p>
    <w:p>
      <w:pPr>
        <w:pStyle w:val="4"/>
        <w:keepLines/>
        <w:widowControl w:val="0"/>
        <w:numPr>
          <w:ilvl w:val="1"/>
          <w:numId w:val="3"/>
        </w:numPr>
        <w:spacing w:before="360" w:after="360"/>
        <w:ind w:left="3685" w:hanging="958"/>
        <w:jc w:val="both"/>
        <w:rPr>
          <w:rFonts w:hint="eastAsia" w:ascii="宋体" w:hAnsi="宋体" w:cs="宋体"/>
          <w:i w:val="0"/>
          <w:iCs w:val="0"/>
          <w:sz w:val="24"/>
          <w:szCs w:val="24"/>
        </w:rPr>
      </w:pPr>
      <w:bookmarkStart w:id="73" w:name="_Toc17036"/>
      <w:r>
        <w:rPr>
          <w:rFonts w:hint="eastAsia" w:ascii="宋体" w:hAnsi="宋体" w:cs="宋体"/>
          <w:i w:val="0"/>
          <w:iCs w:val="0"/>
          <w:sz w:val="24"/>
          <w:szCs w:val="24"/>
        </w:rPr>
        <w:t>合同份数</w:t>
      </w:r>
      <w:bookmarkEnd w:id="72"/>
      <w:bookmarkEnd w:id="73"/>
    </w:p>
    <w:p>
      <w:pPr>
        <w:widowControl w:val="0"/>
        <w:numPr>
          <w:ilvl w:val="0"/>
          <w:numId w:val="8"/>
        </w:numPr>
        <w:tabs>
          <w:tab w:val="left" w:pos="720"/>
          <w:tab w:val="left" w:pos="1680"/>
          <w:tab w:val="clear" w:pos="1468"/>
        </w:tabs>
        <w:spacing w:line="360" w:lineRule="auto"/>
        <w:ind w:left="720" w:hanging="720"/>
        <w:jc w:val="both"/>
        <w:rPr>
          <w:rFonts w:cs="Times New Roman"/>
        </w:rPr>
      </w:pPr>
      <w:r>
        <w:rPr>
          <w:rFonts w:hint="eastAsia" w:cs="宋体"/>
        </w:rPr>
        <w:t>本合同正本一式贰份，买方执壹份，卖方执壹份，具有同等效力。</w:t>
      </w:r>
    </w:p>
    <w:p>
      <w:pPr>
        <w:pStyle w:val="4"/>
        <w:keepLines/>
        <w:widowControl w:val="0"/>
        <w:numPr>
          <w:ilvl w:val="1"/>
          <w:numId w:val="3"/>
        </w:numPr>
        <w:spacing w:before="360" w:after="360"/>
        <w:ind w:left="3685" w:hanging="958"/>
        <w:jc w:val="both"/>
        <w:rPr>
          <w:rFonts w:ascii="宋体" w:hAnsi="宋体" w:cs="宋体"/>
          <w:i w:val="0"/>
          <w:iCs w:val="0"/>
          <w:sz w:val="24"/>
          <w:szCs w:val="24"/>
        </w:rPr>
      </w:pPr>
      <w:bookmarkStart w:id="74" w:name="_Toc20182"/>
      <w:bookmarkStart w:id="75" w:name="_Toc299695678"/>
      <w:bookmarkStart w:id="76" w:name="_Toc300671188"/>
      <w:bookmarkStart w:id="77" w:name="_Toc298159080"/>
      <w:bookmarkStart w:id="78" w:name="_Toc299608974"/>
      <w:r>
        <w:rPr>
          <w:rFonts w:hint="eastAsia" w:ascii="宋体" w:hAnsi="宋体" w:cs="宋体"/>
          <w:i w:val="0"/>
          <w:iCs w:val="0"/>
          <w:sz w:val="24"/>
          <w:szCs w:val="24"/>
        </w:rPr>
        <w:t>合同生效</w:t>
      </w:r>
      <w:bookmarkEnd w:id="74"/>
      <w:bookmarkEnd w:id="75"/>
      <w:bookmarkEnd w:id="76"/>
      <w:bookmarkEnd w:id="77"/>
      <w:bookmarkEnd w:id="78"/>
    </w:p>
    <w:p>
      <w:pPr>
        <w:widowControl w:val="0"/>
        <w:numPr>
          <w:ilvl w:val="0"/>
          <w:numId w:val="9"/>
        </w:numPr>
        <w:tabs>
          <w:tab w:val="left" w:pos="720"/>
          <w:tab w:val="left" w:pos="3060"/>
          <w:tab w:val="clear" w:pos="1468"/>
        </w:tabs>
        <w:spacing w:line="360" w:lineRule="auto"/>
        <w:ind w:left="720" w:hanging="720"/>
        <w:jc w:val="both"/>
        <w:rPr>
          <w:rFonts w:ascii="Times New Roman" w:hAnsi="Times New Roman"/>
        </w:rPr>
      </w:pPr>
      <w:r>
        <w:rPr>
          <w:rFonts w:hint="eastAsia" w:ascii="Times New Roman" w:hAnsi="Times New Roman"/>
        </w:rPr>
        <w:t>本合同</w:t>
      </w:r>
      <w:r>
        <w:rPr>
          <w:rFonts w:hint="eastAsia" w:ascii="Times New Roman" w:hAnsi="Times New Roman"/>
          <w:iCs/>
        </w:rPr>
        <w:t>在</w:t>
      </w:r>
      <w:r>
        <w:rPr>
          <w:rFonts w:hint="eastAsia" w:ascii="Times New Roman" w:hAnsi="Times New Roman"/>
        </w:rPr>
        <w:t>双方法定代表人或授权代表签字并盖章</w:t>
      </w:r>
      <w:r>
        <w:rPr>
          <w:rFonts w:hint="eastAsia" w:ascii="Times New Roman" w:hAnsi="Times New Roman"/>
          <w:iCs/>
        </w:rPr>
        <w:t>之后生效。</w:t>
      </w:r>
    </w:p>
    <w:p>
      <w:pPr>
        <w:widowControl w:val="0"/>
        <w:numPr>
          <w:ilvl w:val="0"/>
          <w:numId w:val="9"/>
        </w:numPr>
        <w:tabs>
          <w:tab w:val="left" w:pos="720"/>
          <w:tab w:val="left" w:pos="3060"/>
          <w:tab w:val="clear" w:pos="1468"/>
        </w:tabs>
        <w:spacing w:line="360" w:lineRule="auto"/>
        <w:ind w:left="720" w:hanging="720"/>
        <w:jc w:val="both"/>
        <w:rPr>
          <w:rFonts w:ascii="Times New Roman" w:hAnsi="Times New Roman"/>
        </w:rPr>
      </w:pPr>
      <w:r>
        <w:rPr>
          <w:rFonts w:hint="eastAsia" w:ascii="Times New Roman" w:hAnsi="Times New Roman"/>
        </w:rPr>
        <w:t>本合同至双方在本合同项下的全部义务履行完毕后失效。</w:t>
      </w:r>
    </w:p>
    <w:p>
      <w:pPr>
        <w:widowControl w:val="0"/>
        <w:numPr>
          <w:ilvl w:val="0"/>
          <w:numId w:val="9"/>
        </w:numPr>
        <w:tabs>
          <w:tab w:val="left" w:pos="720"/>
          <w:tab w:val="left" w:pos="3060"/>
          <w:tab w:val="clear" w:pos="1468"/>
        </w:tabs>
        <w:spacing w:line="360" w:lineRule="auto"/>
        <w:ind w:left="720" w:hanging="720"/>
        <w:jc w:val="both"/>
        <w:rPr>
          <w:rFonts w:hint="eastAsia" w:ascii="宋体" w:hAnsi="宋体" w:cs="宋体"/>
          <w:b/>
          <w:bCs/>
        </w:rPr>
      </w:pPr>
      <w:r>
        <w:rPr>
          <w:rFonts w:ascii="Arial" w:hAnsi="Arial" w:eastAsia="Arial" w:cs="Arial"/>
          <w:color w:val="000000"/>
        </w:rPr>
        <w:t>自合同签订之日起</w:t>
      </w:r>
      <w:r>
        <w:rPr>
          <w:rFonts w:hint="eastAsia" w:ascii="Arial" w:hAnsi="Arial" w:eastAsia="宋体" w:cs="Arial"/>
          <w:color w:val="000000"/>
          <w:lang w:val="en-US" w:eastAsia="zh-CN"/>
        </w:rPr>
        <w:t>1</w:t>
      </w:r>
      <w:r>
        <w:rPr>
          <w:rFonts w:ascii="Arial" w:hAnsi="Arial" w:eastAsia="Arial" w:cs="Arial"/>
          <w:color w:val="000000"/>
        </w:rPr>
        <w:t>年内有效，协议期满后，如有未执行完毕的订单，该订单应履行完毕</w:t>
      </w:r>
      <w:r>
        <w:rPr>
          <w:rFonts w:hint="eastAsia" w:ascii="宋体" w:hAnsi="宋体"/>
        </w:rPr>
        <w:t>。</w:t>
      </w:r>
    </w:p>
    <w:p>
      <w:pPr>
        <w:rPr>
          <w:rFonts w:hint="eastAsia" w:ascii="宋体" w:hAnsi="宋体" w:cs="宋体"/>
          <w:b/>
          <w:bCs/>
        </w:rPr>
      </w:pPr>
      <w:r>
        <w:rPr>
          <w:rFonts w:hint="eastAsia" w:ascii="宋体" w:hAnsi="宋体" w:cs="宋体"/>
          <w:b/>
          <w:bCs/>
        </w:rPr>
        <w:br w:type="page"/>
      </w:r>
    </w:p>
    <w:p>
      <w:pPr>
        <w:pStyle w:val="17"/>
        <w:rPr>
          <w:rFonts w:hint="eastAsia"/>
        </w:rPr>
      </w:pPr>
    </w:p>
    <w:p>
      <w:pPr>
        <w:tabs>
          <w:tab w:val="left" w:pos="850"/>
        </w:tabs>
        <w:autoSpaceDE w:val="0"/>
        <w:autoSpaceDN w:val="0"/>
        <w:spacing w:line="360" w:lineRule="auto"/>
        <w:jc w:val="center"/>
        <w:textAlignment w:val="bottom"/>
        <w:rPr>
          <w:rFonts w:cs="宋体"/>
          <w:highlight w:val="yellow"/>
        </w:rPr>
      </w:pPr>
      <w:r>
        <w:rPr>
          <w:rFonts w:hint="eastAsia" w:ascii="宋体" w:hAnsi="宋体" w:cs="宋体"/>
          <w:b/>
          <w:bCs/>
        </w:rPr>
        <w:t>（此页无正文，为签章页）</w:t>
      </w:r>
    </w:p>
    <w:p>
      <w:pPr>
        <w:tabs>
          <w:tab w:val="left" w:pos="850"/>
        </w:tabs>
        <w:autoSpaceDE w:val="0"/>
        <w:autoSpaceDN w:val="0"/>
        <w:spacing w:line="360" w:lineRule="auto"/>
        <w:jc w:val="center"/>
        <w:textAlignment w:val="bottom"/>
        <w:rPr>
          <w:rFonts w:cs="宋体"/>
          <w:highlight w:val="yellow"/>
        </w:rPr>
      </w:pPr>
    </w:p>
    <w:p>
      <w:pPr>
        <w:tabs>
          <w:tab w:val="left" w:pos="850"/>
        </w:tabs>
        <w:autoSpaceDE w:val="0"/>
        <w:autoSpaceDN w:val="0"/>
        <w:spacing w:line="360" w:lineRule="auto"/>
        <w:jc w:val="center"/>
        <w:textAlignment w:val="bottom"/>
        <w:rPr>
          <w:rFonts w:cs="宋体"/>
          <w:highlight w:val="yellow"/>
        </w:rPr>
      </w:pPr>
    </w:p>
    <w:p>
      <w:pPr>
        <w:tabs>
          <w:tab w:val="left" w:pos="850"/>
        </w:tabs>
        <w:autoSpaceDE w:val="0"/>
        <w:autoSpaceDN w:val="0"/>
        <w:spacing w:line="360" w:lineRule="auto"/>
        <w:jc w:val="center"/>
        <w:textAlignment w:val="bottom"/>
        <w:rPr>
          <w:rFonts w:cs="宋体"/>
          <w:highlight w:val="yellow"/>
        </w:rPr>
      </w:pPr>
    </w:p>
    <w:p>
      <w:pPr>
        <w:tabs>
          <w:tab w:val="left" w:pos="850"/>
        </w:tabs>
        <w:autoSpaceDE w:val="0"/>
        <w:autoSpaceDN w:val="0"/>
        <w:spacing w:line="360" w:lineRule="auto"/>
        <w:jc w:val="center"/>
        <w:textAlignment w:val="bottom"/>
        <w:rPr>
          <w:rFonts w:cs="宋体"/>
          <w:highlight w:val="yellow"/>
        </w:rPr>
      </w:pPr>
    </w:p>
    <w:p>
      <w:pPr>
        <w:tabs>
          <w:tab w:val="left" w:pos="850"/>
        </w:tabs>
        <w:autoSpaceDE w:val="0"/>
        <w:autoSpaceDN w:val="0"/>
        <w:spacing w:line="360" w:lineRule="auto"/>
        <w:jc w:val="center"/>
        <w:textAlignment w:val="bottom"/>
        <w:rPr>
          <w:rFonts w:cs="宋体"/>
          <w:highlight w:val="yellow"/>
        </w:rPr>
      </w:pPr>
    </w:p>
    <w:p>
      <w:pPr>
        <w:tabs>
          <w:tab w:val="left" w:pos="850"/>
        </w:tabs>
        <w:autoSpaceDE w:val="0"/>
        <w:autoSpaceDN w:val="0"/>
        <w:spacing w:line="360" w:lineRule="auto"/>
        <w:jc w:val="center"/>
        <w:textAlignment w:val="bottom"/>
        <w:rPr>
          <w:rFonts w:cs="宋体"/>
          <w:highlight w:val="yellow"/>
        </w:rPr>
      </w:pPr>
    </w:p>
    <w:p>
      <w:pPr>
        <w:tabs>
          <w:tab w:val="left" w:pos="850"/>
        </w:tabs>
        <w:autoSpaceDE w:val="0"/>
        <w:autoSpaceDN w:val="0"/>
        <w:spacing w:line="360" w:lineRule="auto"/>
        <w:jc w:val="center"/>
        <w:textAlignment w:val="bottom"/>
        <w:rPr>
          <w:rFonts w:cs="宋体"/>
          <w:highlight w:val="yellow"/>
        </w:rPr>
      </w:pPr>
    </w:p>
    <w:p>
      <w:pPr>
        <w:tabs>
          <w:tab w:val="left" w:pos="850"/>
        </w:tabs>
        <w:autoSpaceDE w:val="0"/>
        <w:autoSpaceDN w:val="0"/>
        <w:spacing w:line="360" w:lineRule="auto"/>
        <w:jc w:val="center"/>
        <w:textAlignment w:val="bottom"/>
        <w:rPr>
          <w:rFonts w:cs="宋体"/>
          <w:highlight w:val="yellow"/>
        </w:rPr>
      </w:pPr>
    </w:p>
    <w:p>
      <w:pPr>
        <w:tabs>
          <w:tab w:val="left" w:pos="850"/>
        </w:tabs>
        <w:autoSpaceDE w:val="0"/>
        <w:autoSpaceDN w:val="0"/>
        <w:spacing w:line="360" w:lineRule="auto"/>
        <w:jc w:val="center"/>
        <w:textAlignment w:val="bottom"/>
        <w:rPr>
          <w:rFonts w:cs="宋体"/>
          <w:highlight w:val="yellow"/>
        </w:rPr>
      </w:pPr>
    </w:p>
    <w:p>
      <w:pPr>
        <w:tabs>
          <w:tab w:val="left" w:pos="850"/>
        </w:tabs>
        <w:autoSpaceDE w:val="0"/>
        <w:autoSpaceDN w:val="0"/>
        <w:spacing w:line="360" w:lineRule="auto"/>
        <w:jc w:val="center"/>
        <w:textAlignment w:val="bottom"/>
        <w:rPr>
          <w:rFonts w:cs="宋体"/>
          <w:highlight w:val="yellow"/>
        </w:rPr>
      </w:pPr>
    </w:p>
    <w:p>
      <w:pPr>
        <w:tabs>
          <w:tab w:val="left" w:pos="850"/>
        </w:tabs>
        <w:autoSpaceDE w:val="0"/>
        <w:autoSpaceDN w:val="0"/>
        <w:spacing w:line="360" w:lineRule="auto"/>
        <w:jc w:val="center"/>
        <w:textAlignment w:val="bottom"/>
        <w:rPr>
          <w:rFonts w:cs="宋体"/>
          <w:highlight w:val="yellow"/>
        </w:rPr>
      </w:pPr>
    </w:p>
    <w:p>
      <w:pPr>
        <w:tabs>
          <w:tab w:val="left" w:pos="850"/>
        </w:tabs>
        <w:autoSpaceDE w:val="0"/>
        <w:autoSpaceDN w:val="0"/>
        <w:spacing w:line="360" w:lineRule="auto"/>
        <w:jc w:val="center"/>
        <w:textAlignment w:val="bottom"/>
        <w:rPr>
          <w:rFonts w:cs="宋体"/>
          <w:highlight w:val="yellow"/>
        </w:rPr>
      </w:pPr>
    </w:p>
    <w:p>
      <w:pPr>
        <w:tabs>
          <w:tab w:val="left" w:pos="850"/>
        </w:tabs>
        <w:autoSpaceDE w:val="0"/>
        <w:autoSpaceDN w:val="0"/>
        <w:spacing w:line="360" w:lineRule="auto"/>
        <w:textAlignment w:val="bottom"/>
        <w:rPr>
          <w:rFonts w:cs="宋体"/>
          <w:highlight w:val="yellow"/>
        </w:rPr>
      </w:pPr>
    </w:p>
    <w:p>
      <w:pPr>
        <w:tabs>
          <w:tab w:val="left" w:pos="850"/>
        </w:tabs>
        <w:autoSpaceDE w:val="0"/>
        <w:autoSpaceDN w:val="0"/>
        <w:spacing w:line="360" w:lineRule="auto"/>
        <w:jc w:val="center"/>
        <w:textAlignment w:val="bottom"/>
        <w:rPr>
          <w:rFonts w:cs="宋体"/>
          <w:highlight w:val="yellow"/>
        </w:rPr>
      </w:pPr>
    </w:p>
    <w:p>
      <w:pPr>
        <w:tabs>
          <w:tab w:val="left" w:pos="850"/>
        </w:tabs>
        <w:autoSpaceDE w:val="0"/>
        <w:autoSpaceDN w:val="0"/>
        <w:spacing w:line="360" w:lineRule="auto"/>
        <w:jc w:val="center"/>
        <w:textAlignment w:val="bottom"/>
        <w:rPr>
          <w:rFonts w:cs="Times New Roman"/>
          <w:b/>
          <w:bCs/>
        </w:rPr>
      </w:pPr>
    </w:p>
    <w:tbl>
      <w:tblPr>
        <w:tblStyle w:val="39"/>
        <w:tblW w:w="8312" w:type="dxa"/>
        <w:tblInd w:w="-106" w:type="dxa"/>
        <w:tblLayout w:type="fixed"/>
        <w:tblCellMar>
          <w:top w:w="0" w:type="dxa"/>
          <w:left w:w="108" w:type="dxa"/>
          <w:bottom w:w="0" w:type="dxa"/>
          <w:right w:w="108" w:type="dxa"/>
        </w:tblCellMar>
      </w:tblPr>
      <w:tblGrid>
        <w:gridCol w:w="4327"/>
        <w:gridCol w:w="3985"/>
      </w:tblGrid>
      <w:tr>
        <w:tblPrEx>
          <w:tblCellMar>
            <w:top w:w="0" w:type="dxa"/>
            <w:left w:w="108" w:type="dxa"/>
            <w:bottom w:w="0" w:type="dxa"/>
            <w:right w:w="108" w:type="dxa"/>
          </w:tblCellMar>
        </w:tblPrEx>
        <w:trPr>
          <w:trHeight w:val="2653" w:hRule="atLeast"/>
        </w:trPr>
        <w:tc>
          <w:tcPr>
            <w:tcW w:w="4327" w:type="dxa"/>
          </w:tcPr>
          <w:p>
            <w:pPr>
              <w:tabs>
                <w:tab w:val="left" w:pos="850"/>
              </w:tabs>
              <w:autoSpaceDE w:val="0"/>
              <w:autoSpaceDN w:val="0"/>
              <w:spacing w:line="360" w:lineRule="auto"/>
              <w:textAlignment w:val="bottom"/>
              <w:rPr>
                <w:rFonts w:ascii="宋体" w:hAnsi="宋体"/>
                <w:b/>
              </w:rPr>
            </w:pPr>
            <w:r>
              <w:rPr>
                <w:rFonts w:hint="eastAsia" w:cs="宋体"/>
                <w:b/>
              </w:rPr>
              <w:t>买方：</w:t>
            </w:r>
            <w:r>
              <w:rPr>
                <w:rFonts w:hint="eastAsia" w:ascii="宋体" w:hAnsi="宋体"/>
                <w:b/>
              </w:rPr>
              <w:t>中海油能源发展股份有限公司</w:t>
            </w:r>
          </w:p>
          <w:p>
            <w:pPr>
              <w:tabs>
                <w:tab w:val="left" w:pos="850"/>
              </w:tabs>
              <w:autoSpaceDE w:val="0"/>
              <w:autoSpaceDN w:val="0"/>
              <w:spacing w:line="360" w:lineRule="auto"/>
              <w:textAlignment w:val="bottom"/>
              <w:rPr>
                <w:rFonts w:cs="Times New Roman"/>
                <w:b/>
              </w:rPr>
            </w:pPr>
            <w:r>
              <w:rPr>
                <w:rFonts w:hint="eastAsia" w:cs="宋体"/>
                <w:b/>
              </w:rPr>
              <w:t>（盖章）</w:t>
            </w:r>
          </w:p>
        </w:tc>
        <w:tc>
          <w:tcPr>
            <w:tcW w:w="3985" w:type="dxa"/>
          </w:tcPr>
          <w:p>
            <w:pPr>
              <w:tabs>
                <w:tab w:val="left" w:pos="850"/>
              </w:tabs>
              <w:autoSpaceDE w:val="0"/>
              <w:autoSpaceDN w:val="0"/>
              <w:spacing w:line="360" w:lineRule="auto"/>
              <w:textAlignment w:val="bottom"/>
              <w:rPr>
                <w:rFonts w:hint="eastAsia" w:ascii="宋体" w:hAnsi="宋体" w:eastAsia="宋体"/>
                <w:b/>
                <w:lang w:eastAsia="zh-CN"/>
              </w:rPr>
            </w:pPr>
            <w:r>
              <w:rPr>
                <w:rFonts w:hint="eastAsia" w:ascii="宋体" w:hAnsi="宋体"/>
                <w:b/>
              </w:rPr>
              <w:t>卖方：</w:t>
            </w:r>
          </w:p>
          <w:p>
            <w:pPr>
              <w:tabs>
                <w:tab w:val="left" w:pos="850"/>
              </w:tabs>
              <w:autoSpaceDE w:val="0"/>
              <w:autoSpaceDN w:val="0"/>
              <w:spacing w:line="360" w:lineRule="auto"/>
              <w:textAlignment w:val="bottom"/>
              <w:rPr>
                <w:rFonts w:cs="Times New Roman"/>
              </w:rPr>
            </w:pPr>
            <w:r>
              <w:rPr>
                <w:rFonts w:hint="eastAsia" w:ascii="宋体" w:hAnsi="宋体"/>
                <w:b/>
              </w:rPr>
              <w:t>（盖章）</w:t>
            </w:r>
          </w:p>
        </w:tc>
      </w:tr>
      <w:tr>
        <w:tblPrEx>
          <w:tblCellMar>
            <w:top w:w="0" w:type="dxa"/>
            <w:left w:w="108" w:type="dxa"/>
            <w:bottom w:w="0" w:type="dxa"/>
            <w:right w:w="108" w:type="dxa"/>
          </w:tblCellMar>
        </w:tblPrEx>
        <w:trPr>
          <w:trHeight w:val="1084" w:hRule="atLeast"/>
        </w:trPr>
        <w:tc>
          <w:tcPr>
            <w:tcW w:w="4327" w:type="dxa"/>
            <w:vAlign w:val="center"/>
          </w:tcPr>
          <w:p>
            <w:pPr>
              <w:tabs>
                <w:tab w:val="left" w:pos="850"/>
              </w:tabs>
              <w:autoSpaceDE w:val="0"/>
              <w:autoSpaceDN w:val="0"/>
              <w:spacing w:line="360" w:lineRule="auto"/>
              <w:textAlignment w:val="bottom"/>
              <w:rPr>
                <w:rFonts w:cs="Times New Roman"/>
              </w:rPr>
            </w:pPr>
            <w:r>
              <w:rPr>
                <w:rFonts w:hint="eastAsia" w:cs="宋体"/>
              </w:rPr>
              <w:t>法定代表人或授权代表签字：</w:t>
            </w:r>
          </w:p>
          <w:p>
            <w:pPr>
              <w:tabs>
                <w:tab w:val="left" w:pos="850"/>
              </w:tabs>
              <w:autoSpaceDE w:val="0"/>
              <w:autoSpaceDN w:val="0"/>
              <w:spacing w:line="360" w:lineRule="auto"/>
              <w:textAlignment w:val="bottom"/>
              <w:rPr>
                <w:rFonts w:cs="Times New Roman"/>
              </w:rPr>
            </w:pPr>
          </w:p>
          <w:p>
            <w:pPr>
              <w:tabs>
                <w:tab w:val="left" w:pos="850"/>
              </w:tabs>
              <w:autoSpaceDE w:val="0"/>
              <w:autoSpaceDN w:val="0"/>
              <w:spacing w:line="360" w:lineRule="auto"/>
              <w:textAlignment w:val="bottom"/>
              <w:rPr>
                <w:rFonts w:cs="Times New Roman"/>
              </w:rPr>
            </w:pPr>
          </w:p>
        </w:tc>
        <w:tc>
          <w:tcPr>
            <w:tcW w:w="3985" w:type="dxa"/>
            <w:vAlign w:val="center"/>
          </w:tcPr>
          <w:p>
            <w:pPr>
              <w:tabs>
                <w:tab w:val="left" w:pos="850"/>
              </w:tabs>
              <w:autoSpaceDE w:val="0"/>
              <w:autoSpaceDN w:val="0"/>
              <w:spacing w:line="360" w:lineRule="auto"/>
              <w:textAlignment w:val="bottom"/>
              <w:rPr>
                <w:rFonts w:cs="Times New Roman"/>
              </w:rPr>
            </w:pPr>
            <w:r>
              <w:rPr>
                <w:rFonts w:hint="eastAsia" w:cs="宋体"/>
              </w:rPr>
              <w:t>法定代表人或授权代表签字：</w:t>
            </w:r>
          </w:p>
          <w:p>
            <w:pPr>
              <w:tabs>
                <w:tab w:val="left" w:pos="850"/>
              </w:tabs>
              <w:autoSpaceDE w:val="0"/>
              <w:autoSpaceDN w:val="0"/>
              <w:spacing w:line="360" w:lineRule="auto"/>
              <w:textAlignment w:val="bottom"/>
              <w:rPr>
                <w:rFonts w:cs="Times New Roman"/>
              </w:rPr>
            </w:pPr>
          </w:p>
          <w:p>
            <w:pPr>
              <w:tabs>
                <w:tab w:val="left" w:pos="850"/>
              </w:tabs>
              <w:autoSpaceDE w:val="0"/>
              <w:autoSpaceDN w:val="0"/>
              <w:spacing w:line="360" w:lineRule="auto"/>
              <w:textAlignment w:val="bottom"/>
              <w:rPr>
                <w:rFonts w:cs="Times New Roman"/>
              </w:rPr>
            </w:pPr>
          </w:p>
        </w:tc>
      </w:tr>
    </w:tbl>
    <w:p>
      <w:pPr>
        <w:pStyle w:val="3"/>
        <w:keepLines/>
        <w:spacing w:before="340" w:after="330" w:line="360" w:lineRule="auto"/>
        <w:ind w:left="525" w:hanging="525"/>
        <w:jc w:val="center"/>
        <w:rPr>
          <w:rFonts w:ascii="Times New Roman"/>
        </w:rPr>
      </w:pPr>
      <w:r>
        <w:br w:type="page"/>
      </w:r>
      <w:bookmarkStart w:id="79" w:name="_Toc8165"/>
      <w:bookmarkStart w:id="80" w:name="_Toc297106668"/>
      <w:bookmarkStart w:id="81" w:name="_Toc300671189"/>
      <w:bookmarkStart w:id="82" w:name="_Toc297055766"/>
      <w:r>
        <w:rPr>
          <w:rFonts w:hint="eastAsia" w:ascii="Times New Roman" w:hAnsi="宋体" w:cs="宋体"/>
          <w:kern w:val="44"/>
          <w:sz w:val="36"/>
          <w:szCs w:val="36"/>
        </w:rPr>
        <w:t>第二部分专用合同条款</w:t>
      </w:r>
      <w:bookmarkEnd w:id="79"/>
      <w:bookmarkEnd w:id="80"/>
      <w:bookmarkEnd w:id="81"/>
      <w:bookmarkEnd w:id="82"/>
    </w:p>
    <w:p>
      <w:pPr>
        <w:pStyle w:val="4"/>
        <w:keepLines/>
        <w:widowControl w:val="0"/>
        <w:numPr>
          <w:ilvl w:val="0"/>
          <w:numId w:val="10"/>
        </w:numPr>
        <w:tabs>
          <w:tab w:val="left" w:pos="720"/>
          <w:tab w:val="clear" w:pos="3688"/>
        </w:tabs>
        <w:spacing w:before="360" w:after="360"/>
        <w:ind w:left="959" w:hanging="959" w:hangingChars="398"/>
        <w:jc w:val="center"/>
        <w:rPr>
          <w:rFonts w:ascii="宋体"/>
          <w:i w:val="0"/>
          <w:iCs w:val="0"/>
          <w:sz w:val="24"/>
          <w:szCs w:val="24"/>
        </w:rPr>
      </w:pPr>
      <w:bookmarkStart w:id="83" w:name="_Toc300671190"/>
      <w:bookmarkStart w:id="84" w:name="_Toc12771"/>
      <w:r>
        <w:rPr>
          <w:rFonts w:hint="eastAsia" w:ascii="宋体" w:hAnsi="宋体" w:cs="宋体"/>
          <w:i w:val="0"/>
          <w:iCs w:val="0"/>
          <w:sz w:val="24"/>
          <w:szCs w:val="24"/>
        </w:rPr>
        <w:t>付款</w:t>
      </w:r>
      <w:bookmarkEnd w:id="83"/>
      <w:bookmarkEnd w:id="84"/>
    </w:p>
    <w:p>
      <w:pPr>
        <w:widowControl w:val="0"/>
        <w:numPr>
          <w:ilvl w:val="0"/>
          <w:numId w:val="11"/>
        </w:numPr>
        <w:tabs>
          <w:tab w:val="left" w:pos="720"/>
          <w:tab w:val="left" w:pos="900"/>
          <w:tab w:val="left" w:pos="1080"/>
        </w:tabs>
        <w:spacing w:line="360" w:lineRule="auto"/>
        <w:ind w:left="720" w:hanging="720"/>
        <w:jc w:val="both"/>
        <w:rPr>
          <w:rFonts w:cs="宋体"/>
        </w:rPr>
      </w:pPr>
      <w:r>
        <w:rPr>
          <w:rFonts w:hint="eastAsia" w:cs="宋体"/>
        </w:rPr>
        <w:t>付款方式：</w:t>
      </w:r>
      <w:r>
        <w:rPr>
          <w:rFonts w:hint="eastAsia" w:cs="宋体"/>
          <w:b/>
        </w:rPr>
        <w:t>银行电汇。</w:t>
      </w:r>
    </w:p>
    <w:p>
      <w:pPr>
        <w:widowControl w:val="0"/>
        <w:numPr>
          <w:ilvl w:val="0"/>
          <w:numId w:val="11"/>
        </w:numPr>
        <w:tabs>
          <w:tab w:val="left" w:pos="720"/>
          <w:tab w:val="left" w:pos="900"/>
          <w:tab w:val="left" w:pos="1080"/>
        </w:tabs>
        <w:spacing w:line="360" w:lineRule="auto"/>
        <w:ind w:left="720" w:hanging="720"/>
        <w:jc w:val="both"/>
        <w:rPr>
          <w:rFonts w:cs="Times New Roman"/>
        </w:rPr>
      </w:pPr>
      <w:r>
        <w:rPr>
          <w:rFonts w:hint="eastAsia" w:cs="宋体"/>
        </w:rPr>
        <w:t>对于本合同的合同价款，双方同意按照以下方式予以支付：</w:t>
      </w:r>
    </w:p>
    <w:p>
      <w:pPr>
        <w:widowControl w:val="0"/>
        <w:tabs>
          <w:tab w:val="left" w:pos="1260"/>
        </w:tabs>
        <w:spacing w:line="360" w:lineRule="auto"/>
        <w:ind w:firstLine="482" w:firstLineChars="200"/>
        <w:jc w:val="both"/>
        <w:rPr>
          <w:rFonts w:cs="Times New Roman"/>
        </w:rPr>
      </w:pPr>
      <w:r>
        <w:rPr>
          <w:rFonts w:hint="eastAsia" w:cs="宋体"/>
          <w:b/>
        </w:rPr>
        <w:t>按照交货批次付款。</w:t>
      </w:r>
      <w:r>
        <w:rPr>
          <w:rFonts w:hint="eastAsia" w:cs="宋体"/>
        </w:rPr>
        <w:t>卖方根据《采购订单》的规定，在每批次实际交付货物并经买方执行方验收合格后，向买方执行方提供有效增值税专用发票及相关支持文件（具体见买方执行用户下达的采购订单中的要求），买方在收到有效增值税专用发票及相关支持文件并审核无误后</w:t>
      </w:r>
      <w:r>
        <w:rPr>
          <w:rFonts w:hint="eastAsia" w:cs="宋体"/>
          <w:b/>
          <w:lang w:eastAsia="zh-CN"/>
        </w:rPr>
        <w:t>45个日历日</w:t>
      </w:r>
      <w:r>
        <w:rPr>
          <w:rFonts w:hint="eastAsia" w:cs="宋体"/>
        </w:rPr>
        <w:t>内支付订单价款。</w:t>
      </w:r>
      <w:r>
        <w:rPr>
          <w:rFonts w:ascii="黑体" w:hAnsi="宋体" w:eastAsia="黑体" w:cs="黑体"/>
          <w:kern w:val="0"/>
          <w:sz w:val="24"/>
          <w:szCs w:val="24"/>
        </w:rPr>
        <w:t>如付款到期日为非银行工作日，则付款到期日顺延至下一个银行工作日。</w:t>
      </w:r>
    </w:p>
    <w:p>
      <w:pPr>
        <w:widowControl w:val="0"/>
        <w:numPr>
          <w:ilvl w:val="0"/>
          <w:numId w:val="11"/>
        </w:numPr>
        <w:tabs>
          <w:tab w:val="left" w:pos="720"/>
          <w:tab w:val="left" w:pos="1080"/>
        </w:tabs>
        <w:spacing w:line="360" w:lineRule="auto"/>
        <w:ind w:left="540" w:hanging="540"/>
        <w:jc w:val="both"/>
        <w:rPr>
          <w:rFonts w:cs="Times New Roman"/>
          <w:color w:val="000000"/>
        </w:rPr>
      </w:pPr>
      <w:r>
        <w:rPr>
          <w:rFonts w:hint="eastAsia" w:cs="宋体"/>
          <w:color w:val="000000"/>
        </w:rPr>
        <w:t>账户</w:t>
      </w:r>
    </w:p>
    <w:p>
      <w:pPr>
        <w:widowControl w:val="0"/>
        <w:numPr>
          <w:ilvl w:val="0"/>
          <w:numId w:val="12"/>
        </w:numPr>
        <w:tabs>
          <w:tab w:val="left" w:pos="1260"/>
        </w:tabs>
        <w:spacing w:line="360" w:lineRule="auto"/>
        <w:jc w:val="both"/>
        <w:rPr>
          <w:rFonts w:cs="宋体"/>
        </w:rPr>
      </w:pPr>
      <w:r>
        <w:rPr>
          <w:rFonts w:cs="宋体"/>
        </w:rPr>
        <w:t>卖方</w:t>
      </w:r>
      <w:r>
        <w:rPr>
          <w:rFonts w:hint="eastAsia" w:cs="宋体"/>
        </w:rPr>
        <w:t>账户</w:t>
      </w:r>
      <w:r>
        <w:rPr>
          <w:rFonts w:cs="宋体"/>
        </w:rPr>
        <w:t>信息</w:t>
      </w:r>
    </w:p>
    <w:p>
      <w:pPr>
        <w:widowControl w:val="0"/>
        <w:tabs>
          <w:tab w:val="left" w:pos="1260"/>
        </w:tabs>
        <w:spacing w:line="360" w:lineRule="auto"/>
        <w:ind w:left="825"/>
        <w:jc w:val="both"/>
        <w:rPr>
          <w:rFonts w:cs="宋体"/>
        </w:rPr>
      </w:pPr>
      <w:r>
        <w:rPr>
          <w:rFonts w:hint="eastAsia" w:cs="宋体"/>
        </w:rPr>
        <w:t>卖方应通过如下账户收取合同价款及其它款项，并通过该账户向买方支付与合同有关的任何款项：</w:t>
      </w:r>
    </w:p>
    <w:p>
      <w:pPr>
        <w:widowControl w:val="0"/>
        <w:tabs>
          <w:tab w:val="left" w:pos="1260"/>
        </w:tabs>
        <w:spacing w:line="360" w:lineRule="auto"/>
        <w:ind w:left="825"/>
        <w:jc w:val="both"/>
        <w:rPr>
          <w:rFonts w:hint="eastAsia" w:eastAsia="宋体" w:cs="宋体"/>
          <w:b/>
          <w:highlight w:val="yellow"/>
          <w:lang w:eastAsia="zh-CN"/>
        </w:rPr>
      </w:pPr>
      <w:r>
        <w:rPr>
          <w:rFonts w:hint="eastAsia" w:cs="宋体"/>
          <w:b/>
          <w:highlight w:val="yellow"/>
        </w:rPr>
        <w:t xml:space="preserve">卖方： </w:t>
      </w:r>
    </w:p>
    <w:p>
      <w:pPr>
        <w:widowControl w:val="0"/>
        <w:tabs>
          <w:tab w:val="left" w:pos="1260"/>
        </w:tabs>
        <w:spacing w:line="360" w:lineRule="auto"/>
        <w:ind w:left="825"/>
        <w:jc w:val="both"/>
        <w:rPr>
          <w:rFonts w:hint="eastAsia" w:cs="宋体"/>
          <w:b/>
          <w:highlight w:val="yellow"/>
        </w:rPr>
      </w:pPr>
      <w:r>
        <w:rPr>
          <w:rFonts w:hint="eastAsia" w:cs="宋体"/>
          <w:b/>
          <w:highlight w:val="yellow"/>
        </w:rPr>
        <w:t>开户银行：</w:t>
      </w:r>
    </w:p>
    <w:p>
      <w:pPr>
        <w:widowControl w:val="0"/>
        <w:tabs>
          <w:tab w:val="left" w:pos="1260"/>
        </w:tabs>
        <w:spacing w:line="360" w:lineRule="auto"/>
        <w:ind w:left="825"/>
        <w:jc w:val="both"/>
        <w:rPr>
          <w:rFonts w:cs="宋体"/>
          <w:b/>
          <w:highlight w:val="yellow"/>
        </w:rPr>
      </w:pPr>
      <w:r>
        <w:rPr>
          <w:rFonts w:hint="eastAsia" w:cs="宋体"/>
          <w:b/>
          <w:highlight w:val="yellow"/>
        </w:rPr>
        <w:t>账号：</w:t>
      </w:r>
    </w:p>
    <w:p>
      <w:pPr>
        <w:widowControl w:val="0"/>
        <w:tabs>
          <w:tab w:val="left" w:pos="1260"/>
        </w:tabs>
        <w:spacing w:line="360" w:lineRule="auto"/>
        <w:ind w:left="825"/>
        <w:jc w:val="both"/>
        <w:rPr>
          <w:rFonts w:cs="宋体"/>
          <w:highlight w:val="yellow"/>
        </w:rPr>
      </w:pPr>
      <w:r>
        <w:rPr>
          <w:rFonts w:hint="eastAsia" w:cs="宋体"/>
          <w:b/>
          <w:highlight w:val="yellow"/>
        </w:rPr>
        <w:t>税号：</w:t>
      </w:r>
    </w:p>
    <w:p>
      <w:pPr>
        <w:widowControl w:val="0"/>
        <w:numPr>
          <w:ilvl w:val="0"/>
          <w:numId w:val="12"/>
        </w:numPr>
        <w:tabs>
          <w:tab w:val="left" w:pos="1260"/>
        </w:tabs>
        <w:spacing w:line="360" w:lineRule="auto"/>
        <w:jc w:val="both"/>
        <w:rPr>
          <w:rFonts w:cs="宋体"/>
        </w:rPr>
      </w:pPr>
      <w:r>
        <w:rPr>
          <w:rFonts w:cs="宋体"/>
        </w:rPr>
        <w:t>买方开票信息</w:t>
      </w:r>
    </w:p>
    <w:p>
      <w:pPr>
        <w:tabs>
          <w:tab w:val="left" w:pos="3060"/>
        </w:tabs>
        <w:spacing w:line="360" w:lineRule="auto"/>
        <w:ind w:left="718" w:leftChars="299"/>
        <w:rPr>
          <w:rFonts w:cs="Times New Roman"/>
        </w:rPr>
      </w:pPr>
      <w:r>
        <w:rPr>
          <w:rFonts w:hint="eastAsia"/>
        </w:rPr>
        <w:t>按照买方执行方开票信息执行，具体开票信息及相关要求详见《采购订单》的要求。</w:t>
      </w:r>
    </w:p>
    <w:p>
      <w:pPr>
        <w:pStyle w:val="4"/>
        <w:keepLines/>
        <w:widowControl w:val="0"/>
        <w:numPr>
          <w:ilvl w:val="0"/>
          <w:numId w:val="10"/>
        </w:numPr>
        <w:tabs>
          <w:tab w:val="left" w:pos="720"/>
          <w:tab w:val="clear" w:pos="3688"/>
        </w:tabs>
        <w:spacing w:before="360" w:after="360"/>
        <w:ind w:left="959" w:hanging="959" w:hangingChars="398"/>
        <w:jc w:val="center"/>
        <w:rPr>
          <w:rFonts w:ascii="宋体" w:hAnsi="宋体" w:cs="宋体"/>
          <w:i w:val="0"/>
          <w:iCs w:val="0"/>
          <w:sz w:val="24"/>
          <w:szCs w:val="24"/>
        </w:rPr>
      </w:pPr>
      <w:bookmarkStart w:id="85" w:name="_Toc288567129"/>
      <w:bookmarkStart w:id="86" w:name="_Toc287657101"/>
      <w:bookmarkStart w:id="87" w:name="_Toc287364269"/>
      <w:bookmarkStart w:id="88" w:name="_Toc300671191"/>
      <w:bookmarkStart w:id="89" w:name="_Toc30621"/>
      <w:r>
        <w:rPr>
          <w:rFonts w:hint="eastAsia" w:ascii="宋体" w:hAnsi="宋体" w:cs="宋体"/>
          <w:i w:val="0"/>
          <w:iCs w:val="0"/>
          <w:sz w:val="24"/>
          <w:szCs w:val="24"/>
        </w:rPr>
        <w:t>订货方式</w:t>
      </w:r>
      <w:bookmarkEnd w:id="85"/>
      <w:bookmarkEnd w:id="86"/>
      <w:bookmarkEnd w:id="87"/>
      <w:bookmarkEnd w:id="88"/>
      <w:bookmarkEnd w:id="89"/>
    </w:p>
    <w:p>
      <w:pPr>
        <w:widowControl w:val="0"/>
        <w:numPr>
          <w:ilvl w:val="0"/>
          <w:numId w:val="13"/>
        </w:numPr>
        <w:tabs>
          <w:tab w:val="left" w:pos="720"/>
          <w:tab w:val="left" w:pos="3060"/>
          <w:tab w:val="clear" w:pos="1468"/>
        </w:tabs>
        <w:spacing w:line="360" w:lineRule="auto"/>
        <w:ind w:left="720" w:hanging="720"/>
        <w:jc w:val="both"/>
        <w:rPr>
          <w:rFonts w:cs="Times New Roman"/>
        </w:rPr>
      </w:pPr>
      <w:r>
        <w:rPr>
          <w:rFonts w:hint="eastAsia" w:cs="宋体"/>
        </w:rPr>
        <w:t>本合同有效期内，买方执行方应以签署《采购订单》的形式一次或分批向卖方选购本合同约定范围内的货物。《采购订单》的格式（详见本合同附件三）；</w:t>
      </w:r>
    </w:p>
    <w:p>
      <w:pPr>
        <w:widowControl w:val="0"/>
        <w:numPr>
          <w:ilvl w:val="0"/>
          <w:numId w:val="13"/>
        </w:numPr>
        <w:tabs>
          <w:tab w:val="left" w:pos="720"/>
          <w:tab w:val="left" w:pos="3060"/>
          <w:tab w:val="clear" w:pos="1468"/>
        </w:tabs>
        <w:spacing w:line="360" w:lineRule="auto"/>
        <w:ind w:left="720" w:hanging="720"/>
        <w:jc w:val="both"/>
        <w:rPr>
          <w:rFonts w:cs="宋体"/>
        </w:rPr>
      </w:pPr>
      <w:r>
        <w:rPr>
          <w:rFonts w:hint="eastAsia" w:cs="宋体"/>
        </w:rPr>
        <w:t>买方执行方应至少</w:t>
      </w:r>
      <w:r>
        <w:rPr>
          <w:rFonts w:cs="宋体"/>
        </w:rPr>
        <w:t>提前120</w:t>
      </w:r>
      <w:r>
        <w:rPr>
          <w:rFonts w:hint="eastAsia" w:cs="宋体"/>
        </w:rPr>
        <w:t>小</w:t>
      </w:r>
      <w:r>
        <w:rPr>
          <w:rFonts w:hint="eastAsia"/>
        </w:rPr>
        <w:t>时</w:t>
      </w:r>
      <w:r>
        <w:rPr>
          <w:rFonts w:hint="eastAsia" w:cs="宋体"/>
        </w:rPr>
        <w:t>下订单，如遇特殊情况，以买方执行方的实际要求为准；</w:t>
      </w:r>
    </w:p>
    <w:p>
      <w:pPr>
        <w:widowControl w:val="0"/>
        <w:numPr>
          <w:ilvl w:val="0"/>
          <w:numId w:val="13"/>
        </w:numPr>
        <w:tabs>
          <w:tab w:val="left" w:pos="720"/>
          <w:tab w:val="left" w:pos="3060"/>
          <w:tab w:val="clear" w:pos="1468"/>
        </w:tabs>
        <w:spacing w:line="360" w:lineRule="auto"/>
        <w:ind w:left="720" w:hanging="720"/>
        <w:jc w:val="both"/>
        <w:rPr>
          <w:rFonts w:cs="Times New Roman"/>
        </w:rPr>
      </w:pPr>
      <w:r>
        <w:rPr>
          <w:rFonts w:hint="eastAsia" w:cs="宋体"/>
        </w:rPr>
        <w:t>卖方应当自收到采购订单</w:t>
      </w:r>
      <w:r>
        <w:rPr>
          <w:rFonts w:hint="eastAsia"/>
        </w:rPr>
        <w:t>之日起</w:t>
      </w:r>
      <w:r>
        <w:rPr>
          <w:rFonts w:cs="宋体"/>
        </w:rPr>
        <w:t>120</w:t>
      </w:r>
      <w:r>
        <w:rPr>
          <w:rFonts w:hint="eastAsia" w:cs="宋体"/>
        </w:rPr>
        <w:t>小</w:t>
      </w:r>
      <w:r>
        <w:rPr>
          <w:rFonts w:hint="eastAsia"/>
        </w:rPr>
        <w:t>时内将</w:t>
      </w:r>
      <w:r>
        <w:rPr>
          <w:rFonts w:hint="eastAsia" w:cs="宋体"/>
        </w:rPr>
        <w:t>签字并盖章的采购订单递送至买方执行方；</w:t>
      </w:r>
    </w:p>
    <w:p>
      <w:pPr>
        <w:widowControl w:val="0"/>
        <w:numPr>
          <w:ilvl w:val="0"/>
          <w:numId w:val="13"/>
        </w:numPr>
        <w:tabs>
          <w:tab w:val="left" w:pos="720"/>
          <w:tab w:val="left" w:pos="3060"/>
          <w:tab w:val="clear" w:pos="1468"/>
        </w:tabs>
        <w:spacing w:line="360" w:lineRule="auto"/>
        <w:ind w:left="720" w:hanging="720"/>
        <w:jc w:val="both"/>
        <w:rPr>
          <w:rFonts w:cs="Times New Roman"/>
        </w:rPr>
      </w:pPr>
      <w:r>
        <w:rPr>
          <w:rFonts w:hint="eastAsia" w:cs="宋体"/>
        </w:rPr>
        <w:t>采购订单由双方签字并盖章后即生效；</w:t>
      </w:r>
    </w:p>
    <w:p>
      <w:pPr>
        <w:widowControl w:val="0"/>
        <w:numPr>
          <w:ilvl w:val="0"/>
          <w:numId w:val="13"/>
        </w:numPr>
        <w:tabs>
          <w:tab w:val="left" w:pos="720"/>
          <w:tab w:val="left" w:pos="3060"/>
          <w:tab w:val="clear" w:pos="1468"/>
        </w:tabs>
        <w:spacing w:line="360" w:lineRule="auto"/>
        <w:ind w:left="720" w:hanging="720"/>
        <w:jc w:val="both"/>
        <w:rPr>
          <w:rFonts w:cs="Times New Roman"/>
        </w:rPr>
      </w:pPr>
      <w:r>
        <w:rPr>
          <w:rFonts w:hint="eastAsia" w:cs="宋体"/>
        </w:rPr>
        <w:t>卖方按照采购订单的要求向买方执行方及时交付货物；</w:t>
      </w:r>
    </w:p>
    <w:p>
      <w:pPr>
        <w:widowControl w:val="0"/>
        <w:numPr>
          <w:ilvl w:val="0"/>
          <w:numId w:val="13"/>
        </w:numPr>
        <w:tabs>
          <w:tab w:val="left" w:pos="720"/>
          <w:tab w:val="left" w:pos="3060"/>
          <w:tab w:val="clear" w:pos="1468"/>
        </w:tabs>
        <w:spacing w:line="360" w:lineRule="auto"/>
        <w:ind w:left="720" w:hanging="720"/>
        <w:jc w:val="both"/>
        <w:rPr>
          <w:rFonts w:cs="宋体"/>
        </w:rPr>
      </w:pPr>
      <w:r>
        <w:rPr>
          <w:rFonts w:hint="eastAsia" w:cs="宋体"/>
        </w:rPr>
        <w:t>货物送到买方执行方指定地点后，买方执行方应及时组织验收。双方按照国家或行业有关标准或合同技术要求共同核实规格、数量、交验计量标准、检验或试验等项目；</w:t>
      </w:r>
    </w:p>
    <w:p>
      <w:pPr>
        <w:widowControl w:val="0"/>
        <w:tabs>
          <w:tab w:val="left" w:pos="3060"/>
        </w:tabs>
        <w:spacing w:line="360" w:lineRule="auto"/>
        <w:ind w:left="720"/>
        <w:jc w:val="both"/>
        <w:rPr>
          <w:rFonts w:cs="宋体"/>
        </w:rPr>
      </w:pPr>
      <w:r>
        <w:rPr>
          <w:rFonts w:hint="eastAsia" w:cs="宋体"/>
        </w:rPr>
        <w:t>买方执行方依据合同付款条款和《采购订单》的具体要求为卖方办理付款手续。</w:t>
      </w:r>
    </w:p>
    <w:p>
      <w:pPr>
        <w:pStyle w:val="4"/>
        <w:keepLines/>
        <w:widowControl w:val="0"/>
        <w:numPr>
          <w:ilvl w:val="0"/>
          <w:numId w:val="10"/>
        </w:numPr>
        <w:tabs>
          <w:tab w:val="left" w:pos="720"/>
          <w:tab w:val="clear" w:pos="3688"/>
        </w:tabs>
        <w:spacing w:before="360" w:after="360"/>
        <w:ind w:left="959" w:hanging="959" w:hangingChars="398"/>
        <w:jc w:val="center"/>
        <w:rPr>
          <w:rFonts w:ascii="宋体"/>
          <w:i w:val="0"/>
          <w:iCs w:val="0"/>
          <w:sz w:val="24"/>
          <w:szCs w:val="24"/>
        </w:rPr>
      </w:pPr>
      <w:bookmarkStart w:id="90" w:name="_Toc5030435"/>
      <w:bookmarkEnd w:id="90"/>
      <w:bookmarkStart w:id="91" w:name="_Toc20928"/>
      <w:bookmarkStart w:id="92" w:name="_Toc300671192"/>
      <w:r>
        <w:rPr>
          <w:rFonts w:hint="eastAsia" w:ascii="宋体" w:hAnsi="宋体" w:cs="宋体"/>
          <w:i w:val="0"/>
          <w:iCs w:val="0"/>
          <w:sz w:val="24"/>
          <w:szCs w:val="24"/>
        </w:rPr>
        <w:t>交货和运输</w:t>
      </w:r>
      <w:bookmarkEnd w:id="91"/>
      <w:bookmarkEnd w:id="92"/>
    </w:p>
    <w:p>
      <w:pPr>
        <w:widowControl w:val="0"/>
        <w:numPr>
          <w:ilvl w:val="0"/>
          <w:numId w:val="14"/>
        </w:numPr>
        <w:tabs>
          <w:tab w:val="left" w:pos="720"/>
          <w:tab w:val="clear" w:pos="1468"/>
        </w:tabs>
        <w:spacing w:line="360" w:lineRule="auto"/>
        <w:ind w:left="720" w:hanging="720"/>
        <w:jc w:val="both"/>
        <w:rPr>
          <w:rFonts w:ascii="宋体" w:cs="Times New Roman"/>
          <w:b/>
        </w:rPr>
      </w:pPr>
      <w:r>
        <w:rPr>
          <w:rFonts w:hint="eastAsia" w:ascii="宋体" w:hAnsi="宋体" w:cs="宋体"/>
          <w:b/>
        </w:rPr>
        <w:t>本合同项下每批货物的供货范围、交货日期、交货地点等以采购订单为准。</w:t>
      </w:r>
    </w:p>
    <w:p>
      <w:pPr>
        <w:widowControl w:val="0"/>
        <w:numPr>
          <w:ilvl w:val="0"/>
          <w:numId w:val="14"/>
        </w:numPr>
        <w:tabs>
          <w:tab w:val="left" w:pos="720"/>
          <w:tab w:val="clear" w:pos="1468"/>
        </w:tabs>
        <w:spacing w:line="360" w:lineRule="auto"/>
        <w:ind w:left="720" w:hanging="720"/>
        <w:jc w:val="both"/>
        <w:rPr>
          <w:rFonts w:ascii="宋体" w:cs="宋体"/>
          <w:b/>
        </w:rPr>
      </w:pPr>
      <w:r>
        <w:rPr>
          <w:rFonts w:hint="eastAsia" w:ascii="宋体" w:hAnsi="宋体" w:cs="宋体"/>
        </w:rPr>
        <w:t>本合同项下的货物由卖方负责运输并承担与运输、包装等事项相关的全部费用。</w:t>
      </w:r>
      <w:r>
        <w:rPr>
          <w:rFonts w:hint="eastAsia" w:ascii="宋体" w:hAnsi="宋体" w:cs="宋体"/>
          <w:b/>
        </w:rPr>
        <w:t>属于危险物品的，卖方应当用符合危险货物运输的车辆予以运输，本合同项下货物的运输方式为：国内汽车运输。</w:t>
      </w:r>
    </w:p>
    <w:p>
      <w:pPr>
        <w:widowControl w:val="0"/>
        <w:numPr>
          <w:ilvl w:val="0"/>
          <w:numId w:val="14"/>
        </w:numPr>
        <w:tabs>
          <w:tab w:val="left" w:pos="720"/>
          <w:tab w:val="clear" w:pos="1468"/>
        </w:tabs>
        <w:spacing w:line="360" w:lineRule="auto"/>
        <w:ind w:left="720" w:hanging="720"/>
        <w:jc w:val="both"/>
        <w:rPr>
          <w:rFonts w:ascii="宋体" w:cs="宋体"/>
        </w:rPr>
      </w:pPr>
      <w:r>
        <w:rPr>
          <w:rFonts w:hint="eastAsia" w:ascii="宋体" w:hAnsi="宋体" w:cs="宋体"/>
        </w:rPr>
        <w:t>本合同项下货物的包装方式为：详</w:t>
      </w:r>
      <w:r>
        <w:rPr>
          <w:rFonts w:hint="eastAsia" w:ascii="宋体" w:hAnsi="宋体"/>
        </w:rPr>
        <w:t>见本合同附件</w:t>
      </w:r>
      <w:r>
        <w:rPr>
          <w:rFonts w:hint="eastAsia" w:ascii="宋体" w:hAnsi="宋体"/>
          <w:b/>
        </w:rPr>
        <w:t>二</w:t>
      </w:r>
      <w:r>
        <w:rPr>
          <w:rFonts w:hint="eastAsia" w:ascii="宋体" w:hAnsi="宋体" w:cs="宋体"/>
        </w:rPr>
        <w:t>。</w:t>
      </w:r>
    </w:p>
    <w:p>
      <w:pPr>
        <w:widowControl w:val="0"/>
        <w:numPr>
          <w:ilvl w:val="0"/>
          <w:numId w:val="14"/>
        </w:numPr>
        <w:tabs>
          <w:tab w:val="left" w:pos="720"/>
          <w:tab w:val="clear" w:pos="1468"/>
        </w:tabs>
        <w:spacing w:line="360" w:lineRule="auto"/>
        <w:ind w:left="720" w:hanging="720"/>
        <w:jc w:val="both"/>
        <w:rPr>
          <w:rFonts w:ascii="宋体" w:cs="Times New Roman"/>
        </w:rPr>
      </w:pPr>
      <w:r>
        <w:rPr>
          <w:rFonts w:hint="eastAsia" w:ascii="宋体" w:hAnsi="宋体" w:cs="宋体"/>
        </w:rPr>
        <w:t>买方对交货日期及交货地点有特殊要求的，可以在采购订单中提出。</w:t>
      </w:r>
    </w:p>
    <w:p>
      <w:pPr>
        <w:widowControl w:val="0"/>
        <w:numPr>
          <w:ilvl w:val="0"/>
          <w:numId w:val="14"/>
        </w:numPr>
        <w:tabs>
          <w:tab w:val="left" w:pos="720"/>
          <w:tab w:val="clear" w:pos="1468"/>
        </w:tabs>
        <w:spacing w:line="360" w:lineRule="auto"/>
        <w:ind w:left="720" w:hanging="720"/>
        <w:jc w:val="both"/>
        <w:rPr>
          <w:rFonts w:ascii="宋体" w:cs="Times New Roman"/>
        </w:rPr>
      </w:pPr>
      <w:r>
        <w:rPr>
          <w:rFonts w:hint="eastAsia" w:ascii="宋体" w:hAnsi="宋体" w:cs="宋体"/>
        </w:rPr>
        <w:t>在货物</w:t>
      </w:r>
      <w:r>
        <w:rPr>
          <w:rFonts w:hint="eastAsia" w:ascii="宋体" w:hAnsi="宋体" w:cs="宋体"/>
          <w:kern w:val="2"/>
        </w:rPr>
        <w:t>交付</w:t>
      </w:r>
      <w:r>
        <w:rPr>
          <w:rFonts w:hint="eastAsia" w:ascii="宋体" w:hAnsi="宋体" w:cs="宋体"/>
        </w:rPr>
        <w:t>运输同时</w:t>
      </w:r>
      <w:r>
        <w:rPr>
          <w:rFonts w:hint="eastAsia" w:ascii="宋体" w:hAnsi="宋体" w:cs="宋体"/>
          <w:kern w:val="2"/>
        </w:rPr>
        <w:t>，卖方应向买方提供以下资料：</w:t>
      </w:r>
    </w:p>
    <w:p>
      <w:pPr>
        <w:widowControl w:val="0"/>
        <w:numPr>
          <w:ilvl w:val="1"/>
          <w:numId w:val="14"/>
        </w:numPr>
        <w:tabs>
          <w:tab w:val="left" w:pos="993"/>
          <w:tab w:val="left" w:pos="1260"/>
        </w:tabs>
        <w:spacing w:line="360" w:lineRule="auto"/>
        <w:ind w:hanging="105"/>
        <w:jc w:val="both"/>
        <w:rPr>
          <w:rFonts w:ascii="宋体" w:cs="Times New Roman"/>
        </w:rPr>
      </w:pPr>
      <w:r>
        <w:rPr>
          <w:rFonts w:hint="eastAsia" w:ascii="宋体" w:hAnsi="宋体" w:cs="宋体"/>
        </w:rPr>
        <w:t>发货清单（发货清单的格式，详见本合同附件三）；</w:t>
      </w:r>
    </w:p>
    <w:p>
      <w:pPr>
        <w:widowControl w:val="0"/>
        <w:numPr>
          <w:ilvl w:val="1"/>
          <w:numId w:val="14"/>
        </w:numPr>
        <w:tabs>
          <w:tab w:val="left" w:pos="993"/>
          <w:tab w:val="left" w:pos="1260"/>
        </w:tabs>
        <w:spacing w:line="360" w:lineRule="auto"/>
        <w:ind w:hanging="105"/>
        <w:jc w:val="both"/>
        <w:rPr>
          <w:rFonts w:ascii="宋体" w:cs="Times New Roman"/>
        </w:rPr>
      </w:pPr>
      <w:r>
        <w:rPr>
          <w:rFonts w:hint="eastAsia" w:ascii="宋体" w:hAnsi="宋体" w:cs="宋体"/>
        </w:rPr>
        <w:t>出厂合格证书；</w:t>
      </w:r>
    </w:p>
    <w:p>
      <w:pPr>
        <w:widowControl w:val="0"/>
        <w:numPr>
          <w:ilvl w:val="1"/>
          <w:numId w:val="14"/>
        </w:numPr>
        <w:tabs>
          <w:tab w:val="left" w:pos="993"/>
          <w:tab w:val="left" w:pos="1260"/>
        </w:tabs>
        <w:spacing w:line="360" w:lineRule="auto"/>
        <w:ind w:hanging="105"/>
        <w:jc w:val="both"/>
        <w:rPr>
          <w:rFonts w:ascii="宋体" w:cs="宋体"/>
        </w:rPr>
      </w:pPr>
      <w:r>
        <w:rPr>
          <w:rFonts w:hint="eastAsia" w:ascii="宋体" w:hAnsi="宋体" w:cs="宋体"/>
        </w:rPr>
        <w:t>产品</w:t>
      </w:r>
      <w:r>
        <w:rPr>
          <w:rFonts w:ascii="宋体" w:hAnsi="宋体" w:cs="宋体"/>
        </w:rPr>
        <w:t>MSDS</w:t>
      </w:r>
      <w:r>
        <w:rPr>
          <w:rFonts w:hint="eastAsia" w:ascii="宋体" w:hAnsi="宋体" w:cs="宋体"/>
        </w:rPr>
        <w:t>一份；</w:t>
      </w:r>
    </w:p>
    <w:p>
      <w:pPr>
        <w:widowControl w:val="0"/>
        <w:tabs>
          <w:tab w:val="left" w:pos="720"/>
          <w:tab w:val="left" w:pos="993"/>
        </w:tabs>
        <w:spacing w:line="360" w:lineRule="auto"/>
        <w:ind w:left="720"/>
        <w:jc w:val="both"/>
        <w:rPr>
          <w:rFonts w:ascii="宋体" w:cs="宋体"/>
        </w:rPr>
      </w:pPr>
      <w:r>
        <w:rPr>
          <w:rFonts w:hint="eastAsia" w:ascii="宋体" w:hAnsi="宋体" w:cs="宋体"/>
        </w:rPr>
        <w:t>卖方交付的货物资料应完整、正确、整洁、书写明确、符合标准或行业惯例，并能满足买方正常使用与维护货物之所需。买方验收货物以卖方完整交付货物资料为前提。如买方发现货物资料存在任何错漏、短缺、损坏、遗失，买方应于收到之日起</w:t>
      </w:r>
      <w:r>
        <w:rPr>
          <w:rFonts w:ascii="宋体" w:hAnsi="宋体" w:cs="宋体"/>
        </w:rPr>
        <w:t>2</w:t>
      </w:r>
      <w:r>
        <w:rPr>
          <w:rFonts w:hint="eastAsia" w:ascii="宋体" w:hAnsi="宋体" w:cs="宋体"/>
        </w:rPr>
        <w:t>日内通知卖方；卖方收到通知后</w:t>
      </w:r>
      <w:r>
        <w:rPr>
          <w:rFonts w:ascii="宋体" w:hAnsi="宋体" w:cs="宋体"/>
        </w:rPr>
        <w:t>2</w:t>
      </w:r>
      <w:r>
        <w:rPr>
          <w:rFonts w:hint="eastAsia" w:ascii="宋体" w:hAnsi="宋体" w:cs="宋体"/>
        </w:rPr>
        <w:t>日内应自行承担费用将补充或替换的货物资料送达买方，并不得因此影响交货进度。</w:t>
      </w:r>
    </w:p>
    <w:p>
      <w:pPr>
        <w:widowControl w:val="0"/>
        <w:numPr>
          <w:ilvl w:val="0"/>
          <w:numId w:val="14"/>
        </w:numPr>
        <w:tabs>
          <w:tab w:val="left" w:pos="720"/>
          <w:tab w:val="clear" w:pos="1468"/>
        </w:tabs>
        <w:spacing w:line="360" w:lineRule="auto"/>
        <w:ind w:left="720" w:hanging="720"/>
        <w:jc w:val="both"/>
        <w:rPr>
          <w:rFonts w:cs="Times New Roman"/>
        </w:rPr>
      </w:pPr>
      <w:r>
        <w:rPr>
          <w:rFonts w:hint="eastAsia" w:ascii="宋体" w:hAnsi="宋体" w:cs="宋体"/>
        </w:rPr>
        <w:t>在货物</w:t>
      </w:r>
      <w:r>
        <w:rPr>
          <w:rFonts w:hint="eastAsia" w:ascii="宋体" w:hAnsi="宋体" w:cs="宋体"/>
          <w:kern w:val="2"/>
        </w:rPr>
        <w:t>交付运输同时</w:t>
      </w:r>
      <w:r>
        <w:rPr>
          <w:rFonts w:hint="eastAsia" w:ascii="宋体" w:hAnsi="宋体" w:cs="宋体"/>
        </w:rPr>
        <w:t>，</w:t>
      </w:r>
      <w:r>
        <w:rPr>
          <w:rFonts w:hint="eastAsia" w:ascii="宋体" w:hAnsi="宋体" w:cs="宋体"/>
          <w:kern w:val="2"/>
        </w:rPr>
        <w:t>卖方应向买方提供合同规定的技术资料。</w:t>
      </w:r>
    </w:p>
    <w:p>
      <w:pPr>
        <w:pStyle w:val="4"/>
        <w:keepLines/>
        <w:widowControl w:val="0"/>
        <w:numPr>
          <w:ilvl w:val="0"/>
          <w:numId w:val="10"/>
        </w:numPr>
        <w:tabs>
          <w:tab w:val="left" w:pos="720"/>
          <w:tab w:val="clear" w:pos="3688"/>
        </w:tabs>
        <w:spacing w:before="360" w:after="360"/>
        <w:ind w:left="959" w:hanging="959" w:hangingChars="398"/>
        <w:jc w:val="center"/>
        <w:rPr>
          <w:rFonts w:ascii="宋体"/>
          <w:i w:val="0"/>
          <w:iCs w:val="0"/>
          <w:sz w:val="24"/>
          <w:szCs w:val="24"/>
        </w:rPr>
      </w:pPr>
      <w:bookmarkStart w:id="93" w:name="_Toc274474911"/>
      <w:bookmarkStart w:id="94" w:name="_Toc274343606"/>
      <w:bookmarkStart w:id="95" w:name="_Toc274075960"/>
      <w:bookmarkStart w:id="96" w:name="_Toc296959312"/>
      <w:bookmarkStart w:id="97" w:name="_Toc291435905"/>
      <w:bookmarkStart w:id="98" w:name="_Toc273451835"/>
      <w:bookmarkStart w:id="99" w:name="_Toc274668321"/>
      <w:bookmarkStart w:id="100" w:name="_Toc296955850"/>
      <w:bookmarkStart w:id="101" w:name="_Toc274403536"/>
      <w:bookmarkStart w:id="102" w:name="_Toc291435838"/>
      <w:bookmarkStart w:id="103" w:name="_Toc273451902"/>
      <w:bookmarkStart w:id="104" w:name="_Toc274669319"/>
      <w:bookmarkStart w:id="105" w:name="_Toc274076148"/>
      <w:bookmarkStart w:id="106" w:name="_Toc278889783"/>
      <w:bookmarkStart w:id="107" w:name="_Toc300671193"/>
      <w:bookmarkStart w:id="108" w:name="_Toc274754028"/>
      <w:bookmarkStart w:id="109" w:name="_Toc9745"/>
      <w:r>
        <w:rPr>
          <w:rFonts w:hint="eastAsia" w:ascii="Times New Roman" w:hAnsi="Times New Roman" w:cs="宋体"/>
          <w:i w:val="0"/>
          <w:iCs w:val="0"/>
          <w:sz w:val="24"/>
          <w:szCs w:val="24"/>
        </w:rPr>
        <w:t>包装与标记</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hint="eastAsia" w:ascii="Times New Roman" w:hAnsi="Times New Roman" w:cs="宋体"/>
          <w:i w:val="0"/>
          <w:iCs w:val="0"/>
          <w:sz w:val="24"/>
          <w:szCs w:val="24"/>
        </w:rPr>
        <w:t>（不适用）</w:t>
      </w:r>
      <w:bookmarkEnd w:id="109"/>
    </w:p>
    <w:p>
      <w:pPr>
        <w:widowControl w:val="0"/>
        <w:numPr>
          <w:ilvl w:val="0"/>
          <w:numId w:val="15"/>
        </w:numPr>
        <w:tabs>
          <w:tab w:val="left" w:pos="709"/>
        </w:tabs>
        <w:spacing w:line="360" w:lineRule="auto"/>
        <w:ind w:left="708" w:hanging="708" w:hangingChars="295"/>
        <w:jc w:val="both"/>
        <w:rPr>
          <w:rFonts w:ascii="Times New Roman" w:hAnsi="Times New Roman" w:cs="Times New Roman"/>
          <w:color w:val="000000"/>
          <w:kern w:val="2"/>
        </w:rPr>
      </w:pPr>
      <w:r>
        <w:rPr>
          <w:rFonts w:hint="eastAsia" w:ascii="Times New Roman" w:hAnsi="Times New Roman" w:cs="宋体"/>
          <w:color w:val="000000"/>
          <w:kern w:val="2"/>
        </w:rPr>
        <w:t>卖方应在每件货物包装箱的两个侧面（如货物没有包装箱，在货物的其它显著位置），用不褪色的油漆或其它醒目方式以明显易见的中文字样注明以下标记：</w:t>
      </w:r>
    </w:p>
    <w:p>
      <w:pPr>
        <w:numPr>
          <w:ilvl w:val="0"/>
          <w:numId w:val="16"/>
        </w:numPr>
        <w:tabs>
          <w:tab w:val="left" w:pos="3060"/>
        </w:tabs>
        <w:spacing w:line="360" w:lineRule="auto"/>
        <w:ind w:hanging="431"/>
        <w:rPr>
          <w:rFonts w:ascii="Times New Roman" w:hAnsi="Times New Roman" w:cs="Times New Roman"/>
        </w:rPr>
      </w:pPr>
      <w:r>
        <w:rPr>
          <w:rFonts w:hint="eastAsia" w:ascii="Times New Roman" w:hAnsi="Times New Roman" w:cs="宋体"/>
        </w:rPr>
        <w:t>合同号；</w:t>
      </w:r>
    </w:p>
    <w:p>
      <w:pPr>
        <w:numPr>
          <w:ilvl w:val="0"/>
          <w:numId w:val="16"/>
        </w:numPr>
        <w:tabs>
          <w:tab w:val="left" w:pos="3060"/>
        </w:tabs>
        <w:spacing w:line="360" w:lineRule="auto"/>
        <w:ind w:hanging="431"/>
        <w:rPr>
          <w:rFonts w:ascii="Times New Roman" w:hAnsi="Times New Roman" w:cs="Times New Roman"/>
        </w:rPr>
      </w:pPr>
      <w:r>
        <w:rPr>
          <w:rFonts w:hint="eastAsia" w:ascii="Times New Roman" w:hAnsi="Times New Roman" w:cs="宋体"/>
        </w:rPr>
        <w:t>目的站；</w:t>
      </w:r>
    </w:p>
    <w:p>
      <w:pPr>
        <w:numPr>
          <w:ilvl w:val="0"/>
          <w:numId w:val="16"/>
        </w:numPr>
        <w:tabs>
          <w:tab w:val="left" w:pos="3060"/>
        </w:tabs>
        <w:spacing w:line="360" w:lineRule="auto"/>
        <w:ind w:hanging="431"/>
        <w:rPr>
          <w:rFonts w:ascii="Times New Roman" w:hAnsi="Times New Roman" w:cs="Times New Roman"/>
        </w:rPr>
      </w:pPr>
      <w:r>
        <w:rPr>
          <w:rFonts w:hint="eastAsia" w:ascii="Times New Roman" w:hAnsi="Times New Roman" w:cs="宋体"/>
        </w:rPr>
        <w:t>货物名称；</w:t>
      </w:r>
    </w:p>
    <w:p>
      <w:pPr>
        <w:numPr>
          <w:ilvl w:val="0"/>
          <w:numId w:val="16"/>
        </w:numPr>
        <w:tabs>
          <w:tab w:val="left" w:pos="3060"/>
        </w:tabs>
        <w:spacing w:line="360" w:lineRule="auto"/>
        <w:ind w:hanging="431"/>
        <w:rPr>
          <w:rFonts w:ascii="Times New Roman" w:hAnsi="Times New Roman" w:cs="Times New Roman"/>
        </w:rPr>
      </w:pPr>
      <w:r>
        <w:rPr>
          <w:rFonts w:hint="eastAsia" w:ascii="Times New Roman" w:hAnsi="Times New Roman" w:cs="宋体"/>
        </w:rPr>
        <w:t>箱号</w:t>
      </w:r>
      <w:r>
        <w:rPr>
          <w:rFonts w:ascii="Times New Roman" w:hAnsi="Times New Roman" w:cs="Times New Roman"/>
        </w:rPr>
        <w:t>/</w:t>
      </w:r>
      <w:r>
        <w:rPr>
          <w:rFonts w:hint="eastAsia" w:ascii="Times New Roman" w:hAnsi="Times New Roman" w:cs="宋体"/>
        </w:rPr>
        <w:t>件号；</w:t>
      </w:r>
    </w:p>
    <w:p>
      <w:pPr>
        <w:numPr>
          <w:ilvl w:val="0"/>
          <w:numId w:val="16"/>
        </w:numPr>
        <w:tabs>
          <w:tab w:val="left" w:pos="3060"/>
        </w:tabs>
        <w:spacing w:line="360" w:lineRule="auto"/>
        <w:ind w:hanging="431"/>
        <w:rPr>
          <w:rFonts w:ascii="Times New Roman" w:hAnsi="Times New Roman" w:cs="Times New Roman"/>
        </w:rPr>
      </w:pPr>
      <w:r>
        <w:rPr>
          <w:rFonts w:hint="eastAsia" w:ascii="Times New Roman" w:hAnsi="Times New Roman" w:cs="宋体"/>
        </w:rPr>
        <w:t>毛重</w:t>
      </w:r>
      <w:r>
        <w:rPr>
          <w:rFonts w:ascii="Times New Roman" w:hAnsi="Times New Roman" w:cs="Times New Roman"/>
        </w:rPr>
        <w:t>/</w:t>
      </w:r>
      <w:r>
        <w:rPr>
          <w:rFonts w:hint="eastAsia" w:ascii="Times New Roman" w:hAnsi="Times New Roman" w:cs="宋体"/>
        </w:rPr>
        <w:t>净重（公斤）；</w:t>
      </w:r>
    </w:p>
    <w:p>
      <w:pPr>
        <w:numPr>
          <w:ilvl w:val="0"/>
          <w:numId w:val="16"/>
        </w:numPr>
        <w:tabs>
          <w:tab w:val="left" w:pos="3060"/>
        </w:tabs>
        <w:spacing w:line="360" w:lineRule="auto"/>
        <w:ind w:hanging="431"/>
        <w:rPr>
          <w:rFonts w:ascii="Times New Roman" w:hAnsi="Times New Roman" w:cs="Times New Roman"/>
        </w:rPr>
      </w:pPr>
      <w:r>
        <w:rPr>
          <w:rFonts w:hint="eastAsia" w:ascii="Times New Roman" w:hAnsi="Times New Roman" w:cs="宋体"/>
        </w:rPr>
        <w:t>体积（长</w:t>
      </w:r>
      <w:r>
        <w:rPr>
          <w:rFonts w:ascii="Times New Roman" w:hAnsi="Times New Roman" w:cs="Times New Roman"/>
        </w:rPr>
        <w:t>×</w:t>
      </w:r>
      <w:r>
        <w:rPr>
          <w:rFonts w:hint="eastAsia" w:ascii="Times New Roman" w:hAnsi="Times New Roman" w:cs="宋体"/>
        </w:rPr>
        <w:t>宽</w:t>
      </w:r>
      <w:r>
        <w:rPr>
          <w:rFonts w:ascii="Times New Roman" w:hAnsi="Times New Roman" w:cs="Times New Roman"/>
        </w:rPr>
        <w:t>×</w:t>
      </w:r>
      <w:r>
        <w:rPr>
          <w:rFonts w:hint="eastAsia" w:ascii="Times New Roman" w:hAnsi="Times New Roman" w:cs="宋体"/>
        </w:rPr>
        <w:t>高，以毫米表示）；</w:t>
      </w:r>
    </w:p>
    <w:p>
      <w:pPr>
        <w:numPr>
          <w:ilvl w:val="0"/>
          <w:numId w:val="16"/>
        </w:numPr>
        <w:tabs>
          <w:tab w:val="left" w:pos="3060"/>
        </w:tabs>
        <w:spacing w:line="360" w:lineRule="auto"/>
        <w:ind w:hanging="431"/>
        <w:rPr>
          <w:rFonts w:ascii="Times New Roman" w:hAnsi="Times New Roman" w:cs="Times New Roman"/>
        </w:rPr>
      </w:pPr>
      <w:r>
        <w:rPr>
          <w:rFonts w:hint="eastAsia" w:ascii="Times New Roman" w:hAnsi="Times New Roman" w:cs="宋体"/>
        </w:rPr>
        <w:t>吊点；</w:t>
      </w:r>
    </w:p>
    <w:p>
      <w:pPr>
        <w:numPr>
          <w:ilvl w:val="0"/>
          <w:numId w:val="16"/>
        </w:numPr>
        <w:tabs>
          <w:tab w:val="left" w:pos="3060"/>
        </w:tabs>
        <w:spacing w:line="360" w:lineRule="auto"/>
        <w:ind w:hanging="431"/>
        <w:rPr>
          <w:rFonts w:ascii="Times New Roman" w:hAnsi="Times New Roman" w:cs="Times New Roman"/>
        </w:rPr>
      </w:pPr>
      <w:r>
        <w:rPr>
          <w:rFonts w:hint="eastAsia" w:ascii="Times New Roman" w:hAnsi="Times New Roman" w:cs="宋体"/>
        </w:rPr>
        <w:t>其它：。</w:t>
      </w:r>
    </w:p>
    <w:p>
      <w:pPr>
        <w:widowControl w:val="0"/>
        <w:numPr>
          <w:ilvl w:val="0"/>
          <w:numId w:val="15"/>
        </w:numPr>
        <w:tabs>
          <w:tab w:val="left" w:pos="708"/>
        </w:tabs>
        <w:spacing w:line="360" w:lineRule="auto"/>
        <w:ind w:left="708" w:hanging="708" w:hangingChars="295"/>
        <w:jc w:val="both"/>
        <w:rPr>
          <w:rFonts w:ascii="Times New Roman" w:hAnsi="Times New Roman" w:cs="Times New Roman"/>
          <w:color w:val="000000"/>
          <w:kern w:val="2"/>
        </w:rPr>
      </w:pPr>
      <w:r>
        <w:rPr>
          <w:rFonts w:hint="eastAsia" w:ascii="Times New Roman" w:hAnsi="Times New Roman" w:cs="宋体"/>
          <w:color w:val="000000"/>
          <w:kern w:val="2"/>
        </w:rPr>
        <w:t>凡重量超过</w:t>
      </w:r>
      <w:r>
        <w:rPr>
          <w:rFonts w:ascii="宋体" w:hAnsi="宋体"/>
          <w:szCs w:val="21"/>
        </w:rPr>
        <w:t>2</w:t>
      </w:r>
      <w:r>
        <w:rPr>
          <w:rFonts w:hint="eastAsia" w:ascii="宋体" w:hAnsi="宋体"/>
          <w:szCs w:val="21"/>
        </w:rPr>
        <w:t>吨</w:t>
      </w:r>
      <w:r>
        <w:rPr>
          <w:rFonts w:ascii="宋体" w:hAnsi="宋体"/>
          <w:szCs w:val="21"/>
        </w:rPr>
        <w:t>(</w:t>
      </w:r>
      <w:r>
        <w:rPr>
          <w:rFonts w:hint="eastAsia" w:ascii="宋体" w:hAnsi="宋体"/>
          <w:szCs w:val="21"/>
        </w:rPr>
        <w:t>包括二吨</w:t>
      </w:r>
      <w:r>
        <w:rPr>
          <w:rFonts w:ascii="宋体" w:hAnsi="宋体"/>
          <w:szCs w:val="21"/>
        </w:rPr>
        <w:t>)</w:t>
      </w:r>
      <w:r>
        <w:rPr>
          <w:rFonts w:hint="eastAsia" w:ascii="宋体" w:hAnsi="宋体"/>
          <w:szCs w:val="21"/>
        </w:rPr>
        <w:t>或尺寸超过</w:t>
      </w:r>
      <w:r>
        <w:rPr>
          <w:rFonts w:ascii="宋体" w:hAnsi="宋体"/>
          <w:szCs w:val="21"/>
        </w:rPr>
        <w:t>2</w:t>
      </w:r>
      <w:r>
        <w:rPr>
          <w:rFonts w:hint="eastAsia" w:ascii="宋体" w:hAnsi="宋体"/>
          <w:szCs w:val="21"/>
        </w:rPr>
        <w:t>米×</w:t>
      </w:r>
      <w:r>
        <w:rPr>
          <w:rFonts w:ascii="宋体" w:hAnsi="宋体"/>
          <w:szCs w:val="21"/>
        </w:rPr>
        <w:t>2</w:t>
      </w:r>
      <w:r>
        <w:rPr>
          <w:rFonts w:hint="eastAsia" w:ascii="宋体" w:hAnsi="宋体"/>
          <w:szCs w:val="21"/>
        </w:rPr>
        <w:t>米×</w:t>
      </w:r>
      <w:r>
        <w:rPr>
          <w:rFonts w:ascii="宋体" w:hAnsi="宋体"/>
          <w:szCs w:val="21"/>
        </w:rPr>
        <w:t>2</w:t>
      </w:r>
      <w:r>
        <w:rPr>
          <w:rFonts w:hint="eastAsia" w:ascii="宋体" w:hAnsi="宋体"/>
          <w:szCs w:val="21"/>
        </w:rPr>
        <w:t>米</w:t>
      </w:r>
      <w:r>
        <w:rPr>
          <w:rFonts w:hint="eastAsia" w:ascii="Times New Roman" w:hAnsi="Times New Roman" w:cs="宋体"/>
          <w:color w:val="000000"/>
          <w:kern w:val="2"/>
        </w:rPr>
        <w:t>的货物，应在包装箱的侧面以运输常用的标记和图案标明重心位置及起吊点。</w:t>
      </w:r>
    </w:p>
    <w:p>
      <w:pPr>
        <w:widowControl w:val="0"/>
        <w:numPr>
          <w:ilvl w:val="0"/>
          <w:numId w:val="15"/>
        </w:numPr>
        <w:tabs>
          <w:tab w:val="left" w:pos="708"/>
        </w:tabs>
        <w:spacing w:line="360" w:lineRule="auto"/>
        <w:ind w:left="708" w:hanging="708" w:hangingChars="295"/>
        <w:jc w:val="both"/>
        <w:rPr>
          <w:rFonts w:ascii="Times New Roman" w:hAnsi="Times New Roman" w:cs="Times New Roman"/>
          <w:color w:val="000000"/>
          <w:kern w:val="2"/>
        </w:rPr>
      </w:pPr>
      <w:r>
        <w:rPr>
          <w:rFonts w:hint="eastAsia" w:ascii="Times New Roman" w:hAnsi="Times New Roman" w:cs="宋体"/>
          <w:color w:val="000000"/>
          <w:kern w:val="2"/>
        </w:rPr>
        <w:t>根据货物的特点和装卸、运输的不同要求，包装箱应显著标明“轻放”、“勿倒置”、“防潮”和“防雨”等字样。</w:t>
      </w:r>
    </w:p>
    <w:p>
      <w:pPr>
        <w:widowControl w:val="0"/>
        <w:numPr>
          <w:ilvl w:val="0"/>
          <w:numId w:val="15"/>
        </w:numPr>
        <w:tabs>
          <w:tab w:val="left" w:pos="708"/>
        </w:tabs>
        <w:spacing w:line="360" w:lineRule="auto"/>
        <w:ind w:left="708" w:hanging="708" w:hangingChars="295"/>
        <w:jc w:val="both"/>
        <w:rPr>
          <w:rFonts w:ascii="Times New Roman" w:hAnsi="Times New Roman" w:cs="Times New Roman"/>
          <w:color w:val="000000"/>
          <w:kern w:val="2"/>
        </w:rPr>
      </w:pPr>
      <w:r>
        <w:rPr>
          <w:rFonts w:hint="eastAsia" w:ascii="Times New Roman" w:hAnsi="Times New Roman" w:cs="宋体"/>
          <w:color w:val="000000"/>
          <w:kern w:val="2"/>
        </w:rPr>
        <w:t>如果在一个包装箱内同时装有两件以上不同的货物，卖方应用显著标明主要货物的名称及货号。</w:t>
      </w:r>
    </w:p>
    <w:p>
      <w:pPr>
        <w:widowControl w:val="0"/>
        <w:numPr>
          <w:ilvl w:val="0"/>
          <w:numId w:val="15"/>
        </w:numPr>
        <w:tabs>
          <w:tab w:val="left" w:pos="708"/>
        </w:tabs>
        <w:spacing w:line="360" w:lineRule="auto"/>
        <w:ind w:left="708" w:hanging="708" w:hangingChars="295"/>
        <w:jc w:val="both"/>
        <w:rPr>
          <w:rFonts w:ascii="Times New Roman" w:hAnsi="Times New Roman" w:cs="Times New Roman"/>
          <w:color w:val="000000"/>
          <w:kern w:val="2"/>
        </w:rPr>
      </w:pPr>
      <w:r>
        <w:rPr>
          <w:rFonts w:hint="eastAsia" w:ascii="Times New Roman" w:hAnsi="Times New Roman" w:cs="宋体"/>
          <w:color w:val="000000"/>
          <w:kern w:val="2"/>
        </w:rPr>
        <w:t>对裸装的大件货物，卖方应在每捆、每件上系上标签，标签应清晰标明：货物名称、规格型号、数量、装配图号、重心位置、起吊点、包装件号或系列号等。</w:t>
      </w:r>
    </w:p>
    <w:p>
      <w:pPr>
        <w:widowControl w:val="0"/>
        <w:numPr>
          <w:ilvl w:val="0"/>
          <w:numId w:val="15"/>
        </w:numPr>
        <w:tabs>
          <w:tab w:val="left" w:pos="708"/>
        </w:tabs>
        <w:spacing w:line="360" w:lineRule="auto"/>
        <w:ind w:left="708" w:hanging="708" w:hangingChars="295"/>
        <w:jc w:val="both"/>
      </w:pPr>
      <w:r>
        <w:rPr>
          <w:rFonts w:hint="eastAsia" w:hAnsi="宋体"/>
        </w:rPr>
        <w:t>卖方向买方提供的货物资料，应具有适合长途运输、多次装卸及搬运、防潮和防雨的包装，货物资料包装的封面上应注明下述内容：</w:t>
      </w:r>
    </w:p>
    <w:p>
      <w:pPr>
        <w:numPr>
          <w:ilvl w:val="0"/>
          <w:numId w:val="17"/>
        </w:numPr>
        <w:tabs>
          <w:tab w:val="left" w:pos="1134"/>
        </w:tabs>
        <w:autoSpaceDE w:val="0"/>
        <w:autoSpaceDN w:val="0"/>
        <w:adjustRightInd w:val="0"/>
        <w:spacing w:line="360" w:lineRule="auto"/>
        <w:ind w:hanging="405"/>
        <w:textAlignment w:val="bottom"/>
      </w:pPr>
      <w:r>
        <w:rPr>
          <w:rFonts w:hint="eastAsia" w:hAnsi="宋体"/>
        </w:rPr>
        <w:t>合同号；</w:t>
      </w:r>
    </w:p>
    <w:p>
      <w:pPr>
        <w:numPr>
          <w:ilvl w:val="0"/>
          <w:numId w:val="17"/>
        </w:numPr>
        <w:tabs>
          <w:tab w:val="left" w:pos="1134"/>
          <w:tab w:val="left" w:pos="1260"/>
        </w:tabs>
        <w:autoSpaceDE w:val="0"/>
        <w:autoSpaceDN w:val="0"/>
        <w:adjustRightInd w:val="0"/>
        <w:spacing w:line="360" w:lineRule="auto"/>
        <w:ind w:hanging="405"/>
        <w:textAlignment w:val="bottom"/>
      </w:pPr>
      <w:r>
        <w:rPr>
          <w:rFonts w:hint="eastAsia" w:hAnsi="宋体"/>
        </w:rPr>
        <w:t>收货人；</w:t>
      </w:r>
    </w:p>
    <w:p>
      <w:pPr>
        <w:numPr>
          <w:ilvl w:val="0"/>
          <w:numId w:val="17"/>
        </w:numPr>
        <w:tabs>
          <w:tab w:val="left" w:pos="1134"/>
          <w:tab w:val="left" w:pos="1260"/>
        </w:tabs>
        <w:autoSpaceDE w:val="0"/>
        <w:autoSpaceDN w:val="0"/>
        <w:adjustRightInd w:val="0"/>
        <w:spacing w:line="360" w:lineRule="auto"/>
        <w:ind w:hanging="405"/>
        <w:textAlignment w:val="bottom"/>
      </w:pPr>
      <w:r>
        <w:rPr>
          <w:rFonts w:hint="eastAsia" w:hAnsi="宋体"/>
        </w:rPr>
        <w:t>目的地；</w:t>
      </w:r>
    </w:p>
    <w:p>
      <w:pPr>
        <w:numPr>
          <w:ilvl w:val="0"/>
          <w:numId w:val="17"/>
        </w:numPr>
        <w:tabs>
          <w:tab w:val="left" w:pos="1134"/>
          <w:tab w:val="left" w:pos="1260"/>
        </w:tabs>
        <w:autoSpaceDE w:val="0"/>
        <w:autoSpaceDN w:val="0"/>
        <w:adjustRightInd w:val="0"/>
        <w:spacing w:line="360" w:lineRule="auto"/>
        <w:ind w:hanging="405"/>
        <w:textAlignment w:val="bottom"/>
      </w:pPr>
      <w:r>
        <w:rPr>
          <w:rFonts w:hint="eastAsia" w:hAnsi="宋体"/>
        </w:rPr>
        <w:t>毛重（公斤）；</w:t>
      </w:r>
    </w:p>
    <w:p>
      <w:pPr>
        <w:numPr>
          <w:ilvl w:val="0"/>
          <w:numId w:val="17"/>
        </w:numPr>
        <w:tabs>
          <w:tab w:val="left" w:pos="1134"/>
          <w:tab w:val="left" w:pos="1260"/>
        </w:tabs>
        <w:autoSpaceDE w:val="0"/>
        <w:autoSpaceDN w:val="0"/>
        <w:adjustRightInd w:val="0"/>
        <w:spacing w:line="360" w:lineRule="auto"/>
        <w:ind w:hanging="405"/>
        <w:textAlignment w:val="bottom"/>
      </w:pPr>
      <w:r>
        <w:rPr>
          <w:rFonts w:hint="eastAsia" w:hAnsi="宋体"/>
        </w:rPr>
        <w:t>箱号</w:t>
      </w:r>
      <w:r>
        <w:t>/</w:t>
      </w:r>
      <w:r>
        <w:rPr>
          <w:rFonts w:hint="eastAsia" w:hAnsi="宋体"/>
        </w:rPr>
        <w:t>件号。</w:t>
      </w:r>
    </w:p>
    <w:p>
      <w:pPr>
        <w:spacing w:line="360" w:lineRule="auto"/>
        <w:ind w:left="708" w:leftChars="295"/>
        <w:textAlignment w:val="bottom"/>
        <w:rPr>
          <w:rFonts w:hAnsi="宋体"/>
        </w:rPr>
      </w:pPr>
      <w:r>
        <w:rPr>
          <w:rFonts w:hint="eastAsia" w:hAnsi="宋体"/>
        </w:rPr>
        <w:t>每一包货物资料内应附有货物资料的详细清单两份，标明货物资料的序号、代号、名称和页数。</w:t>
      </w:r>
    </w:p>
    <w:p>
      <w:pPr>
        <w:pStyle w:val="4"/>
        <w:keepLines/>
        <w:widowControl w:val="0"/>
        <w:numPr>
          <w:ilvl w:val="0"/>
          <w:numId w:val="10"/>
        </w:numPr>
        <w:tabs>
          <w:tab w:val="left" w:pos="720"/>
          <w:tab w:val="clear" w:pos="3688"/>
        </w:tabs>
        <w:spacing w:before="360" w:after="360"/>
        <w:ind w:left="959" w:hanging="959" w:hangingChars="398"/>
        <w:jc w:val="center"/>
        <w:rPr>
          <w:rFonts w:ascii="宋体"/>
          <w:i w:val="0"/>
          <w:iCs w:val="0"/>
          <w:sz w:val="24"/>
          <w:szCs w:val="24"/>
        </w:rPr>
      </w:pPr>
      <w:bookmarkStart w:id="110" w:name="_Toc288567131"/>
      <w:bookmarkStart w:id="111" w:name="_Toc287657103"/>
      <w:bookmarkStart w:id="112" w:name="_Toc4828"/>
      <w:bookmarkStart w:id="113" w:name="_Toc300671194"/>
      <w:bookmarkStart w:id="114" w:name="_Toc287364271"/>
      <w:r>
        <w:rPr>
          <w:rFonts w:hint="eastAsia" w:ascii="宋体" w:hAnsi="宋体" w:cs="宋体"/>
          <w:i w:val="0"/>
          <w:iCs w:val="0"/>
          <w:sz w:val="24"/>
          <w:szCs w:val="24"/>
        </w:rPr>
        <w:t>验收</w:t>
      </w:r>
      <w:bookmarkEnd w:id="110"/>
      <w:bookmarkEnd w:id="111"/>
      <w:bookmarkEnd w:id="112"/>
      <w:bookmarkEnd w:id="113"/>
      <w:bookmarkEnd w:id="114"/>
    </w:p>
    <w:p>
      <w:pPr>
        <w:widowControl w:val="0"/>
        <w:numPr>
          <w:ilvl w:val="0"/>
          <w:numId w:val="18"/>
        </w:numPr>
        <w:tabs>
          <w:tab w:val="left" w:pos="720"/>
          <w:tab w:val="left" w:pos="1080"/>
          <w:tab w:val="clear" w:pos="1468"/>
        </w:tabs>
        <w:spacing w:line="360" w:lineRule="auto"/>
        <w:ind w:left="720" w:hanging="720"/>
        <w:jc w:val="both"/>
        <w:rPr>
          <w:rFonts w:cs="Times New Roman"/>
        </w:rPr>
      </w:pPr>
      <w:r>
        <w:rPr>
          <w:rFonts w:hint="eastAsia" w:cs="宋体"/>
        </w:rPr>
        <w:t>货物到达指定交货地点后，买方在</w:t>
      </w:r>
      <w:r>
        <w:rPr>
          <w:rFonts w:ascii="宋体" w:hAnsi="宋体" w:cs="宋体"/>
        </w:rPr>
        <w:t>2</w:t>
      </w:r>
      <w:r>
        <w:rPr>
          <w:rFonts w:hint="eastAsia" w:cs="宋体"/>
        </w:rPr>
        <w:t>日内对货物进行验收。验收由买方组织并指派专人参加，卖方应当指派人员参加。验收标准详见本合同附件二。</w:t>
      </w:r>
    </w:p>
    <w:p>
      <w:pPr>
        <w:widowControl w:val="0"/>
        <w:numPr>
          <w:ilvl w:val="0"/>
          <w:numId w:val="18"/>
        </w:numPr>
        <w:tabs>
          <w:tab w:val="left" w:pos="720"/>
          <w:tab w:val="left" w:pos="1080"/>
          <w:tab w:val="clear" w:pos="1468"/>
        </w:tabs>
        <w:spacing w:line="360" w:lineRule="auto"/>
        <w:ind w:left="720" w:hanging="720"/>
        <w:jc w:val="both"/>
        <w:rPr>
          <w:rFonts w:cs="Times New Roman"/>
        </w:rPr>
      </w:pPr>
      <w:r>
        <w:rPr>
          <w:rFonts w:hint="eastAsia" w:cs="宋体"/>
        </w:rPr>
        <w:t>买方按照本合同约定的标准进行验收，并将验收结果通知卖方。对于验收合格的，由参与验收的人员在送货单（一式四联）上签字确认，买卖双方各留（二）份。对于验收中买方发现的问题，卖方应当在</w:t>
      </w:r>
      <w:r>
        <w:rPr>
          <w:rFonts w:ascii="宋体" w:hAnsi="宋体" w:cs="宋体"/>
        </w:rPr>
        <w:t>0.5</w:t>
      </w:r>
      <w:r>
        <w:rPr>
          <w:rFonts w:hint="eastAsia" w:cs="宋体"/>
        </w:rPr>
        <w:t>日内予以书面回复。对于验收中发现的质量问题，卖方应在验收后</w:t>
      </w:r>
      <w:r>
        <w:rPr>
          <w:rFonts w:cs="宋体"/>
        </w:rPr>
        <w:t>1</w:t>
      </w:r>
      <w:r>
        <w:rPr>
          <w:rFonts w:hint="eastAsia" w:cs="宋体"/>
        </w:rPr>
        <w:t>日内根据买方的要求予以解决。</w:t>
      </w:r>
    </w:p>
    <w:p>
      <w:pPr>
        <w:widowControl w:val="0"/>
        <w:numPr>
          <w:ilvl w:val="0"/>
          <w:numId w:val="18"/>
        </w:numPr>
        <w:tabs>
          <w:tab w:val="left" w:pos="720"/>
          <w:tab w:val="left" w:pos="1080"/>
          <w:tab w:val="clear" w:pos="1468"/>
        </w:tabs>
        <w:spacing w:line="360" w:lineRule="auto"/>
        <w:ind w:left="720" w:hanging="720"/>
        <w:jc w:val="both"/>
        <w:rPr>
          <w:rFonts w:cs="Times New Roman"/>
        </w:rPr>
      </w:pPr>
      <w:r>
        <w:rPr>
          <w:rFonts w:hint="eastAsia" w:cs="宋体"/>
        </w:rPr>
        <w:t>卖方对验收结果提出异议的，由买卖双方协商解决。买卖双方协商不成的，买卖双方同意委托双方协商的有资质的第三方权威机构进行检验并以该检验机构的检验结果为准。委托检验所发生的费用由卖方承担。</w:t>
      </w:r>
    </w:p>
    <w:p>
      <w:pPr>
        <w:pStyle w:val="4"/>
        <w:keepLines/>
        <w:widowControl w:val="0"/>
        <w:numPr>
          <w:ilvl w:val="0"/>
          <w:numId w:val="10"/>
        </w:numPr>
        <w:tabs>
          <w:tab w:val="left" w:pos="720"/>
          <w:tab w:val="clear" w:pos="3688"/>
        </w:tabs>
        <w:spacing w:before="360" w:after="360"/>
        <w:ind w:left="959" w:hanging="959" w:hangingChars="398"/>
        <w:jc w:val="center"/>
        <w:rPr>
          <w:rFonts w:ascii="宋体"/>
          <w:i w:val="0"/>
          <w:iCs w:val="0"/>
          <w:sz w:val="24"/>
          <w:szCs w:val="24"/>
        </w:rPr>
      </w:pPr>
      <w:bookmarkStart w:id="115" w:name="_Toc300671197"/>
      <w:bookmarkStart w:id="116" w:name="_Toc6518"/>
      <w:r>
        <w:rPr>
          <w:rFonts w:hint="eastAsia" w:ascii="宋体" w:hAnsi="宋体" w:cs="宋体"/>
          <w:i w:val="0"/>
          <w:iCs w:val="0"/>
          <w:sz w:val="24"/>
          <w:szCs w:val="24"/>
        </w:rPr>
        <w:t>卖方代表</w:t>
      </w:r>
      <w:bookmarkEnd w:id="115"/>
      <w:bookmarkEnd w:id="116"/>
    </w:p>
    <w:p>
      <w:pPr>
        <w:widowControl w:val="0"/>
        <w:numPr>
          <w:ilvl w:val="0"/>
          <w:numId w:val="19"/>
        </w:numPr>
        <w:tabs>
          <w:tab w:val="left" w:pos="708"/>
        </w:tabs>
        <w:spacing w:line="360" w:lineRule="auto"/>
        <w:ind w:left="720" w:hanging="720"/>
        <w:jc w:val="both"/>
        <w:rPr>
          <w:rFonts w:cs="Times New Roman"/>
        </w:rPr>
      </w:pPr>
      <w:r>
        <w:rPr>
          <w:rFonts w:hint="eastAsia" w:cs="宋体"/>
        </w:rPr>
        <w:t>卖方应于本合同生效后</w:t>
      </w:r>
      <w:r>
        <w:rPr>
          <w:rFonts w:cs="宋体"/>
        </w:rPr>
        <w:t>5</w:t>
      </w:r>
      <w:r>
        <w:rPr>
          <w:rFonts w:hint="eastAsia" w:cs="宋体"/>
        </w:rPr>
        <w:t>日内指派一位项目经理作为卖方代表，全权代表卖方执行本合同，有权代表卖方接收和发出本合同项下的任何通知、同意、批准和决定等，有权代表卖方处理本合同项下需与买方沟通和协调的事项。</w:t>
      </w:r>
      <w:r>
        <w:rPr>
          <w:rFonts w:hint="eastAsia" w:ascii="Arial" w:hAnsi="Arial" w:cs="Arial"/>
          <w:szCs w:val="21"/>
          <w:lang w:val="en-GB"/>
        </w:rPr>
        <w:t>卖方</w:t>
      </w:r>
      <w:r>
        <w:rPr>
          <w:rFonts w:hint="eastAsia" w:ascii="Arial" w:hAnsi="Arial" w:cs="Arial"/>
          <w:szCs w:val="21"/>
          <w:lang w:val="en-GB" w:eastAsia="zh-TW"/>
        </w:rPr>
        <w:t>代表的任何</w:t>
      </w:r>
      <w:r>
        <w:rPr>
          <w:rFonts w:hint="eastAsia" w:ascii="Arial" w:hAnsi="Arial" w:cs="Arial"/>
          <w:szCs w:val="21"/>
          <w:lang w:val="en-GB"/>
        </w:rPr>
        <w:t>行为</w:t>
      </w:r>
      <w:r>
        <w:rPr>
          <w:rFonts w:hint="eastAsia" w:ascii="Arial" w:hAnsi="Arial" w:cs="Arial"/>
          <w:szCs w:val="21"/>
          <w:lang w:val="en-GB" w:eastAsia="zh-TW"/>
        </w:rPr>
        <w:t>、疏忽或不作为</w:t>
      </w:r>
      <w:r>
        <w:rPr>
          <w:rFonts w:hint="eastAsia" w:ascii="Arial" w:hAnsi="Arial" w:cs="Arial"/>
          <w:szCs w:val="21"/>
          <w:lang w:val="en-GB"/>
        </w:rPr>
        <w:t>应视同卖方的行为、疏忽或不作为，卖方</w:t>
      </w:r>
      <w:r>
        <w:rPr>
          <w:rFonts w:hint="eastAsia" w:ascii="Arial" w:hAnsi="Arial" w:cs="Arial"/>
          <w:szCs w:val="21"/>
          <w:lang w:val="en-GB" w:eastAsia="zh-TW"/>
        </w:rPr>
        <w:t>应对</w:t>
      </w:r>
      <w:r>
        <w:rPr>
          <w:rFonts w:hint="eastAsia" w:ascii="Arial" w:hAnsi="Arial" w:cs="Arial"/>
          <w:szCs w:val="21"/>
          <w:lang w:val="en-GB"/>
        </w:rPr>
        <w:t>此</w:t>
      </w:r>
      <w:r>
        <w:rPr>
          <w:rFonts w:hint="eastAsia" w:ascii="Arial" w:hAnsi="Arial" w:cs="Arial"/>
          <w:szCs w:val="21"/>
          <w:lang w:val="en-GB" w:eastAsia="zh-TW"/>
        </w:rPr>
        <w:t>承担</w:t>
      </w:r>
      <w:r>
        <w:rPr>
          <w:rFonts w:hint="eastAsia" w:ascii="Arial" w:hAnsi="Arial" w:cs="Arial"/>
          <w:szCs w:val="21"/>
          <w:lang w:val="en-GB"/>
        </w:rPr>
        <w:t>全部</w:t>
      </w:r>
      <w:r>
        <w:rPr>
          <w:rFonts w:hint="eastAsia" w:ascii="Arial" w:hAnsi="Arial" w:cs="Arial"/>
          <w:szCs w:val="21"/>
          <w:lang w:val="en-GB" w:eastAsia="zh-TW"/>
        </w:rPr>
        <w:t>责任</w:t>
      </w:r>
      <w:r>
        <w:rPr>
          <w:rFonts w:hint="eastAsia" w:ascii="Arial" w:hAnsi="Arial" w:cs="Arial"/>
          <w:szCs w:val="21"/>
          <w:lang w:val="en-GB"/>
        </w:rPr>
        <w:t>。</w:t>
      </w:r>
      <w:r>
        <w:rPr>
          <w:rFonts w:hint="eastAsia"/>
        </w:rPr>
        <w:t>卖方代表应具有丰富的经验和良好的沟通及协调能力。</w:t>
      </w:r>
    </w:p>
    <w:p>
      <w:pPr>
        <w:widowControl w:val="0"/>
        <w:numPr>
          <w:ilvl w:val="0"/>
          <w:numId w:val="19"/>
        </w:numPr>
        <w:tabs>
          <w:tab w:val="left" w:pos="708"/>
        </w:tabs>
        <w:spacing w:line="360" w:lineRule="auto"/>
        <w:ind w:left="720" w:hanging="720"/>
        <w:jc w:val="both"/>
        <w:rPr>
          <w:rFonts w:cs="Times New Roman"/>
        </w:rPr>
      </w:pPr>
      <w:r>
        <w:rPr>
          <w:rFonts w:hint="eastAsia" w:cs="宋体"/>
        </w:rPr>
        <w:t>卖方应于指派卖方代表后将卖方代表的简历及联系方式提供给买方。未经买方事先书面同意，卖方不得更换卖方代表。</w:t>
      </w:r>
    </w:p>
    <w:p>
      <w:pPr>
        <w:widowControl w:val="0"/>
        <w:numPr>
          <w:ilvl w:val="0"/>
          <w:numId w:val="19"/>
        </w:numPr>
        <w:tabs>
          <w:tab w:val="left" w:pos="720"/>
        </w:tabs>
        <w:spacing w:line="360" w:lineRule="auto"/>
        <w:ind w:left="720" w:hanging="720"/>
        <w:jc w:val="both"/>
        <w:rPr>
          <w:rFonts w:cs="Times New Roman"/>
        </w:rPr>
      </w:pPr>
      <w:r>
        <w:rPr>
          <w:rFonts w:hint="eastAsia" w:cs="宋体"/>
        </w:rPr>
        <w:t>本合同有效期内，如果买方认为卖方代表无法胜任其工作，经书面通知卖方后，卖方应于收到买方通知后</w:t>
      </w:r>
      <w:r>
        <w:rPr>
          <w:rFonts w:cs="宋体"/>
        </w:rPr>
        <w:t>5</w:t>
      </w:r>
      <w:r>
        <w:rPr>
          <w:rFonts w:hint="eastAsia" w:cs="宋体"/>
        </w:rPr>
        <w:t>日内更换卖方代表。</w:t>
      </w:r>
      <w:r>
        <w:rPr>
          <w:rStyle w:val="84"/>
          <w:rFonts w:hint="eastAsia" w:ascii="宋体" w:cs="宋体"/>
          <w:color w:val="auto"/>
          <w:u w:val="none"/>
          <w:lang w:val="zh-CN"/>
        </w:rPr>
        <w:t>如果卖方未在买方要求的期限内更换卖方代表，买方有权立即解除本合同并无需为此承担任何责任。</w:t>
      </w:r>
      <w:bookmarkStart w:id="117" w:name="_Toc288567138"/>
      <w:bookmarkStart w:id="118" w:name="_Toc287364276"/>
      <w:bookmarkStart w:id="119" w:name="_Toc287657108"/>
    </w:p>
    <w:p>
      <w:pPr>
        <w:pStyle w:val="4"/>
        <w:keepLines/>
        <w:widowControl w:val="0"/>
        <w:numPr>
          <w:ilvl w:val="0"/>
          <w:numId w:val="10"/>
        </w:numPr>
        <w:tabs>
          <w:tab w:val="left" w:pos="720"/>
          <w:tab w:val="clear" w:pos="3688"/>
        </w:tabs>
        <w:spacing w:before="360" w:after="360"/>
        <w:ind w:left="959" w:hanging="959" w:hangingChars="398"/>
        <w:jc w:val="center"/>
        <w:rPr>
          <w:rFonts w:ascii="宋体"/>
          <w:i w:val="0"/>
          <w:iCs w:val="0"/>
          <w:sz w:val="24"/>
          <w:szCs w:val="24"/>
        </w:rPr>
      </w:pPr>
      <w:bookmarkStart w:id="120" w:name="_Toc274076149"/>
      <w:bookmarkStart w:id="121" w:name="_Toc274343607"/>
      <w:bookmarkStart w:id="122" w:name="_Toc274754029"/>
      <w:bookmarkStart w:id="123" w:name="_Toc273451903"/>
      <w:bookmarkStart w:id="124" w:name="_Toc274669320"/>
      <w:bookmarkStart w:id="125" w:name="_Toc274668322"/>
      <w:bookmarkStart w:id="126" w:name="_Toc291435907"/>
      <w:bookmarkStart w:id="127" w:name="_Toc274474912"/>
      <w:bookmarkStart w:id="128" w:name="_Toc278889784"/>
      <w:bookmarkStart w:id="129" w:name="_Toc291435840"/>
      <w:bookmarkStart w:id="130" w:name="_Toc274075961"/>
      <w:bookmarkStart w:id="131" w:name="_Toc274403537"/>
      <w:bookmarkStart w:id="132" w:name="_Toc273451836"/>
      <w:bookmarkStart w:id="133" w:name="_Toc16426"/>
      <w:bookmarkStart w:id="134" w:name="_Toc296959314"/>
      <w:bookmarkStart w:id="135" w:name="_Toc300671195"/>
      <w:bookmarkStart w:id="136" w:name="_Toc296955852"/>
      <w:r>
        <w:rPr>
          <w:rFonts w:hint="eastAsia" w:ascii="宋体" w:hAnsi="宋体" w:cs="宋体"/>
          <w:i w:val="0"/>
          <w:iCs w:val="0"/>
          <w:sz w:val="24"/>
          <w:szCs w:val="24"/>
        </w:rPr>
        <w:t>技术服务</w:t>
      </w:r>
      <w:bookmarkEnd w:id="120"/>
      <w:bookmarkEnd w:id="121"/>
      <w:bookmarkEnd w:id="122"/>
      <w:bookmarkEnd w:id="123"/>
      <w:bookmarkEnd w:id="124"/>
      <w:bookmarkEnd w:id="125"/>
      <w:bookmarkEnd w:id="126"/>
      <w:bookmarkEnd w:id="127"/>
      <w:bookmarkEnd w:id="128"/>
      <w:bookmarkEnd w:id="129"/>
      <w:bookmarkEnd w:id="130"/>
      <w:bookmarkEnd w:id="131"/>
      <w:bookmarkEnd w:id="132"/>
      <w:r>
        <w:rPr>
          <w:rFonts w:hint="eastAsia" w:ascii="宋体" w:hAnsi="宋体" w:cs="宋体"/>
          <w:i w:val="0"/>
          <w:iCs w:val="0"/>
          <w:sz w:val="24"/>
          <w:szCs w:val="24"/>
        </w:rPr>
        <w:t>和培训</w:t>
      </w:r>
      <w:bookmarkEnd w:id="133"/>
      <w:bookmarkEnd w:id="134"/>
      <w:bookmarkEnd w:id="135"/>
      <w:bookmarkEnd w:id="136"/>
    </w:p>
    <w:p>
      <w:pPr>
        <w:widowControl w:val="0"/>
        <w:numPr>
          <w:ilvl w:val="0"/>
          <w:numId w:val="20"/>
        </w:numPr>
        <w:tabs>
          <w:tab w:val="left" w:pos="709"/>
        </w:tabs>
        <w:spacing w:line="360" w:lineRule="auto"/>
        <w:ind w:left="720" w:hanging="720"/>
        <w:jc w:val="both"/>
        <w:rPr>
          <w:rFonts w:cs="Times New Roman"/>
          <w:color w:val="000000"/>
        </w:rPr>
      </w:pPr>
      <w:r>
        <w:rPr>
          <w:rFonts w:hint="eastAsia" w:cs="宋体"/>
          <w:color w:val="000000"/>
        </w:rPr>
        <w:t>卖方应根据本合同的规定提供技术服务，相关费用已经包含在合同价款内。技术服务的内容和具体要求（详见本合同附件二）。</w:t>
      </w:r>
    </w:p>
    <w:p>
      <w:pPr>
        <w:widowControl w:val="0"/>
        <w:numPr>
          <w:ilvl w:val="0"/>
          <w:numId w:val="20"/>
        </w:numPr>
        <w:tabs>
          <w:tab w:val="left" w:pos="709"/>
        </w:tabs>
        <w:spacing w:line="360" w:lineRule="auto"/>
        <w:ind w:left="708" w:hanging="708" w:hangingChars="295"/>
        <w:jc w:val="both"/>
        <w:rPr>
          <w:rFonts w:hAnsi="宋体" w:cs="Times New Roman"/>
        </w:rPr>
      </w:pPr>
      <w:r>
        <w:rPr>
          <w:rFonts w:hint="eastAsia" w:hAnsi="宋体" w:cs="宋体"/>
        </w:rPr>
        <w:t>卖方应根据本</w:t>
      </w:r>
      <w:r>
        <w:rPr>
          <w:rFonts w:hint="eastAsia" w:cs="宋体"/>
          <w:color w:val="000000"/>
        </w:rPr>
        <w:t>合同</w:t>
      </w:r>
      <w:r>
        <w:rPr>
          <w:rFonts w:hint="eastAsia" w:hAnsi="宋体" w:cs="宋体"/>
        </w:rPr>
        <w:t>的规定向买方人员提供培训服务，其相关费用已经包含在合同价款内，培训的范围、时间、方式等（详见本合同附件</w:t>
      </w:r>
      <w:r>
        <w:rPr>
          <w:rFonts w:hint="eastAsia" w:cs="宋体"/>
        </w:rPr>
        <w:t>二）。</w:t>
      </w:r>
    </w:p>
    <w:p>
      <w:pPr>
        <w:pStyle w:val="4"/>
        <w:keepLines/>
        <w:widowControl w:val="0"/>
        <w:numPr>
          <w:ilvl w:val="0"/>
          <w:numId w:val="10"/>
        </w:numPr>
        <w:tabs>
          <w:tab w:val="left" w:pos="720"/>
          <w:tab w:val="clear" w:pos="3688"/>
        </w:tabs>
        <w:spacing w:before="360" w:after="360"/>
        <w:ind w:left="959" w:hanging="959" w:hangingChars="398"/>
        <w:jc w:val="center"/>
        <w:rPr>
          <w:rFonts w:ascii="宋体"/>
          <w:i w:val="0"/>
          <w:iCs w:val="0"/>
          <w:sz w:val="24"/>
          <w:szCs w:val="24"/>
        </w:rPr>
      </w:pPr>
      <w:bookmarkStart w:id="137" w:name="_Toc300671196"/>
      <w:bookmarkStart w:id="138" w:name="_Toc30774"/>
      <w:bookmarkStart w:id="139" w:name="_Toc288567132"/>
      <w:r>
        <w:rPr>
          <w:rFonts w:hint="eastAsia" w:ascii="宋体" w:hAnsi="宋体" w:cs="宋体"/>
          <w:i w:val="0"/>
          <w:iCs w:val="0"/>
          <w:sz w:val="24"/>
          <w:szCs w:val="24"/>
        </w:rPr>
        <w:t>质保期</w:t>
      </w:r>
      <w:bookmarkEnd w:id="137"/>
      <w:bookmarkEnd w:id="138"/>
      <w:bookmarkEnd w:id="139"/>
    </w:p>
    <w:p>
      <w:pPr>
        <w:widowControl w:val="0"/>
        <w:numPr>
          <w:ilvl w:val="0"/>
          <w:numId w:val="21"/>
        </w:numPr>
        <w:tabs>
          <w:tab w:val="left" w:pos="709"/>
        </w:tabs>
        <w:spacing w:line="360" w:lineRule="auto"/>
        <w:ind w:left="709" w:hanging="709"/>
        <w:jc w:val="both"/>
        <w:rPr>
          <w:rFonts w:cs="Times New Roman"/>
          <w:b/>
        </w:rPr>
      </w:pPr>
      <w:r>
        <w:rPr>
          <w:rFonts w:hint="eastAsia" w:cs="宋体"/>
          <w:b/>
        </w:rPr>
        <w:t>本合同项下每批货物的质量保证期为卖方交付该批货物并经双方签署送货单后</w:t>
      </w:r>
      <w:r>
        <w:rPr>
          <w:rFonts w:cs="宋体"/>
          <w:b/>
        </w:rPr>
        <w:t>12</w:t>
      </w:r>
      <w:r>
        <w:rPr>
          <w:rFonts w:hint="eastAsia" w:cs="宋体"/>
          <w:b/>
        </w:rPr>
        <w:t>个月。</w:t>
      </w:r>
    </w:p>
    <w:p>
      <w:pPr>
        <w:pStyle w:val="4"/>
        <w:keepLines/>
        <w:widowControl w:val="0"/>
        <w:numPr>
          <w:ilvl w:val="0"/>
          <w:numId w:val="10"/>
        </w:numPr>
        <w:tabs>
          <w:tab w:val="left" w:pos="720"/>
          <w:tab w:val="clear" w:pos="3688"/>
        </w:tabs>
        <w:spacing w:before="360" w:after="360"/>
        <w:ind w:left="959" w:hanging="959" w:hangingChars="398"/>
        <w:jc w:val="center"/>
        <w:rPr>
          <w:rFonts w:ascii="宋体"/>
          <w:i w:val="0"/>
          <w:iCs w:val="0"/>
          <w:sz w:val="24"/>
          <w:szCs w:val="24"/>
        </w:rPr>
      </w:pPr>
      <w:bookmarkStart w:id="140" w:name="_Toc30862"/>
      <w:bookmarkStart w:id="141" w:name="_Toc300671199"/>
      <w:r>
        <w:rPr>
          <w:rFonts w:hint="eastAsia" w:ascii="宋体" w:hAnsi="宋体" w:cs="宋体"/>
          <w:i w:val="0"/>
          <w:iCs w:val="0"/>
          <w:sz w:val="24"/>
          <w:szCs w:val="24"/>
        </w:rPr>
        <w:t>保险</w:t>
      </w:r>
      <w:bookmarkEnd w:id="117"/>
      <w:bookmarkEnd w:id="118"/>
      <w:bookmarkEnd w:id="119"/>
      <w:bookmarkEnd w:id="140"/>
      <w:bookmarkEnd w:id="141"/>
    </w:p>
    <w:p>
      <w:pPr>
        <w:widowControl w:val="0"/>
        <w:numPr>
          <w:ilvl w:val="0"/>
          <w:numId w:val="22"/>
        </w:numPr>
        <w:tabs>
          <w:tab w:val="left" w:pos="720"/>
          <w:tab w:val="clear" w:pos="1468"/>
        </w:tabs>
        <w:spacing w:line="360" w:lineRule="auto"/>
        <w:ind w:left="709" w:hanging="709"/>
        <w:jc w:val="both"/>
        <w:rPr>
          <w:rFonts w:ascii="宋体" w:cs="Times New Roman"/>
        </w:rPr>
      </w:pPr>
      <w:r>
        <w:rPr>
          <w:rFonts w:hint="eastAsia" w:ascii="宋体" w:hAnsi="宋体" w:cs="宋体"/>
        </w:rPr>
        <w:t>对于本合同项下的货物，卖方应向买方认可的、拥有合法资质的著名保险公司投保以下第（</w:t>
      </w:r>
      <w:r>
        <w:rPr>
          <w:rFonts w:ascii="宋体" w:hAnsi="宋体" w:cs="宋体"/>
        </w:rPr>
        <w:t>1</w:t>
      </w:r>
      <w:r>
        <w:rPr>
          <w:rFonts w:hint="eastAsia" w:ascii="宋体" w:hAnsi="宋体" w:cs="宋体"/>
        </w:rPr>
        <w:t>）项规定的保险金额和险种的保险，并将买方列为共同被保险人或受益人。保险保障区段为卖方制造厂存储货物的仓库到买方用于存储货物的仓库，投保的期限始于装货（含装货）止于卸货后</w:t>
      </w:r>
      <w:r>
        <w:rPr>
          <w:rFonts w:ascii="宋体" w:hAnsi="宋体" w:cs="宋体"/>
          <w:kern w:val="2"/>
        </w:rPr>
        <w:t>30</w:t>
      </w:r>
      <w:r>
        <w:rPr>
          <w:rFonts w:hint="eastAsia" w:ascii="宋体" w:hAnsi="宋体" w:cs="宋体"/>
        </w:rPr>
        <w:t>日：</w:t>
      </w:r>
    </w:p>
    <w:p>
      <w:pPr>
        <w:tabs>
          <w:tab w:val="left" w:pos="720"/>
          <w:tab w:val="left" w:pos="3060"/>
        </w:tabs>
        <w:spacing w:line="360" w:lineRule="auto"/>
        <w:ind w:left="1002" w:leftChars="301" w:hanging="280" w:hangingChars="117"/>
        <w:rPr>
          <w:rFonts w:cs="Times New Roman"/>
          <w:i/>
          <w:shd w:val="clear" w:color="auto" w:fill="92D050"/>
        </w:rPr>
      </w:pPr>
      <w:r>
        <w:rPr>
          <w:rFonts w:hint="eastAsia" w:ascii="宋体" w:hAnsi="宋体" w:cs="宋体"/>
        </w:rPr>
        <w:t>（1） 保险金额为合同总价</w:t>
      </w:r>
      <w:r>
        <w:rPr>
          <w:rFonts w:ascii="宋体" w:hAnsi="宋体" w:cs="宋体"/>
        </w:rPr>
        <w:t>110%</w:t>
      </w:r>
      <w:r>
        <w:rPr>
          <w:rFonts w:hint="eastAsia" w:ascii="宋体" w:hAnsi="宋体" w:cs="宋体"/>
        </w:rPr>
        <w:t>的运输保险；</w:t>
      </w:r>
    </w:p>
    <w:p>
      <w:pPr>
        <w:widowControl w:val="0"/>
        <w:numPr>
          <w:ilvl w:val="0"/>
          <w:numId w:val="22"/>
        </w:numPr>
        <w:tabs>
          <w:tab w:val="left" w:pos="720"/>
          <w:tab w:val="clear" w:pos="1468"/>
        </w:tabs>
        <w:spacing w:line="360" w:lineRule="auto"/>
        <w:ind w:left="720" w:hanging="720"/>
        <w:jc w:val="both"/>
        <w:rPr>
          <w:rFonts w:cs="Times New Roman"/>
        </w:rPr>
      </w:pPr>
      <w:bookmarkStart w:id="142" w:name="_Toc274403541"/>
      <w:bookmarkStart w:id="143" w:name="_Toc287657107"/>
      <w:bookmarkStart w:id="144" w:name="_Toc274075968"/>
      <w:bookmarkStart w:id="145" w:name="_Toc287364275"/>
      <w:bookmarkStart w:id="146" w:name="_Toc275783105"/>
      <w:bookmarkStart w:id="147" w:name="_Toc276069955"/>
      <w:bookmarkStart w:id="148" w:name="_Toc274343611"/>
      <w:bookmarkStart w:id="149" w:name="_Toc274754032"/>
      <w:bookmarkStart w:id="150" w:name="_Toc274668325"/>
      <w:bookmarkStart w:id="151" w:name="_Toc274669323"/>
      <w:bookmarkStart w:id="152" w:name="_Toc288567137"/>
      <w:bookmarkStart w:id="153" w:name="_Toc274474916"/>
      <w:bookmarkStart w:id="154" w:name="_Toc274076156"/>
      <w:r>
        <w:rPr>
          <w:rFonts w:hint="eastAsia" w:cs="宋体"/>
        </w:rPr>
        <w:t>货物交付前</w:t>
      </w:r>
      <w:r>
        <w:rPr>
          <w:rFonts w:cs="宋体"/>
        </w:rPr>
        <w:t>5</w:t>
      </w:r>
      <w:r>
        <w:rPr>
          <w:rFonts w:hint="eastAsia" w:cs="宋体"/>
        </w:rPr>
        <w:t>日内，卖方应向买方提交保险合同的复印件，并应至少提前</w:t>
      </w:r>
      <w:r>
        <w:rPr>
          <w:rFonts w:cs="宋体"/>
        </w:rPr>
        <w:t>30</w:t>
      </w:r>
      <w:r>
        <w:rPr>
          <w:rFonts w:hint="eastAsia" w:cs="宋体"/>
        </w:rPr>
        <w:t>日向买</w:t>
      </w:r>
      <w:r>
        <w:rPr>
          <w:rFonts w:hint="eastAsia" w:ascii="Arial" w:hAnsi="Arial" w:cs="Arial"/>
          <w:szCs w:val="21"/>
        </w:rPr>
        <w:t>方通知所有保险的取消或内容的变更</w:t>
      </w:r>
      <w:r>
        <w:rPr>
          <w:rFonts w:hint="eastAsia" w:cs="宋体"/>
        </w:rPr>
        <w:t>。</w:t>
      </w:r>
    </w:p>
    <w:p>
      <w:pPr>
        <w:widowControl w:val="0"/>
        <w:numPr>
          <w:ilvl w:val="0"/>
          <w:numId w:val="22"/>
        </w:numPr>
        <w:tabs>
          <w:tab w:val="left" w:pos="720"/>
          <w:tab w:val="clear" w:pos="1468"/>
        </w:tabs>
        <w:spacing w:line="360" w:lineRule="auto"/>
        <w:ind w:left="720" w:hanging="720"/>
        <w:jc w:val="both"/>
        <w:rPr>
          <w:rFonts w:cs="Times New Roman"/>
        </w:rPr>
      </w:pPr>
      <w:r>
        <w:rPr>
          <w:rFonts w:hint="eastAsia" w:cs="宋体"/>
        </w:rPr>
        <w:t>如果卖方未按照买方的上述要求对货物进行投保或无法提供保险合同的复印件，应自行承担货物在制造及运输过程中所产生的任何风险和费用。买方有权自行对货物进行投保并有权从合同价款中直接扣除因此产生的所有费用。</w:t>
      </w:r>
    </w:p>
    <w:p>
      <w:pPr>
        <w:widowControl w:val="0"/>
        <w:numPr>
          <w:ilvl w:val="0"/>
          <w:numId w:val="22"/>
        </w:numPr>
        <w:tabs>
          <w:tab w:val="left" w:pos="709"/>
          <w:tab w:val="clear" w:pos="1468"/>
        </w:tabs>
        <w:spacing w:line="360" w:lineRule="auto"/>
        <w:ind w:left="720" w:hanging="720"/>
        <w:jc w:val="both"/>
        <w:rPr>
          <w:rFonts w:cs="宋体"/>
        </w:rPr>
      </w:pPr>
      <w:r>
        <w:rPr>
          <w:rFonts w:hint="eastAsia" w:cs="宋体"/>
        </w:rPr>
        <w:t>卖方应根据合同规定的责任和义务购买其它保险（包括但不限于设计责任险、雇主责任险、员工意外伤害险、第三方责任险等）。卖方已购买的保险应足以覆盖本合同履行过程中可能产生的一切责任与风险，如果卖方未购买相应的保险，卖方应自行承担任何风险和损失。</w:t>
      </w:r>
    </w:p>
    <w:p>
      <w:pPr>
        <w:widowControl w:val="0"/>
        <w:numPr>
          <w:ilvl w:val="0"/>
          <w:numId w:val="22"/>
        </w:numPr>
        <w:tabs>
          <w:tab w:val="left" w:pos="709"/>
          <w:tab w:val="clear" w:pos="1468"/>
        </w:tabs>
        <w:spacing w:line="360" w:lineRule="auto"/>
        <w:ind w:left="720" w:hanging="720"/>
        <w:jc w:val="both"/>
        <w:rPr>
          <w:rFonts w:cs="宋体"/>
        </w:rPr>
      </w:pPr>
      <w:r>
        <w:rPr>
          <w:rFonts w:hint="eastAsia" w:cs="宋体"/>
        </w:rPr>
        <w:t>卖方在本合同项下购买的所有保险合同均应明确规定，承保人放弃任何可能因为卖方而产生的对买方的代位求偿权或任何形式的追索权。</w:t>
      </w:r>
    </w:p>
    <w:p>
      <w:pPr>
        <w:widowControl w:val="0"/>
        <w:numPr>
          <w:ilvl w:val="0"/>
          <w:numId w:val="22"/>
        </w:numPr>
        <w:tabs>
          <w:tab w:val="left" w:pos="709"/>
          <w:tab w:val="clear" w:pos="1468"/>
        </w:tabs>
        <w:spacing w:line="360" w:lineRule="auto"/>
        <w:ind w:left="720" w:hanging="720"/>
        <w:jc w:val="both"/>
        <w:rPr>
          <w:rFonts w:cs="宋体"/>
        </w:rPr>
      </w:pPr>
      <w:r>
        <w:rPr>
          <w:rFonts w:hint="eastAsia" w:cs="宋体"/>
        </w:rPr>
        <w:t>本第九条的规定不能限制并免除卖方在本合同项下的责任。</w:t>
      </w:r>
    </w:p>
    <w:p>
      <w:pPr>
        <w:pStyle w:val="4"/>
        <w:keepLines/>
        <w:widowControl w:val="0"/>
        <w:numPr>
          <w:ilvl w:val="0"/>
          <w:numId w:val="10"/>
        </w:numPr>
        <w:tabs>
          <w:tab w:val="left" w:pos="720"/>
          <w:tab w:val="clear" w:pos="3688"/>
        </w:tabs>
        <w:spacing w:before="360" w:after="360"/>
        <w:ind w:left="959" w:hanging="959" w:hangingChars="398"/>
        <w:jc w:val="center"/>
        <w:rPr>
          <w:rFonts w:ascii="Times New Roman" w:hAnsi="Times New Roman"/>
          <w:i w:val="0"/>
          <w:sz w:val="24"/>
          <w:szCs w:val="24"/>
        </w:rPr>
      </w:pPr>
      <w:bookmarkStart w:id="155" w:name="_Toc5030443"/>
      <w:bookmarkEnd w:id="155"/>
      <w:bookmarkStart w:id="156" w:name="_Toc300670331"/>
      <w:bookmarkStart w:id="157" w:name="_Toc14143"/>
      <w:bookmarkStart w:id="158" w:name="_Toc300670403"/>
      <w:bookmarkStart w:id="159" w:name="_Toc300670799"/>
      <w:bookmarkStart w:id="160" w:name="_Toc296955855"/>
      <w:r>
        <w:rPr>
          <w:rFonts w:hint="eastAsia" w:ascii="Times New Roman" w:hAnsi="Times New Roman"/>
          <w:i w:val="0"/>
          <w:sz w:val="24"/>
          <w:szCs w:val="24"/>
        </w:rPr>
        <w:t>知识产权</w:t>
      </w:r>
      <w:bookmarkEnd w:id="156"/>
      <w:bookmarkEnd w:id="157"/>
      <w:bookmarkEnd w:id="158"/>
      <w:bookmarkEnd w:id="159"/>
    </w:p>
    <w:p>
      <w:pPr>
        <w:numPr>
          <w:ilvl w:val="0"/>
          <w:numId w:val="23"/>
        </w:numPr>
        <w:tabs>
          <w:tab w:val="left" w:pos="709"/>
        </w:tabs>
        <w:spacing w:line="360" w:lineRule="auto"/>
        <w:ind w:left="708" w:hanging="708" w:hangingChars="295"/>
        <w:rPr>
          <w:rFonts w:ascii="Times New Roman" w:hAnsi="Times New Roman"/>
          <w:color w:val="000000"/>
          <w:kern w:val="2"/>
          <w:shd w:val="clear" w:color="auto" w:fill="FFFF00"/>
        </w:rPr>
      </w:pPr>
      <w:r>
        <w:rPr>
          <w:rFonts w:hint="eastAsia" w:ascii="Times New Roman" w:hAnsi="Times New Roman"/>
        </w:rPr>
        <w:t>双方同意，</w:t>
      </w:r>
      <w:r>
        <w:rPr>
          <w:rFonts w:hint="eastAsia" w:ascii="宋体" w:hAnsi="宋体"/>
        </w:rPr>
        <w:t>货物交付且买方按照本合同约定支付合同价款之后，买方</w:t>
      </w:r>
      <w:r>
        <w:rPr>
          <w:rFonts w:hint="eastAsia" w:ascii="宋体" w:hAnsi="宋体"/>
          <w:kern w:val="2"/>
        </w:rPr>
        <w:t>自动获得并拥有货物自身附有的和</w:t>
      </w:r>
      <w:r>
        <w:rPr>
          <w:rFonts w:ascii="宋体" w:hAnsi="宋体"/>
          <w:kern w:val="2"/>
        </w:rPr>
        <w:t>/</w:t>
      </w:r>
      <w:r>
        <w:rPr>
          <w:rFonts w:hint="eastAsia" w:ascii="宋体" w:hAnsi="宋体"/>
          <w:kern w:val="2"/>
        </w:rPr>
        <w:t>或为拥有、使用及维护货物所需的全部知识产权。</w:t>
      </w:r>
    </w:p>
    <w:p>
      <w:pPr>
        <w:numPr>
          <w:ilvl w:val="0"/>
          <w:numId w:val="23"/>
        </w:numPr>
        <w:tabs>
          <w:tab w:val="left" w:pos="709"/>
        </w:tabs>
        <w:spacing w:line="360" w:lineRule="auto"/>
        <w:ind w:left="708" w:hanging="708" w:hangingChars="295"/>
        <w:jc w:val="both"/>
        <w:rPr>
          <w:rFonts w:ascii="Times New Roman" w:hAnsi="Times New Roman"/>
        </w:rPr>
      </w:pPr>
      <w:r>
        <w:rPr>
          <w:rFonts w:hint="eastAsia" w:ascii="Times New Roman" w:hAnsi="Times New Roman"/>
        </w:rPr>
        <w:t>本合同有效期内，如卖方对所许可的专利和</w:t>
      </w:r>
      <w:r>
        <w:rPr>
          <w:rFonts w:ascii="Times New Roman" w:hAnsi="Times New Roman"/>
        </w:rPr>
        <w:t>/</w:t>
      </w:r>
      <w:r>
        <w:rPr>
          <w:rFonts w:hint="eastAsia" w:ascii="Times New Roman" w:hAnsi="Times New Roman"/>
        </w:rPr>
        <w:t>或专有技术有所改进，则卖方应向买方免费提供技术支持以使该技术改进能顺利投入本合同项下货物的使用过程中。</w:t>
      </w:r>
    </w:p>
    <w:p>
      <w:pPr>
        <w:numPr>
          <w:ilvl w:val="0"/>
          <w:numId w:val="23"/>
        </w:numPr>
        <w:tabs>
          <w:tab w:val="left" w:pos="709"/>
        </w:tabs>
        <w:spacing w:line="360" w:lineRule="auto"/>
        <w:ind w:left="708" w:hanging="708" w:hangingChars="295"/>
        <w:jc w:val="both"/>
        <w:rPr>
          <w:rFonts w:ascii="Times New Roman" w:hAnsi="Times New Roman"/>
        </w:rPr>
      </w:pPr>
      <w:r>
        <w:rPr>
          <w:rFonts w:hint="eastAsia" w:ascii="Times New Roman" w:hAnsi="Times New Roman"/>
        </w:rPr>
        <w:t>买方有权对卖方许可买方使用的专利和</w:t>
      </w:r>
      <w:r>
        <w:rPr>
          <w:rFonts w:ascii="Times New Roman" w:hAnsi="Times New Roman"/>
        </w:rPr>
        <w:t>/</w:t>
      </w:r>
      <w:r>
        <w:rPr>
          <w:rFonts w:hint="eastAsia" w:ascii="Times New Roman" w:hAnsi="Times New Roman"/>
        </w:rPr>
        <w:t>或专有技术予以改进，买方所作的任何技术改进的专利申请权归买方所有。</w:t>
      </w:r>
    </w:p>
    <w:p>
      <w:pPr>
        <w:numPr>
          <w:ilvl w:val="0"/>
          <w:numId w:val="23"/>
        </w:numPr>
        <w:tabs>
          <w:tab w:val="left" w:pos="709"/>
        </w:tabs>
        <w:spacing w:line="360" w:lineRule="auto"/>
        <w:ind w:left="708" w:hanging="708" w:hangingChars="295"/>
        <w:rPr>
          <w:rFonts w:ascii="Times New Roman" w:hAnsi="Times New Roman"/>
        </w:rPr>
      </w:pPr>
      <w:r>
        <w:rPr>
          <w:rFonts w:hint="eastAsia" w:ascii="Times New Roman" w:hAnsi="Times New Roman"/>
        </w:rPr>
        <w:t>在货物设计、制造、组装、调试及运行期间，如果买方为此提供任何</w:t>
      </w:r>
      <w:r>
        <w:rPr>
          <w:rFonts w:hint="eastAsia" w:ascii="宋体" w:hAnsi="宋体"/>
          <w:bCs/>
          <w:szCs w:val="18"/>
        </w:rPr>
        <w:t>构思、程序、软件、硬件、设计、图纸、技术、诀窍、发明、商标、专利及其它任何形式的保密信息或知识产权（“买方专有资料”），则无论该等买方专有资料是否构成货物不可分拆的一部分，且无论买方是否获得与货物有关的任何其它知识产权，买方应</w:t>
      </w:r>
      <w:r>
        <w:rPr>
          <w:rFonts w:hint="eastAsia" w:ascii="Times New Roman" w:hAnsi="Times New Roman"/>
        </w:rPr>
        <w:t>始终拥有该等买方专有资料的所有权及与之相关的知识产权。</w:t>
      </w:r>
    </w:p>
    <w:p>
      <w:pPr>
        <w:pStyle w:val="4"/>
        <w:keepLines/>
        <w:widowControl w:val="0"/>
        <w:numPr>
          <w:ilvl w:val="0"/>
          <w:numId w:val="10"/>
        </w:numPr>
        <w:tabs>
          <w:tab w:val="left" w:pos="720"/>
          <w:tab w:val="clear" w:pos="3688"/>
        </w:tabs>
        <w:spacing w:before="360" w:after="360"/>
        <w:ind w:left="959" w:hanging="959" w:hangingChars="398"/>
        <w:jc w:val="center"/>
        <w:rPr>
          <w:rFonts w:ascii="Times New Roman" w:hAnsi="Times New Roman"/>
          <w:i w:val="0"/>
          <w:sz w:val="24"/>
          <w:szCs w:val="24"/>
        </w:rPr>
      </w:pPr>
      <w:bookmarkStart w:id="161" w:name="_Toc300670800"/>
      <w:bookmarkStart w:id="162" w:name="_Toc300670404"/>
      <w:bookmarkStart w:id="163" w:name="_Toc20590"/>
      <w:bookmarkStart w:id="164" w:name="_Toc300670332"/>
      <w:r>
        <w:rPr>
          <w:rFonts w:hint="eastAsia" w:ascii="Times New Roman" w:hAnsi="Times New Roman"/>
          <w:i w:val="0"/>
          <w:sz w:val="24"/>
          <w:szCs w:val="24"/>
        </w:rPr>
        <w:t>违约责任</w:t>
      </w:r>
      <w:bookmarkEnd w:id="160"/>
      <w:bookmarkEnd w:id="161"/>
      <w:bookmarkEnd w:id="162"/>
      <w:bookmarkEnd w:id="163"/>
      <w:bookmarkEnd w:id="164"/>
    </w:p>
    <w:p>
      <w:pPr>
        <w:numPr>
          <w:ilvl w:val="1"/>
          <w:numId w:val="24"/>
        </w:numPr>
        <w:tabs>
          <w:tab w:val="clear" w:pos="420"/>
        </w:tabs>
        <w:spacing w:line="360" w:lineRule="auto"/>
        <w:ind w:left="709" w:hanging="709"/>
        <w:rPr>
          <w:rFonts w:ascii="Times New Roman" w:hAnsi="Times New Roman"/>
        </w:rPr>
      </w:pPr>
      <w:r>
        <w:rPr>
          <w:rFonts w:hint="eastAsia" w:ascii="Calibri" w:hAnsi="Calibri" w:eastAsia="宋体"/>
          <w:bCs/>
          <w:sz w:val="24"/>
        </w:rPr>
        <w:t>因卖方自身原因造成的延期，或因卖方自身原因造成质量问题引起的延期，每5个自然日扣除总合同款的1%；扣除上限10%。</w:t>
      </w:r>
    </w:p>
    <w:p>
      <w:pPr>
        <w:numPr>
          <w:ilvl w:val="1"/>
          <w:numId w:val="24"/>
        </w:numPr>
        <w:tabs>
          <w:tab w:val="clear" w:pos="420"/>
        </w:tabs>
        <w:spacing w:line="360" w:lineRule="auto"/>
        <w:ind w:left="709" w:hanging="709"/>
        <w:rPr>
          <w:rFonts w:ascii="Times New Roman" w:hAnsi="Times New Roman"/>
        </w:rPr>
      </w:pPr>
      <w:r>
        <w:rPr>
          <w:rFonts w:hint="eastAsia" w:ascii="Times New Roman" w:hAnsi="Times New Roman"/>
        </w:rPr>
        <w:t>如非因买方或不可抗力原因，卖方未按时交付技术资料，</w:t>
      </w:r>
      <w:r>
        <w:rPr>
          <w:rFonts w:hint="eastAsia" w:ascii="宋体" w:hAnsi="宋体"/>
        </w:rPr>
        <w:t>每延期交付一日，卖方应按照延期交货货物对应合同价款</w:t>
      </w:r>
      <w:r>
        <w:rPr>
          <w:rFonts w:ascii="宋体" w:hAnsi="宋体"/>
          <w:kern w:val="2"/>
        </w:rPr>
        <w:t>0.1%</w:t>
      </w:r>
      <w:r>
        <w:rPr>
          <w:rFonts w:hint="eastAsia" w:ascii="宋体" w:hAnsi="宋体"/>
        </w:rPr>
        <w:t>的比例，向买方支付违约金。如卖方延期交付技术资料超过</w:t>
      </w:r>
      <w:r>
        <w:rPr>
          <w:rFonts w:ascii="宋体" w:hAnsi="宋体"/>
          <w:kern w:val="2"/>
        </w:rPr>
        <w:t>30</w:t>
      </w:r>
      <w:r>
        <w:rPr>
          <w:rFonts w:hint="eastAsia" w:ascii="宋体" w:hAnsi="宋体"/>
        </w:rPr>
        <w:t>日</w:t>
      </w:r>
      <w:r>
        <w:rPr>
          <w:rFonts w:hint="eastAsia" w:ascii="Times New Roman" w:hAnsi="Times New Roman"/>
        </w:rPr>
        <w:t>，卖方除应向买方支付该等延期违约金外，还应赔偿买方因此遭受的全部损失。</w:t>
      </w:r>
    </w:p>
    <w:p>
      <w:pPr>
        <w:numPr>
          <w:ilvl w:val="1"/>
          <w:numId w:val="24"/>
        </w:numPr>
        <w:tabs>
          <w:tab w:val="clear" w:pos="420"/>
        </w:tabs>
        <w:spacing w:line="360" w:lineRule="auto"/>
        <w:ind w:left="709" w:hanging="709"/>
        <w:rPr>
          <w:rFonts w:ascii="Times New Roman" w:hAnsi="Times New Roman"/>
        </w:rPr>
      </w:pPr>
      <w:r>
        <w:rPr>
          <w:rFonts w:hint="eastAsia" w:ascii="Times New Roman" w:hAnsi="Times New Roman"/>
        </w:rPr>
        <w:t>对于验收过程中发现的货物的任何损坏、缺陷、短缺，</w:t>
      </w:r>
      <w:r>
        <w:rPr>
          <w:rFonts w:hint="eastAsia" w:ascii="宋体" w:hAnsi="宋体"/>
        </w:rPr>
        <w:t>如卖方未能在买方发出修理、更换或补发通知后</w:t>
      </w:r>
      <w:r>
        <w:rPr>
          <w:rFonts w:ascii="宋体" w:hAnsi="宋体"/>
          <w:kern w:val="2"/>
        </w:rPr>
        <w:t>7</w:t>
      </w:r>
      <w:r>
        <w:rPr>
          <w:rFonts w:hint="eastAsia" w:ascii="宋体" w:hAnsi="宋体"/>
        </w:rPr>
        <w:t>日内予以修理、更换或补发短缺部分，买方有权解除本合同，并要求卖方支付合同总价</w:t>
      </w:r>
      <w:r>
        <w:rPr>
          <w:rFonts w:ascii="宋体" w:hAnsi="宋体"/>
          <w:kern w:val="2"/>
        </w:rPr>
        <w:t>10%</w:t>
      </w:r>
      <w:r>
        <w:rPr>
          <w:rFonts w:hint="eastAsia" w:ascii="宋体" w:hAnsi="宋体"/>
        </w:rPr>
        <w:t>的违约</w:t>
      </w:r>
      <w:r>
        <w:rPr>
          <w:rFonts w:hint="eastAsia" w:ascii="Times New Roman" w:hAnsi="Times New Roman"/>
        </w:rPr>
        <w:t>金，同时有权要求卖方赔偿因此遭受的全部损失并偿还买方支付的预付款。</w:t>
      </w:r>
    </w:p>
    <w:p>
      <w:pPr>
        <w:numPr>
          <w:ilvl w:val="1"/>
          <w:numId w:val="24"/>
        </w:numPr>
        <w:tabs>
          <w:tab w:val="clear" w:pos="420"/>
        </w:tabs>
        <w:spacing w:line="360" w:lineRule="auto"/>
        <w:ind w:left="709" w:hanging="709"/>
        <w:rPr>
          <w:rFonts w:ascii="Times New Roman" w:hAnsi="Times New Roman"/>
        </w:rPr>
      </w:pPr>
      <w:r>
        <w:rPr>
          <w:rFonts w:hint="eastAsia" w:ascii="Times New Roman" w:hAnsi="Times New Roman"/>
        </w:rPr>
        <w:t>如因包装或保护措施不妥引起货物、货物资料或技术资料损坏、遗失或锈蚀，卖方应予以修理、替换、补充并赔偿买方因此遭受的全部损失。卖方应尽快将修理、替换或补充的货物、货物资料或技术资料运达目的地，并承担因此发生的任何费用。</w:t>
      </w:r>
    </w:p>
    <w:p>
      <w:pPr>
        <w:numPr>
          <w:ilvl w:val="1"/>
          <w:numId w:val="24"/>
        </w:numPr>
        <w:tabs>
          <w:tab w:val="clear" w:pos="420"/>
        </w:tabs>
        <w:spacing w:line="360" w:lineRule="auto"/>
        <w:ind w:left="709" w:hanging="709"/>
        <w:rPr>
          <w:rFonts w:ascii="Times New Roman" w:hAnsi="Times New Roman"/>
        </w:rPr>
      </w:pPr>
      <w:r>
        <w:rPr>
          <w:rFonts w:hint="eastAsia" w:ascii="Times New Roman" w:hAnsi="Times New Roman"/>
        </w:rPr>
        <w:t>质保期内，如货物被发现存在任何缺陷，卖方未根据合同规定进行修理、更换或经修理、更换仍无法消除该等缺陷，除行使合同规定的其它权利外，买方有权要求卖方支付该货物之合同价款</w:t>
      </w:r>
      <w:r>
        <w:rPr>
          <w:rFonts w:ascii="Times New Roman" w:hAnsi="Times New Roman"/>
        </w:rPr>
        <w:t>10%</w:t>
      </w:r>
      <w:r>
        <w:rPr>
          <w:rFonts w:hint="eastAsia" w:ascii="Times New Roman" w:hAnsi="Times New Roman"/>
        </w:rPr>
        <w:t>的违约金，卖方应同时赔偿买方因此遭受的全部损失。</w:t>
      </w:r>
    </w:p>
    <w:p>
      <w:pPr>
        <w:numPr>
          <w:ilvl w:val="1"/>
          <w:numId w:val="24"/>
        </w:numPr>
        <w:tabs>
          <w:tab w:val="clear" w:pos="420"/>
        </w:tabs>
        <w:spacing w:line="360" w:lineRule="auto"/>
        <w:ind w:left="709" w:hanging="709"/>
        <w:rPr>
          <w:rFonts w:ascii="Times New Roman" w:hAnsi="Times New Roman"/>
        </w:rPr>
      </w:pPr>
      <w:r>
        <w:rPr>
          <w:rFonts w:hint="eastAsia" w:ascii="Times New Roman" w:hAnsi="Times New Roman"/>
        </w:rPr>
        <w:t>如卖方提供的技术服务发生延误或错误，</w:t>
      </w:r>
      <w:r>
        <w:rPr>
          <w:rFonts w:hint="eastAsia" w:ascii="宋体" w:hAnsi="宋体"/>
        </w:rPr>
        <w:t>每延期一日或发生一次错误，卖方应按照合同总价</w:t>
      </w:r>
      <w:r>
        <w:rPr>
          <w:rFonts w:ascii="宋体" w:hAnsi="宋体"/>
          <w:kern w:val="2"/>
        </w:rPr>
        <w:t>0.1%</w:t>
      </w:r>
      <w:r>
        <w:rPr>
          <w:rFonts w:hint="eastAsia" w:ascii="宋体" w:hAnsi="宋体"/>
        </w:rPr>
        <w:t>向买方支付违约金。如卖方延误提供技术服务超过</w:t>
      </w:r>
      <w:r>
        <w:rPr>
          <w:rFonts w:ascii="宋体" w:hAnsi="宋体"/>
          <w:kern w:val="2"/>
        </w:rPr>
        <w:t>7</w:t>
      </w:r>
      <w:r>
        <w:rPr>
          <w:rFonts w:hint="eastAsia" w:ascii="宋体" w:hAnsi="宋体"/>
        </w:rPr>
        <w:t>日</w:t>
      </w:r>
      <w:r>
        <w:rPr>
          <w:rFonts w:hint="eastAsia" w:ascii="Times New Roman" w:hAnsi="Times New Roman"/>
        </w:rPr>
        <w:t>，卖方除应向买方支付该等违约金外，还应赔偿买方因此遭受的全部损失。</w:t>
      </w:r>
    </w:p>
    <w:p>
      <w:pPr>
        <w:numPr>
          <w:ilvl w:val="1"/>
          <w:numId w:val="24"/>
        </w:numPr>
        <w:tabs>
          <w:tab w:val="clear" w:pos="420"/>
        </w:tabs>
        <w:spacing w:line="360" w:lineRule="auto"/>
        <w:ind w:left="709" w:hanging="709"/>
        <w:rPr>
          <w:rFonts w:ascii="Times New Roman" w:hAnsi="Times New Roman"/>
        </w:rPr>
      </w:pPr>
      <w:r>
        <w:rPr>
          <w:rFonts w:hint="eastAsia" w:ascii="Times New Roman" w:hAnsi="Times New Roman"/>
        </w:rPr>
        <w:t>未经买方同意，卖方擅自进行转让、分包，买方有权解除本合同，卖方应退还买方已支付的全部款项，并支付转让、分包货物之合同价款</w:t>
      </w:r>
      <w:r>
        <w:rPr>
          <w:rFonts w:ascii="Times New Roman" w:hAnsi="Times New Roman"/>
        </w:rPr>
        <w:t>20%</w:t>
      </w:r>
      <w:r>
        <w:rPr>
          <w:rFonts w:hint="eastAsia" w:ascii="Times New Roman" w:hAnsi="Times New Roman"/>
        </w:rPr>
        <w:t>的违约金，卖方应同时赔偿买方因此遭受的全部损失。</w:t>
      </w:r>
    </w:p>
    <w:p>
      <w:pPr>
        <w:numPr>
          <w:ilvl w:val="1"/>
          <w:numId w:val="24"/>
        </w:numPr>
        <w:tabs>
          <w:tab w:val="clear" w:pos="420"/>
        </w:tabs>
        <w:spacing w:line="360" w:lineRule="auto"/>
        <w:ind w:left="709" w:hanging="709"/>
        <w:jc w:val="both"/>
        <w:rPr>
          <w:rFonts w:ascii="Times New Roman" w:hAnsi="Times New Roman"/>
        </w:rPr>
      </w:pPr>
      <w:r>
        <w:rPr>
          <w:rFonts w:hint="eastAsia" w:ascii="Times New Roman" w:hAnsi="Times New Roman"/>
        </w:rPr>
        <w:t>如仅因买方原因，买方逾期向卖方付款，</w:t>
      </w:r>
      <w:r>
        <w:rPr>
          <w:rFonts w:hint="eastAsia" w:ascii="宋体" w:hAnsi="宋体"/>
        </w:rPr>
        <w:t>买方逾期向卖方付款，卖方应向买方发出书面催款通知，买方应在收到该等通知后</w:t>
      </w:r>
      <w:r>
        <w:rPr>
          <w:rFonts w:ascii="宋体" w:hAnsi="宋体"/>
          <w:kern w:val="2"/>
        </w:rPr>
        <w:t>30</w:t>
      </w:r>
      <w:r>
        <w:rPr>
          <w:rFonts w:hint="eastAsia" w:ascii="宋体" w:hAnsi="宋体"/>
        </w:rPr>
        <w:t>日内付款，否则，即应自该等</w:t>
      </w:r>
      <w:r>
        <w:rPr>
          <w:rFonts w:ascii="宋体" w:hAnsi="宋体"/>
          <w:kern w:val="2"/>
        </w:rPr>
        <w:t>30</w:t>
      </w:r>
      <w:r>
        <w:rPr>
          <w:rFonts w:hint="eastAsia" w:ascii="宋体" w:hAnsi="宋体"/>
        </w:rPr>
        <w:t>日期间结束之日起，</w:t>
      </w:r>
      <w:r>
        <w:rPr>
          <w:rFonts w:hint="eastAsia" w:ascii="Times New Roman" w:hAnsi="Times New Roman"/>
        </w:rPr>
        <w:t>按合同订立时1年期贷款市场报价利率</w:t>
      </w:r>
      <w:r>
        <w:rPr>
          <w:rFonts w:hint="eastAsia" w:ascii="宋体" w:hAnsi="宋体"/>
        </w:rPr>
        <w:t>计算并支付应付未付合同价款的利息，最高不超过相关应付未付合同价款的</w:t>
      </w:r>
      <w:r>
        <w:rPr>
          <w:rFonts w:ascii="宋体" w:hAnsi="宋体"/>
        </w:rPr>
        <w:t>10%</w:t>
      </w:r>
      <w:r>
        <w:rPr>
          <w:rFonts w:hint="eastAsia" w:ascii="宋体" w:hAnsi="宋体"/>
        </w:rPr>
        <w:t>。</w:t>
      </w:r>
      <w:r>
        <w:rPr>
          <w:rFonts w:hint="eastAsia" w:ascii="Times New Roman" w:hAnsi="Times New Roman"/>
        </w:rPr>
        <w:t>双方同意，该等利息的支付是买方就未能如期支付相关合同价款所需承担的全部责任。</w:t>
      </w:r>
    </w:p>
    <w:bookmarkEnd w:id="142"/>
    <w:bookmarkEnd w:id="143"/>
    <w:bookmarkEnd w:id="144"/>
    <w:bookmarkEnd w:id="145"/>
    <w:bookmarkEnd w:id="146"/>
    <w:bookmarkEnd w:id="147"/>
    <w:bookmarkEnd w:id="148"/>
    <w:bookmarkEnd w:id="149"/>
    <w:bookmarkEnd w:id="150"/>
    <w:bookmarkEnd w:id="151"/>
    <w:bookmarkEnd w:id="152"/>
    <w:bookmarkEnd w:id="153"/>
    <w:bookmarkEnd w:id="154"/>
    <w:p>
      <w:pPr>
        <w:pStyle w:val="4"/>
        <w:keepLines/>
        <w:widowControl w:val="0"/>
        <w:numPr>
          <w:ilvl w:val="0"/>
          <w:numId w:val="10"/>
        </w:numPr>
        <w:tabs>
          <w:tab w:val="left" w:pos="720"/>
          <w:tab w:val="clear" w:pos="3688"/>
        </w:tabs>
        <w:spacing w:before="360" w:after="360"/>
        <w:ind w:left="959" w:hanging="959" w:hangingChars="398"/>
        <w:jc w:val="center"/>
        <w:rPr>
          <w:rFonts w:ascii="宋体"/>
          <w:i w:val="0"/>
          <w:iCs w:val="0"/>
          <w:sz w:val="24"/>
          <w:szCs w:val="24"/>
        </w:rPr>
      </w:pPr>
      <w:bookmarkStart w:id="165" w:name="_Toc287657109"/>
      <w:bookmarkStart w:id="166" w:name="_Toc287364277"/>
      <w:bookmarkStart w:id="167" w:name="_Toc274668327"/>
      <w:bookmarkStart w:id="168" w:name="_Toc274403543"/>
      <w:bookmarkStart w:id="169" w:name="_Toc274669325"/>
      <w:bookmarkStart w:id="170" w:name="_Toc300671200"/>
      <w:bookmarkStart w:id="171" w:name="_Toc276069956"/>
      <w:bookmarkStart w:id="172" w:name="_Toc275783106"/>
      <w:bookmarkStart w:id="173" w:name="_Toc274754033"/>
      <w:bookmarkStart w:id="174" w:name="_Toc274474918"/>
      <w:bookmarkStart w:id="175" w:name="_Toc1998"/>
      <w:bookmarkStart w:id="176" w:name="_Toc288567140"/>
      <w:r>
        <w:rPr>
          <w:rFonts w:hint="eastAsia" w:ascii="宋体" w:hAnsi="宋体" w:cs="宋体"/>
          <w:i w:val="0"/>
          <w:iCs w:val="0"/>
          <w:sz w:val="24"/>
          <w:szCs w:val="24"/>
        </w:rPr>
        <w:t>争议解决</w:t>
      </w:r>
      <w:bookmarkEnd w:id="165"/>
      <w:bookmarkEnd w:id="166"/>
      <w:bookmarkEnd w:id="167"/>
      <w:bookmarkEnd w:id="168"/>
      <w:bookmarkEnd w:id="169"/>
      <w:bookmarkEnd w:id="170"/>
      <w:bookmarkEnd w:id="171"/>
      <w:bookmarkEnd w:id="172"/>
      <w:bookmarkEnd w:id="173"/>
      <w:bookmarkEnd w:id="174"/>
      <w:bookmarkEnd w:id="175"/>
      <w:bookmarkEnd w:id="176"/>
    </w:p>
    <w:p>
      <w:pPr>
        <w:numPr>
          <w:ilvl w:val="0"/>
          <w:numId w:val="25"/>
        </w:numPr>
        <w:tabs>
          <w:tab w:val="left" w:pos="720"/>
          <w:tab w:val="left" w:pos="900"/>
        </w:tabs>
        <w:spacing w:line="360" w:lineRule="auto"/>
        <w:ind w:left="720" w:hanging="720"/>
        <w:jc w:val="both"/>
        <w:rPr>
          <w:rFonts w:cs="Times New Roman"/>
        </w:rPr>
      </w:pPr>
      <w:r>
        <w:rPr>
          <w:rFonts w:hint="eastAsia" w:cs="宋体"/>
        </w:rPr>
        <w:t>因履行本合同发生的或与本合同有关的一切争议，双方首先应友好协商解决，如经协商仍不能解决，双方同意选择以下第（2）种方式予以解决：</w:t>
      </w:r>
    </w:p>
    <w:p>
      <w:pPr>
        <w:numPr>
          <w:ilvl w:val="2"/>
          <w:numId w:val="26"/>
        </w:numPr>
        <w:tabs>
          <w:tab w:val="left" w:pos="648"/>
          <w:tab w:val="left" w:pos="1260"/>
        </w:tabs>
        <w:spacing w:line="360" w:lineRule="auto"/>
        <w:ind w:left="1134" w:hanging="414"/>
        <w:jc w:val="both"/>
        <w:rPr>
          <w:rFonts w:cs="Times New Roman"/>
        </w:rPr>
      </w:pPr>
      <w:r>
        <w:rPr>
          <w:rFonts w:hint="eastAsia" w:cs="宋体"/>
        </w:rPr>
        <w:t>向买方所在地人民法院起诉。</w:t>
      </w:r>
    </w:p>
    <w:p>
      <w:pPr>
        <w:numPr>
          <w:ilvl w:val="2"/>
          <w:numId w:val="26"/>
        </w:numPr>
        <w:tabs>
          <w:tab w:val="left" w:pos="648"/>
          <w:tab w:val="left" w:pos="1260"/>
        </w:tabs>
        <w:spacing w:line="360" w:lineRule="auto"/>
        <w:ind w:left="1260" w:hanging="540"/>
        <w:jc w:val="both"/>
        <w:rPr>
          <w:rFonts w:cs="Times New Roman"/>
        </w:rPr>
      </w:pPr>
      <w:r>
        <w:rPr>
          <w:rFonts w:hint="eastAsia" w:cs="宋体"/>
        </w:rPr>
        <w:t>提交（□中国国际经济贸易仲裁委员会；□中国国际经济贸易仲裁委员会华南分会；□中国国际经济贸易仲裁委员会上海分会；□北京仲裁委员会；</w:t>
      </w:r>
      <w:r>
        <w:rPr>
          <w:rFonts w:hint="eastAsia" w:ascii="宋体" w:hAnsi="宋体" w:cs="宋体"/>
        </w:rPr>
        <w:t>■</w:t>
      </w:r>
      <w:r>
        <w:rPr>
          <w:rFonts w:hint="eastAsia" w:cs="宋体"/>
        </w:rPr>
        <w:t>天津仲裁委员会）进行仲裁。仲裁地点在天津。仲裁应根据该仲裁委员会现行有效的仲裁规则进行。仲裁裁决是终局的，对双方均有约束力。除仲裁庭另有裁决外，仲裁费用由败诉方承担。</w:t>
      </w:r>
    </w:p>
    <w:p>
      <w:pPr>
        <w:numPr>
          <w:ilvl w:val="0"/>
          <w:numId w:val="25"/>
        </w:numPr>
        <w:tabs>
          <w:tab w:val="left" w:pos="720"/>
          <w:tab w:val="left" w:pos="900"/>
        </w:tabs>
        <w:spacing w:line="360" w:lineRule="auto"/>
        <w:ind w:left="720" w:hanging="720"/>
        <w:jc w:val="both"/>
        <w:rPr>
          <w:rFonts w:cs="宋体"/>
        </w:rPr>
      </w:pPr>
      <w:r>
        <w:rPr>
          <w:rFonts w:hint="eastAsia" w:cs="宋体"/>
        </w:rPr>
        <w:t>争议解决期间，除争议事项外，双方应继续履行本合同。</w:t>
      </w:r>
    </w:p>
    <w:p>
      <w:pPr>
        <w:tabs>
          <w:tab w:val="left" w:pos="3060"/>
        </w:tabs>
        <w:spacing w:line="360" w:lineRule="auto"/>
        <w:jc w:val="center"/>
        <w:rPr>
          <w:rFonts w:ascii="Times New Roman" w:hAnsi="宋体"/>
          <w:kern w:val="44"/>
          <w:sz w:val="36"/>
          <w:szCs w:val="36"/>
        </w:rPr>
      </w:pPr>
      <w:r>
        <w:rPr>
          <w:rFonts w:cs="Times New Roman"/>
        </w:rPr>
        <w:br w:type="page"/>
      </w:r>
      <w:bookmarkStart w:id="177" w:name="_Toc297106680"/>
      <w:bookmarkStart w:id="178" w:name="_Toc300671201"/>
      <w:bookmarkStart w:id="179" w:name="_Toc297055778"/>
      <w:r>
        <w:rPr>
          <w:rFonts w:hint="eastAsia" w:ascii="Times New Roman" w:hAnsi="宋体" w:cs="宋体"/>
          <w:kern w:val="44"/>
          <w:sz w:val="36"/>
          <w:szCs w:val="36"/>
        </w:rPr>
        <w:t>第三部分通用合同条款</w:t>
      </w:r>
      <w:bookmarkEnd w:id="177"/>
      <w:bookmarkEnd w:id="178"/>
      <w:bookmarkEnd w:id="179"/>
    </w:p>
    <w:p>
      <w:pPr>
        <w:pStyle w:val="4"/>
        <w:keepLines/>
        <w:widowControl w:val="0"/>
        <w:numPr>
          <w:ilvl w:val="0"/>
          <w:numId w:val="27"/>
        </w:numPr>
        <w:tabs>
          <w:tab w:val="left" w:pos="0"/>
          <w:tab w:val="clear" w:pos="3688"/>
        </w:tabs>
        <w:spacing w:before="360" w:after="360" w:line="415" w:lineRule="auto"/>
        <w:ind w:left="959" w:hanging="959" w:hangingChars="398"/>
        <w:jc w:val="center"/>
        <w:rPr>
          <w:rFonts w:ascii="宋体"/>
          <w:i w:val="0"/>
          <w:iCs w:val="0"/>
          <w:sz w:val="24"/>
          <w:szCs w:val="24"/>
        </w:rPr>
      </w:pPr>
      <w:bookmarkStart w:id="180" w:name="_Toc291435914"/>
      <w:bookmarkStart w:id="181" w:name="_Toc291435847"/>
      <w:bookmarkStart w:id="182" w:name="_Toc4310"/>
      <w:bookmarkStart w:id="183" w:name="_Toc300671202"/>
      <w:bookmarkStart w:id="184" w:name="_Toc296955859"/>
      <w:bookmarkStart w:id="185" w:name="_Toc296959321"/>
      <w:bookmarkStart w:id="186" w:name="_Toc288567142"/>
      <w:r>
        <w:rPr>
          <w:rFonts w:hint="eastAsia" w:ascii="宋体" w:hAnsi="宋体" w:cs="宋体"/>
          <w:i w:val="0"/>
          <w:iCs w:val="0"/>
          <w:sz w:val="24"/>
          <w:szCs w:val="24"/>
        </w:rPr>
        <w:t>定义</w:t>
      </w:r>
      <w:bookmarkEnd w:id="180"/>
      <w:bookmarkEnd w:id="181"/>
      <w:bookmarkEnd w:id="182"/>
      <w:bookmarkEnd w:id="183"/>
      <w:bookmarkEnd w:id="184"/>
      <w:bookmarkEnd w:id="185"/>
    </w:p>
    <w:p>
      <w:pPr>
        <w:numPr>
          <w:ilvl w:val="1"/>
          <w:numId w:val="28"/>
        </w:numPr>
        <w:tabs>
          <w:tab w:val="left" w:pos="709"/>
        </w:tabs>
        <w:spacing w:line="360" w:lineRule="auto"/>
        <w:ind w:left="706" w:hanging="705" w:hangingChars="294"/>
        <w:rPr>
          <w:rFonts w:ascii="Times New Roman" w:hAnsi="Times New Roman"/>
        </w:rPr>
      </w:pPr>
      <w:r>
        <w:rPr>
          <w:rFonts w:hint="eastAsia" w:ascii="Times New Roman" w:hAnsi="Times New Roman"/>
        </w:rPr>
        <w:t>本合同相关词语的定义如下：</w:t>
      </w:r>
    </w:p>
    <w:p>
      <w:pPr>
        <w:pStyle w:val="99"/>
        <w:numPr>
          <w:ilvl w:val="0"/>
          <w:numId w:val="29"/>
        </w:numPr>
        <w:tabs>
          <w:tab w:val="left" w:pos="709"/>
        </w:tabs>
        <w:spacing w:line="360" w:lineRule="auto"/>
        <w:ind w:left="1276" w:hanging="568"/>
        <w:rPr>
          <w:rFonts w:ascii="Times New Roman" w:hAnsi="Times New Roman"/>
        </w:rPr>
      </w:pPr>
      <w:r>
        <w:rPr>
          <w:rFonts w:hint="eastAsia" w:ascii="Times New Roman" w:hAnsi="Times New Roman"/>
          <w:b/>
        </w:rPr>
        <w:t>“法律法规”</w:t>
      </w:r>
      <w:r>
        <w:rPr>
          <w:rFonts w:hint="eastAsia" w:ascii="Times New Roman" w:hAnsi="Times New Roman"/>
        </w:rPr>
        <w:t>指中华人民共和国各级立法、行政机关不时颁布并生效的法律、法规、规章及其它规范性文件。</w:t>
      </w:r>
    </w:p>
    <w:p>
      <w:pPr>
        <w:pStyle w:val="99"/>
        <w:numPr>
          <w:ilvl w:val="0"/>
          <w:numId w:val="29"/>
        </w:numPr>
        <w:tabs>
          <w:tab w:val="left" w:pos="709"/>
        </w:tabs>
        <w:spacing w:line="360" w:lineRule="auto"/>
        <w:ind w:left="1276" w:hanging="568"/>
        <w:rPr>
          <w:rFonts w:ascii="Times New Roman" w:hAnsi="Times New Roman"/>
        </w:rPr>
      </w:pPr>
      <w:r>
        <w:rPr>
          <w:rFonts w:hint="eastAsia" w:ascii="Times New Roman" w:hAnsi="Times New Roman"/>
          <w:b/>
        </w:rPr>
        <w:t>“工作日”</w:t>
      </w:r>
      <w:r>
        <w:rPr>
          <w:rFonts w:hint="eastAsia" w:ascii="Times New Roman" w:hAnsi="Times New Roman"/>
        </w:rPr>
        <w:t>是指除</w:t>
      </w:r>
      <w:r>
        <w:rPr>
          <w:rFonts w:hint="eastAsia"/>
          <w:color w:val="000000"/>
        </w:rPr>
        <w:t>星期六、星期日和</w:t>
      </w:r>
      <w:r>
        <w:rPr>
          <w:rFonts w:hint="eastAsia" w:ascii="Times New Roman" w:hAnsi="Times New Roman"/>
        </w:rPr>
        <w:t>中华人民共和国法定节假日外的日历日。</w:t>
      </w:r>
    </w:p>
    <w:p>
      <w:pPr>
        <w:pStyle w:val="99"/>
        <w:numPr>
          <w:ilvl w:val="0"/>
          <w:numId w:val="29"/>
        </w:numPr>
        <w:tabs>
          <w:tab w:val="left" w:pos="709"/>
        </w:tabs>
        <w:spacing w:line="360" w:lineRule="auto"/>
        <w:ind w:left="1276" w:hanging="568"/>
        <w:rPr>
          <w:rFonts w:ascii="Times New Roman" w:hAnsi="Times New Roman"/>
        </w:rPr>
      </w:pPr>
      <w:r>
        <w:rPr>
          <w:rFonts w:hint="eastAsia" w:ascii="Times New Roman" w:hAnsi="Times New Roman"/>
          <w:b/>
        </w:rPr>
        <w:t>“关联企业”</w:t>
      </w:r>
      <w:r>
        <w:rPr>
          <w:rFonts w:hint="eastAsia" w:ascii="Times New Roman" w:hAnsi="Times New Roman"/>
        </w:rPr>
        <w:t>对任何一方而言指，指</w:t>
      </w:r>
      <w:r>
        <w:rPr>
          <w:rFonts w:ascii="Times New Roman" w:hAnsi="Times New Roman"/>
        </w:rPr>
        <w:t xml:space="preserve"> (i) </w:t>
      </w:r>
      <w:r>
        <w:rPr>
          <w:rFonts w:hint="eastAsia" w:ascii="Times New Roman" w:hAnsi="Times New Roman"/>
        </w:rPr>
        <w:t>控制该方的公司、企业或实体；</w:t>
      </w:r>
      <w:r>
        <w:rPr>
          <w:rFonts w:ascii="Times New Roman" w:hAnsi="Times New Roman"/>
        </w:rPr>
        <w:t xml:space="preserve">(ii) </w:t>
      </w:r>
      <w:r>
        <w:rPr>
          <w:rFonts w:hint="eastAsia" w:ascii="Times New Roman" w:hAnsi="Times New Roman"/>
        </w:rPr>
        <w:t>该方控制的公司、企业或实体；或</w:t>
      </w:r>
      <w:r>
        <w:rPr>
          <w:rFonts w:ascii="Times New Roman" w:hAnsi="Times New Roman"/>
        </w:rPr>
        <w:t xml:space="preserve"> (iii) </w:t>
      </w:r>
      <w:r>
        <w:rPr>
          <w:rFonts w:hint="eastAsia" w:ascii="Times New Roman" w:hAnsi="Times New Roman"/>
        </w:rPr>
        <w:t>与该方共受同一主体控制的公司、企业或实体。控制指直接或间接拥有</w:t>
      </w:r>
      <w:r>
        <w:rPr>
          <w:rFonts w:ascii="Times New Roman" w:hAnsi="Times New Roman"/>
        </w:rPr>
        <w:t>50%</w:t>
      </w:r>
      <w:r>
        <w:rPr>
          <w:rFonts w:hint="eastAsia" w:ascii="Times New Roman" w:hAnsi="Times New Roman"/>
        </w:rPr>
        <w:t>以上股份，或有权直接或间接委派董事会或类似管理机构</w:t>
      </w:r>
      <w:r>
        <w:rPr>
          <w:rFonts w:ascii="Times New Roman" w:hAnsi="Times New Roman"/>
        </w:rPr>
        <w:t>1/2</w:t>
      </w:r>
      <w:r>
        <w:rPr>
          <w:rFonts w:hint="eastAsia" w:ascii="Times New Roman" w:hAnsi="Times New Roman"/>
        </w:rPr>
        <w:t>以上成员，或通过其它方式决定其经营管理和决策。</w:t>
      </w:r>
    </w:p>
    <w:p>
      <w:pPr>
        <w:pStyle w:val="99"/>
        <w:numPr>
          <w:ilvl w:val="0"/>
          <w:numId w:val="29"/>
        </w:numPr>
        <w:tabs>
          <w:tab w:val="left" w:pos="709"/>
        </w:tabs>
        <w:spacing w:line="360" w:lineRule="auto"/>
        <w:ind w:left="1276" w:hanging="568"/>
        <w:rPr>
          <w:rFonts w:ascii="Times New Roman" w:hAnsi="Times New Roman"/>
        </w:rPr>
      </w:pPr>
      <w:r>
        <w:rPr>
          <w:rFonts w:hint="eastAsia" w:ascii="Times New Roman" w:hAnsi="Times New Roman"/>
          <w:b/>
        </w:rPr>
        <w:t>“合同价款”</w:t>
      </w:r>
      <w:r>
        <w:rPr>
          <w:rFonts w:hint="eastAsia" w:ascii="Times New Roman" w:hAnsi="Times New Roman"/>
        </w:rPr>
        <w:t>是指买方根据本合同的规定应支付给卖方的价款。</w:t>
      </w:r>
    </w:p>
    <w:p>
      <w:pPr>
        <w:pStyle w:val="99"/>
        <w:numPr>
          <w:ilvl w:val="0"/>
          <w:numId w:val="29"/>
        </w:numPr>
        <w:tabs>
          <w:tab w:val="left" w:pos="709"/>
        </w:tabs>
        <w:spacing w:line="360" w:lineRule="auto"/>
        <w:ind w:left="1276" w:hanging="568"/>
        <w:rPr>
          <w:rFonts w:ascii="Times New Roman" w:hAnsi="Times New Roman"/>
        </w:rPr>
      </w:pPr>
      <w:r>
        <w:rPr>
          <w:rFonts w:hint="eastAsia" w:ascii="Times New Roman" w:hAnsi="Times New Roman"/>
          <w:b/>
        </w:rPr>
        <w:t>“货物”</w:t>
      </w:r>
      <w:r>
        <w:rPr>
          <w:rFonts w:hint="eastAsia" w:ascii="Times New Roman" w:hAnsi="Times New Roman"/>
        </w:rPr>
        <w:t>是指卖方根据本合同的规定向买方提供的全部产品。</w:t>
      </w:r>
    </w:p>
    <w:p>
      <w:pPr>
        <w:pStyle w:val="99"/>
        <w:numPr>
          <w:ilvl w:val="0"/>
          <w:numId w:val="29"/>
        </w:numPr>
        <w:tabs>
          <w:tab w:val="left" w:pos="709"/>
        </w:tabs>
        <w:spacing w:line="360" w:lineRule="auto"/>
        <w:ind w:left="1276" w:hanging="568"/>
        <w:rPr>
          <w:rFonts w:ascii="Times New Roman" w:hAnsi="Times New Roman"/>
        </w:rPr>
      </w:pPr>
      <w:r>
        <w:rPr>
          <w:rFonts w:hint="eastAsia" w:ascii="Times New Roman" w:hAnsi="Times New Roman"/>
          <w:b/>
        </w:rPr>
        <w:t>“技术资料”</w:t>
      </w:r>
      <w:r>
        <w:rPr>
          <w:rFonts w:hint="eastAsia" w:ascii="Times New Roman" w:hAnsi="Times New Roman"/>
        </w:rPr>
        <w:t>是指与货物的设计、制造、监造、检验、安装、调试、验收、操作、试运行、运行、检修、维护和技术指导等相关的文件（包括图纸、规格书、数据表、各种文字说明、标准、各种软件）。</w:t>
      </w:r>
    </w:p>
    <w:p>
      <w:pPr>
        <w:pStyle w:val="99"/>
        <w:numPr>
          <w:ilvl w:val="0"/>
          <w:numId w:val="29"/>
        </w:numPr>
        <w:tabs>
          <w:tab w:val="left" w:pos="709"/>
        </w:tabs>
        <w:spacing w:line="360" w:lineRule="auto"/>
        <w:ind w:left="1276" w:hanging="568"/>
        <w:rPr>
          <w:rFonts w:ascii="Times New Roman" w:hAnsi="Times New Roman"/>
        </w:rPr>
      </w:pPr>
      <w:r>
        <w:rPr>
          <w:rFonts w:hint="eastAsia" w:ascii="Times New Roman" w:hAnsi="Times New Roman"/>
          <w:b/>
        </w:rPr>
        <w:t>“技术服务”</w:t>
      </w:r>
      <w:r>
        <w:rPr>
          <w:rFonts w:hint="eastAsia" w:ascii="Times New Roman" w:hAnsi="Times New Roman"/>
        </w:rPr>
        <w:t>是指卖方提供的与本货物的设计、监造、检验、安装、调试、验收、试运行、运行、操作、检修、维护等有关的指导、配合、协调、支持、培训等服务。</w:t>
      </w:r>
    </w:p>
    <w:p>
      <w:pPr>
        <w:pStyle w:val="99"/>
        <w:numPr>
          <w:ilvl w:val="0"/>
          <w:numId w:val="29"/>
        </w:numPr>
        <w:tabs>
          <w:tab w:val="left" w:pos="709"/>
        </w:tabs>
        <w:spacing w:line="360" w:lineRule="auto"/>
        <w:ind w:left="1276" w:hanging="568"/>
        <w:rPr>
          <w:rFonts w:ascii="Times New Roman" w:hAnsi="Times New Roman"/>
        </w:rPr>
      </w:pPr>
      <w:r>
        <w:rPr>
          <w:rFonts w:hint="eastAsia" w:ascii="Times New Roman" w:hAnsi="Times New Roman"/>
          <w:b/>
        </w:rPr>
        <w:t>“检验机构”</w:t>
      </w:r>
      <w:r>
        <w:rPr>
          <w:rFonts w:hint="eastAsia" w:ascii="Times New Roman" w:hAnsi="Times New Roman"/>
        </w:rPr>
        <w:t>是指为确认货物符合技术规范的要求，买卖双方共同确定的第三方权威检验机构。</w:t>
      </w:r>
    </w:p>
    <w:p>
      <w:pPr>
        <w:pStyle w:val="99"/>
        <w:numPr>
          <w:ilvl w:val="0"/>
          <w:numId w:val="29"/>
        </w:numPr>
        <w:tabs>
          <w:tab w:val="left" w:pos="709"/>
        </w:tabs>
        <w:spacing w:line="360" w:lineRule="auto"/>
        <w:ind w:left="1276" w:hanging="568"/>
        <w:rPr>
          <w:rFonts w:ascii="Times New Roman" w:hAnsi="Times New Roman"/>
        </w:rPr>
      </w:pPr>
      <w:r>
        <w:rPr>
          <w:rFonts w:hint="eastAsia" w:ascii="Times New Roman" w:hAnsi="Times New Roman"/>
          <w:b/>
        </w:rPr>
        <w:t>“良好的行业惯例”</w:t>
      </w:r>
      <w:r>
        <w:rPr>
          <w:rFonts w:hint="eastAsia" w:ascii="Times New Roman" w:hAnsi="Times New Roman"/>
        </w:rPr>
        <w:t>是指在履行本合同的过程中，卖方应遵守适用法律、法规、标准、商业惯例和诚实信用原则，采取一个经验丰富、合格的供应商在同等或类似条件应当采取的措施，并具备该等供应商应当具备的资质、技术、审慎、判断及其它方面的能力。</w:t>
      </w:r>
    </w:p>
    <w:p>
      <w:pPr>
        <w:pStyle w:val="99"/>
        <w:numPr>
          <w:ilvl w:val="0"/>
          <w:numId w:val="29"/>
        </w:numPr>
        <w:tabs>
          <w:tab w:val="left" w:pos="709"/>
        </w:tabs>
        <w:spacing w:line="360" w:lineRule="auto"/>
        <w:ind w:left="1276" w:hanging="568"/>
        <w:rPr>
          <w:rFonts w:ascii="Times New Roman" w:hAnsi="Times New Roman"/>
        </w:rPr>
      </w:pPr>
      <w:r>
        <w:rPr>
          <w:rFonts w:hint="eastAsia" w:ascii="Times New Roman" w:hAnsi="Times New Roman"/>
          <w:b/>
        </w:rPr>
        <w:t>“日、周、月”</w:t>
      </w:r>
      <w:r>
        <w:rPr>
          <w:rFonts w:hint="eastAsia" w:ascii="Times New Roman" w:hAnsi="Times New Roman"/>
        </w:rPr>
        <w:t>是指日历日、日历周、日历月。</w:t>
      </w:r>
    </w:p>
    <w:p>
      <w:pPr>
        <w:pStyle w:val="99"/>
        <w:numPr>
          <w:ilvl w:val="0"/>
          <w:numId w:val="29"/>
        </w:numPr>
        <w:tabs>
          <w:tab w:val="left" w:pos="709"/>
        </w:tabs>
        <w:spacing w:line="360" w:lineRule="auto"/>
        <w:ind w:left="1276" w:hanging="568"/>
        <w:rPr>
          <w:rFonts w:ascii="Times New Roman" w:hAnsi="Times New Roman"/>
        </w:rPr>
      </w:pPr>
      <w:r>
        <w:rPr>
          <w:rFonts w:hint="eastAsia" w:ascii="Times New Roman" w:hAnsi="Times New Roman"/>
          <w:b/>
        </w:rPr>
        <w:t>“现场”</w:t>
      </w:r>
      <w:r>
        <w:rPr>
          <w:rFonts w:hint="eastAsia" w:ascii="Times New Roman" w:hAnsi="Times New Roman"/>
        </w:rPr>
        <w:t>是指买方指定的货物安装、运行场所。</w:t>
      </w:r>
    </w:p>
    <w:p>
      <w:pPr>
        <w:pStyle w:val="99"/>
        <w:numPr>
          <w:ilvl w:val="0"/>
          <w:numId w:val="29"/>
        </w:numPr>
        <w:spacing w:line="360" w:lineRule="auto"/>
        <w:ind w:left="1276" w:hanging="568"/>
        <w:rPr>
          <w:rFonts w:ascii="Times New Roman" w:hAnsi="Times New Roman"/>
        </w:rPr>
      </w:pPr>
      <w:r>
        <w:rPr>
          <w:rFonts w:hint="eastAsia" w:ascii="宋体" w:hAnsi="宋体"/>
          <w:b/>
          <w:bCs/>
        </w:rPr>
        <w:t>“有效税务发票”</w:t>
      </w:r>
      <w:r>
        <w:rPr>
          <w:rFonts w:hint="eastAsia" w:ascii="宋体" w:hAnsi="宋体"/>
        </w:rPr>
        <w:t>是指符合中国法律法规要求的发票。</w:t>
      </w:r>
    </w:p>
    <w:p>
      <w:pPr>
        <w:pStyle w:val="99"/>
        <w:numPr>
          <w:ilvl w:val="0"/>
          <w:numId w:val="29"/>
        </w:numPr>
        <w:tabs>
          <w:tab w:val="left" w:pos="709"/>
        </w:tabs>
        <w:spacing w:line="360" w:lineRule="auto"/>
        <w:ind w:left="1276" w:hanging="568"/>
        <w:rPr>
          <w:rFonts w:ascii="Times New Roman" w:hAnsi="Times New Roman"/>
        </w:rPr>
      </w:pPr>
      <w:r>
        <w:rPr>
          <w:rFonts w:hint="eastAsia" w:ascii="Times New Roman" w:hAnsi="Times New Roman"/>
          <w:b/>
        </w:rPr>
        <w:t>“知识产权”</w:t>
      </w:r>
      <w:r>
        <w:rPr>
          <w:rFonts w:hint="eastAsia" w:ascii="Times New Roman" w:hAnsi="Times New Roman"/>
        </w:rPr>
        <w:t>指任何著作权、专利权、商标专用权、以及有关设计新型、商业秘密、服务标记、厂商名称、产地标记、原产地名称等其它知识产权。</w:t>
      </w:r>
    </w:p>
    <w:p>
      <w:pPr>
        <w:pStyle w:val="99"/>
        <w:numPr>
          <w:ilvl w:val="0"/>
          <w:numId w:val="29"/>
        </w:numPr>
        <w:tabs>
          <w:tab w:val="left" w:pos="709"/>
        </w:tabs>
        <w:spacing w:line="360" w:lineRule="auto"/>
        <w:ind w:left="1276" w:hanging="568"/>
        <w:rPr>
          <w:rFonts w:ascii="Times New Roman" w:hAnsi="Times New Roman"/>
        </w:rPr>
      </w:pPr>
      <w:r>
        <w:rPr>
          <w:rFonts w:hint="eastAsia" w:ascii="Times New Roman" w:hAnsi="Times New Roman"/>
          <w:b/>
        </w:rPr>
        <w:t>“中国”</w:t>
      </w:r>
      <w:r>
        <w:rPr>
          <w:rFonts w:hint="eastAsia" w:ascii="Times New Roman" w:hAnsi="Times New Roman"/>
        </w:rPr>
        <w:t>指中华人民共和国，为本合同之目的，不包括香港特别行政区、澳门特别行政区和台湾地区。</w:t>
      </w:r>
    </w:p>
    <w:p>
      <w:pPr>
        <w:pStyle w:val="99"/>
        <w:numPr>
          <w:ilvl w:val="0"/>
          <w:numId w:val="29"/>
        </w:numPr>
        <w:tabs>
          <w:tab w:val="left" w:pos="709"/>
        </w:tabs>
        <w:spacing w:line="360" w:lineRule="auto"/>
        <w:ind w:left="1276" w:hanging="568"/>
        <w:rPr>
          <w:rFonts w:ascii="Times New Roman" w:hAnsi="Times New Roman"/>
        </w:rPr>
      </w:pPr>
      <w:r>
        <w:rPr>
          <w:rFonts w:hint="eastAsia" w:ascii="Times New Roman" w:hAnsi="Times New Roman"/>
          <w:b/>
        </w:rPr>
        <w:t>“最终接受证书”</w:t>
      </w:r>
      <w:r>
        <w:rPr>
          <w:rFonts w:hint="eastAsia" w:ascii="Times New Roman" w:hAnsi="Times New Roman"/>
        </w:rPr>
        <w:t>是指买方在货物质保期结束后向卖方签发的旨在表明货物符合本合同相关要求的文件。</w:t>
      </w:r>
    </w:p>
    <w:p>
      <w:pPr>
        <w:pStyle w:val="4"/>
        <w:keepLines/>
        <w:widowControl w:val="0"/>
        <w:numPr>
          <w:ilvl w:val="0"/>
          <w:numId w:val="27"/>
        </w:numPr>
        <w:tabs>
          <w:tab w:val="clear" w:pos="3688"/>
        </w:tabs>
        <w:spacing w:before="360" w:after="360" w:line="415" w:lineRule="auto"/>
        <w:ind w:left="959" w:hanging="959" w:hangingChars="398"/>
        <w:jc w:val="center"/>
        <w:rPr>
          <w:rFonts w:ascii="宋体"/>
          <w:i w:val="0"/>
          <w:iCs w:val="0"/>
          <w:sz w:val="24"/>
          <w:szCs w:val="24"/>
        </w:rPr>
      </w:pPr>
      <w:bookmarkStart w:id="187" w:name="_Toc300671203"/>
      <w:bookmarkStart w:id="188" w:name="_Toc118"/>
      <w:r>
        <w:rPr>
          <w:rFonts w:hint="eastAsia" w:ascii="宋体" w:hAnsi="宋体" w:cs="宋体"/>
          <w:i w:val="0"/>
          <w:iCs w:val="0"/>
          <w:sz w:val="24"/>
          <w:szCs w:val="24"/>
        </w:rPr>
        <w:t>合同宗旨</w:t>
      </w:r>
      <w:bookmarkEnd w:id="186"/>
      <w:bookmarkEnd w:id="187"/>
      <w:bookmarkEnd w:id="188"/>
    </w:p>
    <w:p>
      <w:pPr>
        <w:widowControl w:val="0"/>
        <w:numPr>
          <w:ilvl w:val="1"/>
          <w:numId w:val="27"/>
        </w:numPr>
        <w:tabs>
          <w:tab w:val="left" w:pos="720"/>
          <w:tab w:val="left" w:pos="1620"/>
          <w:tab w:val="clear" w:pos="1468"/>
        </w:tabs>
        <w:spacing w:line="360" w:lineRule="auto"/>
        <w:ind w:left="720" w:hanging="720"/>
        <w:jc w:val="both"/>
        <w:rPr>
          <w:rFonts w:cs="Times New Roman"/>
        </w:rPr>
      </w:pPr>
      <w:r>
        <w:rPr>
          <w:rFonts w:hint="eastAsia" w:cs="宋体"/>
        </w:rPr>
        <w:t>双方之间是单纯的合同买卖关系。卖方不是买方的代理人和</w:t>
      </w:r>
      <w:r>
        <w:t>/</w:t>
      </w:r>
      <w:r>
        <w:rPr>
          <w:rFonts w:hint="eastAsia" w:cs="宋体"/>
        </w:rPr>
        <w:t>或买卖代表，也不是买方的雇员或合伙人。</w:t>
      </w:r>
    </w:p>
    <w:p>
      <w:pPr>
        <w:widowControl w:val="0"/>
        <w:numPr>
          <w:ilvl w:val="1"/>
          <w:numId w:val="27"/>
        </w:numPr>
        <w:tabs>
          <w:tab w:val="left" w:pos="720"/>
          <w:tab w:val="left" w:pos="1620"/>
          <w:tab w:val="clear" w:pos="1468"/>
        </w:tabs>
        <w:spacing w:line="360" w:lineRule="auto"/>
        <w:ind w:left="720" w:hanging="720"/>
        <w:jc w:val="both"/>
        <w:rPr>
          <w:rFonts w:cs="Times New Roman"/>
        </w:rPr>
      </w:pPr>
      <w:r>
        <w:rPr>
          <w:rFonts w:hint="eastAsia" w:cs="宋体"/>
        </w:rPr>
        <w:t>卖方无权以买方的名义签订合同及其它法律文件，使买方在任何方面对任何第三人承担任何责任，或由买方负担任何费用、履行任何义务。</w:t>
      </w:r>
    </w:p>
    <w:p>
      <w:pPr>
        <w:widowControl w:val="0"/>
        <w:numPr>
          <w:ilvl w:val="1"/>
          <w:numId w:val="27"/>
        </w:numPr>
        <w:tabs>
          <w:tab w:val="left" w:pos="720"/>
          <w:tab w:val="left" w:pos="1620"/>
          <w:tab w:val="clear" w:pos="1468"/>
        </w:tabs>
        <w:spacing w:line="360" w:lineRule="auto"/>
        <w:ind w:left="720" w:hanging="720"/>
        <w:jc w:val="both"/>
        <w:rPr>
          <w:rFonts w:cs="Times New Roman"/>
        </w:rPr>
      </w:pPr>
      <w:r>
        <w:rPr>
          <w:rFonts w:hint="eastAsia" w:cs="宋体"/>
        </w:rPr>
        <w:t>本合同只是双方买卖关系的证明，任何一方不得超出此范围而使用本合同，或将本合同作为任何其它方面的证明。</w:t>
      </w:r>
    </w:p>
    <w:p>
      <w:pPr>
        <w:widowControl w:val="0"/>
        <w:numPr>
          <w:ilvl w:val="1"/>
          <w:numId w:val="27"/>
        </w:numPr>
        <w:tabs>
          <w:tab w:val="left" w:pos="720"/>
          <w:tab w:val="left" w:pos="1620"/>
          <w:tab w:val="clear" w:pos="1468"/>
        </w:tabs>
        <w:spacing w:line="360" w:lineRule="auto"/>
        <w:ind w:left="720" w:hanging="720"/>
        <w:jc w:val="both"/>
        <w:rPr>
          <w:rFonts w:cs="Times New Roman"/>
        </w:rPr>
      </w:pPr>
      <w:r>
        <w:rPr>
          <w:rFonts w:hint="eastAsia" w:cs="宋体"/>
        </w:rPr>
        <w:t>双方应本着诚实、信用原则解释、履行本合同。双方在履行本合同的过程中，应遵守中国法律法规的相关规定。</w:t>
      </w:r>
    </w:p>
    <w:p>
      <w:pPr>
        <w:pStyle w:val="4"/>
        <w:keepLines/>
        <w:widowControl w:val="0"/>
        <w:numPr>
          <w:ilvl w:val="0"/>
          <w:numId w:val="27"/>
        </w:numPr>
        <w:tabs>
          <w:tab w:val="clear" w:pos="3688"/>
        </w:tabs>
        <w:spacing w:before="360" w:after="360" w:line="415" w:lineRule="auto"/>
        <w:ind w:left="959" w:hanging="959" w:hangingChars="398"/>
        <w:jc w:val="center"/>
        <w:rPr>
          <w:rFonts w:ascii="宋体"/>
          <w:i w:val="0"/>
          <w:iCs w:val="0"/>
          <w:sz w:val="24"/>
          <w:szCs w:val="24"/>
        </w:rPr>
      </w:pPr>
      <w:bookmarkStart w:id="189" w:name="_Toc300671204"/>
      <w:bookmarkStart w:id="190" w:name="_Toc2272"/>
      <w:r>
        <w:rPr>
          <w:rFonts w:hint="eastAsia" w:ascii="宋体" w:hAnsi="宋体" w:cs="宋体"/>
          <w:i w:val="0"/>
          <w:iCs w:val="0"/>
          <w:sz w:val="24"/>
          <w:szCs w:val="24"/>
        </w:rPr>
        <w:t>合同标的</w:t>
      </w:r>
      <w:bookmarkEnd w:id="189"/>
      <w:bookmarkEnd w:id="190"/>
    </w:p>
    <w:p>
      <w:pPr>
        <w:widowControl w:val="0"/>
        <w:numPr>
          <w:ilvl w:val="0"/>
          <w:numId w:val="30"/>
        </w:numPr>
        <w:tabs>
          <w:tab w:val="left" w:pos="720"/>
          <w:tab w:val="clear" w:pos="1468"/>
        </w:tabs>
        <w:spacing w:line="360" w:lineRule="auto"/>
        <w:ind w:left="720" w:hanging="720"/>
        <w:jc w:val="both"/>
        <w:rPr>
          <w:rFonts w:cs="Times New Roman"/>
        </w:rPr>
      </w:pPr>
      <w:r>
        <w:rPr>
          <w:rFonts w:hint="eastAsia" w:cs="宋体"/>
        </w:rPr>
        <w:t>买方同意根据需要向卖方购买本合同附件中所列的全部或部分货物。在本合同有效期内，若本合同附件货物清单发生变化，卖方应立即以书面形式通报买方。如本合同附件货物清单所列货物发生断货、停产等影响交易的情况，卖方应当立即书面通知买方并提供相关有效证明，以便买方及时做出安排。</w:t>
      </w:r>
    </w:p>
    <w:p>
      <w:pPr>
        <w:widowControl w:val="0"/>
        <w:numPr>
          <w:ilvl w:val="0"/>
          <w:numId w:val="30"/>
        </w:numPr>
        <w:tabs>
          <w:tab w:val="left" w:pos="720"/>
          <w:tab w:val="clear" w:pos="1468"/>
        </w:tabs>
        <w:spacing w:line="360" w:lineRule="auto"/>
        <w:ind w:left="720" w:hanging="720"/>
        <w:jc w:val="both"/>
        <w:rPr>
          <w:rFonts w:cs="Times New Roman"/>
        </w:rPr>
      </w:pPr>
      <w:r>
        <w:rPr>
          <w:rFonts w:hint="eastAsia" w:cs="宋体"/>
        </w:rPr>
        <w:t>本合同附件的货物清单仅供买方选择购买货物的清单，买方没有义务必须购买货物清单所列的全部或部分货物。买方有权向任何第三方购买与货物清单所列货物相同的货物。买方一旦选购了货物清单所列的货物，卖方必须按本合同约定的交易条件，将买方选购的货物出售给买方。</w:t>
      </w:r>
    </w:p>
    <w:p>
      <w:pPr>
        <w:widowControl w:val="0"/>
        <w:numPr>
          <w:ilvl w:val="0"/>
          <w:numId w:val="30"/>
        </w:numPr>
        <w:tabs>
          <w:tab w:val="left" w:pos="720"/>
          <w:tab w:val="clear" w:pos="1468"/>
        </w:tabs>
        <w:spacing w:line="360" w:lineRule="auto"/>
        <w:ind w:left="720" w:hanging="720"/>
        <w:jc w:val="both"/>
        <w:rPr>
          <w:rFonts w:cs="Times New Roman"/>
        </w:rPr>
      </w:pPr>
      <w:r>
        <w:rPr>
          <w:rFonts w:hint="eastAsia" w:cs="宋体"/>
        </w:rPr>
        <w:t>如果买方需要选购本合同附件的货物清单约定范围之外的卖方生产或者销售的其它产品，卖方同意以不高于卖方向任何第三方销售价的优惠价格提供给买方。</w:t>
      </w:r>
    </w:p>
    <w:p>
      <w:pPr>
        <w:widowControl w:val="0"/>
        <w:numPr>
          <w:ilvl w:val="0"/>
          <w:numId w:val="30"/>
        </w:numPr>
        <w:tabs>
          <w:tab w:val="left" w:pos="720"/>
          <w:tab w:val="clear" w:pos="1468"/>
        </w:tabs>
        <w:spacing w:line="360" w:lineRule="auto"/>
        <w:ind w:left="720" w:hanging="720"/>
        <w:jc w:val="both"/>
        <w:rPr>
          <w:rFonts w:cs="Times New Roman"/>
        </w:rPr>
      </w:pPr>
      <w:r>
        <w:rPr>
          <w:rFonts w:hint="eastAsia" w:cs="宋体"/>
        </w:rPr>
        <w:t>双方可以通过补充协议的方式对本合同项下货物清单的部分或全部内容进行修改：</w:t>
      </w:r>
    </w:p>
    <w:p>
      <w:pPr>
        <w:pStyle w:val="69"/>
        <w:numPr>
          <w:ilvl w:val="0"/>
          <w:numId w:val="31"/>
        </w:numPr>
        <w:tabs>
          <w:tab w:val="left" w:pos="709"/>
          <w:tab w:val="left" w:pos="1260"/>
        </w:tabs>
        <w:spacing w:line="360" w:lineRule="auto"/>
        <w:rPr>
          <w:rFonts w:cs="Times New Roman"/>
        </w:rPr>
      </w:pPr>
      <w:r>
        <w:rPr>
          <w:rFonts w:hint="eastAsia" w:cs="宋体"/>
        </w:rPr>
        <w:t>增加或减少货物种类；</w:t>
      </w:r>
    </w:p>
    <w:p>
      <w:pPr>
        <w:pStyle w:val="69"/>
        <w:numPr>
          <w:ilvl w:val="0"/>
          <w:numId w:val="31"/>
        </w:numPr>
        <w:tabs>
          <w:tab w:val="left" w:pos="709"/>
          <w:tab w:val="left" w:pos="1260"/>
        </w:tabs>
        <w:spacing w:line="360" w:lineRule="auto"/>
        <w:rPr>
          <w:rFonts w:cs="Times New Roman"/>
        </w:rPr>
      </w:pPr>
      <w:r>
        <w:rPr>
          <w:rFonts w:hint="eastAsia" w:cs="宋体"/>
        </w:rPr>
        <w:t>调整货物价格；</w:t>
      </w:r>
    </w:p>
    <w:p>
      <w:pPr>
        <w:pStyle w:val="69"/>
        <w:numPr>
          <w:ilvl w:val="0"/>
          <w:numId w:val="31"/>
        </w:numPr>
        <w:tabs>
          <w:tab w:val="left" w:pos="720"/>
          <w:tab w:val="left" w:pos="1260"/>
        </w:tabs>
        <w:spacing w:line="360" w:lineRule="auto"/>
        <w:rPr>
          <w:rFonts w:cs="Times New Roman"/>
        </w:rPr>
      </w:pPr>
      <w:r>
        <w:rPr>
          <w:rFonts w:hint="eastAsia" w:cs="宋体"/>
        </w:rPr>
        <w:t>与货物有关的其它事项。</w:t>
      </w:r>
    </w:p>
    <w:p>
      <w:pPr>
        <w:pStyle w:val="4"/>
        <w:keepLines/>
        <w:widowControl w:val="0"/>
        <w:numPr>
          <w:ilvl w:val="0"/>
          <w:numId w:val="27"/>
        </w:numPr>
        <w:tabs>
          <w:tab w:val="left" w:pos="0"/>
          <w:tab w:val="clear" w:pos="3688"/>
        </w:tabs>
        <w:spacing w:before="360" w:after="360" w:line="415" w:lineRule="auto"/>
        <w:ind w:left="959" w:hanging="959" w:hangingChars="398"/>
        <w:jc w:val="center"/>
        <w:rPr>
          <w:rFonts w:ascii="宋体"/>
          <w:i w:val="0"/>
          <w:iCs w:val="0"/>
          <w:sz w:val="24"/>
          <w:szCs w:val="24"/>
        </w:rPr>
      </w:pPr>
      <w:bookmarkStart w:id="191" w:name="_Toc17265"/>
      <w:r>
        <w:rPr>
          <w:rFonts w:hint="eastAsia" w:ascii="宋体" w:hAnsi="宋体" w:cs="宋体"/>
          <w:i w:val="0"/>
          <w:iCs w:val="0"/>
          <w:sz w:val="24"/>
          <w:szCs w:val="24"/>
        </w:rPr>
        <w:t>采购订单</w:t>
      </w:r>
      <w:bookmarkEnd w:id="191"/>
    </w:p>
    <w:p>
      <w:pPr>
        <w:widowControl w:val="0"/>
        <w:numPr>
          <w:ilvl w:val="0"/>
          <w:numId w:val="32"/>
        </w:numPr>
        <w:tabs>
          <w:tab w:val="left" w:pos="720"/>
          <w:tab w:val="clear" w:pos="1468"/>
        </w:tabs>
        <w:spacing w:line="360" w:lineRule="auto"/>
        <w:ind w:left="720" w:hanging="720"/>
        <w:jc w:val="both"/>
        <w:rPr>
          <w:rFonts w:cs="Times New Roman"/>
        </w:rPr>
      </w:pPr>
      <w:r>
        <w:rPr>
          <w:rFonts w:hint="eastAsia" w:cs="宋体"/>
        </w:rPr>
        <w:t>采购订单的效力</w:t>
      </w:r>
    </w:p>
    <w:p>
      <w:pPr>
        <w:widowControl w:val="0"/>
        <w:numPr>
          <w:ilvl w:val="1"/>
          <w:numId w:val="32"/>
        </w:numPr>
        <w:tabs>
          <w:tab w:val="left" w:pos="1260"/>
        </w:tabs>
        <w:spacing w:line="360" w:lineRule="auto"/>
        <w:ind w:left="1260" w:hanging="540"/>
        <w:jc w:val="both"/>
        <w:rPr>
          <w:rFonts w:cs="Times New Roman"/>
        </w:rPr>
      </w:pPr>
      <w:r>
        <w:rPr>
          <w:rFonts w:hint="eastAsia" w:cs="宋体"/>
        </w:rPr>
        <w:t>采购订单是本合同的有效组成部分，是对本合同及其附件的有效补充、解释，同本合同及其附件具有同等效力。</w:t>
      </w:r>
    </w:p>
    <w:p>
      <w:pPr>
        <w:widowControl w:val="0"/>
        <w:numPr>
          <w:ilvl w:val="1"/>
          <w:numId w:val="32"/>
        </w:numPr>
        <w:tabs>
          <w:tab w:val="left" w:pos="1260"/>
        </w:tabs>
        <w:spacing w:line="360" w:lineRule="auto"/>
        <w:ind w:left="1260" w:hanging="540"/>
        <w:jc w:val="both"/>
        <w:rPr>
          <w:rFonts w:cs="Times New Roman"/>
        </w:rPr>
      </w:pPr>
      <w:r>
        <w:rPr>
          <w:rFonts w:hint="eastAsia" w:cs="宋体"/>
        </w:rPr>
        <w:t>买方有权分批次就一定数量的货物向卖方发送采购订单。</w:t>
      </w:r>
    </w:p>
    <w:p>
      <w:pPr>
        <w:widowControl w:val="0"/>
        <w:numPr>
          <w:ilvl w:val="0"/>
          <w:numId w:val="32"/>
        </w:numPr>
        <w:tabs>
          <w:tab w:val="left" w:pos="720"/>
          <w:tab w:val="clear" w:pos="1468"/>
        </w:tabs>
        <w:spacing w:line="360" w:lineRule="auto"/>
        <w:ind w:left="720" w:hanging="720"/>
        <w:jc w:val="both"/>
        <w:rPr>
          <w:rFonts w:cs="Times New Roman"/>
        </w:rPr>
      </w:pPr>
      <w:r>
        <w:rPr>
          <w:rFonts w:hint="eastAsia" w:cs="宋体"/>
        </w:rPr>
        <w:t>采购订单的送达</w:t>
      </w:r>
    </w:p>
    <w:p>
      <w:pPr>
        <w:widowControl w:val="0"/>
        <w:numPr>
          <w:ilvl w:val="1"/>
          <w:numId w:val="32"/>
        </w:numPr>
        <w:tabs>
          <w:tab w:val="left" w:pos="1260"/>
        </w:tabs>
        <w:spacing w:line="360" w:lineRule="auto"/>
        <w:ind w:left="1260" w:hanging="540"/>
        <w:jc w:val="both"/>
        <w:rPr>
          <w:rFonts w:cs="Times New Roman"/>
        </w:rPr>
      </w:pPr>
      <w:r>
        <w:rPr>
          <w:rFonts w:hint="eastAsia" w:cs="宋体"/>
        </w:rPr>
        <w:t>买方有权根据需要，通过发送采购订单的方式，定期或不定期分批向卖方选购本合同附件货物清单所列货物。</w:t>
      </w:r>
    </w:p>
    <w:p>
      <w:pPr>
        <w:widowControl w:val="0"/>
        <w:numPr>
          <w:ilvl w:val="1"/>
          <w:numId w:val="32"/>
        </w:numPr>
        <w:tabs>
          <w:tab w:val="left" w:pos="1260"/>
        </w:tabs>
        <w:spacing w:line="360" w:lineRule="auto"/>
        <w:ind w:left="1260" w:hanging="540"/>
        <w:jc w:val="both"/>
        <w:rPr>
          <w:rFonts w:cs="Times New Roman"/>
        </w:rPr>
      </w:pPr>
      <w:r>
        <w:rPr>
          <w:rFonts w:hint="eastAsia" w:cs="宋体"/>
        </w:rPr>
        <w:t>采购订单可以特快专递、传真、电子邮件或者双方另行书面同意的其它方式送达卖方。</w:t>
      </w:r>
    </w:p>
    <w:p>
      <w:pPr>
        <w:widowControl w:val="0"/>
        <w:numPr>
          <w:ilvl w:val="0"/>
          <w:numId w:val="32"/>
        </w:numPr>
        <w:tabs>
          <w:tab w:val="left" w:pos="720"/>
          <w:tab w:val="clear" w:pos="1468"/>
        </w:tabs>
        <w:spacing w:line="360" w:lineRule="auto"/>
        <w:ind w:left="720" w:hanging="720"/>
        <w:jc w:val="both"/>
        <w:rPr>
          <w:rFonts w:cs="Times New Roman"/>
        </w:rPr>
      </w:pPr>
      <w:r>
        <w:rPr>
          <w:rFonts w:hint="eastAsia" w:cs="宋体"/>
        </w:rPr>
        <w:t>采购订单的修改</w:t>
      </w:r>
    </w:p>
    <w:p>
      <w:pPr>
        <w:widowControl w:val="0"/>
        <w:numPr>
          <w:ilvl w:val="1"/>
          <w:numId w:val="32"/>
        </w:numPr>
        <w:tabs>
          <w:tab w:val="left" w:pos="1260"/>
        </w:tabs>
        <w:spacing w:line="360" w:lineRule="auto"/>
        <w:ind w:left="1260" w:hanging="540"/>
        <w:jc w:val="both"/>
        <w:rPr>
          <w:rFonts w:cs="Times New Roman"/>
        </w:rPr>
      </w:pPr>
      <w:r>
        <w:rPr>
          <w:rFonts w:hint="eastAsia" w:cs="宋体"/>
        </w:rPr>
        <w:t>因买方原因需对采购订单规定的交货时间、数量等内容进行修改的，买方应当在卖方发货前3日将采购订单修改的内容以书面形式通知卖方，以便卖方在合理时间内准备货物。</w:t>
      </w:r>
    </w:p>
    <w:p>
      <w:pPr>
        <w:widowControl w:val="0"/>
        <w:tabs>
          <w:tab w:val="left" w:pos="1260"/>
        </w:tabs>
        <w:spacing w:line="360" w:lineRule="auto"/>
        <w:ind w:left="1200"/>
        <w:jc w:val="both"/>
        <w:rPr>
          <w:rFonts w:cs="Times New Roman"/>
        </w:rPr>
      </w:pPr>
      <w:r>
        <w:rPr>
          <w:rFonts w:hint="eastAsia" w:cs="宋体"/>
        </w:rPr>
        <w:t>买方无法在前款规定的时间内将采购订单修改情况书面通知卖方的，卖方在接到买方对采购订单修改的口头通知后应当采取必要措施，保证按照修改后的采购订单交货。</w:t>
      </w:r>
    </w:p>
    <w:p>
      <w:pPr>
        <w:widowControl w:val="0"/>
        <w:numPr>
          <w:ilvl w:val="1"/>
          <w:numId w:val="32"/>
        </w:numPr>
        <w:tabs>
          <w:tab w:val="left" w:pos="1260"/>
        </w:tabs>
        <w:spacing w:line="360" w:lineRule="auto"/>
        <w:ind w:left="1260" w:hanging="540"/>
        <w:jc w:val="both"/>
        <w:rPr>
          <w:rFonts w:cs="Times New Roman"/>
        </w:rPr>
      </w:pPr>
      <w:r>
        <w:rPr>
          <w:rFonts w:hint="eastAsia" w:cs="宋体"/>
        </w:rPr>
        <w:t>经双方协商一致，可以对采购订单的相关条款进行修改，修改应当以书面形式进行。</w:t>
      </w:r>
    </w:p>
    <w:p>
      <w:pPr>
        <w:widowControl w:val="0"/>
        <w:numPr>
          <w:ilvl w:val="0"/>
          <w:numId w:val="32"/>
        </w:numPr>
        <w:tabs>
          <w:tab w:val="left" w:pos="720"/>
          <w:tab w:val="clear" w:pos="1468"/>
        </w:tabs>
        <w:spacing w:line="360" w:lineRule="auto"/>
        <w:ind w:left="720" w:hanging="720"/>
        <w:jc w:val="both"/>
        <w:rPr>
          <w:rFonts w:cs="Times New Roman"/>
        </w:rPr>
      </w:pPr>
      <w:r>
        <w:rPr>
          <w:rFonts w:hint="eastAsia" w:cs="宋体"/>
        </w:rPr>
        <w:t>采购订单的确认</w:t>
      </w:r>
    </w:p>
    <w:p>
      <w:pPr>
        <w:widowControl w:val="0"/>
        <w:numPr>
          <w:ilvl w:val="1"/>
          <w:numId w:val="32"/>
        </w:numPr>
        <w:tabs>
          <w:tab w:val="left" w:pos="1260"/>
        </w:tabs>
        <w:spacing w:line="360" w:lineRule="auto"/>
        <w:ind w:left="1260" w:hanging="540"/>
        <w:jc w:val="both"/>
        <w:rPr>
          <w:rFonts w:cs="Times New Roman"/>
        </w:rPr>
      </w:pPr>
      <w:r>
        <w:rPr>
          <w:rFonts w:hint="eastAsia" w:cs="宋体"/>
        </w:rPr>
        <w:t>除非双方另有约定，卖方在收到采购订单后，如果同意采购订单上的实质性条款（包括但不限于货物的数量、质量、交货日期、交货方式、价款等），须以书面形式向买方表示确认；如卖方在收到采购订单后</w:t>
      </w:r>
      <w:r>
        <w:rPr>
          <w:rFonts w:ascii="Times New Roman" w:hAnsi="Times New Roman" w:cs="Times New Roman"/>
        </w:rPr>
        <w:t>2</w:t>
      </w:r>
      <w:r>
        <w:rPr>
          <w:rFonts w:hint="eastAsia" w:cs="宋体"/>
        </w:rPr>
        <w:t>个工作日内未以书面形式通知买方，则将视为卖方已确认并接受采购订单的全部条款。</w:t>
      </w:r>
    </w:p>
    <w:p>
      <w:pPr>
        <w:widowControl w:val="0"/>
        <w:numPr>
          <w:ilvl w:val="1"/>
          <w:numId w:val="32"/>
        </w:numPr>
        <w:tabs>
          <w:tab w:val="left" w:pos="1260"/>
        </w:tabs>
        <w:spacing w:line="360" w:lineRule="auto"/>
        <w:ind w:left="1260" w:hanging="540"/>
        <w:jc w:val="both"/>
        <w:rPr>
          <w:rFonts w:cs="宋体"/>
        </w:rPr>
      </w:pPr>
      <w:r>
        <w:rPr>
          <w:rFonts w:hint="eastAsia" w:cs="宋体"/>
        </w:rPr>
        <w:t>除非买卖双方另有约定，卖方对采购订单的确认可以采用单独出具书面确认书的方式，也可以采用在采购订单上直接确认后以特快专递、电子邮件、传真等方式或者双方另行书面同意的其它方式送达买方的方式。</w:t>
      </w:r>
    </w:p>
    <w:p>
      <w:pPr>
        <w:widowControl w:val="0"/>
        <w:numPr>
          <w:ilvl w:val="1"/>
          <w:numId w:val="32"/>
        </w:numPr>
        <w:tabs>
          <w:tab w:val="left" w:pos="1260"/>
        </w:tabs>
        <w:spacing w:line="360" w:lineRule="auto"/>
        <w:ind w:left="1260" w:hanging="540"/>
        <w:jc w:val="both"/>
        <w:rPr>
          <w:rFonts w:cs="Times New Roman"/>
        </w:rPr>
      </w:pPr>
      <w:r>
        <w:rPr>
          <w:rFonts w:hint="eastAsia" w:cs="宋体"/>
        </w:rPr>
        <w:t>卖方在确认书中修改了买方采购订单的条款的（包括但不限于货物的数量、质量、交货日期、交货方式、价款等），视为卖方未就买方的采购订单进行确认。</w:t>
      </w:r>
    </w:p>
    <w:p>
      <w:pPr>
        <w:widowControl w:val="0"/>
        <w:numPr>
          <w:ilvl w:val="1"/>
          <w:numId w:val="32"/>
        </w:numPr>
        <w:tabs>
          <w:tab w:val="left" w:pos="1260"/>
        </w:tabs>
        <w:spacing w:line="360" w:lineRule="auto"/>
        <w:ind w:left="1260" w:hanging="540"/>
        <w:jc w:val="both"/>
        <w:rPr>
          <w:rFonts w:cs="Times New Roman"/>
        </w:rPr>
      </w:pPr>
      <w:r>
        <w:rPr>
          <w:rFonts w:hint="eastAsia" w:cs="宋体"/>
        </w:rPr>
        <w:t>除买方按照本条的规定对采购订单进行修改外，采购订单的内容以买方发出时的内容为准。</w:t>
      </w:r>
    </w:p>
    <w:p>
      <w:pPr>
        <w:pStyle w:val="4"/>
        <w:keepLines/>
        <w:widowControl w:val="0"/>
        <w:numPr>
          <w:ilvl w:val="0"/>
          <w:numId w:val="27"/>
        </w:numPr>
        <w:tabs>
          <w:tab w:val="left" w:pos="0"/>
          <w:tab w:val="clear" w:pos="3688"/>
        </w:tabs>
        <w:spacing w:before="360" w:after="360" w:line="415" w:lineRule="auto"/>
        <w:ind w:left="959" w:hanging="959" w:hangingChars="398"/>
        <w:jc w:val="center"/>
        <w:rPr>
          <w:rFonts w:ascii="宋体"/>
          <w:i w:val="0"/>
          <w:iCs w:val="0"/>
          <w:sz w:val="24"/>
          <w:szCs w:val="24"/>
        </w:rPr>
      </w:pPr>
      <w:bookmarkStart w:id="192" w:name="_Toc274075972"/>
      <w:bookmarkStart w:id="193" w:name="_Toc273458606"/>
      <w:bookmarkStart w:id="194" w:name="_Toc288567150"/>
      <w:bookmarkStart w:id="195" w:name="_Toc274403501"/>
      <w:bookmarkStart w:id="196" w:name="_Toc274343570"/>
      <w:bookmarkStart w:id="197" w:name="_Toc274668226"/>
      <w:bookmarkStart w:id="198" w:name="_Toc273388507"/>
      <w:bookmarkStart w:id="199" w:name="_Toc300671209"/>
      <w:bookmarkStart w:id="200" w:name="_Toc274754036"/>
      <w:bookmarkStart w:id="201" w:name="_Toc276069961"/>
      <w:bookmarkStart w:id="202" w:name="_Toc273388606"/>
      <w:bookmarkStart w:id="203" w:name="_Toc273451792"/>
      <w:bookmarkStart w:id="204" w:name="_Toc274669167"/>
      <w:bookmarkStart w:id="205" w:name="_Toc19262"/>
      <w:bookmarkStart w:id="206" w:name="_Toc274344102"/>
      <w:r>
        <w:rPr>
          <w:rFonts w:hint="eastAsia" w:ascii="宋体" w:hAnsi="宋体" w:cs="宋体"/>
          <w:i w:val="0"/>
          <w:iCs w:val="0"/>
          <w:sz w:val="24"/>
          <w:szCs w:val="24"/>
        </w:rPr>
        <w:t>质量标准</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pPr>
        <w:widowControl w:val="0"/>
        <w:numPr>
          <w:ilvl w:val="0"/>
          <w:numId w:val="33"/>
        </w:numPr>
        <w:tabs>
          <w:tab w:val="left" w:pos="720"/>
          <w:tab w:val="clear" w:pos="1468"/>
        </w:tabs>
        <w:spacing w:line="360" w:lineRule="auto"/>
        <w:ind w:left="720" w:hanging="720"/>
        <w:jc w:val="both"/>
        <w:rPr>
          <w:rFonts w:cs="Times New Roman"/>
        </w:rPr>
      </w:pPr>
      <w:r>
        <w:rPr>
          <w:rFonts w:hint="eastAsia" w:cs="宋体"/>
        </w:rPr>
        <w:t>卖方按照本合同约定提供的货物应当符合本合同和合同附件中约定的规范、标准。如果本合同或合同附件中没有约定规范、标准的，应当适用货物交货前中国颁布并生效的最新标准作为执行的标准。标准的适用顺序为：</w:t>
      </w:r>
    </w:p>
    <w:p>
      <w:pPr>
        <w:widowControl w:val="0"/>
        <w:numPr>
          <w:ilvl w:val="1"/>
          <w:numId w:val="34"/>
        </w:numPr>
        <w:tabs>
          <w:tab w:val="left" w:pos="1260"/>
        </w:tabs>
        <w:spacing w:line="360" w:lineRule="auto"/>
        <w:ind w:left="1134" w:hanging="414"/>
        <w:jc w:val="both"/>
        <w:rPr>
          <w:rFonts w:cs="Times New Roman"/>
        </w:rPr>
      </w:pPr>
      <w:r>
        <w:rPr>
          <w:rFonts w:hint="eastAsia" w:cs="宋体"/>
        </w:rPr>
        <w:t>本合同规定的标准和规范；</w:t>
      </w:r>
    </w:p>
    <w:p>
      <w:pPr>
        <w:widowControl w:val="0"/>
        <w:numPr>
          <w:ilvl w:val="1"/>
          <w:numId w:val="34"/>
        </w:numPr>
        <w:tabs>
          <w:tab w:val="left" w:pos="1260"/>
        </w:tabs>
        <w:spacing w:line="360" w:lineRule="auto"/>
        <w:ind w:left="1134" w:hanging="414"/>
        <w:jc w:val="both"/>
        <w:rPr>
          <w:rFonts w:cs="Times New Roman"/>
        </w:rPr>
      </w:pPr>
      <w:r>
        <w:rPr>
          <w:rFonts w:hint="eastAsia" w:cs="宋体"/>
        </w:rPr>
        <w:t>中国最新颁布的相关标准和规范；</w:t>
      </w:r>
    </w:p>
    <w:p>
      <w:pPr>
        <w:widowControl w:val="0"/>
        <w:numPr>
          <w:ilvl w:val="1"/>
          <w:numId w:val="34"/>
        </w:numPr>
        <w:tabs>
          <w:tab w:val="left" w:pos="1260"/>
        </w:tabs>
        <w:spacing w:line="360" w:lineRule="auto"/>
        <w:ind w:left="1134" w:hanging="414"/>
        <w:jc w:val="both"/>
        <w:rPr>
          <w:rFonts w:cs="Times New Roman"/>
        </w:rPr>
      </w:pPr>
      <w:r>
        <w:rPr>
          <w:rFonts w:hint="eastAsia" w:cs="宋体"/>
        </w:rPr>
        <w:t>如果没有中国国家标准，适用最新的行业标准；</w:t>
      </w:r>
    </w:p>
    <w:p>
      <w:pPr>
        <w:widowControl w:val="0"/>
        <w:numPr>
          <w:ilvl w:val="1"/>
          <w:numId w:val="34"/>
        </w:numPr>
        <w:tabs>
          <w:tab w:val="left" w:pos="1260"/>
        </w:tabs>
        <w:spacing w:line="360" w:lineRule="auto"/>
        <w:ind w:left="1134" w:hanging="414"/>
        <w:jc w:val="both"/>
        <w:rPr>
          <w:rFonts w:cs="Times New Roman"/>
        </w:rPr>
      </w:pPr>
      <w:r>
        <w:rPr>
          <w:rFonts w:hint="eastAsia" w:cs="宋体"/>
        </w:rPr>
        <w:t>如果没有中国国家和行业标准，适用符合合同目的的标准。</w:t>
      </w:r>
    </w:p>
    <w:p>
      <w:pPr>
        <w:pStyle w:val="4"/>
        <w:keepLines/>
        <w:widowControl w:val="0"/>
        <w:numPr>
          <w:ilvl w:val="0"/>
          <w:numId w:val="27"/>
        </w:numPr>
        <w:tabs>
          <w:tab w:val="left" w:pos="0"/>
          <w:tab w:val="clear" w:pos="3688"/>
        </w:tabs>
        <w:spacing w:before="360" w:after="360" w:line="415" w:lineRule="auto"/>
        <w:ind w:left="959" w:hanging="959" w:hangingChars="398"/>
        <w:jc w:val="center"/>
        <w:rPr>
          <w:rFonts w:ascii="宋体"/>
          <w:i w:val="0"/>
          <w:iCs w:val="0"/>
          <w:sz w:val="24"/>
          <w:szCs w:val="24"/>
        </w:rPr>
      </w:pPr>
      <w:bookmarkStart w:id="207" w:name="_Toc274344104"/>
      <w:bookmarkStart w:id="208" w:name="_Toc288567152"/>
      <w:bookmarkStart w:id="209" w:name="_Toc300671211"/>
      <w:bookmarkStart w:id="210" w:name="_Toc276069962"/>
      <w:bookmarkStart w:id="211" w:name="_Toc274343572"/>
      <w:bookmarkStart w:id="212" w:name="_Toc13446"/>
      <w:bookmarkStart w:id="213" w:name="_Toc274669169"/>
      <w:bookmarkStart w:id="214" w:name="_Toc274754038"/>
      <w:bookmarkStart w:id="215" w:name="_Toc274403503"/>
      <w:bookmarkStart w:id="216" w:name="_Toc274668228"/>
      <w:r>
        <w:rPr>
          <w:rFonts w:hint="eastAsia" w:ascii="宋体" w:hAnsi="宋体" w:cs="宋体"/>
          <w:i w:val="0"/>
          <w:iCs w:val="0"/>
          <w:sz w:val="24"/>
          <w:szCs w:val="24"/>
        </w:rPr>
        <w:t>合同价款</w:t>
      </w:r>
      <w:bookmarkEnd w:id="207"/>
      <w:bookmarkEnd w:id="208"/>
      <w:bookmarkEnd w:id="209"/>
      <w:bookmarkEnd w:id="210"/>
      <w:bookmarkEnd w:id="211"/>
      <w:bookmarkEnd w:id="212"/>
      <w:bookmarkEnd w:id="213"/>
      <w:bookmarkEnd w:id="214"/>
      <w:bookmarkEnd w:id="215"/>
      <w:bookmarkEnd w:id="216"/>
    </w:p>
    <w:p>
      <w:pPr>
        <w:widowControl w:val="0"/>
        <w:numPr>
          <w:ilvl w:val="0"/>
          <w:numId w:val="35"/>
        </w:numPr>
        <w:tabs>
          <w:tab w:val="left" w:pos="720"/>
          <w:tab w:val="clear" w:pos="1468"/>
        </w:tabs>
        <w:spacing w:line="360" w:lineRule="auto"/>
        <w:ind w:left="720" w:hanging="720"/>
        <w:jc w:val="both"/>
        <w:rPr>
          <w:rFonts w:cs="Times New Roman"/>
        </w:rPr>
      </w:pPr>
      <w:r>
        <w:rPr>
          <w:rFonts w:hint="eastAsia" w:cs="宋体"/>
        </w:rPr>
        <w:t>合同价款将根据附件货物清单所列明的货物单价和买方在合同有效期内实际购买的货物数量计算后确定。</w:t>
      </w:r>
    </w:p>
    <w:p>
      <w:pPr>
        <w:widowControl w:val="0"/>
        <w:numPr>
          <w:ilvl w:val="0"/>
          <w:numId w:val="35"/>
        </w:numPr>
        <w:tabs>
          <w:tab w:val="left" w:pos="720"/>
          <w:tab w:val="clear" w:pos="1468"/>
        </w:tabs>
        <w:spacing w:line="360" w:lineRule="auto"/>
        <w:ind w:left="720" w:hanging="720"/>
        <w:jc w:val="both"/>
        <w:rPr>
          <w:rFonts w:cs="Times New Roman"/>
        </w:rPr>
      </w:pPr>
      <w:r>
        <w:rPr>
          <w:rFonts w:hint="eastAsia" w:cs="宋体"/>
        </w:rPr>
        <w:t>双方同意，除非本合同另有明确规定，在本合同有效期内，本合同附件中所列的货物单价为固定价格，不因合同生效后物价上涨、原材料上涨、通货膨胀、汇率或利率变化、政策性变化等因素而调整。任何一方不得以情势变更等为由，要求变更合同价款。</w:t>
      </w:r>
    </w:p>
    <w:p>
      <w:pPr>
        <w:widowControl w:val="0"/>
        <w:numPr>
          <w:ilvl w:val="0"/>
          <w:numId w:val="35"/>
        </w:numPr>
        <w:tabs>
          <w:tab w:val="left" w:pos="720"/>
          <w:tab w:val="clear" w:pos="1468"/>
        </w:tabs>
        <w:spacing w:line="360" w:lineRule="auto"/>
        <w:ind w:left="720" w:hanging="720"/>
        <w:jc w:val="both"/>
        <w:rPr>
          <w:rFonts w:ascii="Times New Roman" w:hAnsi="Times New Roman"/>
        </w:rPr>
      </w:pPr>
      <w:bookmarkStart w:id="217" w:name="_Toc274668229"/>
      <w:bookmarkStart w:id="218" w:name="_Toc274669170"/>
      <w:bookmarkStart w:id="219" w:name="_Toc274344105"/>
      <w:bookmarkStart w:id="220" w:name="_Toc300671212"/>
      <w:bookmarkStart w:id="221" w:name="_Toc274754039"/>
      <w:bookmarkStart w:id="222" w:name="_Toc274343573"/>
      <w:bookmarkStart w:id="223" w:name="_Toc274403504"/>
      <w:bookmarkStart w:id="224" w:name="_Toc288567154"/>
      <w:bookmarkStart w:id="225" w:name="_Toc276069964"/>
      <w:r>
        <w:rPr>
          <w:rFonts w:hint="eastAsia" w:ascii="Times New Roman" w:hAnsi="Times New Roman"/>
        </w:rPr>
        <w:t>合同总价是本合同项下买方向卖方支付的全部款项。</w:t>
      </w:r>
      <w:r>
        <w:rPr>
          <w:rFonts w:hint="eastAsia" w:ascii="Arial" w:hAnsi="Arial" w:cs="Arial"/>
        </w:rPr>
        <w:t>除非合同另有规定，卖方应承担其在履行合同义务时所产生的全部费用和税费。卖方确认，其在同意合同价格前已经获得了所有的信息并已考虑了所有可能影响成本和费用的因素。为避免歧义，</w:t>
      </w:r>
      <w:r>
        <w:rPr>
          <w:rFonts w:hint="eastAsia" w:ascii="Times New Roman" w:hAnsi="Times New Roman"/>
        </w:rPr>
        <w:t>合同总价包括物资成本、易耗品和易耗材料费用；税费（包括关税、增值税等）；运输、储存、包装、维修、搬运、交付费用；管理费和利润；直接成本、间接成本、人力成本；技术服务费用；质保期费用；或有费用及合同没有列明但系为实现合同目的所必需的工作和服务的费用；</w:t>
      </w:r>
      <w:r>
        <w:rPr>
          <w:rFonts w:hint="eastAsia" w:ascii="Arial" w:hAnsi="Arial" w:cs="Arial"/>
        </w:rPr>
        <w:t>卖方所有的风险、义务和责任，以及合同中明确说明由卖方承担的成本与费用</w:t>
      </w:r>
      <w:r>
        <w:rPr>
          <w:rFonts w:hint="eastAsia" w:ascii="Times New Roman" w:hAnsi="Times New Roman"/>
        </w:rPr>
        <w:t>等。除买方同意某项费用属于额外的工作项目需另行支付费用外，买方不向卖方支付任何超出合同总价的款项。</w:t>
      </w:r>
    </w:p>
    <w:p>
      <w:pPr>
        <w:pStyle w:val="4"/>
        <w:keepLines/>
        <w:widowControl w:val="0"/>
        <w:numPr>
          <w:ilvl w:val="0"/>
          <w:numId w:val="27"/>
        </w:numPr>
        <w:tabs>
          <w:tab w:val="left" w:pos="0"/>
          <w:tab w:val="clear" w:pos="3688"/>
        </w:tabs>
        <w:spacing w:before="360" w:after="360" w:line="415" w:lineRule="auto"/>
        <w:ind w:left="959" w:hanging="959" w:hangingChars="398"/>
        <w:jc w:val="center"/>
        <w:rPr>
          <w:rFonts w:ascii="宋体"/>
          <w:i w:val="0"/>
          <w:iCs w:val="0"/>
          <w:sz w:val="24"/>
          <w:szCs w:val="24"/>
        </w:rPr>
      </w:pPr>
      <w:bookmarkStart w:id="226" w:name="_Toc16655"/>
      <w:r>
        <w:rPr>
          <w:rFonts w:hint="eastAsia" w:ascii="宋体" w:hAnsi="宋体" w:cs="宋体"/>
          <w:i w:val="0"/>
          <w:iCs w:val="0"/>
          <w:sz w:val="24"/>
          <w:szCs w:val="24"/>
        </w:rPr>
        <w:t>付款</w:t>
      </w:r>
      <w:bookmarkEnd w:id="217"/>
      <w:bookmarkEnd w:id="218"/>
      <w:bookmarkEnd w:id="219"/>
      <w:bookmarkEnd w:id="220"/>
      <w:bookmarkEnd w:id="221"/>
      <w:bookmarkEnd w:id="222"/>
      <w:bookmarkEnd w:id="223"/>
      <w:bookmarkEnd w:id="224"/>
      <w:bookmarkEnd w:id="225"/>
      <w:bookmarkEnd w:id="226"/>
    </w:p>
    <w:p>
      <w:pPr>
        <w:widowControl w:val="0"/>
        <w:numPr>
          <w:ilvl w:val="0"/>
          <w:numId w:val="36"/>
        </w:numPr>
        <w:tabs>
          <w:tab w:val="left" w:pos="720"/>
          <w:tab w:val="clear" w:pos="1468"/>
        </w:tabs>
        <w:spacing w:line="360" w:lineRule="auto"/>
        <w:ind w:left="720" w:hanging="720"/>
        <w:jc w:val="both"/>
        <w:rPr>
          <w:rFonts w:cs="Times New Roman"/>
        </w:rPr>
      </w:pPr>
      <w:r>
        <w:rPr>
          <w:rFonts w:hint="eastAsia" w:cs="宋体"/>
        </w:rPr>
        <w:t>卖方应根据合同规定的付款条件和进度，向买方开具有效税务发票并提供相关支持文件</w:t>
      </w:r>
      <w:r>
        <w:rPr>
          <w:rFonts w:hint="eastAsia" w:ascii="Arial" w:hAnsi="Arial" w:cs="Arial"/>
        </w:rPr>
        <w:t>，其发票信息见本合同附件三采购订单。</w:t>
      </w:r>
      <w:r>
        <w:rPr>
          <w:rFonts w:hint="eastAsia" w:cs="宋体"/>
        </w:rPr>
        <w:t>如卖方未开具有效税务发票并提供相关支持文件，买方有权拒付相关合同价款。</w:t>
      </w:r>
    </w:p>
    <w:p>
      <w:pPr>
        <w:widowControl w:val="0"/>
        <w:numPr>
          <w:ilvl w:val="0"/>
          <w:numId w:val="36"/>
        </w:numPr>
        <w:tabs>
          <w:tab w:val="left" w:pos="720"/>
          <w:tab w:val="clear" w:pos="1468"/>
        </w:tabs>
        <w:spacing w:line="360" w:lineRule="auto"/>
        <w:ind w:left="720" w:hanging="720"/>
        <w:jc w:val="both"/>
        <w:rPr>
          <w:rFonts w:cs="Times New Roman"/>
        </w:rPr>
      </w:pPr>
      <w:r>
        <w:rPr>
          <w:rFonts w:hint="eastAsia" w:cs="Times New Roman"/>
        </w:rPr>
        <w:t>如果买方对卖方出具的有效税务发票和提供的相关支持文件无异议，应于收到该等发票和相关支持文件之日起</w:t>
      </w:r>
      <w:r>
        <w:rPr>
          <w:rFonts w:hint="eastAsia" w:ascii="Times New Roman" w:hAnsi="Times New Roman" w:cs="Times New Roman"/>
          <w:shd w:val="clear" w:color="auto" w:fill="FFFFFF"/>
          <w:lang w:eastAsia="zh-CN"/>
        </w:rPr>
        <w:t>45个日历日</w:t>
      </w:r>
      <w:r>
        <w:rPr>
          <w:rFonts w:hint="eastAsia" w:cs="Times New Roman"/>
        </w:rPr>
        <w:t>内向卖方付款。</w:t>
      </w:r>
    </w:p>
    <w:p>
      <w:pPr>
        <w:pStyle w:val="4"/>
        <w:keepLines/>
        <w:widowControl w:val="0"/>
        <w:numPr>
          <w:ilvl w:val="0"/>
          <w:numId w:val="27"/>
        </w:numPr>
        <w:tabs>
          <w:tab w:val="left" w:pos="0"/>
          <w:tab w:val="clear" w:pos="3688"/>
        </w:tabs>
        <w:spacing w:before="360" w:after="360" w:line="415" w:lineRule="auto"/>
        <w:ind w:left="959" w:hanging="959" w:hangingChars="398"/>
        <w:jc w:val="center"/>
        <w:rPr>
          <w:rFonts w:ascii="宋体"/>
          <w:i w:val="0"/>
          <w:iCs w:val="0"/>
          <w:sz w:val="24"/>
          <w:szCs w:val="24"/>
        </w:rPr>
      </w:pPr>
      <w:bookmarkStart w:id="227" w:name="_Toc296955864"/>
      <w:bookmarkStart w:id="228" w:name="_Toc296959326"/>
      <w:bookmarkStart w:id="229" w:name="_Toc300671213"/>
      <w:bookmarkStart w:id="230" w:name="_Toc291435921"/>
      <w:bookmarkStart w:id="231" w:name="_Toc278889794"/>
      <w:bookmarkStart w:id="232" w:name="_Toc291435854"/>
      <w:bookmarkStart w:id="233" w:name="_Toc8964"/>
      <w:bookmarkStart w:id="234" w:name="_Toc273451793"/>
      <w:bookmarkStart w:id="235" w:name="_Toc273458607"/>
      <w:bookmarkStart w:id="236" w:name="_Toc273388508"/>
      <w:bookmarkStart w:id="237" w:name="_Toc274403505"/>
      <w:bookmarkStart w:id="238" w:name="_Toc274075973"/>
      <w:bookmarkStart w:id="239" w:name="_Toc274669171"/>
      <w:bookmarkStart w:id="240" w:name="_Toc276069965"/>
      <w:bookmarkStart w:id="241" w:name="_Toc274668230"/>
      <w:bookmarkStart w:id="242" w:name="_Toc273388607"/>
      <w:bookmarkStart w:id="243" w:name="_Toc274343574"/>
      <w:bookmarkStart w:id="244" w:name="_Toc288567155"/>
      <w:bookmarkStart w:id="245" w:name="_Toc274344106"/>
      <w:bookmarkStart w:id="246" w:name="_Toc274754040"/>
      <w:r>
        <w:rPr>
          <w:rFonts w:hint="eastAsia" w:ascii="宋体" w:hAnsi="宋体" w:cs="宋体"/>
          <w:i w:val="0"/>
          <w:iCs w:val="0"/>
          <w:sz w:val="24"/>
          <w:szCs w:val="24"/>
        </w:rPr>
        <w:t>权利保证</w:t>
      </w:r>
      <w:bookmarkEnd w:id="227"/>
      <w:bookmarkEnd w:id="228"/>
      <w:bookmarkEnd w:id="229"/>
      <w:bookmarkEnd w:id="230"/>
      <w:bookmarkEnd w:id="231"/>
      <w:bookmarkEnd w:id="232"/>
      <w:bookmarkEnd w:id="233"/>
    </w:p>
    <w:p>
      <w:pPr>
        <w:numPr>
          <w:ilvl w:val="0"/>
          <w:numId w:val="37"/>
        </w:numPr>
        <w:tabs>
          <w:tab w:val="left" w:pos="709"/>
        </w:tabs>
        <w:spacing w:line="360" w:lineRule="auto"/>
        <w:ind w:left="708" w:hanging="708" w:hangingChars="295"/>
        <w:rPr>
          <w:rFonts w:ascii="Times New Roman" w:hAnsi="Times New Roman"/>
        </w:rPr>
      </w:pPr>
      <w:r>
        <w:rPr>
          <w:rFonts w:hint="eastAsia" w:ascii="Times New Roman" w:hAnsi="Times New Roman"/>
        </w:rPr>
        <w:t>卖方保证，货物未侵犯任何专利权、商标权或其它知识产权；货物包含的或为买方使用及维护货物所需的全部专利、商标及其它知识产权均为卖方合法拥有或已获得第三方的合法有效授权。如卖方违反前述保证，导致买方遭受任何要求、禁令、处罚、索赔或诉讼，卖方应在收到买方通知后代理买方尽快予以妥善处理或应诉，或在买方书面同意的情况下与声称被货物侵权的任何第三方达成和解方案，因此产生的全部责任、义务及费用（包括但不限于律师费用、诉讼费用、鉴定费用、罚款和赔偿金等）均由卖方承担。如卖方拒绝或怠于处理或应诉，买方有权自行处理或应诉，或与声称被货物侵权的任何第三方达成和解方案，卖方应承担买方因此发生的全部责任、义务和费用（包括但不限于律师费用、诉讼费用、鉴定费用、罚款和赔偿金等），买方有权从合同总价余额中直接扣除该等费用及履行上述责任和义务所需承担的费用，不足部分由卖方予以补偿。</w:t>
      </w:r>
    </w:p>
    <w:p>
      <w:pPr>
        <w:numPr>
          <w:ilvl w:val="0"/>
          <w:numId w:val="37"/>
        </w:numPr>
        <w:tabs>
          <w:tab w:val="left" w:pos="709"/>
        </w:tabs>
        <w:spacing w:line="360" w:lineRule="auto"/>
        <w:ind w:left="708" w:hanging="708" w:hangingChars="295"/>
        <w:rPr>
          <w:rFonts w:ascii="Times New Roman" w:hAnsi="Times New Roman"/>
        </w:rPr>
      </w:pPr>
      <w:r>
        <w:rPr>
          <w:rFonts w:hint="eastAsia" w:ascii="Times New Roman" w:hAnsi="Times New Roman"/>
        </w:rPr>
        <w:t>卖方保证，在货物交付前，卖方对其提供的货物享有完整的所有权，且货物上不存在任何形式的担保物权及其它任何权利负担，亦未侵犯任何第三方的权利。如卖方违反前述保证，买方有权解除本合同，并要求卖方赔偿买方因此遭受的全部损失。如卖方违反前述保证，导致买方遭受任何要求、禁令、处罚、索赔或诉讼，卖方应在收到买方通知后代理买方尽快予以妥善处理或应诉，</w:t>
      </w:r>
      <w:bookmarkStart w:id="247" w:name="_DV_C680"/>
      <w:r>
        <w:rPr>
          <w:rStyle w:val="84"/>
          <w:rFonts w:hint="eastAsia" w:ascii="宋体" w:hAnsi="Cambria" w:cs="宋体"/>
          <w:color w:val="auto"/>
          <w:u w:val="none"/>
          <w:lang w:val="zh-CN"/>
        </w:rPr>
        <w:t>或在买方书面同意的情况下与声称被货物侵权的任何第三方达成和解方案，</w:t>
      </w:r>
      <w:bookmarkEnd w:id="247"/>
      <w:r>
        <w:rPr>
          <w:rFonts w:hint="eastAsia" w:ascii="Times New Roman" w:hAnsi="Times New Roman"/>
        </w:rPr>
        <w:t>因此发生的全部责任、义务和费用（包括但不限于律师费用、诉讼费用、鉴定费用、罚款和赔偿金等）均由卖方承担。如卖方拒绝或怠于处理或应诉，买方有权自行处理或应诉，或与声称被货物侵权的任何第三方达成和解方案，卖方应承担买方因此发生的全部责任、义务和费用（包括但不限于律师费用、诉讼费用、鉴定费用、罚款和赔偿金等），买方有权从合同总价余额中直接扣除该等费用及履行上述责任和义务所需承担的费用，不足部分由卖方予以补偿。</w:t>
      </w:r>
    </w:p>
    <w:p>
      <w:pPr>
        <w:numPr>
          <w:ilvl w:val="0"/>
          <w:numId w:val="37"/>
        </w:numPr>
        <w:tabs>
          <w:tab w:val="left" w:pos="709"/>
        </w:tabs>
        <w:spacing w:line="360" w:lineRule="auto"/>
        <w:ind w:left="708" w:hanging="708" w:hangingChars="295"/>
        <w:rPr>
          <w:rFonts w:ascii="Times New Roman" w:hAnsi="Times New Roman"/>
        </w:rPr>
      </w:pPr>
      <w:r>
        <w:rPr>
          <w:rFonts w:hint="eastAsia" w:ascii="Times New Roman" w:hAnsi="Times New Roman"/>
        </w:rPr>
        <w:t>如根据法院判决或仲裁裁决或按照上述规定与声称被侵权的任何第三方之间达成的和解方案，</w:t>
      </w:r>
      <w:r>
        <w:rPr>
          <w:rFonts w:hint="eastAsia" w:ascii="Times New Roman" w:hAnsi="Times New Roman"/>
          <w:spacing w:val="-2"/>
        </w:rPr>
        <w:t>卖方提供的货物侵犯任何第三方的权益或货物采用的技术、工艺、方法等</w:t>
      </w:r>
      <w:r>
        <w:rPr>
          <w:rFonts w:hint="eastAsia" w:ascii="Times New Roman" w:hAnsi="Times New Roman"/>
        </w:rPr>
        <w:t>侵犯任何知识产权，卖方应根据买方要求采取如下措施</w:t>
      </w:r>
      <w:r>
        <w:rPr>
          <w:rFonts w:hint="eastAsia" w:ascii="Times New Roman" w:hAnsi="Times New Roman"/>
          <w:spacing w:val="-2"/>
        </w:rPr>
        <w:t>：</w:t>
      </w:r>
    </w:p>
    <w:p>
      <w:pPr>
        <w:numPr>
          <w:ilvl w:val="0"/>
          <w:numId w:val="38"/>
        </w:numPr>
        <w:tabs>
          <w:tab w:val="left" w:pos="1134"/>
          <w:tab w:val="left" w:pos="3060"/>
          <w:tab w:val="clear" w:pos="900"/>
        </w:tabs>
        <w:spacing w:line="360" w:lineRule="auto"/>
        <w:ind w:left="1133" w:leftChars="295" w:hanging="425"/>
        <w:rPr>
          <w:rFonts w:ascii="Times New Roman" w:hAnsi="Times New Roman"/>
        </w:rPr>
      </w:pPr>
      <w:r>
        <w:rPr>
          <w:rFonts w:hint="eastAsia" w:ascii="Times New Roman" w:hAnsi="Times New Roman"/>
        </w:rPr>
        <w:t>自行承担费用采取一切措施确保买方获得继续使用货物的权利，包括为买方的利益购买货物的全部权益（包括但不限于知识产权等）；</w:t>
      </w:r>
    </w:p>
    <w:p>
      <w:pPr>
        <w:numPr>
          <w:ilvl w:val="0"/>
          <w:numId w:val="38"/>
        </w:numPr>
        <w:tabs>
          <w:tab w:val="left" w:pos="1134"/>
          <w:tab w:val="left" w:pos="3060"/>
          <w:tab w:val="clear" w:pos="900"/>
        </w:tabs>
        <w:spacing w:line="360" w:lineRule="auto"/>
        <w:ind w:left="1133" w:leftChars="295" w:hanging="425"/>
        <w:rPr>
          <w:rFonts w:ascii="Times New Roman" w:hAnsi="Times New Roman"/>
        </w:rPr>
      </w:pPr>
      <w:r>
        <w:rPr>
          <w:rFonts w:hint="eastAsia" w:ascii="Times New Roman" w:hAnsi="Times New Roman"/>
        </w:rPr>
        <w:t>采用不侵权的设备、材料、零部件、设计、技术、工艺、方法对货物进行变更，使得其不再构成任何侵权，且变更后货物的功能、品质和水平应符合本合同的规定，且不低于变更前的货物。</w:t>
      </w:r>
    </w:p>
    <w:p>
      <w:pPr>
        <w:tabs>
          <w:tab w:val="left" w:pos="1134"/>
          <w:tab w:val="left" w:pos="3060"/>
        </w:tabs>
        <w:spacing w:line="360" w:lineRule="auto"/>
        <w:ind w:left="708"/>
        <w:rPr>
          <w:rFonts w:ascii="Times New Roman" w:hAnsi="Times New Roman"/>
        </w:rPr>
      </w:pPr>
      <w:r>
        <w:rPr>
          <w:rFonts w:hint="eastAsia" w:ascii="Times New Roman" w:hAnsi="Times New Roman"/>
        </w:rPr>
        <w:t>卖方依据本款采取的措施不影响买方的任何其它权利或补救措施。</w:t>
      </w:r>
    </w:p>
    <w:p>
      <w:pPr>
        <w:numPr>
          <w:ilvl w:val="0"/>
          <w:numId w:val="37"/>
        </w:numPr>
        <w:tabs>
          <w:tab w:val="left" w:pos="709"/>
        </w:tabs>
        <w:spacing w:line="360" w:lineRule="auto"/>
        <w:ind w:left="708" w:hanging="708" w:hangingChars="295"/>
        <w:rPr>
          <w:rFonts w:cs="Times New Roman"/>
        </w:rPr>
      </w:pPr>
      <w:r>
        <w:rPr>
          <w:rFonts w:hint="eastAsia" w:ascii="Times New Roman" w:hAnsi="Times New Roman"/>
        </w:rPr>
        <w:t>卖方无权因本条的适用而获得额外的履约时间或合同价款。</w:t>
      </w:r>
    </w:p>
    <w:p>
      <w:pPr>
        <w:numPr>
          <w:ilvl w:val="0"/>
          <w:numId w:val="37"/>
        </w:numPr>
        <w:tabs>
          <w:tab w:val="left" w:pos="709"/>
        </w:tabs>
        <w:spacing w:line="360" w:lineRule="auto"/>
        <w:ind w:left="708" w:hanging="708" w:hangingChars="295"/>
        <w:rPr>
          <w:rFonts w:cs="Times New Roman"/>
        </w:rPr>
      </w:pPr>
      <w:r>
        <w:rPr>
          <w:rFonts w:hint="eastAsia"/>
        </w:rPr>
        <w:t>卖方应无条件向买方执行用户提供本合同项下，全部或部分货物。</w:t>
      </w:r>
    </w:p>
    <w:p>
      <w:pPr>
        <w:pStyle w:val="4"/>
        <w:keepLines/>
        <w:widowControl w:val="0"/>
        <w:numPr>
          <w:ilvl w:val="0"/>
          <w:numId w:val="27"/>
        </w:numPr>
        <w:tabs>
          <w:tab w:val="left" w:pos="0"/>
          <w:tab w:val="clear" w:pos="3688"/>
        </w:tabs>
        <w:spacing w:before="360" w:after="360" w:line="415" w:lineRule="auto"/>
        <w:ind w:left="960"/>
        <w:jc w:val="center"/>
        <w:rPr>
          <w:rFonts w:ascii="宋体"/>
          <w:i w:val="0"/>
          <w:iCs w:val="0"/>
          <w:sz w:val="24"/>
          <w:szCs w:val="24"/>
        </w:rPr>
      </w:pPr>
      <w:bookmarkStart w:id="248" w:name="_Toc296959327"/>
      <w:bookmarkStart w:id="249" w:name="_Toc1130"/>
      <w:bookmarkStart w:id="250" w:name="_Toc296955865"/>
      <w:bookmarkStart w:id="251" w:name="_Toc300671214"/>
      <w:r>
        <w:rPr>
          <w:rFonts w:hint="eastAsia" w:ascii="宋体" w:hAnsi="宋体" w:cs="宋体"/>
          <w:i w:val="0"/>
          <w:iCs w:val="0"/>
          <w:sz w:val="24"/>
          <w:szCs w:val="24"/>
        </w:rPr>
        <w:t>保密</w:t>
      </w:r>
      <w:bookmarkEnd w:id="248"/>
      <w:bookmarkEnd w:id="249"/>
      <w:bookmarkEnd w:id="250"/>
      <w:bookmarkEnd w:id="251"/>
    </w:p>
    <w:p>
      <w:pPr>
        <w:numPr>
          <w:ilvl w:val="0"/>
          <w:numId w:val="39"/>
        </w:numPr>
        <w:tabs>
          <w:tab w:val="left" w:pos="709"/>
          <w:tab w:val="clear" w:pos="0"/>
        </w:tabs>
        <w:spacing w:line="360" w:lineRule="auto"/>
        <w:ind w:left="709" w:hanging="709"/>
        <w:rPr>
          <w:rFonts w:ascii="Times New Roman" w:hAnsi="Times New Roman"/>
        </w:rPr>
      </w:pPr>
      <w:r>
        <w:rPr>
          <w:rFonts w:hint="eastAsia" w:ascii="Times New Roman" w:hAnsi="Times New Roman"/>
        </w:rPr>
        <w:t>未经买方同意，卖方不得将买方保密信息披露给任何第三方（包括与合同无关的卖方员工和政府部门），亦不得将该等信息用于与本合同无关的用途。买方保密信息包括但不限于：</w:t>
      </w:r>
    </w:p>
    <w:p>
      <w:pPr>
        <w:numPr>
          <w:ilvl w:val="0"/>
          <w:numId w:val="40"/>
        </w:numPr>
        <w:tabs>
          <w:tab w:val="left" w:pos="1134"/>
          <w:tab w:val="left" w:pos="3060"/>
          <w:tab w:val="clear" w:pos="900"/>
        </w:tabs>
        <w:spacing w:line="360" w:lineRule="auto"/>
        <w:ind w:left="1134" w:hanging="425"/>
        <w:rPr>
          <w:rFonts w:ascii="Times New Roman" w:hAnsi="Times New Roman"/>
        </w:rPr>
      </w:pPr>
      <w:r>
        <w:rPr>
          <w:rFonts w:hint="eastAsia" w:ascii="Times New Roman" w:hAnsi="Times New Roman"/>
        </w:rPr>
        <w:t>本合同的内容；</w:t>
      </w:r>
    </w:p>
    <w:p>
      <w:pPr>
        <w:numPr>
          <w:ilvl w:val="0"/>
          <w:numId w:val="40"/>
        </w:numPr>
        <w:tabs>
          <w:tab w:val="left" w:pos="1134"/>
          <w:tab w:val="left" w:pos="3060"/>
          <w:tab w:val="clear" w:pos="900"/>
        </w:tabs>
        <w:spacing w:line="360" w:lineRule="auto"/>
        <w:ind w:left="1134" w:hanging="425"/>
        <w:rPr>
          <w:rFonts w:ascii="Times New Roman" w:hAnsi="Times New Roman"/>
        </w:rPr>
      </w:pPr>
      <w:r>
        <w:rPr>
          <w:rFonts w:hint="eastAsia" w:ascii="Times New Roman" w:hAnsi="Times New Roman"/>
        </w:rPr>
        <w:t>与本合同相关的谈判内容；</w:t>
      </w:r>
    </w:p>
    <w:p>
      <w:pPr>
        <w:numPr>
          <w:ilvl w:val="0"/>
          <w:numId w:val="40"/>
        </w:numPr>
        <w:tabs>
          <w:tab w:val="left" w:pos="1134"/>
          <w:tab w:val="left" w:pos="3060"/>
          <w:tab w:val="clear" w:pos="900"/>
        </w:tabs>
        <w:spacing w:line="360" w:lineRule="auto"/>
        <w:ind w:left="1134" w:hanging="425"/>
        <w:rPr>
          <w:rFonts w:ascii="Times New Roman" w:hAnsi="Times New Roman"/>
        </w:rPr>
      </w:pPr>
      <w:r>
        <w:rPr>
          <w:rFonts w:hint="eastAsia" w:ascii="Times New Roman" w:hAnsi="Times New Roman"/>
        </w:rPr>
        <w:t>买方提供的与本合同有关的任何技术信息、图纸、样本、资料等；</w:t>
      </w:r>
    </w:p>
    <w:p>
      <w:pPr>
        <w:numPr>
          <w:ilvl w:val="0"/>
          <w:numId w:val="40"/>
        </w:numPr>
        <w:tabs>
          <w:tab w:val="left" w:pos="1134"/>
          <w:tab w:val="left" w:pos="3060"/>
          <w:tab w:val="clear" w:pos="900"/>
        </w:tabs>
        <w:spacing w:line="360" w:lineRule="auto"/>
        <w:ind w:left="1134" w:hanging="425"/>
        <w:rPr>
          <w:rFonts w:ascii="Times New Roman" w:hAnsi="Times New Roman"/>
        </w:rPr>
      </w:pPr>
      <w:r>
        <w:rPr>
          <w:rFonts w:hint="eastAsia" w:ascii="Times New Roman" w:hAnsi="Times New Roman"/>
        </w:rPr>
        <w:t>本合同的履行情况；</w:t>
      </w:r>
    </w:p>
    <w:p>
      <w:pPr>
        <w:numPr>
          <w:ilvl w:val="0"/>
          <w:numId w:val="40"/>
        </w:numPr>
        <w:tabs>
          <w:tab w:val="left" w:pos="1134"/>
          <w:tab w:val="left" w:pos="3060"/>
          <w:tab w:val="clear" w:pos="900"/>
        </w:tabs>
        <w:spacing w:line="360" w:lineRule="auto"/>
        <w:ind w:left="1134" w:hanging="425"/>
        <w:rPr>
          <w:rFonts w:ascii="Times New Roman" w:hAnsi="Times New Roman"/>
        </w:rPr>
      </w:pPr>
      <w:r>
        <w:rPr>
          <w:rFonts w:hint="eastAsia" w:ascii="Times New Roman" w:hAnsi="Times New Roman"/>
        </w:rPr>
        <w:t>买方提供的或履行合同过程中卖方获得的与项目或买方有关的任何技术和商务信息。</w:t>
      </w:r>
    </w:p>
    <w:p>
      <w:pPr>
        <w:numPr>
          <w:ilvl w:val="0"/>
          <w:numId w:val="39"/>
        </w:numPr>
        <w:tabs>
          <w:tab w:val="left" w:pos="709"/>
          <w:tab w:val="clear" w:pos="0"/>
        </w:tabs>
        <w:spacing w:line="360" w:lineRule="auto"/>
        <w:ind w:left="709" w:hanging="709"/>
        <w:rPr>
          <w:rFonts w:ascii="Times New Roman" w:hAnsi="Times New Roman"/>
        </w:rPr>
      </w:pPr>
      <w:r>
        <w:rPr>
          <w:rFonts w:hint="eastAsia" w:ascii="Times New Roman" w:hAnsi="Times New Roman"/>
        </w:rPr>
        <w:t>除非买方正常生产经营所致，未经卖方同意，买方不得将卖方保密信息披露给任何第三方（包括与合同无关的买方员工和政府部门），亦不得将该等信息用于与本合同无关的用途，卖方保密信息包括：</w:t>
      </w:r>
    </w:p>
    <w:p>
      <w:pPr>
        <w:numPr>
          <w:ilvl w:val="0"/>
          <w:numId w:val="41"/>
        </w:numPr>
        <w:tabs>
          <w:tab w:val="left" w:pos="1134"/>
          <w:tab w:val="left" w:pos="3060"/>
          <w:tab w:val="clear" w:pos="900"/>
        </w:tabs>
        <w:spacing w:line="360" w:lineRule="auto"/>
        <w:ind w:left="1134"/>
        <w:rPr>
          <w:rFonts w:ascii="Times New Roman" w:hAnsi="Times New Roman"/>
        </w:rPr>
      </w:pPr>
      <w:r>
        <w:rPr>
          <w:rFonts w:hint="eastAsia" w:ascii="Times New Roman" w:hAnsi="Times New Roman"/>
        </w:rPr>
        <w:t>本合同的内容；</w:t>
      </w:r>
    </w:p>
    <w:p>
      <w:pPr>
        <w:numPr>
          <w:ilvl w:val="0"/>
          <w:numId w:val="41"/>
        </w:numPr>
        <w:tabs>
          <w:tab w:val="left" w:pos="1134"/>
          <w:tab w:val="left" w:pos="3060"/>
          <w:tab w:val="clear" w:pos="900"/>
        </w:tabs>
        <w:spacing w:line="360" w:lineRule="auto"/>
        <w:ind w:left="1134"/>
        <w:rPr>
          <w:rFonts w:ascii="Times New Roman" w:hAnsi="Times New Roman"/>
        </w:rPr>
      </w:pPr>
      <w:r>
        <w:rPr>
          <w:rFonts w:hint="eastAsia" w:ascii="Times New Roman" w:hAnsi="Times New Roman"/>
        </w:rPr>
        <w:t>卖方提供的与本合同有关的任何技术信息、图纸、样本、资料；</w:t>
      </w:r>
    </w:p>
    <w:p>
      <w:pPr>
        <w:numPr>
          <w:ilvl w:val="0"/>
          <w:numId w:val="41"/>
        </w:numPr>
        <w:tabs>
          <w:tab w:val="left" w:pos="1134"/>
          <w:tab w:val="left" w:pos="3060"/>
          <w:tab w:val="clear" w:pos="900"/>
        </w:tabs>
        <w:spacing w:line="360" w:lineRule="auto"/>
        <w:ind w:left="1134"/>
        <w:rPr>
          <w:rFonts w:ascii="Times New Roman" w:hAnsi="Times New Roman"/>
        </w:rPr>
      </w:pPr>
      <w:r>
        <w:rPr>
          <w:rFonts w:hint="eastAsia" w:ascii="Times New Roman" w:hAnsi="Times New Roman"/>
        </w:rPr>
        <w:t>卖方提供的或履行合同过程中买方获得的任何与卖方有关的任何技术和商务信息。</w:t>
      </w:r>
    </w:p>
    <w:p>
      <w:pPr>
        <w:tabs>
          <w:tab w:val="left" w:pos="3060"/>
        </w:tabs>
        <w:spacing w:line="360" w:lineRule="auto"/>
        <w:ind w:left="708" w:leftChars="295"/>
        <w:rPr>
          <w:rFonts w:ascii="Times New Roman" w:hAnsi="Times New Roman"/>
        </w:rPr>
      </w:pPr>
      <w:r>
        <w:rPr>
          <w:rFonts w:hint="eastAsia" w:ascii="Times New Roman" w:hAnsi="Times New Roman"/>
        </w:rPr>
        <w:t>买方有权将上述卖方保密信息提供给实施相关项目或为买方提供相关服务的第三方，买方向第三方披露卖方保密信息以第三方</w:t>
      </w:r>
      <w:r>
        <w:rPr>
          <w:rFonts w:hint="eastAsia"/>
        </w:rPr>
        <w:t>必须获得相关信息并</w:t>
      </w:r>
      <w:r>
        <w:rPr>
          <w:rFonts w:hint="eastAsia" w:ascii="Times New Roman" w:hAnsi="Times New Roman"/>
        </w:rPr>
        <w:t>对信息承担保密义务为前提条件。</w:t>
      </w:r>
    </w:p>
    <w:p>
      <w:pPr>
        <w:numPr>
          <w:ilvl w:val="0"/>
          <w:numId w:val="39"/>
        </w:numPr>
        <w:tabs>
          <w:tab w:val="left" w:pos="709"/>
          <w:tab w:val="clear" w:pos="0"/>
        </w:tabs>
        <w:spacing w:line="360" w:lineRule="auto"/>
        <w:ind w:left="709" w:hanging="709"/>
        <w:rPr>
          <w:rFonts w:ascii="Times New Roman" w:hAnsi="Times New Roman"/>
        </w:rPr>
      </w:pPr>
      <w:r>
        <w:rPr>
          <w:rFonts w:hint="eastAsia" w:ascii="Times New Roman" w:hAnsi="Times New Roman"/>
        </w:rPr>
        <w:t>任何一方可在下列情况及范围内披露本属于保密的信息：</w:t>
      </w:r>
    </w:p>
    <w:p>
      <w:pPr>
        <w:numPr>
          <w:ilvl w:val="1"/>
          <w:numId w:val="42"/>
        </w:numPr>
        <w:tabs>
          <w:tab w:val="left" w:pos="1134"/>
        </w:tabs>
        <w:spacing w:line="360" w:lineRule="auto"/>
        <w:ind w:left="1134" w:hanging="425"/>
        <w:rPr>
          <w:rFonts w:ascii="Times New Roman" w:hAnsi="Times New Roman"/>
        </w:rPr>
      </w:pPr>
      <w:r>
        <w:rPr>
          <w:rFonts w:hint="eastAsia" w:ascii="Times New Roman" w:hAnsi="Times New Roman"/>
        </w:rPr>
        <w:t>为履行其在本合同下义务之需要披露给一方员工，但仅限于有合理需要并已作出本条第9.1款或第9.2款承诺的员工；</w:t>
      </w:r>
    </w:p>
    <w:p>
      <w:pPr>
        <w:numPr>
          <w:ilvl w:val="1"/>
          <w:numId w:val="42"/>
        </w:numPr>
        <w:tabs>
          <w:tab w:val="left" w:pos="1134"/>
        </w:tabs>
        <w:spacing w:line="360" w:lineRule="auto"/>
        <w:ind w:hanging="839"/>
        <w:rPr>
          <w:rFonts w:ascii="Times New Roman" w:hAnsi="Times New Roman"/>
        </w:rPr>
      </w:pPr>
      <w:r>
        <w:rPr>
          <w:rFonts w:hint="eastAsia" w:ascii="Times New Roman" w:hAnsi="Times New Roman"/>
        </w:rPr>
        <w:t>任何对披露信息有管辖权的法律法规或政府机关强制要求的披露；</w:t>
      </w:r>
    </w:p>
    <w:p>
      <w:pPr>
        <w:numPr>
          <w:ilvl w:val="1"/>
          <w:numId w:val="42"/>
        </w:numPr>
        <w:tabs>
          <w:tab w:val="left" w:pos="1134"/>
        </w:tabs>
        <w:spacing w:line="360" w:lineRule="auto"/>
        <w:ind w:left="1134" w:hanging="425"/>
        <w:rPr>
          <w:rFonts w:ascii="Times New Roman" w:hAnsi="Times New Roman"/>
        </w:rPr>
      </w:pPr>
      <w:r>
        <w:rPr>
          <w:rFonts w:hint="eastAsia" w:ascii="Times New Roman" w:hAnsi="Times New Roman"/>
        </w:rPr>
        <w:t>为本合同或与本合同有关的索赔而透露给其专业顾问、或其审计人员、或该方的任何实际或潜在的银行或融资方，或向法院、仲裁庭或其它争议解决机构披露；或</w:t>
      </w:r>
    </w:p>
    <w:p>
      <w:pPr>
        <w:numPr>
          <w:ilvl w:val="1"/>
          <w:numId w:val="42"/>
        </w:numPr>
        <w:tabs>
          <w:tab w:val="left" w:pos="1134"/>
        </w:tabs>
        <w:spacing w:line="360" w:lineRule="auto"/>
        <w:ind w:left="1134" w:hanging="425"/>
        <w:rPr>
          <w:rFonts w:ascii="Times New Roman" w:hAnsi="Times New Roman"/>
        </w:rPr>
      </w:pPr>
      <w:r>
        <w:rPr>
          <w:rFonts w:hint="eastAsia" w:ascii="Times New Roman" w:hAnsi="Times New Roman"/>
        </w:rPr>
        <w:t>另一方已对此等披露事先给予明确的批准。</w:t>
      </w:r>
    </w:p>
    <w:p>
      <w:pPr>
        <w:numPr>
          <w:ilvl w:val="0"/>
          <w:numId w:val="39"/>
        </w:numPr>
        <w:tabs>
          <w:tab w:val="left" w:pos="709"/>
          <w:tab w:val="clear" w:pos="0"/>
        </w:tabs>
        <w:spacing w:line="360" w:lineRule="auto"/>
        <w:ind w:left="709" w:hanging="709"/>
        <w:rPr>
          <w:rFonts w:ascii="Times New Roman" w:hAnsi="Times New Roman"/>
        </w:rPr>
      </w:pPr>
      <w:r>
        <w:rPr>
          <w:rFonts w:hint="eastAsia" w:ascii="Times New Roman" w:hAnsi="Times New Roman"/>
        </w:rPr>
        <w:t>本条第9.1款和第9.2款不应适用于任何由一方披露的本属于保密的信息，但该信息在被披露时：</w:t>
      </w:r>
    </w:p>
    <w:p>
      <w:pPr>
        <w:numPr>
          <w:ilvl w:val="1"/>
          <w:numId w:val="43"/>
        </w:numPr>
        <w:tabs>
          <w:tab w:val="left" w:pos="1134"/>
        </w:tabs>
        <w:spacing w:line="360" w:lineRule="auto"/>
        <w:ind w:left="709" w:firstLine="0"/>
        <w:rPr>
          <w:rFonts w:ascii="Times New Roman" w:hAnsi="Times New Roman"/>
        </w:rPr>
      </w:pPr>
      <w:r>
        <w:rPr>
          <w:rFonts w:hint="eastAsia" w:ascii="Times New Roman" w:hAnsi="Times New Roman"/>
        </w:rPr>
        <w:t>已进入公众领域；</w:t>
      </w:r>
    </w:p>
    <w:p>
      <w:pPr>
        <w:numPr>
          <w:ilvl w:val="1"/>
          <w:numId w:val="43"/>
        </w:numPr>
        <w:tabs>
          <w:tab w:val="left" w:pos="1134"/>
        </w:tabs>
        <w:spacing w:line="360" w:lineRule="auto"/>
        <w:ind w:left="1132" w:leftChars="295" w:hanging="424" w:hangingChars="177"/>
        <w:rPr>
          <w:rFonts w:ascii="Times New Roman" w:hAnsi="Times New Roman"/>
        </w:rPr>
      </w:pPr>
      <w:r>
        <w:rPr>
          <w:rFonts w:hint="eastAsia" w:ascii="Times New Roman" w:hAnsi="Times New Roman"/>
        </w:rPr>
        <w:t>披露方事前已从非另一方的合法途径获得，且对其使用及披露无任何限制；</w:t>
      </w:r>
    </w:p>
    <w:p>
      <w:pPr>
        <w:numPr>
          <w:ilvl w:val="1"/>
          <w:numId w:val="43"/>
        </w:numPr>
        <w:tabs>
          <w:tab w:val="left" w:pos="1134"/>
        </w:tabs>
        <w:spacing w:line="360" w:lineRule="auto"/>
        <w:ind w:left="1132" w:leftChars="295" w:hanging="424" w:hangingChars="177"/>
        <w:rPr>
          <w:rFonts w:ascii="Times New Roman" w:hAnsi="Times New Roman"/>
        </w:rPr>
      </w:pPr>
      <w:r>
        <w:rPr>
          <w:rFonts w:hint="eastAsia" w:ascii="Times New Roman" w:hAnsi="Times New Roman"/>
        </w:rPr>
        <w:t>由第三方合法、独立地提供给披露方，且该第三方不受任何对该信息使用或披露的限制。</w:t>
      </w:r>
    </w:p>
    <w:p>
      <w:pPr>
        <w:pStyle w:val="4"/>
        <w:keepLines/>
        <w:widowControl w:val="0"/>
        <w:numPr>
          <w:ilvl w:val="0"/>
          <w:numId w:val="27"/>
        </w:numPr>
        <w:tabs>
          <w:tab w:val="left" w:pos="0"/>
          <w:tab w:val="clear" w:pos="3688"/>
        </w:tabs>
        <w:spacing w:before="360" w:after="360" w:line="415" w:lineRule="auto"/>
        <w:ind w:left="960"/>
        <w:jc w:val="center"/>
        <w:rPr>
          <w:rFonts w:ascii="Times New Roman" w:hAnsi="Times New Roman"/>
          <w:i w:val="0"/>
          <w:sz w:val="24"/>
        </w:rPr>
      </w:pPr>
      <w:bookmarkStart w:id="252" w:name="_Toc273388608"/>
      <w:bookmarkStart w:id="253" w:name="_Toc274669175"/>
      <w:bookmarkStart w:id="254" w:name="_Toc273451794"/>
      <w:bookmarkStart w:id="255" w:name="_Toc291435925"/>
      <w:bookmarkStart w:id="256" w:name="_Toc274668234"/>
      <w:bookmarkStart w:id="257" w:name="_Toc296955869"/>
      <w:bookmarkStart w:id="258" w:name="_Toc273458608"/>
      <w:bookmarkStart w:id="259" w:name="_Toc300670815"/>
      <w:bookmarkStart w:id="260" w:name="_Toc274403508"/>
      <w:bookmarkStart w:id="261" w:name="_Toc300670419"/>
      <w:bookmarkStart w:id="262" w:name="_Toc273388509"/>
      <w:bookmarkStart w:id="263" w:name="_Toc274343577"/>
      <w:bookmarkStart w:id="264" w:name="_Toc274344109"/>
      <w:bookmarkStart w:id="265" w:name="_Toc291435858"/>
      <w:bookmarkStart w:id="266" w:name="_Toc12444"/>
      <w:bookmarkStart w:id="267" w:name="_Toc274075974"/>
      <w:bookmarkStart w:id="268" w:name="_Toc300670347"/>
      <w:bookmarkStart w:id="269" w:name="_Toc278889797"/>
      <w:bookmarkStart w:id="270" w:name="_Toc274754044"/>
      <w:r>
        <w:rPr>
          <w:rFonts w:hint="eastAsia" w:ascii="Times New Roman" w:hAnsi="Times New Roman"/>
          <w:i w:val="0"/>
          <w:sz w:val="24"/>
        </w:rPr>
        <w:t>技术资料</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pPr>
        <w:numPr>
          <w:ilvl w:val="0"/>
          <w:numId w:val="44"/>
        </w:numPr>
        <w:tabs>
          <w:tab w:val="left" w:pos="709"/>
        </w:tabs>
        <w:spacing w:line="360" w:lineRule="auto"/>
        <w:ind w:left="708" w:hanging="708" w:hangingChars="295"/>
        <w:rPr>
          <w:rFonts w:ascii="Times New Roman" w:hAnsi="Times New Roman"/>
        </w:rPr>
      </w:pPr>
      <w:r>
        <w:rPr>
          <w:rFonts w:hint="eastAsia" w:ascii="Times New Roman" w:hAnsi="Times New Roman"/>
        </w:rPr>
        <w:t>卖方应根据本合同的要求和进度交付技术资料。如技术资料不满足合同的要求或交付不符合合同规定的交付进度，卖方应承担违约责任。</w:t>
      </w:r>
    </w:p>
    <w:p>
      <w:pPr>
        <w:numPr>
          <w:ilvl w:val="0"/>
          <w:numId w:val="44"/>
        </w:numPr>
        <w:tabs>
          <w:tab w:val="left" w:pos="709"/>
        </w:tabs>
        <w:spacing w:line="360" w:lineRule="auto"/>
        <w:ind w:left="708" w:hanging="708" w:hangingChars="295"/>
        <w:rPr>
          <w:rFonts w:ascii="Times New Roman" w:hAnsi="Times New Roman"/>
        </w:rPr>
      </w:pPr>
      <w:r>
        <w:rPr>
          <w:rFonts w:hint="eastAsia" w:ascii="Times New Roman" w:hAnsi="Times New Roman"/>
        </w:rPr>
        <w:t>如技术资料缺少、丢失或损坏，卖方应在收到买方通知后七日内补发，因此产生的全部费用由卖方承担。</w:t>
      </w:r>
    </w:p>
    <w:p>
      <w:pPr>
        <w:numPr>
          <w:ilvl w:val="0"/>
          <w:numId w:val="44"/>
        </w:numPr>
        <w:tabs>
          <w:tab w:val="left" w:pos="709"/>
        </w:tabs>
        <w:spacing w:line="360" w:lineRule="auto"/>
        <w:ind w:left="708" w:hanging="708" w:hangingChars="295"/>
        <w:rPr>
          <w:rFonts w:ascii="Times New Roman" w:hAnsi="Times New Roman"/>
        </w:rPr>
      </w:pPr>
      <w:r>
        <w:rPr>
          <w:rFonts w:hint="eastAsia" w:ascii="Times New Roman" w:hAnsi="Times New Roman"/>
        </w:rPr>
        <w:t>卖方应对技术资料的充分性、完整性和准确性负责，并保证技术资料符合本合同规定。如果技术资料包含有非中文内容，买方有权要求卖方提供中文译本。如果卖方提供技术资料中文译本的，卖方应对翻译文本的准确性负责。</w:t>
      </w:r>
    </w:p>
    <w:p>
      <w:pPr>
        <w:pStyle w:val="4"/>
        <w:keepLines/>
        <w:widowControl w:val="0"/>
        <w:numPr>
          <w:ilvl w:val="0"/>
          <w:numId w:val="27"/>
        </w:numPr>
        <w:tabs>
          <w:tab w:val="left" w:pos="0"/>
          <w:tab w:val="clear" w:pos="3688"/>
        </w:tabs>
        <w:spacing w:before="360" w:after="360" w:line="415" w:lineRule="auto"/>
        <w:ind w:left="960"/>
        <w:jc w:val="center"/>
        <w:rPr>
          <w:rFonts w:ascii="Times New Roman" w:hAnsi="Times New Roman"/>
          <w:i w:val="0"/>
          <w:sz w:val="24"/>
        </w:rPr>
      </w:pPr>
      <w:bookmarkStart w:id="271" w:name="_Toc300670816"/>
      <w:bookmarkStart w:id="272" w:name="_Toc274754046"/>
      <w:bookmarkStart w:id="273" w:name="_Toc273458611"/>
      <w:bookmarkStart w:id="274" w:name="_Toc291435926"/>
      <w:bookmarkStart w:id="275" w:name="_Toc291435859"/>
      <w:bookmarkStart w:id="276" w:name="_Toc274403510"/>
      <w:bookmarkStart w:id="277" w:name="_Toc274075978"/>
      <w:bookmarkStart w:id="278" w:name="_Toc296955870"/>
      <w:bookmarkStart w:id="279" w:name="_Toc274344111"/>
      <w:bookmarkStart w:id="280" w:name="_Toc278889798"/>
      <w:bookmarkStart w:id="281" w:name="_Toc273388512"/>
      <w:bookmarkStart w:id="282" w:name="_Toc274668236"/>
      <w:bookmarkStart w:id="283" w:name="_Toc273388611"/>
      <w:bookmarkStart w:id="284" w:name="_Toc274343579"/>
      <w:bookmarkStart w:id="285" w:name="_Toc300670348"/>
      <w:bookmarkStart w:id="286" w:name="_Toc273451797"/>
      <w:bookmarkStart w:id="287" w:name="_Toc274669177"/>
      <w:bookmarkStart w:id="288" w:name="_Toc300670420"/>
      <w:bookmarkStart w:id="289" w:name="_Toc18504"/>
      <w:r>
        <w:rPr>
          <w:rFonts w:hint="eastAsia" w:ascii="Times New Roman" w:hAnsi="Times New Roman"/>
          <w:i w:val="0"/>
          <w:sz w:val="24"/>
        </w:rPr>
        <w:t>包装和标识</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pPr>
        <w:numPr>
          <w:ilvl w:val="0"/>
          <w:numId w:val="45"/>
        </w:numPr>
        <w:tabs>
          <w:tab w:val="left" w:pos="709"/>
        </w:tabs>
        <w:spacing w:line="360" w:lineRule="auto"/>
        <w:ind w:left="709" w:hanging="709"/>
        <w:rPr>
          <w:rFonts w:ascii="Times New Roman" w:hAnsi="Times New Roman"/>
        </w:rPr>
      </w:pPr>
      <w:r>
        <w:rPr>
          <w:rFonts w:hint="eastAsia" w:ascii="Times New Roman" w:hAnsi="Times New Roman"/>
        </w:rPr>
        <w:t>卖方应提供货物运至交货地点所需要的包装，防止货物在运输过程中损坏。货物的包装应采用防潮、防晒、防锈、防腐蚀、防震动、防野蛮装卸及防止其它损坏的必要保护措施，保护货物能够经受多次搬运、装卸和远距离运输</w:t>
      </w:r>
      <w:bookmarkStart w:id="290" w:name="_DV_M380"/>
      <w:bookmarkEnd w:id="290"/>
      <w:r>
        <w:rPr>
          <w:rFonts w:hint="eastAsia" w:ascii="Times New Roman" w:hAnsi="Times New Roman"/>
        </w:rPr>
        <w:t>。</w:t>
      </w:r>
    </w:p>
    <w:p>
      <w:pPr>
        <w:numPr>
          <w:ilvl w:val="0"/>
          <w:numId w:val="45"/>
        </w:numPr>
        <w:tabs>
          <w:tab w:val="left" w:pos="709"/>
        </w:tabs>
        <w:spacing w:line="360" w:lineRule="auto"/>
        <w:ind w:left="709" w:hanging="709"/>
        <w:rPr>
          <w:rFonts w:ascii="Times New Roman" w:hAnsi="Times New Roman"/>
        </w:rPr>
      </w:pPr>
      <w:r>
        <w:rPr>
          <w:rFonts w:hint="eastAsia" w:ascii="Times New Roman" w:hAnsi="Times New Roman"/>
        </w:rPr>
        <w:t>各种货物的备品备件和散装零部件应采用与其形状和性质相适应的包装方式，装入尺寸适当的包装箱。发送货物时，应将该等备品备件和散装零部件一并发送。</w:t>
      </w:r>
    </w:p>
    <w:p>
      <w:pPr>
        <w:numPr>
          <w:ilvl w:val="0"/>
          <w:numId w:val="45"/>
        </w:numPr>
        <w:tabs>
          <w:tab w:val="left" w:pos="709"/>
        </w:tabs>
        <w:spacing w:line="360" w:lineRule="auto"/>
        <w:ind w:left="709" w:hanging="709"/>
      </w:pPr>
      <w:r>
        <w:rPr>
          <w:rFonts w:hint="eastAsia" w:ascii="Times New Roman" w:hAnsi="Times New Roman"/>
        </w:rPr>
        <w:t>卖方对包装箱内或包装捆内的各散装部件应在装配图中将部件号、零件号相应标记清楚。</w:t>
      </w:r>
      <w:bookmarkStart w:id="291" w:name="_DV_C668"/>
      <w:r>
        <w:rPr>
          <w:rFonts w:hint="eastAsia" w:ascii="Times New Roman" w:hAnsi="Times New Roman"/>
        </w:rPr>
        <w:t>备件和工具除注明上述内容外，应注明“备件”和“工具”字样。</w:t>
      </w:r>
      <w:bookmarkEnd w:id="291"/>
    </w:p>
    <w:p>
      <w:pPr>
        <w:numPr>
          <w:ilvl w:val="0"/>
          <w:numId w:val="45"/>
        </w:numPr>
        <w:tabs>
          <w:tab w:val="left" w:pos="709"/>
        </w:tabs>
        <w:spacing w:line="360" w:lineRule="auto"/>
        <w:ind w:left="709" w:hanging="709"/>
        <w:rPr>
          <w:rFonts w:ascii="Times New Roman" w:hAnsi="Times New Roman"/>
        </w:rPr>
      </w:pPr>
      <w:r>
        <w:rPr>
          <w:rFonts w:hint="eastAsia" w:ascii="Times New Roman" w:hAnsi="Times New Roman"/>
        </w:rPr>
        <w:t>除铁路专用包装箱外，其它包装物不再返还卖方。如果卖方要求返还铁路专用包装箱，相关费用由卖方承担。</w:t>
      </w:r>
    </w:p>
    <w:p>
      <w:pPr>
        <w:numPr>
          <w:ilvl w:val="0"/>
          <w:numId w:val="45"/>
        </w:numPr>
        <w:tabs>
          <w:tab w:val="left" w:pos="709"/>
        </w:tabs>
        <w:spacing w:line="360" w:lineRule="auto"/>
        <w:ind w:left="709" w:hanging="709"/>
        <w:rPr>
          <w:rFonts w:ascii="Times New Roman" w:hAnsi="Times New Roman"/>
        </w:rPr>
      </w:pPr>
      <w:r>
        <w:rPr>
          <w:rFonts w:hint="eastAsia" w:ascii="Times New Roman" w:hAnsi="Times New Roman"/>
        </w:rPr>
        <w:t>对于无包装的裸装货物，卖方应配备充足的货物支架或垫木，并应采取必要的防潮、防晒、防锈、防腐蚀、防震动、防野蛮装卸及其它损坏的必要保护措施，确保货物能够经受多次搬运、装卸及远洋和内陆长途运输。</w:t>
      </w:r>
    </w:p>
    <w:p>
      <w:pPr>
        <w:pStyle w:val="4"/>
        <w:keepLines/>
        <w:widowControl w:val="0"/>
        <w:numPr>
          <w:ilvl w:val="0"/>
          <w:numId w:val="27"/>
        </w:numPr>
        <w:tabs>
          <w:tab w:val="left" w:pos="0"/>
          <w:tab w:val="clear" w:pos="3688"/>
        </w:tabs>
        <w:spacing w:before="360" w:after="360" w:line="415" w:lineRule="auto"/>
        <w:ind w:left="960"/>
        <w:jc w:val="center"/>
        <w:rPr>
          <w:rFonts w:ascii="Times New Roman" w:hAnsi="Times New Roman"/>
          <w:i w:val="0"/>
          <w:sz w:val="24"/>
        </w:rPr>
      </w:pPr>
      <w:bookmarkStart w:id="292" w:name="_Toc291435927"/>
      <w:bookmarkEnd w:id="292"/>
      <w:bookmarkStart w:id="293" w:name="_Toc291435860"/>
      <w:bookmarkEnd w:id="293"/>
      <w:bookmarkStart w:id="294" w:name="_Toc291436283"/>
      <w:bookmarkEnd w:id="294"/>
      <w:bookmarkStart w:id="295" w:name="_Toc291436344"/>
      <w:bookmarkEnd w:id="295"/>
      <w:bookmarkStart w:id="296" w:name="_Toc274754047"/>
      <w:bookmarkStart w:id="297" w:name="_Toc278889799"/>
      <w:bookmarkStart w:id="298" w:name="_Toc296955871"/>
      <w:bookmarkStart w:id="299" w:name="_Toc300670349"/>
      <w:bookmarkStart w:id="300" w:name="_Toc274669178"/>
      <w:bookmarkStart w:id="301" w:name="_Toc274403511"/>
      <w:bookmarkStart w:id="302" w:name="_Toc274344112"/>
      <w:bookmarkStart w:id="303" w:name="_Toc274668237"/>
      <w:bookmarkStart w:id="304" w:name="_Toc300670421"/>
      <w:bookmarkStart w:id="305" w:name="_Toc291435928"/>
      <w:bookmarkStart w:id="306" w:name="_Toc274343580"/>
      <w:bookmarkStart w:id="307" w:name="_Toc17453"/>
      <w:bookmarkStart w:id="308" w:name="_Toc300670817"/>
      <w:bookmarkStart w:id="309" w:name="_Toc291435861"/>
      <w:r>
        <w:rPr>
          <w:rFonts w:hint="eastAsia" w:ascii="Times New Roman" w:hAnsi="Times New Roman"/>
          <w:i w:val="0"/>
          <w:sz w:val="24"/>
        </w:rPr>
        <w:t>技术服务</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pPr>
        <w:numPr>
          <w:ilvl w:val="0"/>
          <w:numId w:val="46"/>
        </w:numPr>
        <w:tabs>
          <w:tab w:val="left" w:pos="709"/>
        </w:tabs>
        <w:spacing w:line="360" w:lineRule="auto"/>
        <w:ind w:left="709" w:hanging="709"/>
        <w:rPr>
          <w:rFonts w:ascii="Times New Roman" w:hAnsi="Times New Roman"/>
        </w:rPr>
      </w:pPr>
      <w:r>
        <w:rPr>
          <w:rFonts w:hint="eastAsia" w:ascii="Times New Roman" w:hAnsi="Times New Roman"/>
        </w:rPr>
        <w:t>卖方应及时、有效、准确提供技术服务，及时回复、解决买方提出的与货物有关的技术问题。卖方应承担因提供技术服务发生的全部费用。</w:t>
      </w:r>
    </w:p>
    <w:p>
      <w:pPr>
        <w:numPr>
          <w:ilvl w:val="0"/>
          <w:numId w:val="46"/>
        </w:numPr>
        <w:tabs>
          <w:tab w:val="left" w:pos="709"/>
        </w:tabs>
        <w:spacing w:line="360" w:lineRule="auto"/>
        <w:ind w:left="709" w:hanging="709"/>
        <w:rPr>
          <w:rFonts w:ascii="Times New Roman" w:hAnsi="Times New Roman"/>
        </w:rPr>
      </w:pPr>
      <w:r>
        <w:rPr>
          <w:rFonts w:hint="eastAsia" w:ascii="Times New Roman" w:hAnsi="Times New Roman"/>
        </w:rPr>
        <w:t>卖方应根据买方要求，指派服务人员到现场或买方指定的其它地点提供技术服务，包括货物的安装、试运行、调试和启动，解决货物在安装、调试、试运行中发现的质量、性能等问题。卖方指派服务人员的差旅费、食宿费、通信费、报酬等由卖方自行承担。</w:t>
      </w:r>
    </w:p>
    <w:p>
      <w:pPr>
        <w:numPr>
          <w:ilvl w:val="0"/>
          <w:numId w:val="46"/>
        </w:numPr>
        <w:tabs>
          <w:tab w:val="left" w:pos="709"/>
        </w:tabs>
        <w:spacing w:line="360" w:lineRule="auto"/>
        <w:ind w:left="709" w:hanging="709"/>
        <w:rPr>
          <w:rFonts w:ascii="Times New Roman" w:hAnsi="Times New Roman"/>
        </w:rPr>
      </w:pPr>
      <w:r>
        <w:rPr>
          <w:rFonts w:hint="eastAsia" w:ascii="Times New Roman" w:hAnsi="Times New Roman"/>
        </w:rPr>
        <w:t>卖方应对与本合同有关的供货、设备及技术接口、技术资料、技术服务等全部问题负责。</w:t>
      </w:r>
    </w:p>
    <w:p>
      <w:pPr>
        <w:widowControl w:val="0"/>
        <w:numPr>
          <w:ilvl w:val="0"/>
          <w:numId w:val="46"/>
        </w:numPr>
        <w:tabs>
          <w:tab w:val="left" w:pos="709"/>
        </w:tabs>
        <w:autoSpaceDE w:val="0"/>
        <w:autoSpaceDN w:val="0"/>
        <w:adjustRightInd w:val="0"/>
        <w:spacing w:line="360" w:lineRule="auto"/>
        <w:ind w:left="709" w:hanging="709"/>
        <w:jc w:val="both"/>
        <w:rPr>
          <w:rFonts w:ascii="Times New Roman" w:hAnsi="Times New Roman"/>
        </w:rPr>
      </w:pPr>
      <w:bookmarkStart w:id="310" w:name="_DV_C687"/>
      <w:r>
        <w:rPr>
          <w:rFonts w:hint="eastAsia" w:ascii="Times New Roman" w:hAnsi="Times New Roman"/>
        </w:rPr>
        <w:t>如果买方认为卖方指派的服务人员提供的技术服务无法满足本合同的要求，卖方应无条件立即更换服务人员，由此产生的额外费用由卖方承担。</w:t>
      </w:r>
      <w:bookmarkEnd w:id="310"/>
      <w:r>
        <w:rPr>
          <w:rFonts w:hint="eastAsia" w:ascii="Times New Roman" w:hAnsi="Times New Roman"/>
        </w:rPr>
        <w:t>如果卖方未在买方要求的期限内更换服务人员，买方有权立即解除本合同并无须承担任何责任。</w:t>
      </w:r>
    </w:p>
    <w:p>
      <w:pPr>
        <w:pStyle w:val="4"/>
        <w:keepLines/>
        <w:widowControl w:val="0"/>
        <w:numPr>
          <w:ilvl w:val="0"/>
          <w:numId w:val="27"/>
        </w:numPr>
        <w:tabs>
          <w:tab w:val="left" w:pos="0"/>
          <w:tab w:val="clear" w:pos="3688"/>
        </w:tabs>
        <w:spacing w:before="360" w:after="360" w:line="415" w:lineRule="auto"/>
        <w:ind w:left="959" w:hanging="959" w:hangingChars="398"/>
        <w:jc w:val="center"/>
        <w:rPr>
          <w:rFonts w:ascii="宋体"/>
          <w:i w:val="0"/>
          <w:iCs w:val="0"/>
          <w:sz w:val="24"/>
          <w:szCs w:val="24"/>
        </w:rPr>
      </w:pPr>
      <w:bookmarkStart w:id="311" w:name="_Toc296804725"/>
      <w:bookmarkEnd w:id="311"/>
      <w:bookmarkStart w:id="312" w:name="_Toc179"/>
      <w:bookmarkStart w:id="313" w:name="_Toc288567151"/>
      <w:bookmarkStart w:id="314" w:name="_Toc300671210"/>
      <w:r>
        <w:rPr>
          <w:rFonts w:hint="eastAsia" w:ascii="宋体" w:hAnsi="宋体" w:cs="宋体"/>
          <w:i w:val="0"/>
          <w:iCs w:val="0"/>
          <w:sz w:val="24"/>
          <w:szCs w:val="24"/>
        </w:rPr>
        <w:t>调试和测试</w:t>
      </w:r>
      <w:bookmarkEnd w:id="312"/>
      <w:bookmarkEnd w:id="313"/>
      <w:bookmarkEnd w:id="314"/>
    </w:p>
    <w:p>
      <w:pPr>
        <w:widowControl w:val="0"/>
        <w:numPr>
          <w:ilvl w:val="0"/>
          <w:numId w:val="47"/>
        </w:numPr>
        <w:tabs>
          <w:tab w:val="left" w:pos="720"/>
          <w:tab w:val="clear" w:pos="1468"/>
        </w:tabs>
        <w:spacing w:line="360" w:lineRule="auto"/>
        <w:ind w:left="720" w:hanging="720"/>
        <w:jc w:val="both"/>
        <w:rPr>
          <w:rFonts w:cs="Times New Roman"/>
        </w:rPr>
      </w:pPr>
      <w:r>
        <w:rPr>
          <w:rFonts w:hint="eastAsia" w:cs="宋体"/>
        </w:rPr>
        <w:t>买方有权根据具体情况要求卖方为本合同项下货物提供一定期限的调试和测试期。调试和测试期自买方对货物进行验收后开始，具体的调试和测试期由双方根据货物情况协商确定。</w:t>
      </w:r>
    </w:p>
    <w:p>
      <w:pPr>
        <w:widowControl w:val="0"/>
        <w:numPr>
          <w:ilvl w:val="0"/>
          <w:numId w:val="47"/>
        </w:numPr>
        <w:tabs>
          <w:tab w:val="left" w:pos="720"/>
          <w:tab w:val="clear" w:pos="1468"/>
        </w:tabs>
        <w:spacing w:line="360" w:lineRule="auto"/>
        <w:ind w:left="720" w:hanging="720"/>
        <w:jc w:val="both"/>
        <w:rPr>
          <w:rFonts w:cs="Times New Roman"/>
        </w:rPr>
      </w:pPr>
      <w:r>
        <w:rPr>
          <w:rFonts w:hint="eastAsia" w:cs="宋体"/>
        </w:rPr>
        <w:t>根据买方要求，卖方应当自行承担费用派出合格的专业技术人员到买方指定的设备调试和测试现场，配合买方人员对货物进行调试和测试。卖方专业技术人员在调试和测试过程中所发生的一切费用（包括但不限于办理“健康证”、“油气田准入证”等买方要求办理的证照的费用）和风险由卖方承担，但是，买方书面表示同意分担费用的除外。</w:t>
      </w:r>
    </w:p>
    <w:p>
      <w:pPr>
        <w:widowControl w:val="0"/>
        <w:numPr>
          <w:ilvl w:val="0"/>
          <w:numId w:val="47"/>
        </w:numPr>
        <w:tabs>
          <w:tab w:val="left" w:pos="720"/>
          <w:tab w:val="clear" w:pos="1468"/>
        </w:tabs>
        <w:spacing w:line="360" w:lineRule="auto"/>
        <w:ind w:left="720" w:hanging="720"/>
        <w:jc w:val="both"/>
        <w:rPr>
          <w:rFonts w:ascii="Times New Roman" w:hAnsi="Times New Roman"/>
        </w:rPr>
      </w:pPr>
      <w:r>
        <w:rPr>
          <w:rFonts w:hint="eastAsia" w:cs="宋体"/>
        </w:rPr>
        <w:t>调试和测试过程中，如发现卖方提供的货物有质量问题或不符合买方对该货物的特殊要求的，买方有权要求卖方负责更换、修理不合格的货物或其部件，直至退还全部合同价款。</w:t>
      </w:r>
    </w:p>
    <w:bookmarkEnd w:id="234"/>
    <w:bookmarkEnd w:id="235"/>
    <w:bookmarkEnd w:id="236"/>
    <w:bookmarkEnd w:id="237"/>
    <w:bookmarkEnd w:id="238"/>
    <w:bookmarkEnd w:id="239"/>
    <w:bookmarkEnd w:id="240"/>
    <w:bookmarkEnd w:id="241"/>
    <w:bookmarkEnd w:id="242"/>
    <w:bookmarkEnd w:id="243"/>
    <w:bookmarkEnd w:id="244"/>
    <w:bookmarkEnd w:id="245"/>
    <w:bookmarkEnd w:id="246"/>
    <w:p>
      <w:pPr>
        <w:pStyle w:val="4"/>
        <w:keepLines/>
        <w:widowControl w:val="0"/>
        <w:numPr>
          <w:ilvl w:val="0"/>
          <w:numId w:val="27"/>
        </w:numPr>
        <w:tabs>
          <w:tab w:val="left" w:pos="0"/>
          <w:tab w:val="clear" w:pos="3688"/>
        </w:tabs>
        <w:spacing w:before="360" w:after="360" w:line="415" w:lineRule="auto"/>
        <w:ind w:left="957" w:leftChars="-1" w:hanging="959" w:hangingChars="398"/>
        <w:jc w:val="center"/>
        <w:rPr>
          <w:rFonts w:ascii="宋体"/>
          <w:i w:val="0"/>
          <w:iCs w:val="0"/>
          <w:sz w:val="24"/>
          <w:szCs w:val="24"/>
        </w:rPr>
      </w:pPr>
      <w:bookmarkStart w:id="315" w:name="_Toc274344115"/>
      <w:bookmarkStart w:id="316" w:name="_Toc300671216"/>
      <w:bookmarkStart w:id="317" w:name="_Toc274403515"/>
      <w:bookmarkStart w:id="318" w:name="_Toc273458613"/>
      <w:bookmarkStart w:id="319" w:name="_Toc4022"/>
      <w:bookmarkStart w:id="320" w:name="_Toc273388514"/>
      <w:bookmarkStart w:id="321" w:name="_Toc273388613"/>
      <w:bookmarkStart w:id="322" w:name="_Toc274075980"/>
      <w:bookmarkStart w:id="323" w:name="_Toc276160326"/>
      <w:bookmarkStart w:id="324" w:name="_Toc288567157"/>
      <w:bookmarkStart w:id="325" w:name="_Toc274343583"/>
      <w:bookmarkStart w:id="326" w:name="_Toc273451799"/>
      <w:r>
        <w:rPr>
          <w:rFonts w:hint="eastAsia" w:ascii="宋体" w:hAnsi="宋体" w:cs="宋体"/>
          <w:i w:val="0"/>
          <w:iCs w:val="0"/>
          <w:sz w:val="24"/>
          <w:szCs w:val="24"/>
        </w:rPr>
        <w:t>风险和所有权的转移</w:t>
      </w:r>
      <w:bookmarkEnd w:id="315"/>
      <w:bookmarkEnd w:id="316"/>
      <w:bookmarkEnd w:id="317"/>
      <w:bookmarkEnd w:id="318"/>
      <w:bookmarkEnd w:id="319"/>
      <w:bookmarkEnd w:id="320"/>
      <w:bookmarkEnd w:id="321"/>
      <w:bookmarkEnd w:id="322"/>
      <w:bookmarkEnd w:id="323"/>
      <w:bookmarkEnd w:id="324"/>
      <w:bookmarkEnd w:id="325"/>
      <w:bookmarkEnd w:id="326"/>
    </w:p>
    <w:p>
      <w:pPr>
        <w:numPr>
          <w:ilvl w:val="0"/>
          <w:numId w:val="48"/>
        </w:numPr>
        <w:tabs>
          <w:tab w:val="left" w:pos="709"/>
        </w:tabs>
        <w:spacing w:line="360" w:lineRule="auto"/>
        <w:ind w:left="708" w:hanging="708" w:hangingChars="295"/>
        <w:rPr>
          <w:rFonts w:ascii="Times New Roman" w:hAnsi="Times New Roman"/>
        </w:rPr>
      </w:pPr>
      <w:r>
        <w:rPr>
          <w:rFonts w:hint="eastAsia" w:ascii="Times New Roman" w:hAnsi="Times New Roman"/>
        </w:rPr>
        <w:t>除非本合同另有明确规定，卖方在指定交货地点将货物交付给买方前，货物的一切风险（包括但不限于货物在制造、储存和自发货地点至指定交货地点运输及装卸货过程中毁损、灭失的风险）由卖方承担。卖方在指定交货地点将货物交付买方后，货物的毁损及灭失的风险由买方承担。未经买方同意，卖方将货物留置或自行处置，不得视为货物合法、有效地交付买方。未经合法、有效交付，货物的一切风险仍由卖方承担。</w:t>
      </w:r>
    </w:p>
    <w:p>
      <w:pPr>
        <w:numPr>
          <w:ilvl w:val="0"/>
          <w:numId w:val="48"/>
        </w:numPr>
        <w:tabs>
          <w:tab w:val="left" w:pos="709"/>
        </w:tabs>
        <w:spacing w:line="360" w:lineRule="auto"/>
        <w:ind w:left="708" w:hanging="708" w:hangingChars="295"/>
        <w:rPr>
          <w:rFonts w:cs="Times New Roman"/>
        </w:rPr>
      </w:pPr>
      <w:r>
        <w:rPr>
          <w:rFonts w:hint="eastAsia" w:ascii="Times New Roman" w:hAnsi="Times New Roman"/>
        </w:rPr>
        <w:t>卖方在约定交货地点交货后，货物的所有权转移至买方。如果货物的风险系因卖方违反合同规定、卖方的过错或者其它可归咎于卖方的原因造成的，货物的风险由卖方承担。</w:t>
      </w:r>
    </w:p>
    <w:p>
      <w:pPr>
        <w:pStyle w:val="4"/>
        <w:keepLines/>
        <w:widowControl w:val="0"/>
        <w:numPr>
          <w:ilvl w:val="0"/>
          <w:numId w:val="27"/>
        </w:numPr>
        <w:tabs>
          <w:tab w:val="left" w:pos="0"/>
          <w:tab w:val="clear" w:pos="3688"/>
        </w:tabs>
        <w:spacing w:before="360" w:after="360" w:line="415" w:lineRule="auto"/>
        <w:ind w:left="0" w:firstLine="0"/>
        <w:jc w:val="center"/>
        <w:rPr>
          <w:rFonts w:ascii="宋体"/>
          <w:i w:val="0"/>
          <w:iCs w:val="0"/>
          <w:sz w:val="24"/>
          <w:szCs w:val="24"/>
        </w:rPr>
      </w:pPr>
      <w:bookmarkStart w:id="327" w:name="_Toc276160327"/>
      <w:bookmarkStart w:id="328" w:name="_Toc288567158"/>
      <w:bookmarkStart w:id="329" w:name="_Toc300671217"/>
      <w:bookmarkStart w:id="330" w:name="_Toc21852"/>
      <w:r>
        <w:rPr>
          <w:rFonts w:hint="eastAsia" w:ascii="宋体" w:hAnsi="宋体" w:cs="宋体"/>
          <w:i w:val="0"/>
          <w:iCs w:val="0"/>
          <w:sz w:val="24"/>
          <w:szCs w:val="24"/>
        </w:rPr>
        <w:t>质量保证</w:t>
      </w:r>
      <w:bookmarkEnd w:id="327"/>
      <w:bookmarkEnd w:id="328"/>
      <w:bookmarkEnd w:id="329"/>
      <w:bookmarkEnd w:id="330"/>
    </w:p>
    <w:p>
      <w:pPr>
        <w:widowControl w:val="0"/>
        <w:numPr>
          <w:ilvl w:val="0"/>
          <w:numId w:val="49"/>
        </w:numPr>
        <w:tabs>
          <w:tab w:val="left" w:pos="720"/>
          <w:tab w:val="clear" w:pos="1468"/>
        </w:tabs>
        <w:spacing w:line="360" w:lineRule="auto"/>
        <w:ind w:left="720" w:hanging="720"/>
        <w:jc w:val="both"/>
        <w:rPr>
          <w:rFonts w:ascii="Times New Roman" w:hAnsi="Times New Roman" w:cs="Times New Roman"/>
        </w:rPr>
      </w:pPr>
      <w:r>
        <w:rPr>
          <w:rFonts w:hint="eastAsia" w:ascii="Times New Roman" w:hAnsi="Times New Roman" w:cs="宋体"/>
        </w:rPr>
        <w:t>卖方特此保证：</w:t>
      </w:r>
    </w:p>
    <w:p>
      <w:pPr>
        <w:numPr>
          <w:ilvl w:val="1"/>
          <w:numId w:val="49"/>
        </w:numPr>
        <w:tabs>
          <w:tab w:val="left" w:pos="960"/>
          <w:tab w:val="clear" w:pos="840"/>
        </w:tabs>
        <w:autoSpaceDE w:val="0"/>
        <w:autoSpaceDN w:val="0"/>
        <w:adjustRightInd w:val="0"/>
        <w:spacing w:line="360" w:lineRule="auto"/>
        <w:ind w:left="1200" w:leftChars="300" w:hanging="480" w:hangingChars="200"/>
        <w:rPr>
          <w:rFonts w:ascii="Times New Roman" w:hAnsi="Times New Roman" w:cs="Times New Roman"/>
        </w:rPr>
      </w:pPr>
      <w:r>
        <w:rPr>
          <w:rFonts w:hint="eastAsia" w:ascii="Times New Roman" w:hAnsi="Times New Roman" w:cs="宋体"/>
        </w:rPr>
        <w:t>货物符合本合同规定的技术、规范、质量、设计、标准、规格、材料、计算、参数、性能值、数据等要求，性能稳定、可靠，达到承诺的性能保证值，不存在任何缺陷；</w:t>
      </w:r>
    </w:p>
    <w:p>
      <w:pPr>
        <w:numPr>
          <w:ilvl w:val="1"/>
          <w:numId w:val="49"/>
        </w:numPr>
        <w:tabs>
          <w:tab w:val="left" w:pos="960"/>
          <w:tab w:val="clear" w:pos="840"/>
        </w:tabs>
        <w:autoSpaceDE w:val="0"/>
        <w:autoSpaceDN w:val="0"/>
        <w:adjustRightInd w:val="0"/>
        <w:spacing w:line="360" w:lineRule="auto"/>
        <w:ind w:left="1200" w:leftChars="300" w:hanging="480" w:hangingChars="200"/>
        <w:rPr>
          <w:rFonts w:ascii="Times New Roman" w:hAnsi="Times New Roman" w:cs="Times New Roman"/>
        </w:rPr>
      </w:pPr>
      <w:r>
        <w:rPr>
          <w:rFonts w:hint="eastAsia" w:ascii="Times New Roman" w:hAnsi="Times New Roman" w:cs="宋体"/>
        </w:rPr>
        <w:t>货物采用先进技术制造，具备优良的制造工艺和水平，其设计、制造不存在任何缺陷；</w:t>
      </w:r>
    </w:p>
    <w:p>
      <w:pPr>
        <w:numPr>
          <w:ilvl w:val="1"/>
          <w:numId w:val="49"/>
        </w:numPr>
        <w:tabs>
          <w:tab w:val="left" w:pos="960"/>
          <w:tab w:val="clear" w:pos="840"/>
        </w:tabs>
        <w:autoSpaceDE w:val="0"/>
        <w:autoSpaceDN w:val="0"/>
        <w:adjustRightInd w:val="0"/>
        <w:spacing w:line="360" w:lineRule="auto"/>
        <w:ind w:left="1200" w:leftChars="300" w:hanging="480" w:hangingChars="200"/>
        <w:rPr>
          <w:rFonts w:ascii="Times New Roman" w:hAnsi="Times New Roman" w:cs="Times New Roman"/>
        </w:rPr>
      </w:pPr>
      <w:r>
        <w:rPr>
          <w:rFonts w:hint="eastAsia" w:ascii="Times New Roman" w:hAnsi="Times New Roman" w:cs="宋体"/>
        </w:rPr>
        <w:t>货物是崭新、从未使用过的货物，其材质不存在任何缺陷。</w:t>
      </w:r>
    </w:p>
    <w:p>
      <w:pPr>
        <w:widowControl w:val="0"/>
        <w:numPr>
          <w:ilvl w:val="0"/>
          <w:numId w:val="49"/>
        </w:numPr>
        <w:tabs>
          <w:tab w:val="left" w:pos="720"/>
          <w:tab w:val="clear" w:pos="1468"/>
        </w:tabs>
        <w:spacing w:line="360" w:lineRule="auto"/>
        <w:ind w:left="720" w:hanging="720"/>
        <w:jc w:val="both"/>
        <w:rPr>
          <w:rFonts w:ascii="Times New Roman" w:hAnsi="Times New Roman" w:cs="Times New Roman"/>
        </w:rPr>
      </w:pPr>
      <w:r>
        <w:rPr>
          <w:rFonts w:hint="eastAsia" w:ascii="Times New Roman" w:hAnsi="Times New Roman" w:cs="宋体"/>
        </w:rPr>
        <w:t>卖方对货物的质保责任</w:t>
      </w:r>
    </w:p>
    <w:p>
      <w:pPr>
        <w:numPr>
          <w:ilvl w:val="1"/>
          <w:numId w:val="50"/>
        </w:numPr>
        <w:tabs>
          <w:tab w:val="clear" w:pos="-140"/>
        </w:tabs>
        <w:spacing w:line="360" w:lineRule="auto"/>
        <w:ind w:left="1200" w:hanging="425"/>
        <w:rPr>
          <w:rFonts w:ascii="Times New Roman" w:hAnsi="Times New Roman" w:cs="Times New Roman"/>
        </w:rPr>
      </w:pPr>
      <w:r>
        <w:rPr>
          <w:rFonts w:hint="eastAsia" w:ascii="Times New Roman" w:hAnsi="Times New Roman" w:cs="宋体"/>
        </w:rPr>
        <w:t>质保期内，如发现货物违反本条项下任何保证或存在任何缺陷，买方应及时书面通知卖方，卖方应：</w:t>
      </w:r>
    </w:p>
    <w:p>
      <w:pPr>
        <w:numPr>
          <w:ilvl w:val="0"/>
          <w:numId w:val="51"/>
        </w:numPr>
        <w:tabs>
          <w:tab w:val="clear" w:pos="780"/>
        </w:tabs>
        <w:autoSpaceDE w:val="0"/>
        <w:autoSpaceDN w:val="0"/>
        <w:adjustRightInd w:val="0"/>
        <w:spacing w:line="360" w:lineRule="auto"/>
        <w:ind w:left="1701" w:hanging="501"/>
        <w:textAlignment w:val="bottom"/>
        <w:rPr>
          <w:rFonts w:ascii="Times New Roman" w:hAnsi="Times New Roman" w:cs="Times New Roman"/>
        </w:rPr>
      </w:pPr>
      <w:r>
        <w:rPr>
          <w:rFonts w:hint="eastAsia" w:ascii="Times New Roman" w:hAnsi="Times New Roman" w:cs="宋体"/>
        </w:rPr>
        <w:t>在1日内提出合理的紧急处理建议；</w:t>
      </w:r>
    </w:p>
    <w:p>
      <w:pPr>
        <w:numPr>
          <w:ilvl w:val="0"/>
          <w:numId w:val="51"/>
        </w:numPr>
        <w:tabs>
          <w:tab w:val="clear" w:pos="780"/>
        </w:tabs>
        <w:autoSpaceDE w:val="0"/>
        <w:autoSpaceDN w:val="0"/>
        <w:adjustRightInd w:val="0"/>
        <w:spacing w:line="360" w:lineRule="auto"/>
        <w:ind w:left="1701" w:hanging="501"/>
        <w:textAlignment w:val="bottom"/>
        <w:rPr>
          <w:rFonts w:ascii="Times New Roman" w:hAnsi="Times New Roman" w:cs="Times New Roman"/>
        </w:rPr>
      </w:pPr>
      <w:r>
        <w:rPr>
          <w:rFonts w:hint="eastAsia" w:ascii="Times New Roman" w:hAnsi="Times New Roman" w:cs="宋体"/>
        </w:rPr>
        <w:t>在2日内派遣合格的技术人员到现场进行免费检查；</w:t>
      </w:r>
    </w:p>
    <w:p>
      <w:pPr>
        <w:numPr>
          <w:ilvl w:val="0"/>
          <w:numId w:val="51"/>
        </w:numPr>
        <w:tabs>
          <w:tab w:val="clear" w:pos="780"/>
        </w:tabs>
        <w:autoSpaceDE w:val="0"/>
        <w:autoSpaceDN w:val="0"/>
        <w:adjustRightInd w:val="0"/>
        <w:spacing w:line="360" w:lineRule="auto"/>
        <w:ind w:left="1701" w:hanging="501"/>
        <w:textAlignment w:val="bottom"/>
        <w:rPr>
          <w:rFonts w:ascii="Times New Roman" w:hAnsi="Times New Roman" w:cs="Times New Roman"/>
        </w:rPr>
      </w:pPr>
      <w:r>
        <w:rPr>
          <w:rFonts w:hint="eastAsia" w:ascii="Times New Roman" w:hAnsi="Times New Roman" w:cs="宋体"/>
        </w:rPr>
        <w:t>在3日内采取合理的临时紧急措施防止缺陷或损害扩大；</w:t>
      </w:r>
    </w:p>
    <w:p>
      <w:pPr>
        <w:numPr>
          <w:ilvl w:val="0"/>
          <w:numId w:val="51"/>
        </w:numPr>
        <w:tabs>
          <w:tab w:val="clear" w:pos="780"/>
        </w:tabs>
        <w:autoSpaceDE w:val="0"/>
        <w:autoSpaceDN w:val="0"/>
        <w:adjustRightInd w:val="0"/>
        <w:spacing w:line="360" w:lineRule="auto"/>
        <w:ind w:left="1701" w:hanging="501"/>
        <w:textAlignment w:val="bottom"/>
        <w:rPr>
          <w:rFonts w:ascii="Times New Roman" w:hAnsi="Times New Roman" w:cs="Times New Roman"/>
        </w:rPr>
      </w:pPr>
      <w:r>
        <w:rPr>
          <w:rFonts w:hint="eastAsia" w:ascii="Times New Roman" w:hAnsi="Times New Roman" w:cs="宋体"/>
        </w:rPr>
        <w:t>对有缺陷的部分或全部货物，根据买方要求，采用符合本合同规定的规格、质量、性能要求的新设备、材料、零部件等无偿进行修复、更换。</w:t>
      </w:r>
    </w:p>
    <w:p>
      <w:pPr>
        <w:numPr>
          <w:ilvl w:val="1"/>
          <w:numId w:val="50"/>
        </w:numPr>
        <w:tabs>
          <w:tab w:val="clear" w:pos="-140"/>
        </w:tabs>
        <w:spacing w:line="360" w:lineRule="auto"/>
        <w:ind w:left="1200" w:hanging="425"/>
        <w:rPr>
          <w:rFonts w:ascii="Times New Roman" w:hAnsi="Times New Roman" w:cs="Times New Roman"/>
        </w:rPr>
      </w:pPr>
      <w:r>
        <w:rPr>
          <w:rFonts w:hint="eastAsia" w:ascii="Times New Roman" w:hAnsi="Times New Roman" w:cs="宋体"/>
        </w:rPr>
        <w:t>对于任何在现场进行的修复或更换，卖方应在收到货物缺陷通知后15日内完成。如货物缺陷无法在现场修复，经买方同意后，卖方应自行承担费用将相关货物或者货物部件运输到现场以外的地点修复，卖方应承担该等货物或者货物部件在运输和修理过程中的风险</w:t>
      </w:r>
      <w:bookmarkStart w:id="331" w:name="_DV_M436"/>
      <w:bookmarkEnd w:id="331"/>
      <w:r>
        <w:rPr>
          <w:rFonts w:hint="eastAsia" w:ascii="Times New Roman" w:hAnsi="Times New Roman" w:cs="宋体"/>
        </w:rPr>
        <w:t>。如相关货物或者货物部件的制造或修复周期较长，买卖双方应协商确定修复或更换期限；如双方无法就期限达成一致，买方有权自行决定合理的修复或更换期限。</w:t>
      </w:r>
    </w:p>
    <w:p>
      <w:pPr>
        <w:numPr>
          <w:ilvl w:val="1"/>
          <w:numId w:val="50"/>
        </w:numPr>
        <w:tabs>
          <w:tab w:val="clear" w:pos="-140"/>
        </w:tabs>
        <w:spacing w:line="360" w:lineRule="auto"/>
        <w:ind w:left="1200" w:hanging="425"/>
        <w:rPr>
          <w:rFonts w:ascii="Times New Roman" w:hAnsi="Times New Roman" w:cs="Times New Roman"/>
        </w:rPr>
      </w:pPr>
      <w:r>
        <w:rPr>
          <w:rFonts w:hint="eastAsia" w:ascii="Times New Roman" w:hAnsi="Times New Roman" w:cs="宋体"/>
        </w:rPr>
        <w:t>如</w:t>
      </w:r>
      <w:r>
        <w:rPr>
          <w:rFonts w:ascii="Times New Roman" w:hAnsi="Times New Roman" w:cs="Times New Roman"/>
        </w:rPr>
        <w:t xml:space="preserve"> (i) </w:t>
      </w:r>
      <w:r>
        <w:rPr>
          <w:rFonts w:hint="eastAsia" w:ascii="Times New Roman" w:hAnsi="Times New Roman" w:cs="宋体"/>
        </w:rPr>
        <w:t>卖方收到货物缺陷通知后3日内未进行任何回复；</w:t>
      </w:r>
      <w:r>
        <w:rPr>
          <w:rFonts w:ascii="Times New Roman" w:hAnsi="Times New Roman" w:cs="Times New Roman"/>
        </w:rPr>
        <w:t xml:space="preserve">(ii) </w:t>
      </w:r>
      <w:r>
        <w:rPr>
          <w:rFonts w:hint="eastAsia" w:ascii="Times New Roman" w:hAnsi="Times New Roman" w:cs="宋体"/>
        </w:rPr>
        <w:t>卖方未在上述规定的时间内完成修复或更换；或</w:t>
      </w:r>
      <w:r>
        <w:rPr>
          <w:rFonts w:ascii="Times New Roman" w:hAnsi="Times New Roman" w:cs="Times New Roman"/>
        </w:rPr>
        <w:t xml:space="preserve">(iii) </w:t>
      </w:r>
      <w:r>
        <w:rPr>
          <w:rFonts w:hint="eastAsia" w:ascii="Times New Roman" w:hAnsi="Times New Roman" w:cs="宋体"/>
        </w:rPr>
        <w:t>经修复或更换的货物仍存在缺陷或不符合合同规定，买方有权自行决定采取以下措施：</w:t>
      </w:r>
    </w:p>
    <w:p>
      <w:pPr>
        <w:numPr>
          <w:ilvl w:val="0"/>
          <w:numId w:val="52"/>
        </w:numPr>
        <w:tabs>
          <w:tab w:val="left" w:pos="1680"/>
          <w:tab w:val="clear" w:pos="780"/>
        </w:tabs>
        <w:autoSpaceDE w:val="0"/>
        <w:autoSpaceDN w:val="0"/>
        <w:adjustRightInd w:val="0"/>
        <w:spacing w:line="360" w:lineRule="auto"/>
        <w:ind w:left="1680" w:hanging="480"/>
        <w:textAlignment w:val="bottom"/>
        <w:rPr>
          <w:rFonts w:ascii="Times New Roman" w:hAnsi="Times New Roman" w:cs="Times New Roman"/>
        </w:rPr>
      </w:pPr>
      <w:r>
        <w:rPr>
          <w:rFonts w:hint="eastAsia" w:ascii="Times New Roman" w:hAnsi="Times New Roman" w:cs="宋体"/>
        </w:rPr>
        <w:t>自行（包括聘请第三方）消除货物缺陷，但买方对此不承担任何责任。卖方应承担因此发生的全部费用，包括但不限于向任何第三方支付的费用、设备费用、材料费用、零部件费用等。</w:t>
      </w:r>
    </w:p>
    <w:p>
      <w:pPr>
        <w:numPr>
          <w:ilvl w:val="0"/>
          <w:numId w:val="52"/>
        </w:numPr>
        <w:tabs>
          <w:tab w:val="left" w:pos="1680"/>
          <w:tab w:val="clear" w:pos="780"/>
        </w:tabs>
        <w:autoSpaceDE w:val="0"/>
        <w:autoSpaceDN w:val="0"/>
        <w:adjustRightInd w:val="0"/>
        <w:spacing w:line="360" w:lineRule="auto"/>
        <w:ind w:left="1680" w:hanging="480"/>
        <w:textAlignment w:val="bottom"/>
        <w:rPr>
          <w:rFonts w:ascii="Times New Roman" w:hAnsi="Times New Roman" w:cs="Times New Roman"/>
        </w:rPr>
      </w:pPr>
      <w:bookmarkStart w:id="332" w:name="_DV_C746"/>
      <w:r>
        <w:rPr>
          <w:rFonts w:hint="eastAsia" w:ascii="Times New Roman" w:hAnsi="Times New Roman" w:cs="宋体"/>
        </w:rPr>
        <w:t>直接扣减合同价款或要求卖方退还部分合同价款。</w:t>
      </w:r>
      <w:bookmarkEnd w:id="332"/>
    </w:p>
    <w:p>
      <w:pPr>
        <w:numPr>
          <w:ilvl w:val="0"/>
          <w:numId w:val="52"/>
        </w:numPr>
        <w:tabs>
          <w:tab w:val="left" w:pos="1680"/>
          <w:tab w:val="clear" w:pos="780"/>
        </w:tabs>
        <w:autoSpaceDE w:val="0"/>
        <w:autoSpaceDN w:val="0"/>
        <w:adjustRightInd w:val="0"/>
        <w:spacing w:line="360" w:lineRule="auto"/>
        <w:ind w:left="1680" w:hanging="480"/>
        <w:textAlignment w:val="bottom"/>
        <w:rPr>
          <w:rFonts w:ascii="Times New Roman" w:hAnsi="Times New Roman" w:cs="Times New Roman"/>
        </w:rPr>
      </w:pPr>
      <w:r>
        <w:rPr>
          <w:rFonts w:hint="eastAsia" w:ascii="Times New Roman" w:hAnsi="Times New Roman" w:cs="宋体"/>
        </w:rPr>
        <w:t>要求退货，卖方应退还买方已经支付的全部合同价款，并赔偿买方因此遭受的全部损失。</w:t>
      </w:r>
    </w:p>
    <w:p>
      <w:pPr>
        <w:numPr>
          <w:ilvl w:val="1"/>
          <w:numId w:val="50"/>
        </w:numPr>
        <w:tabs>
          <w:tab w:val="clear" w:pos="-140"/>
        </w:tabs>
        <w:spacing w:line="360" w:lineRule="auto"/>
        <w:ind w:left="1200" w:hanging="425"/>
        <w:rPr>
          <w:rFonts w:ascii="Times New Roman" w:hAnsi="Times New Roman" w:cs="Times New Roman"/>
        </w:rPr>
      </w:pPr>
      <w:r>
        <w:rPr>
          <w:rFonts w:hint="eastAsia" w:ascii="Times New Roman" w:hAnsi="Times New Roman" w:cs="宋体"/>
        </w:rPr>
        <w:t>修复、更换后的货物应根据本合同的标准进行检测，并符合本合同规定的规范、技术、质量和性能等要求。</w:t>
      </w:r>
    </w:p>
    <w:p>
      <w:pPr>
        <w:numPr>
          <w:ilvl w:val="1"/>
          <w:numId w:val="50"/>
        </w:numPr>
        <w:tabs>
          <w:tab w:val="clear" w:pos="-140"/>
        </w:tabs>
        <w:spacing w:line="360" w:lineRule="auto"/>
        <w:ind w:left="1200" w:hanging="425"/>
        <w:rPr>
          <w:rFonts w:ascii="Times New Roman" w:hAnsi="Times New Roman" w:cs="Times New Roman"/>
        </w:rPr>
      </w:pPr>
      <w:r>
        <w:rPr>
          <w:rFonts w:hint="eastAsia" w:ascii="Times New Roman" w:hAnsi="Times New Roman" w:cs="宋体"/>
        </w:rPr>
        <w:t>经修复或更换的货物的设备、零部件或材料的质保期应从修复或更换完成之日起重新计算。质保期内，如因货物缺陷造成任何设备停机，该等设备的质保期期应相应延长。</w:t>
      </w:r>
    </w:p>
    <w:p>
      <w:pPr>
        <w:numPr>
          <w:ilvl w:val="1"/>
          <w:numId w:val="50"/>
        </w:numPr>
        <w:tabs>
          <w:tab w:val="clear" w:pos="-140"/>
        </w:tabs>
        <w:spacing w:line="360" w:lineRule="auto"/>
        <w:ind w:left="1200" w:hanging="425"/>
        <w:rPr>
          <w:rFonts w:ascii="Times New Roman" w:hAnsi="Times New Roman" w:cs="Times New Roman"/>
        </w:rPr>
      </w:pPr>
      <w:r>
        <w:rPr>
          <w:rFonts w:hint="eastAsia" w:ascii="Times New Roman" w:hAnsi="Times New Roman" w:cs="宋体"/>
        </w:rPr>
        <w:t>如买方在质保期届满后30日内发出货物缺陷通知，应视为在质保期内发出的有效通知。</w:t>
      </w:r>
    </w:p>
    <w:p>
      <w:pPr>
        <w:numPr>
          <w:ilvl w:val="1"/>
          <w:numId w:val="50"/>
        </w:numPr>
        <w:tabs>
          <w:tab w:val="clear" w:pos="-140"/>
        </w:tabs>
        <w:spacing w:line="360" w:lineRule="auto"/>
        <w:ind w:left="1200" w:hanging="425"/>
        <w:rPr>
          <w:rFonts w:ascii="Times New Roman" w:hAnsi="Times New Roman" w:cs="Times New Roman"/>
        </w:rPr>
      </w:pPr>
      <w:r>
        <w:rPr>
          <w:rFonts w:hint="eastAsia" w:ascii="Times New Roman" w:hAnsi="Times New Roman" w:cs="宋体"/>
        </w:rPr>
        <w:t>卖方应承担买方因货物缺陷进行修复、更换发生的一切费用和损失，包括但不限于人员、设备、材料、零部件费用、运输费、保险费、检测费、仓储费、装卸费、修理费、税费等。</w:t>
      </w:r>
    </w:p>
    <w:p>
      <w:pPr>
        <w:widowControl w:val="0"/>
        <w:numPr>
          <w:ilvl w:val="0"/>
          <w:numId w:val="49"/>
        </w:numPr>
        <w:tabs>
          <w:tab w:val="left" w:pos="720"/>
          <w:tab w:val="clear" w:pos="1468"/>
        </w:tabs>
        <w:spacing w:line="360" w:lineRule="auto"/>
        <w:ind w:left="720" w:hanging="720"/>
        <w:jc w:val="both"/>
        <w:rPr>
          <w:rFonts w:cs="Times New Roman"/>
        </w:rPr>
      </w:pPr>
      <w:r>
        <w:rPr>
          <w:rFonts w:hint="eastAsia" w:cs="宋体"/>
        </w:rPr>
        <w:t>卖方保证，全部货物资料和技术资料清晰、完整、准确，能够满足货物的设计、检验、安装、现场调试、性能测试、运行和维修的要求，符合本合同的规定。</w:t>
      </w:r>
      <w:r>
        <w:rPr>
          <w:rFonts w:hint="eastAsia" w:ascii="Times New Roman" w:hAnsi="Times New Roman" w:cs="宋体"/>
        </w:rPr>
        <w:t>如货物资料和技术资料欠完整、正确、清晰，或不能满足货物的设计、安装、现场调试、</w:t>
      </w:r>
      <w:r>
        <w:rPr>
          <w:rFonts w:hint="eastAsia" w:cs="宋体"/>
        </w:rPr>
        <w:t>性能测试、</w:t>
      </w:r>
      <w:r>
        <w:rPr>
          <w:rFonts w:hint="eastAsia" w:ascii="Times New Roman" w:hAnsi="Times New Roman" w:cs="宋体"/>
        </w:rPr>
        <w:t>运行和维修的要求，或不符合本合同规定，或存在其它缺陷，卖方应当立即纠正该等缺陷，提供符合要求的货物资料和技术资料，并赔偿买方因此遭受的任何损失。</w:t>
      </w:r>
    </w:p>
    <w:p>
      <w:pPr>
        <w:widowControl w:val="0"/>
        <w:numPr>
          <w:ilvl w:val="0"/>
          <w:numId w:val="49"/>
        </w:numPr>
        <w:tabs>
          <w:tab w:val="left" w:pos="720"/>
          <w:tab w:val="clear" w:pos="1468"/>
        </w:tabs>
        <w:spacing w:line="360" w:lineRule="auto"/>
        <w:ind w:left="720" w:hanging="720"/>
        <w:jc w:val="both"/>
        <w:rPr>
          <w:rFonts w:cs="Times New Roman"/>
        </w:rPr>
      </w:pPr>
      <w:r>
        <w:rPr>
          <w:rFonts w:hint="eastAsia" w:ascii="Times New Roman" w:hAnsi="Times New Roman" w:cs="宋体"/>
        </w:rPr>
        <w:t>质保期结束后</w:t>
      </w:r>
      <w:r>
        <w:rPr>
          <w:rFonts w:hint="eastAsia" w:ascii="Times New Roman" w:hAnsi="Times New Roman"/>
        </w:rPr>
        <w:t>30</w:t>
      </w:r>
      <w:r>
        <w:rPr>
          <w:rFonts w:hint="eastAsia" w:ascii="Times New Roman" w:hAnsi="Times New Roman" w:cs="宋体"/>
        </w:rPr>
        <w:t>日内，买方应向卖方签发该批货物的最终接受证书。</w:t>
      </w:r>
    </w:p>
    <w:p>
      <w:pPr>
        <w:pStyle w:val="4"/>
        <w:keepLines/>
        <w:widowControl w:val="0"/>
        <w:numPr>
          <w:ilvl w:val="0"/>
          <w:numId w:val="27"/>
        </w:numPr>
        <w:tabs>
          <w:tab w:val="left" w:pos="0"/>
          <w:tab w:val="clear" w:pos="3688"/>
        </w:tabs>
        <w:spacing w:before="360" w:after="360" w:line="415" w:lineRule="auto"/>
        <w:ind w:left="960"/>
        <w:jc w:val="center"/>
        <w:rPr>
          <w:rFonts w:ascii="宋体"/>
          <w:i w:val="0"/>
          <w:iCs w:val="0"/>
          <w:sz w:val="24"/>
          <w:szCs w:val="24"/>
        </w:rPr>
      </w:pPr>
      <w:bookmarkStart w:id="333" w:name="_Toc296955876"/>
      <w:bookmarkStart w:id="334" w:name="_Toc278889804"/>
      <w:bookmarkStart w:id="335" w:name="_Toc291435868"/>
      <w:bookmarkStart w:id="336" w:name="_Toc300671219"/>
      <w:bookmarkStart w:id="337" w:name="_Toc296959338"/>
      <w:bookmarkStart w:id="338" w:name="_Toc291435935"/>
      <w:bookmarkStart w:id="339" w:name="_Toc11017"/>
      <w:bookmarkStart w:id="340" w:name="_Toc288567161"/>
      <w:r>
        <w:rPr>
          <w:rFonts w:hint="eastAsia" w:ascii="宋体" w:hAnsi="宋体" w:cs="宋体"/>
          <w:i w:val="0"/>
          <w:iCs w:val="0"/>
          <w:sz w:val="24"/>
          <w:szCs w:val="24"/>
        </w:rPr>
        <w:t>违约责任</w:t>
      </w:r>
      <w:bookmarkEnd w:id="333"/>
      <w:bookmarkEnd w:id="334"/>
      <w:bookmarkEnd w:id="335"/>
      <w:bookmarkEnd w:id="336"/>
      <w:bookmarkEnd w:id="337"/>
      <w:bookmarkEnd w:id="338"/>
      <w:bookmarkEnd w:id="339"/>
    </w:p>
    <w:p>
      <w:pPr>
        <w:numPr>
          <w:ilvl w:val="0"/>
          <w:numId w:val="53"/>
        </w:numPr>
        <w:tabs>
          <w:tab w:val="left" w:pos="709"/>
        </w:tabs>
        <w:spacing w:line="360" w:lineRule="auto"/>
        <w:ind w:left="708" w:hanging="708" w:hangingChars="295"/>
        <w:rPr>
          <w:rFonts w:cs="Times New Roman"/>
        </w:rPr>
      </w:pPr>
      <w:r>
        <w:rPr>
          <w:rFonts w:hint="eastAsia" w:cs="宋体"/>
        </w:rPr>
        <w:t>因卖方违约而解除本合同时，如卖方支付的违约金无法补偿买方因此遭受的全部损失，卖方应向买方另行支付赔偿金。本合同项下的损失包括生产延期的损失、生产暂停的损失、工期延误的损失、买方可获得的商业利润、因为卖方违约导致买方向第三方支付的违约金和赔偿金、买方因第三方索赔而发生的全部费用（包括但不限于律师费用、诉讼费用、鉴定费用和赔偿金等）。</w:t>
      </w:r>
    </w:p>
    <w:p>
      <w:pPr>
        <w:numPr>
          <w:ilvl w:val="0"/>
          <w:numId w:val="53"/>
        </w:numPr>
        <w:tabs>
          <w:tab w:val="left" w:pos="709"/>
        </w:tabs>
        <w:spacing w:line="360" w:lineRule="auto"/>
        <w:ind w:left="708" w:hanging="708" w:hangingChars="295"/>
        <w:rPr>
          <w:rFonts w:cs="Times New Roman"/>
        </w:rPr>
      </w:pPr>
      <w:r>
        <w:rPr>
          <w:rFonts w:hint="eastAsia" w:cs="宋体"/>
        </w:rPr>
        <w:t>卖方根据本合同规定应承担违约金或赔偿责任的，买方有权从合同价款余额中直接扣除或凭履约保函要求银行支付该等违约金或赔偿款项。</w:t>
      </w:r>
    </w:p>
    <w:p>
      <w:pPr>
        <w:pStyle w:val="4"/>
        <w:keepLines/>
        <w:widowControl w:val="0"/>
        <w:numPr>
          <w:ilvl w:val="0"/>
          <w:numId w:val="27"/>
        </w:numPr>
        <w:tabs>
          <w:tab w:val="left" w:pos="-142"/>
          <w:tab w:val="left" w:pos="0"/>
          <w:tab w:val="clear" w:pos="3688"/>
        </w:tabs>
        <w:spacing w:before="360" w:after="360" w:line="415" w:lineRule="auto"/>
        <w:ind w:left="1275" w:hanging="1275" w:hangingChars="529"/>
        <w:jc w:val="center"/>
        <w:rPr>
          <w:rFonts w:ascii="宋体"/>
          <w:i w:val="0"/>
          <w:iCs w:val="0"/>
          <w:sz w:val="24"/>
          <w:szCs w:val="24"/>
        </w:rPr>
      </w:pPr>
      <w:bookmarkStart w:id="341" w:name="_Toc291435869"/>
      <w:bookmarkStart w:id="342" w:name="_Toc278889805"/>
      <w:bookmarkStart w:id="343" w:name="_Toc31249"/>
      <w:bookmarkStart w:id="344" w:name="_Toc296959339"/>
      <w:bookmarkStart w:id="345" w:name="_Toc291435936"/>
      <w:bookmarkStart w:id="346" w:name="_Toc296955877"/>
      <w:bookmarkStart w:id="347" w:name="_Toc300671220"/>
      <w:r>
        <w:rPr>
          <w:rFonts w:hint="eastAsia" w:ascii="宋体" w:hAnsi="宋体" w:cs="宋体"/>
          <w:i w:val="0"/>
          <w:iCs w:val="0"/>
          <w:sz w:val="24"/>
          <w:szCs w:val="24"/>
        </w:rPr>
        <w:t>质量、健康、安全和环保</w:t>
      </w:r>
      <w:bookmarkEnd w:id="341"/>
      <w:bookmarkEnd w:id="342"/>
      <w:bookmarkEnd w:id="343"/>
      <w:bookmarkEnd w:id="344"/>
      <w:bookmarkEnd w:id="345"/>
      <w:bookmarkEnd w:id="346"/>
      <w:bookmarkEnd w:id="347"/>
    </w:p>
    <w:p>
      <w:pPr>
        <w:numPr>
          <w:ilvl w:val="0"/>
          <w:numId w:val="54"/>
        </w:numPr>
        <w:tabs>
          <w:tab w:val="left" w:pos="709"/>
        </w:tabs>
        <w:spacing w:line="360" w:lineRule="auto"/>
        <w:ind w:left="708" w:hanging="708" w:hangingChars="295"/>
        <w:rPr>
          <w:rFonts w:cs="Times New Roman"/>
        </w:rPr>
      </w:pPr>
      <w:r>
        <w:rPr>
          <w:rFonts w:hint="eastAsia" w:cs="宋体"/>
        </w:rPr>
        <w:t>卖方应确保货物制造使用的材料和制作工艺符合国家标准</w:t>
      </w:r>
      <w:r>
        <w:rPr>
          <w:rFonts w:hint="eastAsia" w:ascii="Times New Roman" w:hAnsi="Times New Roman" w:cs="宋体"/>
        </w:rPr>
        <w:t>，保证货物制造现场符合法律法规的要求</w:t>
      </w:r>
      <w:r>
        <w:rPr>
          <w:rFonts w:hint="eastAsia" w:cs="宋体"/>
        </w:rPr>
        <w:t>。</w:t>
      </w:r>
    </w:p>
    <w:p>
      <w:pPr>
        <w:numPr>
          <w:ilvl w:val="0"/>
          <w:numId w:val="54"/>
        </w:numPr>
        <w:tabs>
          <w:tab w:val="left" w:pos="709"/>
        </w:tabs>
        <w:spacing w:line="360" w:lineRule="auto"/>
        <w:ind w:left="708" w:hanging="708" w:hangingChars="295"/>
        <w:rPr>
          <w:rFonts w:cs="Times New Roman"/>
        </w:rPr>
      </w:pPr>
      <w:r>
        <w:rPr>
          <w:rFonts w:hint="eastAsia" w:cs="宋体"/>
          <w:color w:val="000000"/>
        </w:rPr>
        <w:t>卖方向</w:t>
      </w:r>
      <w:r>
        <w:rPr>
          <w:rFonts w:hint="eastAsia" w:cs="宋体"/>
        </w:rPr>
        <w:t>买方提供的货物必须符合中国有关质量、健康、安全和环保法律法规的规定。对于根据有关法律法规必须持证生产或经营的物资，卖方在生产或经营时应持有全套有效的生产许可证或经营许可证。</w:t>
      </w:r>
    </w:p>
    <w:p>
      <w:pPr>
        <w:numPr>
          <w:ilvl w:val="0"/>
          <w:numId w:val="54"/>
        </w:numPr>
        <w:tabs>
          <w:tab w:val="left" w:pos="709"/>
        </w:tabs>
        <w:spacing w:line="360" w:lineRule="auto"/>
        <w:ind w:left="708" w:hanging="708" w:hangingChars="295"/>
        <w:rPr>
          <w:rFonts w:cs="Times New Roman"/>
        </w:rPr>
      </w:pPr>
      <w:r>
        <w:rPr>
          <w:rFonts w:hint="eastAsia" w:cs="宋体"/>
        </w:rPr>
        <w:t>卖方</w:t>
      </w:r>
      <w:bookmarkStart w:id="348" w:name="_DV_C793"/>
      <w:r>
        <w:rPr>
          <w:rFonts w:hint="eastAsia" w:cs="宋体"/>
        </w:rPr>
        <w:t>指派的服务人员不得以现场环境为由拒绝到现场提供技术服务，卖方指派的服务</w:t>
      </w:r>
      <w:bookmarkEnd w:id="348"/>
      <w:r>
        <w:rPr>
          <w:rFonts w:hint="eastAsia" w:cs="宋体"/>
        </w:rPr>
        <w:t>人员在买方现场提供技术服务时，应遵守买方现场的健康、安全、环境管理规定，服从买方现场管理人员的指挥。</w:t>
      </w:r>
    </w:p>
    <w:p>
      <w:pPr>
        <w:numPr>
          <w:ilvl w:val="0"/>
          <w:numId w:val="54"/>
        </w:numPr>
        <w:tabs>
          <w:tab w:val="left" w:pos="709"/>
          <w:tab w:val="left" w:pos="900"/>
          <w:tab w:val="left" w:pos="1080"/>
        </w:tabs>
        <w:spacing w:line="360" w:lineRule="auto"/>
        <w:ind w:left="708" w:hanging="708" w:hangingChars="295"/>
        <w:rPr>
          <w:rFonts w:cs="Times New Roman"/>
        </w:rPr>
      </w:pPr>
      <w:r>
        <w:rPr>
          <w:rFonts w:hint="eastAsia" w:cs="宋体"/>
        </w:rPr>
        <w:t>卖方用于货物的包装材料应是符合环保要求的包装材料。</w:t>
      </w:r>
    </w:p>
    <w:p>
      <w:pPr>
        <w:numPr>
          <w:ilvl w:val="0"/>
          <w:numId w:val="54"/>
        </w:numPr>
        <w:tabs>
          <w:tab w:val="left" w:pos="360"/>
          <w:tab w:val="left" w:pos="709"/>
        </w:tabs>
        <w:spacing w:line="360" w:lineRule="auto"/>
        <w:ind w:left="708" w:hanging="708" w:hangingChars="295"/>
        <w:rPr>
          <w:rFonts w:cs="Times New Roman"/>
        </w:rPr>
      </w:pPr>
      <w:r>
        <w:rPr>
          <w:rFonts w:hint="eastAsia" w:cs="宋体"/>
        </w:rPr>
        <w:t>卖方负责货物运输时应采取有效措施，确保不对沿途环境和买方的厂区、现场或其它场所造成不良影响。因货物运输对沿途环境和买方厂区、现场或其它场所造成不良影响而导致的经济损失和法律责任，由卖方承担。</w:t>
      </w:r>
    </w:p>
    <w:p>
      <w:pPr>
        <w:pStyle w:val="4"/>
        <w:keepLines/>
        <w:widowControl w:val="0"/>
        <w:numPr>
          <w:ilvl w:val="0"/>
          <w:numId w:val="27"/>
        </w:numPr>
        <w:tabs>
          <w:tab w:val="left" w:pos="0"/>
          <w:tab w:val="clear" w:pos="3688"/>
        </w:tabs>
        <w:spacing w:before="360" w:after="360" w:line="415" w:lineRule="auto"/>
        <w:ind w:left="0" w:firstLine="0"/>
        <w:jc w:val="center"/>
        <w:rPr>
          <w:rFonts w:ascii="宋体"/>
          <w:i w:val="0"/>
          <w:iCs w:val="0"/>
          <w:sz w:val="24"/>
          <w:szCs w:val="24"/>
        </w:rPr>
      </w:pPr>
      <w:bookmarkStart w:id="349" w:name="_Toc296804734"/>
      <w:bookmarkEnd w:id="349"/>
      <w:bookmarkStart w:id="350" w:name="_DV_M472"/>
      <w:bookmarkEnd w:id="350"/>
      <w:bookmarkStart w:id="351" w:name="_Toc300671221"/>
      <w:bookmarkStart w:id="352" w:name="_Toc273458624"/>
      <w:bookmarkStart w:id="353" w:name="_Toc273451810"/>
      <w:bookmarkStart w:id="354" w:name="_Toc291435937"/>
      <w:bookmarkStart w:id="355" w:name="_Toc274668244"/>
      <w:bookmarkStart w:id="356" w:name="_Toc274343588"/>
      <w:bookmarkStart w:id="357" w:name="_Toc274754054"/>
      <w:bookmarkStart w:id="358" w:name="_Toc274075991"/>
      <w:bookmarkStart w:id="359" w:name="_Toc278889807"/>
      <w:bookmarkStart w:id="360" w:name="_Toc4349"/>
      <w:bookmarkStart w:id="361" w:name="_Toc273388526"/>
      <w:bookmarkStart w:id="362" w:name="_Toc291435870"/>
      <w:bookmarkStart w:id="363" w:name="_Toc273388625"/>
      <w:bookmarkStart w:id="364" w:name="_Toc296959341"/>
      <w:bookmarkStart w:id="365" w:name="_Toc274403519"/>
      <w:bookmarkStart w:id="366" w:name="_Toc296955879"/>
      <w:bookmarkStart w:id="367" w:name="_Toc274669185"/>
      <w:bookmarkStart w:id="368" w:name="_Toc274344120"/>
      <w:r>
        <w:rPr>
          <w:rFonts w:hint="eastAsia" w:ascii="宋体" w:hAnsi="宋体" w:cs="宋体"/>
          <w:i w:val="0"/>
          <w:iCs w:val="0"/>
          <w:sz w:val="24"/>
          <w:szCs w:val="24"/>
        </w:rPr>
        <w:t>转让</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pPr>
        <w:numPr>
          <w:ilvl w:val="0"/>
          <w:numId w:val="55"/>
        </w:numPr>
        <w:tabs>
          <w:tab w:val="left" w:pos="709"/>
        </w:tabs>
        <w:spacing w:line="360" w:lineRule="auto"/>
        <w:ind w:left="708" w:hanging="708" w:hangingChars="295"/>
        <w:rPr>
          <w:rFonts w:cs="Times New Roman"/>
        </w:rPr>
      </w:pPr>
      <w:r>
        <w:rPr>
          <w:rFonts w:hint="eastAsia" w:cs="宋体"/>
        </w:rPr>
        <w:t>未经买方事先书面同意，卖方不得将其在本合同项下的任何权利和义务全部或部分转让给任何第三方，包括卖方的关联企业。</w:t>
      </w:r>
    </w:p>
    <w:p>
      <w:pPr>
        <w:numPr>
          <w:ilvl w:val="0"/>
          <w:numId w:val="55"/>
        </w:numPr>
        <w:tabs>
          <w:tab w:val="left" w:pos="709"/>
        </w:tabs>
        <w:spacing w:line="360" w:lineRule="auto"/>
        <w:ind w:left="708" w:hanging="708" w:hangingChars="295"/>
        <w:rPr>
          <w:rFonts w:cs="Times New Roman"/>
        </w:rPr>
      </w:pPr>
      <w:r>
        <w:rPr>
          <w:rFonts w:hint="eastAsia" w:cs="宋体"/>
        </w:rPr>
        <w:t>买方可以将其在本合同项下的权利和义务全部或部分转让给其关联企业，且无需事先征得卖方的同意，但应书面通知卖方。买方应保证所转让的那部分义务将得到履行，并且该转让不得使本合同的履行受到妨碍。</w:t>
      </w:r>
    </w:p>
    <w:p>
      <w:pPr>
        <w:pStyle w:val="4"/>
        <w:keepLines/>
        <w:widowControl w:val="0"/>
        <w:numPr>
          <w:ilvl w:val="0"/>
          <w:numId w:val="27"/>
        </w:numPr>
        <w:tabs>
          <w:tab w:val="left" w:pos="0"/>
          <w:tab w:val="left" w:pos="720"/>
          <w:tab w:val="left" w:pos="1440"/>
          <w:tab w:val="left" w:pos="1560"/>
          <w:tab w:val="left" w:pos="1620"/>
          <w:tab w:val="left" w:pos="1800"/>
          <w:tab w:val="left" w:pos="1980"/>
          <w:tab w:val="left" w:pos="2160"/>
          <w:tab w:val="left" w:pos="2520"/>
          <w:tab w:val="left" w:pos="2880"/>
          <w:tab w:val="left" w:pos="3420"/>
          <w:tab w:val="left" w:pos="4140"/>
          <w:tab w:val="left" w:pos="4680"/>
          <w:tab w:val="left" w:pos="4860"/>
          <w:tab w:val="left" w:pos="5220"/>
          <w:tab w:val="clear" w:pos="3688"/>
        </w:tabs>
        <w:spacing w:before="360" w:after="360" w:line="415" w:lineRule="auto"/>
        <w:ind w:left="0" w:firstLine="0"/>
        <w:jc w:val="center"/>
        <w:rPr>
          <w:rFonts w:ascii="宋体"/>
          <w:i w:val="0"/>
          <w:iCs w:val="0"/>
          <w:sz w:val="24"/>
          <w:szCs w:val="24"/>
        </w:rPr>
      </w:pPr>
      <w:bookmarkStart w:id="369" w:name="_Toc274668245"/>
      <w:bookmarkStart w:id="370" w:name="_Toc296955880"/>
      <w:bookmarkStart w:id="371" w:name="_Toc274669186"/>
      <w:bookmarkStart w:id="372" w:name="_Toc273458625"/>
      <w:bookmarkStart w:id="373" w:name="_Toc273388527"/>
      <w:bookmarkStart w:id="374" w:name="_Toc274754055"/>
      <w:bookmarkStart w:id="375" w:name="_Toc274403520"/>
      <w:bookmarkStart w:id="376" w:name="_Toc291435938"/>
      <w:bookmarkStart w:id="377" w:name="_Toc274075992"/>
      <w:bookmarkStart w:id="378" w:name="_Toc296959342"/>
      <w:bookmarkStart w:id="379" w:name="_Toc274343589"/>
      <w:bookmarkStart w:id="380" w:name="_Toc273388626"/>
      <w:bookmarkStart w:id="381" w:name="_Toc291435871"/>
      <w:bookmarkStart w:id="382" w:name="_Toc300671222"/>
      <w:bookmarkStart w:id="383" w:name="_Toc273451811"/>
      <w:bookmarkStart w:id="384" w:name="_Toc274344121"/>
      <w:bookmarkStart w:id="385" w:name="_Toc278889808"/>
      <w:bookmarkStart w:id="386" w:name="_Toc9123"/>
      <w:r>
        <w:rPr>
          <w:rFonts w:hint="eastAsia" w:ascii="宋体" w:hAnsi="宋体" w:cs="宋体"/>
          <w:i w:val="0"/>
          <w:iCs w:val="0"/>
          <w:sz w:val="24"/>
          <w:szCs w:val="24"/>
        </w:rPr>
        <w:t>分包</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pPr>
        <w:numPr>
          <w:ilvl w:val="0"/>
          <w:numId w:val="56"/>
        </w:numPr>
        <w:tabs>
          <w:tab w:val="left" w:pos="709"/>
          <w:tab w:val="left" w:pos="3060"/>
          <w:tab w:val="clear" w:pos="420"/>
        </w:tabs>
        <w:spacing w:line="360" w:lineRule="auto"/>
        <w:ind w:left="720" w:hanging="720"/>
        <w:rPr>
          <w:rFonts w:cs="Times New Roman"/>
        </w:rPr>
      </w:pPr>
      <w:r>
        <w:rPr>
          <w:rFonts w:hint="eastAsia" w:cs="宋体"/>
        </w:rPr>
        <w:t>卖方应利用自身的人力资源、设备、技术履行本合同，未经买方事先书面同意，卖方不得将其在本合同项下的任何义务分包给任何第三方，包括卖方的关联企业。</w:t>
      </w:r>
    </w:p>
    <w:p>
      <w:pPr>
        <w:numPr>
          <w:ilvl w:val="0"/>
          <w:numId w:val="56"/>
        </w:numPr>
        <w:tabs>
          <w:tab w:val="left" w:pos="709"/>
          <w:tab w:val="left" w:pos="3060"/>
          <w:tab w:val="clear" w:pos="420"/>
        </w:tabs>
        <w:spacing w:line="360" w:lineRule="auto"/>
        <w:ind w:left="720" w:hanging="720"/>
        <w:rPr>
          <w:rFonts w:cs="Times New Roman"/>
        </w:rPr>
      </w:pPr>
      <w:r>
        <w:rPr>
          <w:rFonts w:hint="eastAsia" w:cs="宋体"/>
        </w:rPr>
        <w:t>即使买方批准卖方将其在本合同项下的任何部分义务分包给第三方，卖方应对分包商工作负责，并承担本合同项下的全部责任和义务，其合同项下责任和义务不因分包而减轻或免除。</w:t>
      </w:r>
    </w:p>
    <w:p>
      <w:pPr>
        <w:numPr>
          <w:ilvl w:val="0"/>
          <w:numId w:val="56"/>
        </w:numPr>
        <w:tabs>
          <w:tab w:val="left" w:pos="709"/>
          <w:tab w:val="left" w:pos="3060"/>
          <w:tab w:val="clear" w:pos="420"/>
        </w:tabs>
        <w:spacing w:line="360" w:lineRule="auto"/>
        <w:ind w:left="720" w:hanging="720"/>
        <w:rPr>
          <w:rFonts w:cs="Times New Roman"/>
        </w:rPr>
      </w:pPr>
      <w:r>
        <w:rPr>
          <w:rFonts w:hint="eastAsia" w:cs="宋体"/>
        </w:rPr>
        <w:t>买方有权对分包商进行资格审查，审查内容包括但不限于资质、能力、经验、设备、设施、业绩、管理、人力等。买方有权拒绝其认为不合格的分包商。</w:t>
      </w:r>
    </w:p>
    <w:p>
      <w:pPr>
        <w:numPr>
          <w:ilvl w:val="0"/>
          <w:numId w:val="56"/>
        </w:numPr>
        <w:tabs>
          <w:tab w:val="left" w:pos="709"/>
          <w:tab w:val="left" w:pos="3060"/>
          <w:tab w:val="clear" w:pos="420"/>
        </w:tabs>
        <w:spacing w:line="360" w:lineRule="auto"/>
        <w:ind w:left="720" w:hanging="720"/>
        <w:rPr>
          <w:rFonts w:cs="宋体"/>
        </w:rPr>
      </w:pPr>
      <w:r>
        <w:rPr>
          <w:rFonts w:hint="eastAsia" w:cs="宋体"/>
        </w:rPr>
        <w:t>卖方分包部分工作时，应要向买方提供分包商清单以及资质等相关证明文件；买方有权随时查阅卖方与分包商签订的合同文件（不包括价格部分）。买方有权推荐分包商。如果卖方不能继续履行本合同或本合同终止时，经买方要求，卖方应向买方转让所有分包合同，保证工作的继续执行。</w:t>
      </w:r>
    </w:p>
    <w:p>
      <w:pPr>
        <w:numPr>
          <w:ilvl w:val="0"/>
          <w:numId w:val="56"/>
        </w:numPr>
        <w:tabs>
          <w:tab w:val="left" w:pos="709"/>
          <w:tab w:val="left" w:pos="3060"/>
          <w:tab w:val="clear" w:pos="420"/>
        </w:tabs>
        <w:spacing w:line="360" w:lineRule="auto"/>
        <w:ind w:left="720" w:hanging="720"/>
        <w:rPr>
          <w:rFonts w:cs="Times New Roman"/>
        </w:rPr>
      </w:pPr>
      <w:bookmarkStart w:id="387" w:name="_DV_C858"/>
      <w:r>
        <w:rPr>
          <w:rFonts w:hint="eastAsia" w:cs="宋体"/>
        </w:rPr>
        <w:t>如果分包商的工作不符合本合同的规定，买方有权要求卖方终止分包合同，因分包合同终止产生的纠纷或责任，卖方承担全部责任，买方不承担任何责任。</w:t>
      </w:r>
      <w:bookmarkEnd w:id="387"/>
    </w:p>
    <w:p>
      <w:pPr>
        <w:numPr>
          <w:ilvl w:val="0"/>
          <w:numId w:val="56"/>
        </w:numPr>
        <w:tabs>
          <w:tab w:val="left" w:pos="709"/>
          <w:tab w:val="left" w:pos="3060"/>
          <w:tab w:val="clear" w:pos="420"/>
        </w:tabs>
        <w:spacing w:line="360" w:lineRule="auto"/>
        <w:ind w:left="720" w:hanging="720"/>
        <w:rPr>
          <w:rFonts w:cs="Times New Roman"/>
        </w:rPr>
      </w:pPr>
      <w:r>
        <w:rPr>
          <w:rFonts w:hint="eastAsia" w:cs="宋体"/>
        </w:rPr>
        <w:t>买方有权选择直接向分包方付款，并从合同价款余额中直接扣除该等款项。但是，买方的上述行为不得视为买方取代卖方成为分包合同的当事人，分包合同的权利与义务仍由卖方和相应的第三方承担。</w:t>
      </w:r>
    </w:p>
    <w:p>
      <w:pPr>
        <w:numPr>
          <w:ilvl w:val="0"/>
          <w:numId w:val="56"/>
        </w:numPr>
        <w:tabs>
          <w:tab w:val="left" w:pos="709"/>
          <w:tab w:val="left" w:pos="3060"/>
          <w:tab w:val="clear" w:pos="420"/>
        </w:tabs>
        <w:spacing w:line="360" w:lineRule="auto"/>
        <w:ind w:left="720" w:hanging="720"/>
        <w:rPr>
          <w:rFonts w:cs="Times New Roman"/>
        </w:rPr>
      </w:pPr>
      <w:bookmarkStart w:id="388" w:name="_DV_C867"/>
      <w:r>
        <w:rPr>
          <w:rFonts w:hint="eastAsia" w:cs="宋体"/>
        </w:rPr>
        <w:t>卖方不得将本合同转包给任何第三方，包括其关联企业。</w:t>
      </w:r>
      <w:bookmarkEnd w:id="388"/>
    </w:p>
    <w:p>
      <w:pPr>
        <w:pStyle w:val="4"/>
        <w:keepLines/>
        <w:widowControl w:val="0"/>
        <w:numPr>
          <w:ilvl w:val="0"/>
          <w:numId w:val="27"/>
        </w:numPr>
        <w:tabs>
          <w:tab w:val="left" w:pos="0"/>
          <w:tab w:val="clear" w:pos="3688"/>
        </w:tabs>
        <w:spacing w:before="360" w:after="360" w:line="415" w:lineRule="auto"/>
        <w:ind w:left="0" w:firstLine="0"/>
        <w:jc w:val="center"/>
        <w:rPr>
          <w:rFonts w:ascii="宋体"/>
          <w:i w:val="0"/>
          <w:iCs w:val="0"/>
          <w:sz w:val="24"/>
          <w:szCs w:val="24"/>
        </w:rPr>
      </w:pPr>
      <w:bookmarkStart w:id="389" w:name="_Toc296804737"/>
      <w:bookmarkEnd w:id="389"/>
      <w:bookmarkStart w:id="390" w:name="_Toc274668246"/>
      <w:bookmarkStart w:id="391" w:name="_Toc274754056"/>
      <w:bookmarkStart w:id="392" w:name="_Toc274403521"/>
      <w:bookmarkStart w:id="393" w:name="_Toc274669187"/>
      <w:bookmarkStart w:id="394" w:name="_Toc278889809"/>
      <w:bookmarkStart w:id="395" w:name="_Toc291435872"/>
      <w:bookmarkStart w:id="396" w:name="_Toc274344122"/>
      <w:bookmarkStart w:id="397" w:name="_Toc291435939"/>
      <w:bookmarkStart w:id="398" w:name="_Toc274343590"/>
      <w:bookmarkStart w:id="399" w:name="_Toc296955882"/>
      <w:bookmarkStart w:id="400" w:name="_Toc296959344"/>
      <w:bookmarkStart w:id="401" w:name="_Toc300671223"/>
      <w:bookmarkStart w:id="402" w:name="_Toc31522"/>
      <w:r>
        <w:rPr>
          <w:rFonts w:hint="eastAsia" w:ascii="宋体" w:hAnsi="宋体" w:cs="宋体"/>
          <w:i w:val="0"/>
          <w:iCs w:val="0"/>
          <w:sz w:val="24"/>
          <w:szCs w:val="24"/>
        </w:rPr>
        <w:t>合同的解除</w:t>
      </w:r>
      <w:bookmarkEnd w:id="390"/>
      <w:bookmarkEnd w:id="391"/>
      <w:bookmarkEnd w:id="392"/>
      <w:bookmarkEnd w:id="393"/>
      <w:bookmarkEnd w:id="394"/>
      <w:bookmarkEnd w:id="395"/>
      <w:bookmarkEnd w:id="396"/>
      <w:bookmarkEnd w:id="397"/>
      <w:bookmarkEnd w:id="398"/>
      <w:bookmarkEnd w:id="399"/>
      <w:r>
        <w:rPr>
          <w:rFonts w:hint="eastAsia" w:ascii="宋体" w:hAnsi="宋体" w:cs="宋体"/>
          <w:i w:val="0"/>
          <w:iCs w:val="0"/>
          <w:sz w:val="24"/>
          <w:szCs w:val="24"/>
        </w:rPr>
        <w:t>和终止</w:t>
      </w:r>
      <w:bookmarkEnd w:id="400"/>
      <w:bookmarkEnd w:id="401"/>
      <w:bookmarkEnd w:id="402"/>
    </w:p>
    <w:p>
      <w:pPr>
        <w:numPr>
          <w:ilvl w:val="0"/>
          <w:numId w:val="57"/>
        </w:numPr>
        <w:tabs>
          <w:tab w:val="left" w:pos="709"/>
        </w:tabs>
        <w:spacing w:line="360" w:lineRule="auto"/>
      </w:pPr>
      <w:r>
        <w:rPr>
          <w:rFonts w:hint="eastAsia" w:cs="宋体"/>
        </w:rPr>
        <w:t>如发生以下任一情形，经书面通知卖方，买方有权解除本合同：</w:t>
      </w:r>
    </w:p>
    <w:p>
      <w:pPr>
        <w:numPr>
          <w:ilvl w:val="0"/>
          <w:numId w:val="58"/>
        </w:numPr>
        <w:tabs>
          <w:tab w:val="left" w:pos="1260"/>
          <w:tab w:val="clear" w:pos="840"/>
        </w:tabs>
        <w:spacing w:line="360" w:lineRule="auto"/>
        <w:ind w:left="1272" w:leftChars="299" w:hanging="554" w:hangingChars="231"/>
        <w:rPr>
          <w:rFonts w:cs="宋体"/>
        </w:rPr>
      </w:pPr>
      <w:r>
        <w:rPr>
          <w:rFonts w:hint="eastAsia" w:cs="宋体"/>
        </w:rPr>
        <w:t>本合同明确规定买方有权解除合同的情形；</w:t>
      </w:r>
    </w:p>
    <w:p>
      <w:pPr>
        <w:numPr>
          <w:ilvl w:val="0"/>
          <w:numId w:val="58"/>
        </w:numPr>
        <w:tabs>
          <w:tab w:val="left" w:pos="1260"/>
          <w:tab w:val="clear" w:pos="840"/>
        </w:tabs>
        <w:spacing w:line="360" w:lineRule="auto"/>
        <w:ind w:left="1272" w:leftChars="299" w:hanging="554" w:hangingChars="231"/>
        <w:rPr>
          <w:rFonts w:cs="宋体"/>
        </w:rPr>
      </w:pPr>
      <w:r>
        <w:rPr>
          <w:rFonts w:hint="eastAsia" w:cs="宋体"/>
        </w:rPr>
        <w:t>卖方未按合同规定提供预付款保函或履约保函；</w:t>
      </w:r>
    </w:p>
    <w:p>
      <w:pPr>
        <w:numPr>
          <w:ilvl w:val="0"/>
          <w:numId w:val="58"/>
        </w:numPr>
        <w:tabs>
          <w:tab w:val="left" w:pos="1276"/>
          <w:tab w:val="clear" w:pos="840"/>
        </w:tabs>
        <w:spacing w:line="360" w:lineRule="auto"/>
        <w:ind w:left="1272" w:leftChars="299" w:hanging="554" w:hangingChars="231"/>
        <w:rPr>
          <w:rFonts w:cs="宋体"/>
        </w:rPr>
      </w:pPr>
      <w:r>
        <w:rPr>
          <w:rFonts w:hint="eastAsia" w:cs="宋体"/>
        </w:rPr>
        <w:t>卖方破产、资不抵债、停业、清算、解散、被兼并、被查封；</w:t>
      </w:r>
    </w:p>
    <w:p>
      <w:pPr>
        <w:numPr>
          <w:ilvl w:val="0"/>
          <w:numId w:val="58"/>
        </w:numPr>
        <w:tabs>
          <w:tab w:val="left" w:pos="1260"/>
          <w:tab w:val="clear" w:pos="840"/>
        </w:tabs>
        <w:spacing w:line="360" w:lineRule="auto"/>
        <w:ind w:left="1272" w:leftChars="299" w:hanging="554" w:hangingChars="231"/>
        <w:rPr>
          <w:rFonts w:cs="宋体"/>
        </w:rPr>
      </w:pPr>
      <w:r>
        <w:rPr>
          <w:rFonts w:hint="eastAsia" w:cs="宋体"/>
        </w:rPr>
        <w:t>卖方发生其它严重违约，且未在买方要求的合同期限内纠正；</w:t>
      </w:r>
    </w:p>
    <w:p>
      <w:pPr>
        <w:numPr>
          <w:ilvl w:val="0"/>
          <w:numId w:val="58"/>
        </w:numPr>
        <w:tabs>
          <w:tab w:val="left" w:pos="1260"/>
          <w:tab w:val="clear" w:pos="840"/>
        </w:tabs>
        <w:spacing w:line="360" w:lineRule="auto"/>
        <w:ind w:left="1272" w:leftChars="299" w:hanging="554" w:hangingChars="231"/>
        <w:rPr>
          <w:rFonts w:cs="宋体"/>
        </w:rPr>
      </w:pPr>
      <w:r>
        <w:rPr>
          <w:rFonts w:hint="eastAsia" w:cs="宋体"/>
        </w:rPr>
        <w:t>不可抗力持续超过</w:t>
      </w:r>
      <w:r>
        <w:rPr>
          <w:rFonts w:hint="eastAsia" w:ascii="Times New Roman" w:cs="Times New Roman"/>
        </w:rPr>
        <w:t>6</w:t>
      </w:r>
      <w:r>
        <w:rPr>
          <w:rFonts w:ascii="Times New Roman" w:hAnsi="Times New Roman" w:cs="Times New Roman"/>
        </w:rPr>
        <w:t>0</w:t>
      </w:r>
      <w:r>
        <w:rPr>
          <w:rFonts w:hint="eastAsia" w:cs="宋体"/>
        </w:rPr>
        <w:t>日。</w:t>
      </w:r>
    </w:p>
    <w:p>
      <w:pPr>
        <w:numPr>
          <w:ilvl w:val="0"/>
          <w:numId w:val="57"/>
        </w:numPr>
        <w:tabs>
          <w:tab w:val="left" w:pos="709"/>
          <w:tab w:val="clear" w:pos="0"/>
        </w:tabs>
        <w:spacing w:line="360" w:lineRule="auto"/>
        <w:ind w:left="708" w:hanging="708" w:hangingChars="295"/>
        <w:rPr>
          <w:rFonts w:cs="Times New Roman"/>
        </w:rPr>
      </w:pPr>
      <w:r>
        <w:rPr>
          <w:rFonts w:hint="eastAsia" w:cs="宋体"/>
        </w:rPr>
        <w:t>如因卖方违约买方解除本合同，卖方应退回买方已经支付的全部款项，并根据本合同规定支付违约金，并且买方有权要求卖方赔偿其因此遭受的全部损失。买方有权以适当的条件和方式购买同等货物，卖方应承担买方购买同等货物的差额费用。</w:t>
      </w:r>
    </w:p>
    <w:p>
      <w:pPr>
        <w:numPr>
          <w:ilvl w:val="0"/>
          <w:numId w:val="57"/>
        </w:numPr>
        <w:tabs>
          <w:tab w:val="left" w:pos="709"/>
          <w:tab w:val="clear" w:pos="0"/>
        </w:tabs>
        <w:spacing w:line="360" w:lineRule="auto"/>
        <w:ind w:left="708" w:hanging="708" w:hangingChars="295"/>
        <w:rPr>
          <w:rFonts w:cs="Times New Roman"/>
        </w:rPr>
      </w:pPr>
      <w:r>
        <w:rPr>
          <w:rFonts w:hint="eastAsia" w:cs="宋体"/>
        </w:rPr>
        <w:t>无论基于何种原因，经提前</w:t>
      </w:r>
      <w:r>
        <w:rPr>
          <w:rFonts w:ascii="Times New Roman" w:hAnsi="Times New Roman" w:cs="Times New Roman"/>
        </w:rPr>
        <w:t>30</w:t>
      </w:r>
      <w:r>
        <w:rPr>
          <w:rFonts w:hint="eastAsia" w:cs="宋体"/>
        </w:rPr>
        <w:t>日书面通知卖方，买方有权随时终止合同。卖方收到买方终止合同的书面通知后，应立即停止实施与本合同有关的工作，并对已履行的部分进行结算。买方收到卖方的结算要求后，应与卖方协商结算数额、因买方终止合同需向卖方支付的补偿款等事项。买方因终止合同向卖方支付的补偿款以卖方为履行合同已实际发生的直接、合理费用为限。如买方已支付的合同价款不足以涵盖该等费用，经卖方提供证明文件后，买方应向卖方支付差额部分。但是，如买方已支付的合同价款超过该等费用，卖方应向买方返还超额部分。买方向卖方支付的该等补偿款系买方根据本款规定终止合同时，卖方可获得的全部赔偿。任何时候卖方均无权要求买方赔偿因合同终止而引起的预期利润的损失或损害。</w:t>
      </w:r>
    </w:p>
    <w:p>
      <w:pPr>
        <w:numPr>
          <w:ilvl w:val="0"/>
          <w:numId w:val="57"/>
        </w:numPr>
        <w:tabs>
          <w:tab w:val="left" w:pos="709"/>
          <w:tab w:val="clear" w:pos="0"/>
        </w:tabs>
        <w:spacing w:line="360" w:lineRule="auto"/>
        <w:ind w:left="708" w:hanging="708" w:hangingChars="295"/>
        <w:jc w:val="both"/>
        <w:rPr>
          <w:rStyle w:val="84"/>
          <w:rFonts w:cs="Times New Roman"/>
          <w:color w:val="auto"/>
          <w:u w:val="none"/>
        </w:rPr>
      </w:pPr>
      <w:bookmarkStart w:id="403" w:name="_DV_C932"/>
      <w:r>
        <w:rPr>
          <w:rStyle w:val="84"/>
          <w:rFonts w:hint="eastAsia" w:ascii="宋体" w:cs="宋体"/>
          <w:color w:val="auto"/>
          <w:u w:val="none"/>
          <w:lang w:val="zh-CN"/>
        </w:rPr>
        <w:t>如果本合同根据本条</w:t>
      </w:r>
      <w:r>
        <w:rPr>
          <w:rStyle w:val="84"/>
          <w:rFonts w:ascii="Times New Roman" w:hAnsi="Times New Roman" w:cs="Times New Roman"/>
          <w:color w:val="auto"/>
          <w:u w:val="none"/>
          <w:lang w:val="zh-CN"/>
        </w:rPr>
        <w:t>第21.3款</w:t>
      </w:r>
      <w:r>
        <w:rPr>
          <w:rStyle w:val="84"/>
          <w:rFonts w:hint="eastAsia" w:ascii="宋体" w:cs="宋体"/>
          <w:color w:val="auto"/>
          <w:u w:val="none"/>
          <w:lang w:val="zh-CN"/>
        </w:rPr>
        <w:t>终止，对于合同终止前买方已经支付合同价款或提供补偿费用的货物，卖方应立即移交给买方，买方拥有相关货物的全部权益。</w:t>
      </w:r>
      <w:bookmarkEnd w:id="403"/>
    </w:p>
    <w:p>
      <w:pPr>
        <w:numPr>
          <w:ilvl w:val="0"/>
          <w:numId w:val="57"/>
        </w:numPr>
        <w:tabs>
          <w:tab w:val="left" w:pos="709"/>
          <w:tab w:val="clear" w:pos="0"/>
        </w:tabs>
        <w:spacing w:line="360" w:lineRule="auto"/>
        <w:ind w:left="708" w:hanging="708" w:hangingChars="295"/>
        <w:jc w:val="both"/>
        <w:rPr>
          <w:rFonts w:cs="Times New Roman"/>
        </w:rPr>
      </w:pPr>
      <w:r>
        <w:rPr>
          <w:rStyle w:val="84"/>
          <w:rFonts w:hint="eastAsia" w:ascii="宋体" w:cs="宋体"/>
          <w:color w:val="auto"/>
          <w:u w:val="none"/>
          <w:lang w:val="zh-CN"/>
        </w:rPr>
        <w:t>卖方应确保分包合同（如有）包含与本条项下规定相对应的终止条款。</w:t>
      </w:r>
    </w:p>
    <w:p>
      <w:pPr>
        <w:pStyle w:val="4"/>
        <w:keepLines/>
        <w:widowControl w:val="0"/>
        <w:numPr>
          <w:ilvl w:val="0"/>
          <w:numId w:val="27"/>
        </w:numPr>
        <w:tabs>
          <w:tab w:val="left" w:pos="284"/>
          <w:tab w:val="left" w:pos="709"/>
          <w:tab w:val="left" w:pos="1260"/>
          <w:tab w:val="left" w:pos="1440"/>
          <w:tab w:val="left" w:pos="1620"/>
          <w:tab w:val="left" w:pos="1800"/>
          <w:tab w:val="left" w:pos="2160"/>
          <w:tab w:val="left" w:pos="3600"/>
          <w:tab w:val="left" w:pos="4860"/>
          <w:tab w:val="clear" w:pos="3688"/>
        </w:tabs>
        <w:spacing w:before="360" w:after="360" w:line="415" w:lineRule="auto"/>
        <w:ind w:left="425" w:leftChars="-76" w:hanging="607" w:hangingChars="252"/>
        <w:jc w:val="center"/>
        <w:rPr>
          <w:rFonts w:ascii="宋体"/>
          <w:i w:val="0"/>
          <w:iCs w:val="0"/>
          <w:sz w:val="24"/>
          <w:szCs w:val="24"/>
        </w:rPr>
      </w:pPr>
      <w:bookmarkStart w:id="404" w:name="_Toc274754057"/>
      <w:bookmarkStart w:id="405" w:name="_Toc274668247"/>
      <w:bookmarkStart w:id="406" w:name="_Toc274343591"/>
      <w:bookmarkStart w:id="407" w:name="_Toc273451813"/>
      <w:bookmarkStart w:id="408" w:name="_Toc296955883"/>
      <w:bookmarkStart w:id="409" w:name="_Toc278889810"/>
      <w:bookmarkStart w:id="410" w:name="_Toc291435940"/>
      <w:bookmarkStart w:id="411" w:name="_Toc296959345"/>
      <w:bookmarkStart w:id="412" w:name="_Toc274344123"/>
      <w:bookmarkStart w:id="413" w:name="_Toc274403522"/>
      <w:bookmarkStart w:id="414" w:name="_Toc273388628"/>
      <w:bookmarkStart w:id="415" w:name="_Toc273388529"/>
      <w:bookmarkStart w:id="416" w:name="_Toc274669188"/>
      <w:bookmarkStart w:id="417" w:name="_Toc300671224"/>
      <w:bookmarkStart w:id="418" w:name="_Toc273458627"/>
      <w:bookmarkStart w:id="419" w:name="_Toc17726"/>
      <w:bookmarkStart w:id="420" w:name="_Toc291435873"/>
      <w:bookmarkStart w:id="421" w:name="_Toc274075994"/>
      <w:r>
        <w:rPr>
          <w:rFonts w:hint="eastAsia" w:ascii="宋体" w:hAnsi="宋体" w:cs="宋体"/>
          <w:i w:val="0"/>
          <w:iCs w:val="0"/>
          <w:sz w:val="24"/>
          <w:szCs w:val="24"/>
        </w:rPr>
        <w:t>不可抗力</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pPr>
        <w:pStyle w:val="17"/>
        <w:numPr>
          <w:ilvl w:val="0"/>
          <w:numId w:val="59"/>
        </w:numPr>
        <w:tabs>
          <w:tab w:val="clear" w:pos="420"/>
        </w:tabs>
        <w:spacing w:after="0" w:line="360" w:lineRule="auto"/>
        <w:ind w:left="720" w:hanging="720"/>
        <w:jc w:val="both"/>
        <w:rPr>
          <w:rFonts w:ascii="Times New Roman" w:hAnsi="Times New Roman"/>
        </w:rPr>
      </w:pPr>
      <w:bookmarkStart w:id="422" w:name="_Toc296955884"/>
      <w:bookmarkStart w:id="423" w:name="_Toc288479435"/>
      <w:bookmarkStart w:id="424" w:name="_Toc287945410"/>
      <w:bookmarkStart w:id="425" w:name="_Toc287945666"/>
      <w:bookmarkStart w:id="426" w:name="_DV_C952"/>
      <w:bookmarkStart w:id="427" w:name="_Toc287977557"/>
      <w:bookmarkStart w:id="428" w:name="_Toc300671225"/>
      <w:bookmarkStart w:id="429" w:name="_Toc296959346"/>
      <w:r>
        <w:rPr>
          <w:rFonts w:hint="eastAsia" w:ascii="Times New Roman" w:hAnsi="Times New Roman"/>
        </w:rPr>
        <w:t>不可抗力系指本合同的履行过程中，任何一方经合理努力仍不可预见、不可避免并不能克服的客观情况。</w:t>
      </w:r>
    </w:p>
    <w:p>
      <w:pPr>
        <w:pStyle w:val="17"/>
        <w:numPr>
          <w:ilvl w:val="0"/>
          <w:numId w:val="59"/>
        </w:numPr>
        <w:tabs>
          <w:tab w:val="clear" w:pos="420"/>
        </w:tabs>
        <w:spacing w:after="0" w:line="360" w:lineRule="auto"/>
        <w:ind w:left="720" w:hanging="720"/>
        <w:jc w:val="both"/>
        <w:rPr>
          <w:rFonts w:ascii="Times New Roman" w:hAnsi="Times New Roman"/>
        </w:rPr>
      </w:pPr>
      <w:r>
        <w:rPr>
          <w:rFonts w:ascii="Times New Roman" w:hAnsi="Times New Roman"/>
        </w:rPr>
        <w:t>任何一方因不可抗力不能或延迟履行本合同，不承担违约责任。</w:t>
      </w:r>
    </w:p>
    <w:p>
      <w:pPr>
        <w:pStyle w:val="17"/>
        <w:numPr>
          <w:ilvl w:val="0"/>
          <w:numId w:val="59"/>
        </w:numPr>
        <w:tabs>
          <w:tab w:val="clear" w:pos="420"/>
        </w:tabs>
        <w:spacing w:after="0" w:line="360" w:lineRule="auto"/>
        <w:ind w:left="720" w:hanging="720"/>
        <w:jc w:val="both"/>
        <w:rPr>
          <w:rFonts w:ascii="Times New Roman" w:hAnsi="Times New Roman"/>
        </w:rPr>
      </w:pPr>
      <w:r>
        <w:rPr>
          <w:rFonts w:ascii="Times New Roman" w:hAnsi="Times New Roman"/>
        </w:rPr>
        <w:t>如果一方遭受不可抗力，应立即（不迟于24小时内）通知另一方，并采取一切合理、必要的措施减少损失及不可抗力的影响，恢复合同的履行。</w:t>
      </w:r>
      <w:r>
        <w:rPr>
          <w:rFonts w:hint="eastAsia" w:ascii="Times New Roman" w:hAnsi="Times New Roman"/>
        </w:rPr>
        <w:t>不可抗力结束后</w:t>
      </w:r>
      <w:r>
        <w:rPr>
          <w:rFonts w:ascii="Times New Roman" w:hAnsi="Times New Roman"/>
        </w:rPr>
        <w:t>48</w:t>
      </w:r>
      <w:r>
        <w:rPr>
          <w:rFonts w:hint="eastAsia" w:ascii="Times New Roman" w:hAnsi="Times New Roman"/>
        </w:rPr>
        <w:t>小时内，遭受不可抗力的一方应向另一方通报不可抗力的情况，包括不可抗力造成的损害、延续时间、货物受影响的范围、补救措施等，如不可抗力持续发生，遭受不可抗力的一方应及时更新该等信息。</w:t>
      </w:r>
    </w:p>
    <w:p>
      <w:pPr>
        <w:pStyle w:val="17"/>
        <w:numPr>
          <w:ilvl w:val="0"/>
          <w:numId w:val="59"/>
        </w:numPr>
        <w:tabs>
          <w:tab w:val="clear" w:pos="420"/>
        </w:tabs>
        <w:spacing w:after="0" w:line="360" w:lineRule="auto"/>
        <w:ind w:left="720" w:hanging="720"/>
        <w:jc w:val="both"/>
        <w:rPr>
          <w:rFonts w:ascii="Times New Roman" w:hAnsi="Times New Roman"/>
        </w:rPr>
      </w:pPr>
      <w:r>
        <w:rPr>
          <w:rFonts w:hint="eastAsia" w:ascii="宋体" w:hAnsi="宋体" w:cs="Arial"/>
          <w:lang w:val="en-AU"/>
        </w:rPr>
        <w:t>如发生不可抗力，双方各自承担其人员和财产损失。一旦不可抗力停止或者影响消除，双方应立即履行其义务，合同的期限应该相应顺延。如果不可抗力的影响持续超过1</w:t>
      </w:r>
      <w:r>
        <w:rPr>
          <w:rFonts w:ascii="宋体" w:hAnsi="宋体" w:cs="Arial"/>
          <w:lang w:val="en-AU"/>
        </w:rPr>
        <w:t>5</w:t>
      </w:r>
      <w:r>
        <w:rPr>
          <w:rFonts w:hint="eastAsia" w:ascii="宋体" w:hAnsi="宋体" w:cs="Arial"/>
          <w:lang w:val="en-AU"/>
        </w:rPr>
        <w:t>日，双方应该共同商议应对措施。</w:t>
      </w:r>
    </w:p>
    <w:p>
      <w:pPr>
        <w:pStyle w:val="17"/>
        <w:numPr>
          <w:ilvl w:val="0"/>
          <w:numId w:val="59"/>
        </w:numPr>
        <w:tabs>
          <w:tab w:val="clear" w:pos="420"/>
        </w:tabs>
        <w:spacing w:after="0" w:line="360" w:lineRule="auto"/>
        <w:ind w:left="720" w:hanging="720"/>
        <w:jc w:val="both"/>
        <w:rPr>
          <w:rFonts w:ascii="Times New Roman" w:hAnsi="Times New Roman"/>
        </w:rPr>
      </w:pPr>
      <w:r>
        <w:rPr>
          <w:rFonts w:hint="eastAsia" w:hAnsi="宋体"/>
        </w:rPr>
        <w:t>任何一方迟延履行合同后遭受不可抗力的，不得减少、免除该方在本合同项下的任何义务和责任。</w:t>
      </w:r>
    </w:p>
    <w:p>
      <w:pPr>
        <w:pStyle w:val="17"/>
        <w:numPr>
          <w:ilvl w:val="0"/>
          <w:numId w:val="59"/>
        </w:numPr>
        <w:tabs>
          <w:tab w:val="clear" w:pos="420"/>
        </w:tabs>
        <w:spacing w:after="0" w:line="360" w:lineRule="auto"/>
        <w:ind w:left="720" w:hanging="720"/>
        <w:jc w:val="both"/>
        <w:rPr>
          <w:rFonts w:ascii="宋体"/>
          <w:i/>
          <w:iCs/>
        </w:rPr>
      </w:pPr>
      <w:r>
        <w:rPr>
          <w:rFonts w:hint="eastAsia" w:hAnsi="宋体"/>
        </w:rPr>
        <w:t>不可抗力的发生不能造成任何一方支付额外款项、赔偿或其它救济方式，双方放弃对任何此类事项进行索赔的权利。</w:t>
      </w:r>
    </w:p>
    <w:p>
      <w:pPr>
        <w:pStyle w:val="4"/>
        <w:keepLines/>
        <w:widowControl w:val="0"/>
        <w:numPr>
          <w:ilvl w:val="0"/>
          <w:numId w:val="27"/>
        </w:numPr>
        <w:tabs>
          <w:tab w:val="left" w:pos="284"/>
          <w:tab w:val="left" w:pos="709"/>
          <w:tab w:val="left" w:pos="1260"/>
          <w:tab w:val="left" w:pos="1440"/>
          <w:tab w:val="left" w:pos="1620"/>
          <w:tab w:val="left" w:pos="1800"/>
          <w:tab w:val="left" w:pos="2160"/>
          <w:tab w:val="left" w:pos="3600"/>
          <w:tab w:val="left" w:pos="4860"/>
          <w:tab w:val="clear" w:pos="3688"/>
        </w:tabs>
        <w:spacing w:before="360" w:after="360" w:line="415" w:lineRule="auto"/>
        <w:ind w:left="425" w:leftChars="-76" w:hanging="607" w:hangingChars="252"/>
        <w:jc w:val="center"/>
        <w:rPr>
          <w:rFonts w:ascii="宋体"/>
          <w:i w:val="0"/>
          <w:iCs w:val="0"/>
          <w:sz w:val="24"/>
          <w:szCs w:val="24"/>
        </w:rPr>
      </w:pPr>
      <w:bookmarkStart w:id="430" w:name="_Toc14420"/>
      <w:r>
        <w:rPr>
          <w:rFonts w:hint="eastAsia" w:ascii="宋体" w:hAnsi="宋体" w:cs="宋体"/>
          <w:i w:val="0"/>
          <w:iCs w:val="0"/>
          <w:sz w:val="24"/>
          <w:szCs w:val="24"/>
        </w:rPr>
        <w:t>责任</w:t>
      </w:r>
      <w:bookmarkEnd w:id="422"/>
      <w:bookmarkEnd w:id="423"/>
      <w:bookmarkEnd w:id="424"/>
      <w:bookmarkEnd w:id="425"/>
      <w:bookmarkEnd w:id="426"/>
      <w:bookmarkEnd w:id="427"/>
      <w:bookmarkEnd w:id="428"/>
      <w:bookmarkEnd w:id="429"/>
      <w:bookmarkEnd w:id="430"/>
    </w:p>
    <w:p>
      <w:pPr>
        <w:numPr>
          <w:ilvl w:val="0"/>
          <w:numId w:val="60"/>
        </w:numPr>
        <w:tabs>
          <w:tab w:val="left" w:pos="720"/>
          <w:tab w:val="clear" w:pos="420"/>
        </w:tabs>
        <w:spacing w:line="360" w:lineRule="auto"/>
        <w:ind w:left="720" w:hanging="720"/>
        <w:rPr>
          <w:rStyle w:val="84"/>
          <w:rFonts w:ascii="宋体" w:cs="宋体"/>
          <w:color w:val="auto"/>
          <w:u w:val="none"/>
          <w:lang w:val="zh-CN"/>
        </w:rPr>
      </w:pPr>
      <w:bookmarkStart w:id="431" w:name="_DV_C956"/>
      <w:r>
        <w:rPr>
          <w:rStyle w:val="84"/>
          <w:rFonts w:hint="eastAsia" w:ascii="宋体" w:cs="宋体"/>
          <w:color w:val="auto"/>
          <w:u w:val="none"/>
          <w:lang w:val="zh-CN"/>
        </w:rPr>
        <w:t>无论时间、地点、方式和原因，卖方、卖方代理或分包商（如有）因履行本合同或因货物存在缺陷造成任何第三方财产损失、损坏、人身伤亡或疾病，卖方应承担全部责任，并</w:t>
      </w:r>
      <w:r>
        <w:rPr>
          <w:rFonts w:hint="eastAsia" w:ascii="Arial" w:hAnsi="Arial" w:cs="Arial"/>
        </w:rPr>
        <w:t>应确保买方免于所有相关的索赔、损失、损害、费用和责任，包括但不限于在</w:t>
      </w:r>
      <w:r>
        <w:rPr>
          <w:rStyle w:val="84"/>
          <w:rFonts w:hint="eastAsia" w:ascii="宋体" w:cs="宋体"/>
          <w:color w:val="auto"/>
          <w:u w:val="none"/>
          <w:lang w:val="zh-CN"/>
        </w:rPr>
        <w:t>买方因此需向第三方支付任何赔偿时，卖方均应全额予以补偿。</w:t>
      </w:r>
      <w:bookmarkEnd w:id="431"/>
      <w:bookmarkStart w:id="432" w:name="_DV_C957"/>
    </w:p>
    <w:bookmarkEnd w:id="432"/>
    <w:p>
      <w:pPr>
        <w:numPr>
          <w:ilvl w:val="0"/>
          <w:numId w:val="60"/>
        </w:numPr>
        <w:tabs>
          <w:tab w:val="left" w:pos="720"/>
          <w:tab w:val="clear" w:pos="420"/>
        </w:tabs>
        <w:spacing w:line="360" w:lineRule="auto"/>
        <w:ind w:left="720" w:hanging="720"/>
        <w:rPr>
          <w:rStyle w:val="84"/>
          <w:rFonts w:ascii="宋体" w:cs="宋体"/>
          <w:color w:val="auto"/>
          <w:u w:val="none"/>
          <w:lang w:val="zh-CN"/>
        </w:rPr>
      </w:pPr>
      <w:bookmarkStart w:id="433" w:name="_DV_C958"/>
      <w:r>
        <w:rPr>
          <w:rStyle w:val="84"/>
          <w:rFonts w:hint="eastAsia" w:ascii="宋体" w:cs="宋体"/>
          <w:color w:val="auto"/>
          <w:u w:val="none"/>
          <w:lang w:val="zh-CN"/>
        </w:rPr>
        <w:t>无论时间、地点、方式和原因，如因履行本合同，卖方及其人员、卖方代理、分包商及其人员（如有）的任何财产（包括但不限于设备、装置、器材等，且无论</w:t>
      </w:r>
      <w:r>
        <w:rPr>
          <w:rFonts w:hint="eastAsia" w:ascii="Arial" w:hAnsi="Arial" w:cs="Arial"/>
        </w:rPr>
        <w:t>该等财产属于自有、租用、租赁或以其它方式提供</w:t>
      </w:r>
      <w:r>
        <w:rPr>
          <w:rStyle w:val="84"/>
          <w:rFonts w:hint="eastAsia" w:ascii="宋体" w:cs="宋体"/>
          <w:color w:val="auto"/>
          <w:u w:val="none"/>
          <w:lang w:val="zh-CN"/>
        </w:rPr>
        <w:t>）发生毁损、灭失或其它损失，除非该等损失系因买方故意或重大过失所致，卖方应自行承担全部损失，并</w:t>
      </w:r>
      <w:r>
        <w:rPr>
          <w:rFonts w:hint="eastAsia" w:ascii="Arial" w:hAnsi="Arial" w:cs="Arial"/>
        </w:rPr>
        <w:t>应确保买方免于所有相关的索赔、损失、损害、费用和责任</w:t>
      </w:r>
      <w:bookmarkEnd w:id="433"/>
      <w:bookmarkStart w:id="434" w:name="_DV_C959"/>
      <w:r>
        <w:rPr>
          <w:rStyle w:val="84"/>
          <w:rFonts w:hint="eastAsia" w:ascii="宋体" w:cs="宋体"/>
          <w:color w:val="auto"/>
          <w:u w:val="none"/>
          <w:lang w:val="zh-CN"/>
        </w:rPr>
        <w:t>。</w:t>
      </w:r>
    </w:p>
    <w:bookmarkEnd w:id="434"/>
    <w:p>
      <w:pPr>
        <w:numPr>
          <w:ilvl w:val="0"/>
          <w:numId w:val="60"/>
        </w:numPr>
        <w:tabs>
          <w:tab w:val="left" w:pos="720"/>
          <w:tab w:val="clear" w:pos="420"/>
        </w:tabs>
        <w:spacing w:line="360" w:lineRule="auto"/>
        <w:ind w:left="720" w:hanging="720"/>
        <w:rPr>
          <w:rStyle w:val="84"/>
          <w:rFonts w:ascii="宋体" w:cs="宋体"/>
          <w:color w:val="auto"/>
          <w:u w:val="none"/>
          <w:lang w:val="zh-CN"/>
        </w:rPr>
      </w:pPr>
      <w:bookmarkStart w:id="435" w:name="_DV_C960"/>
      <w:r>
        <w:rPr>
          <w:rStyle w:val="84"/>
          <w:rFonts w:hint="eastAsia" w:ascii="宋体" w:cs="宋体"/>
          <w:color w:val="auto"/>
          <w:u w:val="none"/>
          <w:lang w:val="zh-CN"/>
        </w:rPr>
        <w:t>无论时间、地点、方式和原因，如因履行本合同</w:t>
      </w:r>
      <w:r>
        <w:rPr>
          <w:rFonts w:hint="eastAsia" w:ascii="Arial" w:hAnsi="Arial" w:cs="Arial"/>
        </w:rPr>
        <w:t>而发生的或与履行本合同有关的</w:t>
      </w:r>
      <w:r>
        <w:rPr>
          <w:rStyle w:val="84"/>
          <w:rFonts w:hint="eastAsia" w:ascii="宋体" w:cs="宋体"/>
          <w:color w:val="auto"/>
          <w:u w:val="none"/>
          <w:lang w:val="zh-CN"/>
        </w:rPr>
        <w:t>卖方、卖方代理及分包商（如有）的人员发生人身伤亡或疾病，除非该等人身伤亡或疾病系因买方故意或重大过失所致，卖方应对上述人员的人身伤亡或疾病负责，并</w:t>
      </w:r>
      <w:r>
        <w:rPr>
          <w:rFonts w:hint="eastAsia" w:ascii="Arial" w:hAnsi="Arial" w:cs="Arial"/>
        </w:rPr>
        <w:t>应确保买方免于所有相关的索赔、损失、损害、费用和责任，包括但不限于在</w:t>
      </w:r>
      <w:r>
        <w:rPr>
          <w:rStyle w:val="84"/>
          <w:rFonts w:hint="eastAsia" w:ascii="宋体" w:cs="宋体"/>
          <w:color w:val="auto"/>
          <w:u w:val="none"/>
          <w:lang w:val="zh-CN"/>
        </w:rPr>
        <w:t>买方因此需要支付任何赔偿时，卖方均应全额予以补偿</w:t>
      </w:r>
      <w:r>
        <w:rPr>
          <w:rFonts w:hint="eastAsia" w:ascii="Arial" w:hAnsi="Arial" w:cs="Arial"/>
        </w:rPr>
        <w:t>。</w:t>
      </w:r>
      <w:bookmarkEnd w:id="435"/>
      <w:bookmarkStart w:id="436" w:name="_DV_C961"/>
    </w:p>
    <w:bookmarkEnd w:id="436"/>
    <w:p>
      <w:pPr>
        <w:numPr>
          <w:ilvl w:val="0"/>
          <w:numId w:val="60"/>
        </w:numPr>
        <w:tabs>
          <w:tab w:val="left" w:pos="720"/>
          <w:tab w:val="clear" w:pos="420"/>
        </w:tabs>
        <w:spacing w:line="360" w:lineRule="auto"/>
        <w:ind w:left="720" w:hanging="720"/>
        <w:rPr>
          <w:rFonts w:ascii="宋体"/>
        </w:rPr>
      </w:pPr>
      <w:bookmarkStart w:id="437" w:name="_DV_C962"/>
      <w:r>
        <w:rPr>
          <w:rStyle w:val="84"/>
          <w:rFonts w:hint="eastAsia" w:ascii="宋体" w:cs="宋体"/>
          <w:color w:val="auto"/>
          <w:u w:val="none"/>
          <w:lang w:val="zh-CN"/>
        </w:rPr>
        <w:t>无论时间、地点、方式和原因，如因履行本合同或货物存在缺陷，卖方造成任何江、河、湖、海、陆地、大气及其它环境污染，卖方应单独承担全部责任，包括消除污染源、赔偿污染造成的损失、承担污染产生的法律责任和污染造成的停工损失等，并</w:t>
      </w:r>
      <w:r>
        <w:rPr>
          <w:rFonts w:hint="eastAsia" w:ascii="Arial" w:hAnsi="Arial" w:cs="Arial"/>
        </w:rPr>
        <w:t>应确保买方免于所有相关的索赔、损失、损害、费用和责任，包括但不限于在</w:t>
      </w:r>
      <w:r>
        <w:rPr>
          <w:rStyle w:val="84"/>
          <w:rFonts w:hint="eastAsia" w:ascii="宋体" w:cs="宋体"/>
          <w:color w:val="auto"/>
          <w:u w:val="none"/>
          <w:lang w:val="zh-CN"/>
        </w:rPr>
        <w:t>买方因此需要支付任何赔偿时，卖方均应全额予以补偿。</w:t>
      </w:r>
      <w:bookmarkEnd w:id="437"/>
    </w:p>
    <w:p>
      <w:pPr>
        <w:pStyle w:val="4"/>
        <w:keepLines/>
        <w:widowControl w:val="0"/>
        <w:numPr>
          <w:ilvl w:val="0"/>
          <w:numId w:val="27"/>
        </w:numPr>
        <w:tabs>
          <w:tab w:val="left" w:pos="0"/>
          <w:tab w:val="left" w:pos="1440"/>
          <w:tab w:val="left" w:pos="1620"/>
          <w:tab w:val="left" w:pos="1800"/>
          <w:tab w:val="left" w:pos="1980"/>
          <w:tab w:val="left" w:pos="2160"/>
          <w:tab w:val="left" w:pos="2340"/>
          <w:tab w:val="left" w:pos="2700"/>
          <w:tab w:val="left" w:pos="3060"/>
          <w:tab w:val="left" w:pos="3240"/>
          <w:tab w:val="left" w:pos="3420"/>
          <w:tab w:val="left" w:pos="4140"/>
          <w:tab w:val="left" w:pos="4680"/>
          <w:tab w:val="left" w:pos="4860"/>
          <w:tab w:val="left" w:pos="5760"/>
          <w:tab w:val="clear" w:pos="3688"/>
        </w:tabs>
        <w:spacing w:before="360" w:after="360" w:line="415" w:lineRule="auto"/>
        <w:ind w:left="0" w:firstLine="0"/>
        <w:jc w:val="center"/>
        <w:rPr>
          <w:rFonts w:ascii="宋体"/>
          <w:i w:val="0"/>
          <w:iCs w:val="0"/>
          <w:sz w:val="24"/>
          <w:szCs w:val="24"/>
        </w:rPr>
      </w:pPr>
      <w:bookmarkStart w:id="438" w:name="_Toc296804743"/>
      <w:bookmarkEnd w:id="438"/>
      <w:bookmarkStart w:id="439" w:name="_Toc274669189"/>
      <w:bookmarkStart w:id="440" w:name="_Toc296955885"/>
      <w:bookmarkStart w:id="441" w:name="_Toc274343593"/>
      <w:bookmarkStart w:id="442" w:name="_Toc274668248"/>
      <w:bookmarkStart w:id="443" w:name="_Toc273458630"/>
      <w:bookmarkStart w:id="444" w:name="_Toc273388532"/>
      <w:bookmarkStart w:id="445" w:name="_Toc291435874"/>
      <w:bookmarkStart w:id="446" w:name="_Toc24897"/>
      <w:bookmarkStart w:id="447" w:name="_Toc274344125"/>
      <w:bookmarkStart w:id="448" w:name="_Toc274075997"/>
      <w:bookmarkStart w:id="449" w:name="_Toc300671226"/>
      <w:bookmarkStart w:id="450" w:name="_Toc274754058"/>
      <w:bookmarkStart w:id="451" w:name="_Toc291435941"/>
      <w:bookmarkStart w:id="452" w:name="_Toc278889811"/>
      <w:bookmarkStart w:id="453" w:name="_Toc273451816"/>
      <w:bookmarkStart w:id="454" w:name="_Toc273388631"/>
      <w:bookmarkStart w:id="455" w:name="_Toc296959347"/>
      <w:bookmarkStart w:id="456" w:name="_Toc274403524"/>
      <w:r>
        <w:rPr>
          <w:rFonts w:hint="eastAsia" w:ascii="宋体" w:hAnsi="宋体" w:cs="宋体"/>
          <w:i w:val="0"/>
          <w:iCs w:val="0"/>
          <w:sz w:val="24"/>
          <w:szCs w:val="24"/>
        </w:rPr>
        <w:t>税费</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p>
      <w:pPr>
        <w:numPr>
          <w:ilvl w:val="0"/>
          <w:numId w:val="61"/>
        </w:numPr>
        <w:tabs>
          <w:tab w:val="left" w:pos="709"/>
        </w:tabs>
        <w:spacing w:line="360" w:lineRule="auto"/>
        <w:ind w:left="720" w:hanging="720"/>
        <w:rPr>
          <w:rFonts w:cs="Times New Roman"/>
        </w:rPr>
      </w:pPr>
      <w:r>
        <w:rPr>
          <w:rFonts w:hint="eastAsia" w:cs="宋体"/>
        </w:rPr>
        <w:t>对于在中华人民共和国境内发生的税费，买卖双方应根据法律法规各自承担。</w:t>
      </w:r>
    </w:p>
    <w:p>
      <w:pPr>
        <w:numPr>
          <w:ilvl w:val="0"/>
          <w:numId w:val="61"/>
        </w:numPr>
        <w:tabs>
          <w:tab w:val="left" w:pos="709"/>
        </w:tabs>
        <w:spacing w:line="360" w:lineRule="auto"/>
        <w:ind w:left="720" w:hanging="720"/>
        <w:rPr>
          <w:rFonts w:cs="Times New Roman"/>
        </w:rPr>
      </w:pPr>
      <w:r>
        <w:rPr>
          <w:rFonts w:hint="eastAsia" w:cs="宋体"/>
        </w:rPr>
        <w:t>对于在中华人民共和国境内发生的税费，买方有权根据法律法规和本合同的相关规定从应支付给卖方的合同价款中扣除由买方代扣、代缴的卖方应付税费，但应当向卖方提交完税证明。</w:t>
      </w:r>
    </w:p>
    <w:p>
      <w:pPr>
        <w:numPr>
          <w:ilvl w:val="0"/>
          <w:numId w:val="61"/>
        </w:numPr>
        <w:tabs>
          <w:tab w:val="left" w:pos="709"/>
        </w:tabs>
        <w:spacing w:line="360" w:lineRule="auto"/>
        <w:ind w:left="720" w:hanging="720"/>
        <w:rPr>
          <w:rFonts w:cs="Times New Roman"/>
        </w:rPr>
      </w:pPr>
      <w:r>
        <w:rPr>
          <w:rFonts w:hint="eastAsia" w:cs="宋体"/>
        </w:rPr>
        <w:t>对于在中华人民共和国境外发生的税费，由卖方承担。</w:t>
      </w:r>
    </w:p>
    <w:p>
      <w:pPr>
        <w:numPr>
          <w:ilvl w:val="0"/>
          <w:numId w:val="61"/>
        </w:numPr>
        <w:tabs>
          <w:tab w:val="left" w:pos="709"/>
        </w:tabs>
        <w:spacing w:line="360" w:lineRule="auto"/>
        <w:ind w:left="720" w:hanging="720"/>
        <w:rPr>
          <w:rFonts w:cs="Times New Roman"/>
        </w:rPr>
      </w:pPr>
      <w:bookmarkStart w:id="457" w:name="_DV_C973"/>
      <w:r>
        <w:rPr>
          <w:rFonts w:hint="eastAsia" w:cs="宋体"/>
        </w:rPr>
        <w:t>为本条之目的，</w:t>
      </w:r>
      <w:bookmarkEnd w:id="457"/>
      <w:bookmarkStart w:id="458" w:name="_DV_X970"/>
      <w:bookmarkStart w:id="459" w:name="_DV_C974"/>
      <w:r>
        <w:rPr>
          <w:rFonts w:hint="eastAsia" w:cs="宋体"/>
        </w:rPr>
        <w:t>“中华人民共和国境外”包括香港特别行政区、澳门特别行政区和台湾地区</w:t>
      </w:r>
      <w:bookmarkEnd w:id="458"/>
      <w:bookmarkEnd w:id="459"/>
      <w:r>
        <w:rPr>
          <w:rFonts w:hint="eastAsia" w:cs="宋体"/>
        </w:rPr>
        <w:t>。</w:t>
      </w:r>
    </w:p>
    <w:p>
      <w:pPr>
        <w:pStyle w:val="4"/>
        <w:keepLines/>
        <w:widowControl w:val="0"/>
        <w:numPr>
          <w:ilvl w:val="0"/>
          <w:numId w:val="27"/>
        </w:numPr>
        <w:tabs>
          <w:tab w:val="left" w:pos="0"/>
          <w:tab w:val="left" w:pos="1440"/>
          <w:tab w:val="left" w:pos="1980"/>
          <w:tab w:val="left" w:pos="2880"/>
          <w:tab w:val="clear" w:pos="3688"/>
        </w:tabs>
        <w:spacing w:before="360" w:after="360" w:line="415" w:lineRule="auto"/>
        <w:ind w:left="0" w:firstLine="0"/>
        <w:jc w:val="center"/>
        <w:rPr>
          <w:rFonts w:ascii="宋体"/>
          <w:i w:val="0"/>
          <w:iCs w:val="0"/>
          <w:sz w:val="24"/>
          <w:szCs w:val="24"/>
        </w:rPr>
      </w:pPr>
      <w:bookmarkStart w:id="460" w:name="_Toc287977559"/>
      <w:bookmarkStart w:id="461" w:name="_Toc300671227"/>
      <w:bookmarkStart w:id="462" w:name="_Toc296959348"/>
      <w:bookmarkStart w:id="463" w:name="_Toc288479437"/>
      <w:bookmarkStart w:id="464" w:name="_Toc15515"/>
      <w:bookmarkStart w:id="465" w:name="_Toc296955886"/>
      <w:r>
        <w:rPr>
          <w:rFonts w:hint="eastAsia" w:ascii="宋体" w:hAnsi="宋体" w:cs="宋体"/>
          <w:i w:val="0"/>
          <w:iCs w:val="0"/>
          <w:sz w:val="24"/>
          <w:szCs w:val="24"/>
        </w:rPr>
        <w:t>审计</w:t>
      </w:r>
      <w:bookmarkEnd w:id="460"/>
      <w:r>
        <w:rPr>
          <w:rFonts w:hint="eastAsia" w:ascii="宋体" w:hAnsi="宋体" w:cs="宋体"/>
          <w:i w:val="0"/>
          <w:iCs w:val="0"/>
          <w:sz w:val="24"/>
          <w:szCs w:val="24"/>
        </w:rPr>
        <w:t>和记录</w:t>
      </w:r>
      <w:bookmarkEnd w:id="461"/>
      <w:bookmarkEnd w:id="462"/>
      <w:bookmarkEnd w:id="463"/>
      <w:bookmarkEnd w:id="464"/>
      <w:bookmarkEnd w:id="465"/>
    </w:p>
    <w:p>
      <w:pPr>
        <w:widowControl w:val="0"/>
        <w:numPr>
          <w:ilvl w:val="0"/>
          <w:numId w:val="62"/>
        </w:numPr>
        <w:tabs>
          <w:tab w:val="left" w:pos="720"/>
          <w:tab w:val="left" w:pos="3060"/>
        </w:tabs>
        <w:spacing w:line="360" w:lineRule="auto"/>
        <w:ind w:left="720" w:hanging="720"/>
        <w:jc w:val="both"/>
        <w:rPr>
          <w:rFonts w:cs="宋体"/>
        </w:rPr>
      </w:pPr>
      <w:r>
        <w:rPr>
          <w:rFonts w:hint="eastAsia" w:cs="宋体"/>
        </w:rPr>
        <w:t>卖方应根据买方要求，无条件接受和配合买方或买方委托的会计师事务所进行的与本合同相关的审计，并应在分包合同（如有）中要求其分包商接受相同的审计要求。</w:t>
      </w:r>
    </w:p>
    <w:p>
      <w:pPr>
        <w:widowControl w:val="0"/>
        <w:numPr>
          <w:ilvl w:val="0"/>
          <w:numId w:val="62"/>
        </w:numPr>
        <w:tabs>
          <w:tab w:val="left" w:pos="720"/>
          <w:tab w:val="left" w:pos="3060"/>
        </w:tabs>
        <w:spacing w:line="360" w:lineRule="auto"/>
        <w:ind w:left="720" w:hanging="720"/>
        <w:jc w:val="both"/>
        <w:rPr>
          <w:rFonts w:cs="Times New Roman"/>
        </w:rPr>
      </w:pPr>
      <w:r>
        <w:rPr>
          <w:rFonts w:hint="eastAsia" w:cs="宋体"/>
        </w:rPr>
        <w:t>卖方及其分包商（如有）应保存与本合同相关的记录和账目，保存期限为货物质保期结束后</w:t>
      </w:r>
      <w:r>
        <w:rPr>
          <w:rFonts w:ascii="Times New Roman" w:hAnsi="Times New Roman" w:cs="Times New Roman"/>
        </w:rPr>
        <w:t>15</w:t>
      </w:r>
      <w:r>
        <w:rPr>
          <w:rFonts w:hint="eastAsia" w:cs="宋体"/>
        </w:rPr>
        <w:t>年。该等记录和账目应详细记载因履行本合同发生的任何直接或间接费用（包括分包商发生的费用）。经提前通知，买方或其委托的会计师事务所有权检查并复制该等记录和账目。</w:t>
      </w:r>
    </w:p>
    <w:p>
      <w:pPr>
        <w:pStyle w:val="4"/>
        <w:keepLines/>
        <w:widowControl w:val="0"/>
        <w:numPr>
          <w:ilvl w:val="0"/>
          <w:numId w:val="27"/>
        </w:numPr>
        <w:tabs>
          <w:tab w:val="left" w:pos="0"/>
          <w:tab w:val="left" w:pos="1440"/>
          <w:tab w:val="left" w:pos="1800"/>
          <w:tab w:val="clear" w:pos="3688"/>
        </w:tabs>
        <w:spacing w:before="360" w:after="360" w:line="415" w:lineRule="auto"/>
        <w:ind w:left="0" w:firstLine="0"/>
        <w:jc w:val="center"/>
        <w:rPr>
          <w:rFonts w:ascii="宋体"/>
          <w:i w:val="0"/>
          <w:iCs w:val="0"/>
          <w:sz w:val="24"/>
          <w:szCs w:val="24"/>
        </w:rPr>
      </w:pPr>
      <w:bookmarkStart w:id="466" w:name="_Toc291435875"/>
      <w:bookmarkStart w:id="467" w:name="_Toc296959349"/>
      <w:bookmarkStart w:id="468" w:name="_Toc300671228"/>
      <w:bookmarkStart w:id="469" w:name="_Toc291435942"/>
      <w:bookmarkStart w:id="470" w:name="_Toc274343594"/>
      <w:bookmarkStart w:id="471" w:name="_Toc296955887"/>
      <w:bookmarkStart w:id="472" w:name="_Toc21016"/>
      <w:bookmarkStart w:id="473" w:name="_Toc274754059"/>
      <w:bookmarkStart w:id="474" w:name="_Toc274669190"/>
      <w:bookmarkStart w:id="475" w:name="_Toc274668249"/>
      <w:bookmarkStart w:id="476" w:name="_Toc274344126"/>
      <w:bookmarkStart w:id="477" w:name="_Toc278889812"/>
      <w:bookmarkStart w:id="478" w:name="_Toc274403525"/>
      <w:r>
        <w:rPr>
          <w:rFonts w:hint="eastAsia" w:ascii="宋体" w:hAnsi="宋体" w:cs="宋体"/>
          <w:i w:val="0"/>
          <w:iCs w:val="0"/>
          <w:sz w:val="24"/>
          <w:szCs w:val="24"/>
        </w:rPr>
        <w:t>通知</w:t>
      </w:r>
      <w:bookmarkEnd w:id="466"/>
      <w:bookmarkEnd w:id="467"/>
      <w:bookmarkEnd w:id="468"/>
      <w:bookmarkEnd w:id="469"/>
      <w:bookmarkEnd w:id="470"/>
      <w:bookmarkEnd w:id="471"/>
      <w:bookmarkEnd w:id="472"/>
      <w:bookmarkEnd w:id="473"/>
      <w:bookmarkEnd w:id="474"/>
      <w:bookmarkEnd w:id="475"/>
      <w:bookmarkEnd w:id="476"/>
      <w:bookmarkEnd w:id="477"/>
      <w:bookmarkEnd w:id="478"/>
    </w:p>
    <w:p>
      <w:pPr>
        <w:numPr>
          <w:ilvl w:val="0"/>
          <w:numId w:val="63"/>
        </w:numPr>
        <w:tabs>
          <w:tab w:val="left" w:pos="720"/>
        </w:tabs>
        <w:spacing w:line="360" w:lineRule="auto"/>
        <w:ind w:left="720" w:hanging="720"/>
        <w:rPr>
          <w:rFonts w:cs="Times New Roman"/>
        </w:rPr>
      </w:pPr>
      <w:r>
        <w:rPr>
          <w:rFonts w:hint="eastAsia" w:cs="宋体"/>
        </w:rPr>
        <w:t>通知应根据本合同规定以亲自递送、特快专递、传真等方式送达。买方、卖方或相关第三方的地址、邮政编码、联系人、联系电话、传真号码等如有变更，应及时书面通知对方。</w:t>
      </w:r>
    </w:p>
    <w:p>
      <w:pPr>
        <w:numPr>
          <w:ilvl w:val="0"/>
          <w:numId w:val="63"/>
        </w:numPr>
        <w:tabs>
          <w:tab w:val="left" w:pos="720"/>
        </w:tabs>
        <w:spacing w:line="360" w:lineRule="auto"/>
        <w:ind w:left="720" w:hanging="720"/>
        <w:rPr>
          <w:rFonts w:cs="Times New Roman"/>
        </w:rPr>
      </w:pPr>
      <w:r>
        <w:rPr>
          <w:rFonts w:hint="eastAsia" w:cs="宋体"/>
        </w:rPr>
        <w:t>通知在下列情况视为送达：</w:t>
      </w:r>
    </w:p>
    <w:p>
      <w:pPr>
        <w:numPr>
          <w:ilvl w:val="1"/>
          <w:numId w:val="64"/>
        </w:numPr>
        <w:tabs>
          <w:tab w:val="left" w:pos="1260"/>
        </w:tabs>
        <w:spacing w:line="360" w:lineRule="auto"/>
        <w:ind w:left="1134"/>
        <w:rPr>
          <w:rFonts w:cs="Times New Roman"/>
        </w:rPr>
      </w:pPr>
      <w:r>
        <w:rPr>
          <w:rFonts w:hint="eastAsia" w:cs="宋体"/>
        </w:rPr>
        <w:t>如采用亲自递送方式，于签收确认之时；</w:t>
      </w:r>
    </w:p>
    <w:p>
      <w:pPr>
        <w:numPr>
          <w:ilvl w:val="1"/>
          <w:numId w:val="64"/>
        </w:numPr>
        <w:tabs>
          <w:tab w:val="left" w:pos="1260"/>
        </w:tabs>
        <w:spacing w:line="360" w:lineRule="auto"/>
        <w:ind w:left="1134"/>
        <w:rPr>
          <w:rFonts w:cs="Times New Roman"/>
        </w:rPr>
      </w:pPr>
      <w:r>
        <w:rPr>
          <w:rFonts w:hint="eastAsia" w:cs="宋体"/>
        </w:rPr>
        <w:t>如采用特快专递方式，于收件人签收之时；</w:t>
      </w:r>
    </w:p>
    <w:p>
      <w:pPr>
        <w:numPr>
          <w:ilvl w:val="1"/>
          <w:numId w:val="64"/>
        </w:numPr>
        <w:tabs>
          <w:tab w:val="left" w:pos="1260"/>
        </w:tabs>
        <w:spacing w:line="360" w:lineRule="auto"/>
        <w:ind w:left="1134"/>
        <w:rPr>
          <w:rFonts w:cs="Times New Roman"/>
        </w:rPr>
      </w:pPr>
      <w:r>
        <w:rPr>
          <w:rFonts w:hint="eastAsia" w:cs="宋体"/>
        </w:rPr>
        <w:t>如采用传真方式，于确认传输之时。</w:t>
      </w:r>
    </w:p>
    <w:p>
      <w:pPr>
        <w:numPr>
          <w:ilvl w:val="0"/>
          <w:numId w:val="63"/>
        </w:numPr>
        <w:tabs>
          <w:tab w:val="left" w:pos="720"/>
        </w:tabs>
        <w:spacing w:line="360" w:lineRule="auto"/>
        <w:ind w:left="720" w:hanging="720"/>
        <w:rPr>
          <w:rFonts w:cs="Times New Roman"/>
        </w:rPr>
      </w:pPr>
      <w:r>
        <w:rPr>
          <w:rFonts w:hint="eastAsia" w:cs="宋体"/>
        </w:rPr>
        <w:t>通知在接收方正常工作期间送达视为生效。如果不在正常的工作期间，则视为于随后的第一个工作日上午10点送达。</w:t>
      </w:r>
    </w:p>
    <w:p>
      <w:pPr>
        <w:pStyle w:val="4"/>
        <w:keepLines/>
        <w:widowControl w:val="0"/>
        <w:numPr>
          <w:ilvl w:val="0"/>
          <w:numId w:val="27"/>
        </w:numPr>
        <w:tabs>
          <w:tab w:val="left" w:pos="0"/>
          <w:tab w:val="left" w:pos="1440"/>
          <w:tab w:val="left" w:pos="1800"/>
          <w:tab w:val="clear" w:pos="3688"/>
        </w:tabs>
        <w:spacing w:before="360" w:after="360" w:line="415" w:lineRule="auto"/>
        <w:ind w:left="0" w:firstLine="0"/>
        <w:jc w:val="center"/>
        <w:rPr>
          <w:rFonts w:ascii="宋体"/>
          <w:i w:val="0"/>
          <w:iCs w:val="0"/>
          <w:sz w:val="24"/>
          <w:szCs w:val="24"/>
        </w:rPr>
      </w:pPr>
      <w:bookmarkStart w:id="479" w:name="_Toc291435876"/>
      <w:bookmarkStart w:id="480" w:name="_Toc274344127"/>
      <w:bookmarkStart w:id="481" w:name="_Toc300671229"/>
      <w:bookmarkStart w:id="482" w:name="_Toc296955888"/>
      <w:bookmarkStart w:id="483" w:name="_Toc273388533"/>
      <w:bookmarkStart w:id="484" w:name="_Toc274343595"/>
      <w:bookmarkStart w:id="485" w:name="_Toc273451817"/>
      <w:bookmarkStart w:id="486" w:name="_Toc278889813"/>
      <w:bookmarkStart w:id="487" w:name="_Toc273458631"/>
      <w:bookmarkStart w:id="488" w:name="_Toc274075998"/>
      <w:bookmarkStart w:id="489" w:name="_Toc296959350"/>
      <w:bookmarkStart w:id="490" w:name="_Toc274754060"/>
      <w:bookmarkStart w:id="491" w:name="_Toc291435943"/>
      <w:bookmarkStart w:id="492" w:name="_Toc274403526"/>
      <w:bookmarkStart w:id="493" w:name="_Toc274669191"/>
      <w:bookmarkStart w:id="494" w:name="_Toc274668250"/>
      <w:bookmarkStart w:id="495" w:name="_Toc23857"/>
      <w:bookmarkStart w:id="496" w:name="_Toc273388632"/>
      <w:r>
        <w:rPr>
          <w:rFonts w:hint="eastAsia" w:ascii="宋体" w:hAnsi="宋体" w:cs="宋体"/>
          <w:i w:val="0"/>
          <w:iCs w:val="0"/>
          <w:sz w:val="24"/>
          <w:szCs w:val="24"/>
        </w:rPr>
        <w:t>适用法律</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pPr>
        <w:numPr>
          <w:ilvl w:val="0"/>
          <w:numId w:val="65"/>
        </w:numPr>
        <w:tabs>
          <w:tab w:val="left" w:pos="720"/>
          <w:tab w:val="clear" w:pos="0"/>
        </w:tabs>
        <w:spacing w:line="360" w:lineRule="auto"/>
        <w:ind w:left="720" w:hanging="720"/>
        <w:rPr>
          <w:rFonts w:cs="Times New Roman"/>
        </w:rPr>
      </w:pPr>
      <w:r>
        <w:rPr>
          <w:rFonts w:hint="eastAsia" w:cs="宋体"/>
        </w:rPr>
        <w:t>本合同适用中国法律。</w:t>
      </w:r>
    </w:p>
    <w:p>
      <w:pPr>
        <w:pStyle w:val="4"/>
        <w:keepLines/>
        <w:widowControl w:val="0"/>
        <w:numPr>
          <w:ilvl w:val="0"/>
          <w:numId w:val="27"/>
        </w:numPr>
        <w:tabs>
          <w:tab w:val="left" w:pos="0"/>
          <w:tab w:val="left" w:pos="1440"/>
          <w:tab w:val="left" w:pos="1800"/>
          <w:tab w:val="clear" w:pos="3688"/>
        </w:tabs>
        <w:spacing w:before="360" w:after="360" w:line="415" w:lineRule="auto"/>
        <w:ind w:left="959" w:hanging="959" w:hangingChars="398"/>
        <w:jc w:val="center"/>
        <w:rPr>
          <w:rFonts w:ascii="宋体"/>
          <w:i w:val="0"/>
          <w:iCs w:val="0"/>
          <w:sz w:val="24"/>
          <w:szCs w:val="24"/>
        </w:rPr>
      </w:pPr>
      <w:bookmarkStart w:id="497" w:name="_Toc274754061"/>
      <w:bookmarkStart w:id="498" w:name="_Toc291435944"/>
      <w:bookmarkStart w:id="499" w:name="_Toc273451818"/>
      <w:bookmarkStart w:id="500" w:name="_Toc274075999"/>
      <w:bookmarkStart w:id="501" w:name="_Toc273458632"/>
      <w:bookmarkStart w:id="502" w:name="_Toc21160"/>
      <w:bookmarkStart w:id="503" w:name="_Toc273388534"/>
      <w:bookmarkStart w:id="504" w:name="_Toc296955889"/>
      <w:bookmarkStart w:id="505" w:name="_Toc274403527"/>
      <w:bookmarkStart w:id="506" w:name="_Toc278889814"/>
      <w:bookmarkStart w:id="507" w:name="_Toc273388633"/>
      <w:bookmarkStart w:id="508" w:name="_Toc274669192"/>
      <w:bookmarkStart w:id="509" w:name="_Toc291435877"/>
      <w:bookmarkStart w:id="510" w:name="_Toc274668251"/>
      <w:bookmarkStart w:id="511" w:name="_Toc274344128"/>
      <w:bookmarkStart w:id="512" w:name="_Toc300671230"/>
      <w:bookmarkStart w:id="513" w:name="_Toc274343596"/>
      <w:bookmarkStart w:id="514" w:name="_Toc296959351"/>
      <w:r>
        <w:rPr>
          <w:rFonts w:hint="eastAsia" w:ascii="宋体" w:hAnsi="宋体" w:cs="宋体"/>
          <w:i w:val="0"/>
          <w:iCs w:val="0"/>
          <w:sz w:val="24"/>
          <w:szCs w:val="24"/>
        </w:rPr>
        <w:t>合同语言</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pPr>
        <w:numPr>
          <w:ilvl w:val="2"/>
          <w:numId w:val="66"/>
        </w:numPr>
        <w:tabs>
          <w:tab w:val="left" w:pos="720"/>
        </w:tabs>
        <w:spacing w:line="360" w:lineRule="auto"/>
        <w:ind w:left="720" w:hanging="720"/>
        <w:rPr>
          <w:rFonts w:cs="Times New Roman"/>
        </w:rPr>
      </w:pPr>
      <w:r>
        <w:rPr>
          <w:rFonts w:hint="eastAsia" w:cs="宋体"/>
        </w:rPr>
        <w:t>除本合同另有明确规定或双方另行同意外，本合同及本合同项下的任何文件及往来函电均采用中文书写。</w:t>
      </w:r>
    </w:p>
    <w:p>
      <w:pPr>
        <w:pStyle w:val="4"/>
        <w:keepLines/>
        <w:widowControl w:val="0"/>
        <w:numPr>
          <w:ilvl w:val="0"/>
          <w:numId w:val="27"/>
        </w:numPr>
        <w:tabs>
          <w:tab w:val="left" w:pos="0"/>
          <w:tab w:val="left" w:pos="1440"/>
          <w:tab w:val="left" w:pos="1800"/>
          <w:tab w:val="clear" w:pos="3688"/>
        </w:tabs>
        <w:spacing w:before="360" w:after="360" w:line="415" w:lineRule="auto"/>
        <w:ind w:left="0" w:firstLine="0"/>
        <w:jc w:val="center"/>
        <w:rPr>
          <w:rFonts w:ascii="宋体"/>
          <w:i w:val="0"/>
          <w:iCs w:val="0"/>
          <w:sz w:val="24"/>
          <w:szCs w:val="24"/>
        </w:rPr>
      </w:pPr>
      <w:bookmarkStart w:id="515" w:name="_Toc300671231"/>
      <w:bookmarkStart w:id="516" w:name="_Toc430"/>
      <w:r>
        <w:rPr>
          <w:rFonts w:hint="eastAsia" w:ascii="宋体" w:hAnsi="宋体" w:cs="宋体"/>
          <w:i w:val="0"/>
          <w:iCs w:val="0"/>
          <w:sz w:val="24"/>
          <w:szCs w:val="24"/>
        </w:rPr>
        <w:t>标题</w:t>
      </w:r>
      <w:bookmarkEnd w:id="515"/>
      <w:bookmarkEnd w:id="516"/>
    </w:p>
    <w:p>
      <w:pPr>
        <w:numPr>
          <w:ilvl w:val="0"/>
          <w:numId w:val="67"/>
        </w:numPr>
        <w:tabs>
          <w:tab w:val="left" w:pos="720"/>
        </w:tabs>
        <w:spacing w:line="360" w:lineRule="auto"/>
        <w:ind w:left="720" w:hanging="720"/>
        <w:rPr>
          <w:rFonts w:eastAsia="宋" w:cs="Times New Roman"/>
          <w:color w:val="000000"/>
        </w:rPr>
      </w:pPr>
      <w:r>
        <w:rPr>
          <w:rFonts w:hint="eastAsia" w:eastAsia="宋" w:cs="宋"/>
          <w:color w:val="000000"/>
        </w:rPr>
        <w:t>本合同各部分及各条款的标题仅为方便阅读而设</w:t>
      </w:r>
      <w:r>
        <w:rPr>
          <w:rFonts w:hint="eastAsia" w:eastAsia="宋"/>
          <w:color w:val="000000"/>
        </w:rPr>
        <w:t>，</w:t>
      </w:r>
      <w:r>
        <w:rPr>
          <w:rFonts w:hint="eastAsia" w:eastAsia="宋" w:cs="宋"/>
          <w:color w:val="000000"/>
        </w:rPr>
        <w:t>不影响对条款实质内容的解释。</w:t>
      </w:r>
    </w:p>
    <w:p>
      <w:pPr>
        <w:pStyle w:val="4"/>
        <w:keepLines/>
        <w:widowControl w:val="0"/>
        <w:numPr>
          <w:ilvl w:val="0"/>
          <w:numId w:val="27"/>
        </w:numPr>
        <w:tabs>
          <w:tab w:val="left" w:pos="0"/>
          <w:tab w:val="clear" w:pos="3688"/>
        </w:tabs>
        <w:spacing w:before="360" w:after="360" w:line="415" w:lineRule="auto"/>
        <w:ind w:left="0" w:firstLine="0"/>
        <w:jc w:val="center"/>
        <w:rPr>
          <w:rFonts w:ascii="宋体"/>
          <w:i w:val="0"/>
          <w:iCs w:val="0"/>
          <w:sz w:val="24"/>
          <w:szCs w:val="24"/>
        </w:rPr>
      </w:pPr>
      <w:bookmarkStart w:id="517" w:name="_Toc2888"/>
      <w:r>
        <w:rPr>
          <w:rFonts w:hint="eastAsia" w:ascii="宋体" w:hAnsi="宋体" w:cs="宋体"/>
          <w:i w:val="0"/>
          <w:iCs w:val="0"/>
          <w:sz w:val="24"/>
          <w:szCs w:val="24"/>
        </w:rPr>
        <w:t>其它</w:t>
      </w:r>
      <w:bookmarkEnd w:id="517"/>
    </w:p>
    <w:p>
      <w:pPr>
        <w:numPr>
          <w:ilvl w:val="0"/>
          <w:numId w:val="68"/>
        </w:numPr>
        <w:tabs>
          <w:tab w:val="left" w:pos="709"/>
        </w:tabs>
        <w:spacing w:line="360" w:lineRule="auto"/>
        <w:ind w:left="709" w:hanging="709"/>
        <w:rPr>
          <w:rFonts w:ascii="Times New Roman" w:hAnsi="Times New Roman"/>
        </w:rPr>
      </w:pPr>
      <w:r>
        <w:rPr>
          <w:rFonts w:hint="eastAsia" w:ascii="Times New Roman" w:hAnsi="Times New Roman"/>
          <w:highlight w:val="none"/>
        </w:rPr>
        <w:t>在本合同签订时如卖方属于《保障中小企业款项支付条例》（“条例”）规定的中小企业，本合同所约定的付款期限、方式、条件和违约责任等交易条件应遵守该条例的规定。如本合同约定的任何交易条件违反该条例，买方应按照符合该条例规定的交易条件履行合同，并应按照条例的规定与卖方协商变更本合同的该等交易条件，以保障卖方享有条例规定的合法权益</w:t>
      </w:r>
      <w:r>
        <w:rPr>
          <w:rFonts w:hint="eastAsia" w:ascii="Times New Roman" w:hAnsi="Times New Roman"/>
          <w:highlight w:val="none"/>
          <w:lang w:eastAsia="zh-CN"/>
        </w:rPr>
        <w:t>。</w:t>
      </w:r>
    </w:p>
    <w:p>
      <w:pPr>
        <w:numPr>
          <w:ilvl w:val="0"/>
          <w:numId w:val="68"/>
        </w:numPr>
        <w:tabs>
          <w:tab w:val="left" w:pos="709"/>
        </w:tabs>
        <w:spacing w:line="360" w:lineRule="auto"/>
        <w:ind w:left="709" w:hanging="709"/>
        <w:rPr>
          <w:rFonts w:ascii="Times New Roman" w:hAnsi="Times New Roman"/>
        </w:rPr>
      </w:pPr>
      <w:r>
        <w:rPr>
          <w:rFonts w:hint="eastAsia" w:ascii="Times New Roman" w:hAnsi="Times New Roman"/>
        </w:rPr>
        <w:t>本合同未尽事宜，应由买卖双方协商确定，并签订补充协议，补充协议与本合同具有同等法律效力。</w:t>
      </w:r>
    </w:p>
    <w:p>
      <w:pPr>
        <w:numPr>
          <w:ilvl w:val="0"/>
          <w:numId w:val="68"/>
        </w:numPr>
        <w:tabs>
          <w:tab w:val="left" w:pos="709"/>
        </w:tabs>
        <w:spacing w:line="360" w:lineRule="auto"/>
        <w:ind w:left="709" w:hanging="709"/>
        <w:rPr>
          <w:rFonts w:ascii="Times New Roman" w:hAnsi="Times New Roman"/>
        </w:rPr>
      </w:pPr>
      <w:r>
        <w:rPr>
          <w:rFonts w:hint="eastAsia" w:ascii="Times New Roman" w:hAnsi="Times New Roman"/>
        </w:rPr>
        <w:t>本合同的任何变更、修改或增减，须经双方协商一致、法定代表人或授权代表签署书面文件并盖章后生效。</w:t>
      </w:r>
    </w:p>
    <w:p>
      <w:pPr>
        <w:numPr>
          <w:ilvl w:val="0"/>
          <w:numId w:val="68"/>
        </w:numPr>
        <w:tabs>
          <w:tab w:val="left" w:pos="709"/>
        </w:tabs>
        <w:spacing w:line="360" w:lineRule="auto"/>
        <w:ind w:left="709" w:hanging="709"/>
        <w:rPr>
          <w:rFonts w:ascii="Times New Roman" w:hAnsi="Times New Roman"/>
        </w:rPr>
      </w:pPr>
      <w:r>
        <w:rPr>
          <w:rFonts w:hint="eastAsia" w:ascii="Times New Roman" w:hAnsi="Times New Roman"/>
        </w:rPr>
        <w:t>本合同系买卖双方反复协商、讨论的结果，合同内容非一方当事人事先拟定。本合同不属于格式合同，条款内容不属于格式条款。</w:t>
      </w:r>
    </w:p>
    <w:p>
      <w:pPr>
        <w:numPr>
          <w:ilvl w:val="0"/>
          <w:numId w:val="68"/>
        </w:numPr>
        <w:tabs>
          <w:tab w:val="left" w:pos="709"/>
        </w:tabs>
        <w:spacing w:line="360" w:lineRule="auto"/>
        <w:ind w:left="709" w:hanging="709"/>
        <w:rPr>
          <w:rFonts w:ascii="Times New Roman" w:hAnsi="Times New Roman"/>
        </w:rPr>
      </w:pPr>
      <w:r>
        <w:rPr>
          <w:rFonts w:hint="eastAsia" w:ascii="Times New Roman" w:hAnsi="Times New Roman"/>
        </w:rPr>
        <w:t>未经另一方事先书面同意，任何一方不得以任何方式在其机构外使用另一方的名称、商品商标、服务商标、企业标志、商号或品牌。</w:t>
      </w:r>
    </w:p>
    <w:p>
      <w:pPr>
        <w:numPr>
          <w:ilvl w:val="0"/>
          <w:numId w:val="68"/>
        </w:numPr>
        <w:tabs>
          <w:tab w:val="left" w:pos="709"/>
        </w:tabs>
        <w:spacing w:line="360" w:lineRule="auto"/>
        <w:ind w:left="709" w:hanging="709"/>
        <w:rPr>
          <w:rFonts w:ascii="Times New Roman" w:hAnsi="Times New Roman"/>
        </w:rPr>
      </w:pPr>
      <w:r>
        <w:rPr>
          <w:rFonts w:hint="eastAsia" w:ascii="Times New Roman" w:hAnsi="Times New Roman"/>
        </w:rPr>
        <w:t>如果本合同的任何条款或规定被裁定为无效、不合法或不可强制执行，该条款或规定应视为被删除，本合同其它条款不受影响，仍继续有效。</w:t>
      </w:r>
    </w:p>
    <w:p>
      <w:pPr>
        <w:numPr>
          <w:ilvl w:val="0"/>
          <w:numId w:val="68"/>
        </w:numPr>
        <w:tabs>
          <w:tab w:val="left" w:pos="709"/>
        </w:tabs>
        <w:spacing w:line="360" w:lineRule="auto"/>
        <w:ind w:left="709" w:hanging="709"/>
        <w:rPr>
          <w:rFonts w:ascii="Times New Roman" w:hAnsi="Times New Roman"/>
        </w:rPr>
      </w:pPr>
      <w:r>
        <w:rPr>
          <w:rFonts w:hint="eastAsia" w:ascii="Times New Roman" w:hAnsi="Times New Roman"/>
        </w:rPr>
        <w:t>本合同履行过程中，如卖方发生重组、合并、分立、重大股权或资产转让，应及时通知买方。经买方事先书面同意，卖方应安排具有相应资质的主体继续履行本合同，否则卖方不得执行前述重组、合并、分立或转让。卖方应根据买方的要求，为继续履行本合同的主体安排履约担保。</w:t>
      </w:r>
    </w:p>
    <w:p>
      <w:pPr>
        <w:numPr>
          <w:ilvl w:val="0"/>
          <w:numId w:val="68"/>
        </w:numPr>
        <w:tabs>
          <w:tab w:val="left" w:pos="709"/>
        </w:tabs>
        <w:spacing w:line="360" w:lineRule="auto"/>
        <w:ind w:left="709" w:hanging="709"/>
        <w:rPr>
          <w:rFonts w:cs="Times New Roman"/>
        </w:rPr>
      </w:pPr>
      <w:r>
        <w:rPr>
          <w:rFonts w:hint="eastAsia" w:ascii="Times New Roman" w:hAnsi="Times New Roman"/>
        </w:rPr>
        <w:t>本合同解除或终止后，本合同项下关于知识产权、保密、保证、责任、适用法律、争议解决和其它具有持续性效力的条款继续有效。</w:t>
      </w:r>
    </w:p>
    <w:p>
      <w:pPr>
        <w:pStyle w:val="2"/>
      </w:pPr>
    </w:p>
    <w:bookmarkEnd w:id="340"/>
    <w:p>
      <w:pPr>
        <w:pStyle w:val="3"/>
        <w:keepLines/>
        <w:spacing w:before="340" w:after="330" w:line="360" w:lineRule="auto"/>
        <w:ind w:left="525" w:hanging="525"/>
        <w:jc w:val="center"/>
        <w:rPr>
          <w:b w:val="0"/>
          <w:bCs w:val="0"/>
        </w:rPr>
      </w:pPr>
      <w:bookmarkStart w:id="518" w:name="_Toc296804740"/>
      <w:bookmarkEnd w:id="518"/>
      <w:r>
        <w:rPr>
          <w:u w:val="single"/>
        </w:rPr>
        <w:br w:type="page"/>
      </w:r>
      <w:bookmarkStart w:id="519" w:name="_Toc7083"/>
      <w:bookmarkStart w:id="520" w:name="_Toc297106712"/>
      <w:bookmarkStart w:id="521" w:name="_Toc300671233"/>
      <w:r>
        <w:rPr>
          <w:rFonts w:hint="eastAsia" w:ascii="Times New Roman" w:hAnsi="宋体" w:cs="宋体"/>
          <w:kern w:val="44"/>
          <w:sz w:val="36"/>
          <w:szCs w:val="36"/>
        </w:rPr>
        <w:t>第四部分附件</w:t>
      </w:r>
      <w:bookmarkEnd w:id="519"/>
      <w:bookmarkEnd w:id="520"/>
      <w:bookmarkEnd w:id="521"/>
    </w:p>
    <w:p>
      <w:pPr>
        <w:keepNext w:val="0"/>
        <w:keepLines w:val="0"/>
        <w:suppressLineNumbers w:val="0"/>
        <w:snapToGrid w:val="0"/>
        <w:spacing w:before="0" w:beforeAutospacing="0" w:after="0" w:afterAutospacing="0" w:line="360" w:lineRule="auto"/>
        <w:ind w:left="0" w:right="0" w:firstLine="480" w:firstLineChars="200"/>
        <w:jc w:val="both"/>
        <w:rPr>
          <w:rFonts w:hint="eastAsia" w:ascii="宋体" w:hAnsi="宋体" w:cs="宋体"/>
          <w:i w:val="0"/>
          <w:iCs w:val="0"/>
          <w:sz w:val="24"/>
          <w:szCs w:val="24"/>
        </w:rPr>
      </w:pPr>
      <w:bookmarkStart w:id="522" w:name="_Toc20319"/>
      <w:bookmarkStart w:id="523" w:name="_Toc300671234"/>
      <w:r>
        <w:rPr>
          <w:rFonts w:hint="eastAsia" w:ascii="宋体" w:hAnsi="宋体" w:cs="宋体"/>
          <w:i w:val="0"/>
          <w:iCs w:val="0"/>
          <w:sz w:val="24"/>
          <w:szCs w:val="24"/>
        </w:rPr>
        <w:t>附件一：货物清单及价格明细</w:t>
      </w:r>
      <w:bookmarkEnd w:id="522"/>
      <w:bookmarkEnd w:id="523"/>
    </w:p>
    <w:p>
      <w:pPr>
        <w:rPr>
          <w:rFonts w:ascii="黑体" w:hAnsi="黑体" w:eastAsia="黑体"/>
          <w:color w:val="000000" w:themeColor="text1"/>
          <w:sz w:val="21"/>
          <w:szCs w:val="21"/>
          <w:highlight w:val="none"/>
          <w14:textFill>
            <w14:solidFill>
              <w14:schemeClr w14:val="tx1"/>
            </w14:solidFill>
          </w14:textFill>
        </w:rPr>
      </w:pPr>
    </w:p>
    <w:tbl>
      <w:tblPr>
        <w:tblStyle w:val="39"/>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1"/>
        <w:gridCol w:w="1512"/>
        <w:gridCol w:w="1272"/>
        <w:gridCol w:w="1259"/>
        <w:gridCol w:w="1432"/>
        <w:gridCol w:w="1152"/>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85" w:hRule="atLeast"/>
          <w:jc w:val="center"/>
        </w:trPr>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default"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物料编码</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Calibri" w:hAnsi="Calibri" w:eastAsia="宋体" w:cs="Times New Roman"/>
                <w:kern w:val="0"/>
                <w:sz w:val="18"/>
                <w:szCs w:val="18"/>
                <w:lang w:eastAsia="zh-CN"/>
              </w:rPr>
            </w:pPr>
            <w:r>
              <w:rPr>
                <w:rFonts w:hint="eastAsia" w:ascii="Calibri" w:hAnsi="Calibri" w:eastAsia="宋体" w:cs="Times New Roman"/>
                <w:kern w:val="0"/>
                <w:sz w:val="18"/>
                <w:szCs w:val="18"/>
                <w:lang w:eastAsia="zh-CN"/>
              </w:rPr>
              <w:t>物资名称</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到货地址</w:t>
            </w:r>
          </w:p>
        </w:tc>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包装形式</w:t>
            </w:r>
          </w:p>
        </w:tc>
        <w:tc>
          <w:tcPr>
            <w:tcW w:w="1432"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Calibri" w:hAnsi="Calibri" w:eastAsia="宋体" w:cs="Times New Roman"/>
                <w:kern w:val="0"/>
                <w:sz w:val="18"/>
                <w:szCs w:val="18"/>
                <w:lang w:eastAsia="zh-CN"/>
              </w:rPr>
            </w:pPr>
            <w:r>
              <w:rPr>
                <w:rFonts w:hint="eastAsia" w:ascii="Calibri" w:hAnsi="Calibri" w:eastAsia="宋体" w:cs="Times New Roman"/>
                <w:kern w:val="0"/>
                <w:sz w:val="18"/>
                <w:szCs w:val="18"/>
                <w:lang w:val="en-US" w:eastAsia="zh-CN"/>
              </w:rPr>
              <w:t>P</w:t>
            </w:r>
            <w:r>
              <w:rPr>
                <w:rFonts w:hint="eastAsia" w:ascii="Calibri" w:hAnsi="Calibri" w:eastAsia="宋体" w:cs="Times New Roman"/>
                <w:kern w:val="0"/>
                <w:sz w:val="18"/>
                <w:szCs w:val="18"/>
                <w:vertAlign w:val="subscript"/>
                <w:lang w:val="en-US" w:eastAsia="zh-CN"/>
              </w:rPr>
              <w:t>0</w:t>
            </w:r>
            <w:r>
              <w:rPr>
                <w:rFonts w:hint="eastAsia" w:ascii="Calibri" w:hAnsi="Calibri" w:eastAsia="宋体" w:cs="Times New Roman"/>
                <w:kern w:val="0"/>
                <w:sz w:val="18"/>
                <w:szCs w:val="18"/>
                <w:lang w:val="en-US" w:eastAsia="zh-CN"/>
              </w:rPr>
              <w:t>：</w:t>
            </w:r>
            <w:r>
              <w:rPr>
                <w:rFonts w:hint="eastAsia" w:ascii="Calibri" w:hAnsi="Calibri" w:eastAsia="宋体" w:cs="Times New Roman"/>
                <w:kern w:val="0"/>
                <w:sz w:val="18"/>
                <w:szCs w:val="18"/>
                <w:highlight w:val="yellow"/>
                <w:lang w:val="en-US" w:eastAsia="zh-CN"/>
              </w:rPr>
              <w:t>发标时碳酸钠（纯碱）基准价</w:t>
            </w:r>
            <w:r>
              <w:rPr>
                <w:rFonts w:hint="eastAsia" w:ascii="Calibri" w:hAnsi="Calibri" w:eastAsia="宋体" w:cs="Times New Roman"/>
                <w:kern w:val="0"/>
                <w:sz w:val="18"/>
                <w:szCs w:val="18"/>
                <w:lang w:val="en-US" w:eastAsia="zh-CN"/>
              </w:rPr>
              <w:t>，含税单价(元/吨)</w:t>
            </w:r>
          </w:p>
        </w:tc>
        <w:tc>
          <w:tcPr>
            <w:tcW w:w="1152"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R值：</w:t>
            </w:r>
          </w:p>
          <w:p>
            <w:pPr>
              <w:bidi w:val="0"/>
              <w:jc w:val="left"/>
              <w:rPr>
                <w:rFonts w:hint="default"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含税单价（元/吨）</w:t>
            </w:r>
          </w:p>
        </w:tc>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P：</w:t>
            </w:r>
          </w:p>
          <w:p>
            <w:pPr>
              <w:bidi w:val="0"/>
              <w:jc w:val="left"/>
              <w:rPr>
                <w:rFonts w:hint="eastAsia" w:ascii="Calibri" w:hAnsi="Calibri" w:eastAsia="宋体" w:cs="Times New Roman"/>
                <w:kern w:val="0"/>
                <w:sz w:val="18"/>
                <w:szCs w:val="18"/>
                <w:lang w:eastAsia="zh-CN"/>
              </w:rPr>
            </w:pPr>
            <w:r>
              <w:rPr>
                <w:rFonts w:hint="eastAsia" w:ascii="Calibri" w:hAnsi="Calibri" w:eastAsia="宋体" w:cs="Times New Roman"/>
                <w:kern w:val="0"/>
                <w:sz w:val="18"/>
                <w:szCs w:val="18"/>
                <w:lang w:val="en-US" w:eastAsia="zh-CN"/>
              </w:rPr>
              <w:t>含税单价（元/吨）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17" w:hRule="atLeast"/>
          <w:jc w:val="center"/>
        </w:trPr>
        <w:tc>
          <w:tcPr>
            <w:tcW w:w="731"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left"/>
              <w:textAlignment w:val="auto"/>
              <w:rPr>
                <w:rFonts w:hint="eastAsia" w:ascii="Calibri" w:hAnsi="Calibri" w:eastAsia="宋体" w:cs="Times New Roman"/>
                <w:kern w:val="0"/>
                <w:sz w:val="18"/>
                <w:szCs w:val="18"/>
                <w:lang w:val="en-US" w:eastAsia="zh-CN"/>
              </w:rPr>
            </w:pPr>
            <w:r>
              <w:rPr>
                <w:rFonts w:hint="eastAsia" w:ascii="仿宋" w:hAnsi="仿宋" w:eastAsia="仿宋" w:cs="Times New Roman"/>
                <w:i w:val="0"/>
                <w:iCs w:val="0"/>
                <w:kern w:val="2"/>
                <w:sz w:val="18"/>
                <w:szCs w:val="18"/>
                <w:u w:val="none"/>
                <w:lang w:val="en-US" w:eastAsia="zh-CN" w:bidi="ar"/>
              </w:rPr>
              <w:t>82212009</w:t>
            </w:r>
          </w:p>
        </w:tc>
        <w:tc>
          <w:tcPr>
            <w:tcW w:w="1512" w:type="dxa"/>
            <w:tcBorders>
              <w:top w:val="single" w:color="auto" w:sz="4" w:space="0"/>
              <w:left w:val="single" w:color="auto" w:sz="4" w:space="0"/>
              <w:right w:val="single" w:color="auto" w:sz="4" w:space="0"/>
            </w:tcBorders>
            <w:shd w:val="clear" w:color="auto" w:fill="auto"/>
            <w:vAlign w:val="center"/>
          </w:tcPr>
          <w:p>
            <w:pPr>
              <w:bidi w:val="0"/>
              <w:jc w:val="left"/>
              <w:rPr>
                <w:rFonts w:hint="default"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工业碳酸钠（纯碱）</w:t>
            </w:r>
            <w:r>
              <w:rPr>
                <w:rFonts w:hint="eastAsia" w:ascii="仿宋" w:hAnsi="仿宋" w:eastAsia="仿宋" w:cs="Times New Roman"/>
                <w:i w:val="0"/>
                <w:iCs w:val="0"/>
                <w:kern w:val="2"/>
                <w:sz w:val="18"/>
                <w:szCs w:val="18"/>
                <w:u w:val="none"/>
                <w:lang w:val="en-US" w:eastAsia="zh-CN" w:bidi="ar"/>
              </w:rPr>
              <w:t>Ⅱ类：优等品，总碱量（以Na</w:t>
            </w:r>
            <w:r>
              <w:rPr>
                <w:rFonts w:hint="eastAsia" w:ascii="仿宋" w:hAnsi="仿宋" w:eastAsia="仿宋" w:cs="Times New Roman"/>
                <w:i w:val="0"/>
                <w:iCs w:val="0"/>
                <w:kern w:val="2"/>
                <w:sz w:val="18"/>
                <w:szCs w:val="18"/>
                <w:u w:val="none"/>
                <w:vertAlign w:val="baseline"/>
                <w:lang w:val="en-US" w:eastAsia="zh-CN" w:bidi="ar"/>
              </w:rPr>
              <w:t>2</w:t>
            </w:r>
            <w:r>
              <w:rPr>
                <w:rFonts w:hint="eastAsia" w:ascii="仿宋" w:hAnsi="仿宋" w:eastAsia="仿宋" w:cs="Times New Roman"/>
                <w:i w:val="0"/>
                <w:iCs w:val="0"/>
                <w:kern w:val="2"/>
                <w:sz w:val="18"/>
                <w:szCs w:val="18"/>
                <w:u w:val="none"/>
                <w:lang w:val="en-US" w:eastAsia="zh-CN" w:bidi="ar"/>
              </w:rPr>
              <w:t>CO</w:t>
            </w:r>
            <w:r>
              <w:rPr>
                <w:rFonts w:hint="eastAsia" w:ascii="仿宋" w:hAnsi="仿宋" w:eastAsia="仿宋" w:cs="Times New Roman"/>
                <w:i w:val="0"/>
                <w:iCs w:val="0"/>
                <w:kern w:val="2"/>
                <w:sz w:val="18"/>
                <w:szCs w:val="18"/>
                <w:u w:val="none"/>
                <w:vertAlign w:val="baseline"/>
                <w:lang w:val="en-US" w:eastAsia="zh-CN" w:bidi="ar"/>
              </w:rPr>
              <w:t>3</w:t>
            </w:r>
            <w:r>
              <w:rPr>
                <w:rFonts w:hint="eastAsia" w:ascii="仿宋" w:hAnsi="仿宋" w:eastAsia="仿宋" w:cs="Times New Roman"/>
                <w:i w:val="0"/>
                <w:iCs w:val="0"/>
                <w:kern w:val="2"/>
                <w:sz w:val="18"/>
                <w:szCs w:val="18"/>
                <w:u w:val="none"/>
                <w:lang w:val="en-US" w:eastAsia="zh-CN" w:bidi="ar"/>
              </w:rPr>
              <w:t>计，干基计）W≥99.2%</w:t>
            </w:r>
          </w:p>
        </w:tc>
        <w:tc>
          <w:tcPr>
            <w:tcW w:w="1272" w:type="dxa"/>
            <w:tcBorders>
              <w:top w:val="single" w:color="auto" w:sz="4" w:space="0"/>
              <w:left w:val="single" w:color="auto" w:sz="4" w:space="0"/>
              <w:right w:val="single" w:color="auto" w:sz="4" w:space="0"/>
            </w:tcBorders>
            <w:shd w:val="clear" w:color="auto" w:fill="auto"/>
            <w:vAlign w:val="center"/>
          </w:tcPr>
          <w:p>
            <w:pPr>
              <w:bidi w:val="0"/>
              <w:rPr>
                <w:rFonts w:hint="eastAsia" w:ascii="Calibri" w:hAnsi="Calibri" w:eastAsia="宋体" w:cs="Times New Roman"/>
                <w:kern w:val="0"/>
                <w:sz w:val="18"/>
                <w:szCs w:val="18"/>
                <w:lang w:val="en-US" w:eastAsia="zh-CN"/>
              </w:rPr>
            </w:pPr>
            <w:r>
              <w:rPr>
                <w:rFonts w:hint="eastAsia" w:ascii="仿宋" w:hAnsi="仿宋" w:eastAsia="仿宋"/>
                <w:sz w:val="18"/>
                <w:szCs w:val="18"/>
              </w:rPr>
              <w:t>辽宁省葫芦岛市北港工业园区汉江路519号</w:t>
            </w:r>
          </w:p>
        </w:tc>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rPr>
                <w:rFonts w:hint="eastAsia" w:ascii="Calibri" w:hAnsi="Calibri" w:eastAsia="宋体" w:cs="Times New Roman"/>
                <w:kern w:val="0"/>
                <w:sz w:val="18"/>
                <w:szCs w:val="18"/>
                <w:lang w:val="en-US" w:eastAsia="zh-CN"/>
              </w:rPr>
            </w:pPr>
            <w:r>
              <w:rPr>
                <w:rFonts w:hint="eastAsia" w:ascii="仿宋" w:hAnsi="仿宋" w:eastAsia="仿宋"/>
                <w:sz w:val="18"/>
                <w:szCs w:val="18"/>
                <w:lang w:val="en-US" w:eastAsia="zh-CN"/>
              </w:rPr>
              <w:t>1吨/袋，40公斤/袋、并在外部加装吨包（子母包）</w:t>
            </w:r>
          </w:p>
        </w:tc>
        <w:tc>
          <w:tcPr>
            <w:tcW w:w="1432" w:type="dxa"/>
            <w:vMerge w:val="restart"/>
            <w:tcBorders>
              <w:top w:val="nil"/>
              <w:left w:val="single" w:color="auto" w:sz="4" w:space="0"/>
              <w:right w:val="single" w:color="auto" w:sz="4" w:space="0"/>
            </w:tcBorders>
            <w:shd w:val="clear" w:color="auto" w:fill="auto"/>
            <w:vAlign w:val="center"/>
          </w:tcPr>
          <w:p>
            <w:pPr>
              <w:bidi w:val="0"/>
              <w:jc w:val="left"/>
              <w:rPr>
                <w:rFonts w:hint="default"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2225</w:t>
            </w:r>
          </w:p>
        </w:tc>
        <w:tc>
          <w:tcPr>
            <w:tcW w:w="1152" w:type="dxa"/>
            <w:tcBorders>
              <w:top w:val="single" w:color="auto" w:sz="4" w:space="0"/>
              <w:left w:val="single" w:color="auto" w:sz="4" w:space="0"/>
              <w:bottom w:val="single" w:color="auto" w:sz="4" w:space="0"/>
              <w:right w:val="single" w:color="auto" w:sz="4" w:space="0"/>
            </w:tcBorders>
            <w:shd w:val="clear" w:color="auto" w:fill="auto"/>
            <w:noWrap/>
            <w:vAlign w:val="center"/>
          </w:tcPr>
          <w:p>
            <w:pPr>
              <w:bidi w:val="0"/>
              <w:jc w:val="left"/>
              <w:rPr>
                <w:rFonts w:hint="eastAsia" w:ascii="Calibri" w:hAnsi="Calibri" w:eastAsia="宋体" w:cs="Times New Roman"/>
                <w:kern w:val="0"/>
                <w:sz w:val="18"/>
                <w:szCs w:val="18"/>
                <w:lang w:eastAsia="zh-CN"/>
              </w:rPr>
            </w:pPr>
            <w:r>
              <w:rPr>
                <w:rFonts w:hint="eastAsia" w:ascii="Calibri" w:hAnsi="Calibri" w:eastAsia="宋体" w:cs="Times New Roman"/>
                <w:kern w:val="0"/>
                <w:sz w:val="21"/>
                <w:szCs w:val="21"/>
                <w:lang w:eastAsia="en-US"/>
              </w:rPr>
              <w:t>R</w:t>
            </w:r>
            <w:r>
              <w:rPr>
                <w:rFonts w:hint="eastAsia" w:ascii="Calibri" w:hAnsi="Calibri" w:eastAsia="宋体" w:cs="Times New Roman"/>
                <w:kern w:val="0"/>
                <w:sz w:val="21"/>
                <w:szCs w:val="21"/>
                <w:vertAlign w:val="subscript"/>
                <w:lang w:val="en-US" w:eastAsia="zh-CN"/>
              </w:rPr>
              <w:t>1</w:t>
            </w:r>
          </w:p>
        </w:tc>
        <w:tc>
          <w:tcPr>
            <w:tcW w:w="1259" w:type="dxa"/>
            <w:tcBorders>
              <w:top w:val="single" w:color="auto" w:sz="4" w:space="0"/>
              <w:left w:val="single" w:color="auto" w:sz="4" w:space="0"/>
              <w:bottom w:val="single" w:color="auto" w:sz="4" w:space="0"/>
              <w:right w:val="single" w:color="auto" w:sz="4" w:space="0"/>
            </w:tcBorders>
            <w:shd w:val="clear" w:color="auto" w:fill="auto"/>
            <w:noWrap/>
            <w:vAlign w:val="center"/>
          </w:tcPr>
          <w:p>
            <w:pPr>
              <w:bidi w:val="0"/>
              <w:jc w:val="left"/>
              <w:rPr>
                <w:rFonts w:hint="eastAsia" w:ascii="Calibri" w:hAnsi="Calibri" w:eastAsia="宋体" w:cs="Times New Roman"/>
                <w:kern w:val="0"/>
                <w:sz w:val="18"/>
                <w:szCs w:val="18"/>
                <w:lang w:eastAsia="zh-CN"/>
              </w:rPr>
            </w:pPr>
            <w:r>
              <w:rPr>
                <w:rFonts w:hint="eastAsia" w:ascii="Calibri" w:hAnsi="Calibri" w:eastAsia="宋体" w:cs="Times New Roman"/>
                <w:kern w:val="0"/>
                <w:sz w:val="21"/>
                <w:szCs w:val="21"/>
                <w:lang w:eastAsia="en-US"/>
              </w:rPr>
              <w:t>P</w:t>
            </w:r>
            <w:r>
              <w:rPr>
                <w:rFonts w:hint="eastAsia" w:ascii="Calibri" w:hAnsi="Calibri" w:eastAsia="宋体" w:cs="Times New Roman"/>
                <w:kern w:val="0"/>
                <w:sz w:val="21"/>
                <w:szCs w:val="21"/>
                <w:vertAlign w:val="subscript"/>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jc w:val="center"/>
        </w:trPr>
        <w:tc>
          <w:tcPr>
            <w:tcW w:w="731" w:type="dxa"/>
            <w:tcBorders>
              <w:left w:val="single" w:color="auto" w:sz="4" w:space="0"/>
              <w:right w:val="single" w:color="auto" w:sz="4" w:space="0"/>
            </w:tcBorders>
            <w:shd w:val="clear" w:color="auto" w:fill="auto"/>
            <w:vAlign w:val="center"/>
          </w:tcPr>
          <w:p>
            <w:pPr>
              <w:keepNext w:val="0"/>
              <w:keepLines w:val="0"/>
              <w:widowControl/>
              <w:suppressLineNumbers w:val="0"/>
              <w:jc w:val="left"/>
              <w:textAlignment w:val="auto"/>
              <w:rPr>
                <w:rFonts w:hint="eastAsia" w:ascii="Calibri" w:hAnsi="Calibri" w:eastAsia="宋体" w:cs="Times New Roman"/>
                <w:kern w:val="0"/>
                <w:sz w:val="18"/>
                <w:szCs w:val="18"/>
                <w:lang w:val="en-US" w:eastAsia="zh-CN"/>
              </w:rPr>
            </w:pPr>
            <w:r>
              <w:rPr>
                <w:rFonts w:hint="eastAsia" w:ascii="仿宋" w:hAnsi="仿宋" w:eastAsia="仿宋" w:cs="Times New Roman"/>
                <w:i w:val="0"/>
                <w:iCs w:val="0"/>
                <w:kern w:val="2"/>
                <w:sz w:val="18"/>
                <w:szCs w:val="18"/>
                <w:u w:val="none"/>
                <w:lang w:val="en-US" w:eastAsia="zh-CN" w:bidi="ar"/>
              </w:rPr>
              <w:t>83117991</w:t>
            </w:r>
          </w:p>
        </w:tc>
        <w:tc>
          <w:tcPr>
            <w:tcW w:w="1512" w:type="dxa"/>
            <w:tcBorders>
              <w:left w:val="single" w:color="auto" w:sz="4" w:space="0"/>
              <w:right w:val="single" w:color="auto" w:sz="4" w:space="0"/>
            </w:tcBorders>
            <w:shd w:val="clear" w:color="auto" w:fill="auto"/>
            <w:vAlign w:val="center"/>
          </w:tcPr>
          <w:p>
            <w:pPr>
              <w:bidi w:val="0"/>
              <w:jc w:val="left"/>
              <w:rPr>
                <w:rFonts w:hint="eastAsia" w:ascii="Calibri" w:hAnsi="Calibri" w:eastAsia="宋体" w:cs="Times New Roman"/>
                <w:kern w:val="0"/>
                <w:sz w:val="18"/>
                <w:szCs w:val="18"/>
                <w:lang w:val="en-US" w:eastAsia="zh-CN"/>
              </w:rPr>
            </w:pPr>
            <w:r>
              <w:rPr>
                <w:rFonts w:hint="eastAsia" w:ascii="Calibri" w:hAnsi="Calibri" w:eastAsia="宋体" w:cs="Times New Roman"/>
                <w:kern w:val="0"/>
                <w:sz w:val="18"/>
                <w:szCs w:val="18"/>
                <w:lang w:val="en-US" w:eastAsia="zh-CN"/>
              </w:rPr>
              <w:t>工业碳酸钠（纯碱）</w:t>
            </w:r>
            <w:r>
              <w:rPr>
                <w:rFonts w:hint="eastAsia" w:ascii="仿宋" w:hAnsi="仿宋" w:eastAsia="仿宋" w:cs="Times New Roman"/>
                <w:i w:val="0"/>
                <w:iCs w:val="0"/>
                <w:kern w:val="2"/>
                <w:sz w:val="18"/>
                <w:szCs w:val="18"/>
                <w:u w:val="none"/>
                <w:lang w:val="en-US" w:eastAsia="zh-CN" w:bidi="ar"/>
              </w:rPr>
              <w:t>Ⅱ类：合格品，总碱量（以Na</w:t>
            </w:r>
            <w:r>
              <w:rPr>
                <w:rFonts w:hint="eastAsia" w:ascii="仿宋" w:hAnsi="仿宋" w:eastAsia="仿宋" w:cs="Times New Roman"/>
                <w:i w:val="0"/>
                <w:iCs w:val="0"/>
                <w:kern w:val="2"/>
                <w:sz w:val="18"/>
                <w:szCs w:val="18"/>
                <w:u w:val="none"/>
                <w:vertAlign w:val="baseline"/>
                <w:lang w:val="en-US" w:eastAsia="zh-CN" w:bidi="ar"/>
              </w:rPr>
              <w:t>2</w:t>
            </w:r>
            <w:r>
              <w:rPr>
                <w:rFonts w:hint="eastAsia" w:ascii="仿宋" w:hAnsi="仿宋" w:eastAsia="仿宋" w:cs="Times New Roman"/>
                <w:i w:val="0"/>
                <w:iCs w:val="0"/>
                <w:kern w:val="2"/>
                <w:sz w:val="18"/>
                <w:szCs w:val="18"/>
                <w:u w:val="none"/>
                <w:lang w:val="en-US" w:eastAsia="zh-CN" w:bidi="ar"/>
              </w:rPr>
              <w:t>CO</w:t>
            </w:r>
            <w:r>
              <w:rPr>
                <w:rFonts w:hint="eastAsia" w:ascii="仿宋" w:hAnsi="仿宋" w:eastAsia="仿宋" w:cs="Times New Roman"/>
                <w:i w:val="0"/>
                <w:iCs w:val="0"/>
                <w:kern w:val="2"/>
                <w:sz w:val="18"/>
                <w:szCs w:val="18"/>
                <w:u w:val="none"/>
                <w:vertAlign w:val="baseline"/>
                <w:lang w:val="en-US" w:eastAsia="zh-CN" w:bidi="ar"/>
              </w:rPr>
              <w:t>3</w:t>
            </w:r>
            <w:r>
              <w:rPr>
                <w:rFonts w:hint="eastAsia" w:ascii="仿宋" w:hAnsi="仿宋" w:eastAsia="仿宋" w:cs="Times New Roman"/>
                <w:i w:val="0"/>
                <w:iCs w:val="0"/>
                <w:kern w:val="2"/>
                <w:sz w:val="18"/>
                <w:szCs w:val="18"/>
                <w:u w:val="none"/>
                <w:lang w:val="en-US" w:eastAsia="zh-CN" w:bidi="ar"/>
              </w:rPr>
              <w:t>计，干基计）W≥98%</w:t>
            </w:r>
          </w:p>
        </w:tc>
        <w:tc>
          <w:tcPr>
            <w:tcW w:w="1272" w:type="dxa"/>
            <w:tcBorders>
              <w:left w:val="single" w:color="auto" w:sz="4" w:space="0"/>
              <w:right w:val="single" w:color="auto" w:sz="4" w:space="0"/>
            </w:tcBorders>
            <w:shd w:val="clear" w:color="auto" w:fill="auto"/>
            <w:vAlign w:val="center"/>
          </w:tcPr>
          <w:p>
            <w:pPr>
              <w:bidi w:val="0"/>
              <w:rPr>
                <w:rFonts w:hint="eastAsia" w:ascii="Calibri" w:hAnsi="Calibri" w:eastAsia="宋体" w:cs="Times New Roman"/>
                <w:kern w:val="0"/>
                <w:sz w:val="18"/>
                <w:szCs w:val="18"/>
                <w:lang w:val="en-US" w:eastAsia="zh-CN"/>
              </w:rPr>
            </w:pPr>
            <w:r>
              <w:rPr>
                <w:rFonts w:hint="eastAsia" w:ascii="仿宋" w:hAnsi="仿宋" w:eastAsia="仿宋" w:cs="Times New Roman"/>
                <w:sz w:val="18"/>
                <w:szCs w:val="18"/>
                <w:lang w:val="en-US" w:eastAsia="zh-CN" w:bidi="ar"/>
              </w:rPr>
              <w:t>黑龙江省鹤岗市哈萝公路鹤岗段</w:t>
            </w:r>
            <w:r>
              <w:rPr>
                <w:rFonts w:hint="eastAsia" w:ascii="仿宋" w:hAnsi="仿宋" w:eastAsia="仿宋" w:cs="Times New Roman"/>
                <w:i w:val="0"/>
                <w:iCs w:val="0"/>
                <w:kern w:val="2"/>
                <w:sz w:val="18"/>
                <w:szCs w:val="18"/>
                <w:u w:val="none"/>
                <w:lang w:val="en-US" w:eastAsia="zh-CN" w:bidi="ar"/>
              </w:rPr>
              <w:t>8</w:t>
            </w:r>
            <w:r>
              <w:rPr>
                <w:rFonts w:hint="eastAsia" w:ascii="仿宋" w:hAnsi="仿宋" w:eastAsia="仿宋" w:cs="Times New Roman"/>
                <w:sz w:val="18"/>
                <w:szCs w:val="18"/>
                <w:lang w:val="en-US" w:eastAsia="zh-CN" w:bidi="ar"/>
              </w:rPr>
              <w:t>号</w:t>
            </w:r>
          </w:p>
        </w:tc>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rPr>
                <w:rFonts w:hint="eastAsia" w:ascii="Calibri" w:hAnsi="Calibri" w:eastAsia="宋体" w:cs="Times New Roman"/>
                <w:kern w:val="0"/>
                <w:sz w:val="18"/>
                <w:szCs w:val="18"/>
                <w:lang w:val="en-US" w:eastAsia="zh-CN"/>
              </w:rPr>
            </w:pPr>
            <w:r>
              <w:rPr>
                <w:rFonts w:hint="eastAsia" w:ascii="仿宋" w:hAnsi="仿宋" w:eastAsia="仿宋"/>
                <w:sz w:val="18"/>
                <w:szCs w:val="18"/>
                <w:lang w:val="en-US" w:eastAsia="zh-CN"/>
              </w:rPr>
              <w:t>1吨/托盘（40公斤/袋，打托缠膜）</w:t>
            </w:r>
          </w:p>
        </w:tc>
        <w:tc>
          <w:tcPr>
            <w:tcW w:w="1432" w:type="dxa"/>
            <w:vMerge w:val="continue"/>
            <w:tcBorders>
              <w:left w:val="single" w:color="auto" w:sz="4" w:space="0"/>
              <w:right w:val="single" w:color="auto" w:sz="4" w:space="0"/>
            </w:tcBorders>
            <w:shd w:val="clear" w:color="auto" w:fill="auto"/>
            <w:vAlign w:val="center"/>
          </w:tcPr>
          <w:p>
            <w:pPr>
              <w:bidi w:val="0"/>
              <w:jc w:val="left"/>
              <w:rPr>
                <w:rFonts w:hint="eastAsia" w:ascii="Calibri" w:hAnsi="Calibri" w:eastAsia="宋体" w:cs="Times New Roman"/>
                <w:kern w:val="0"/>
                <w:sz w:val="18"/>
                <w:szCs w:val="18"/>
                <w:lang w:eastAsia="zh-CN"/>
              </w:rPr>
            </w:pPr>
          </w:p>
        </w:tc>
        <w:tc>
          <w:tcPr>
            <w:tcW w:w="1152" w:type="dxa"/>
            <w:tcBorders>
              <w:top w:val="single" w:color="auto" w:sz="4" w:space="0"/>
              <w:left w:val="single" w:color="auto" w:sz="4" w:space="0"/>
              <w:bottom w:val="single" w:color="auto" w:sz="4" w:space="0"/>
              <w:right w:val="single" w:color="auto" w:sz="4" w:space="0"/>
            </w:tcBorders>
            <w:shd w:val="clear" w:color="auto" w:fill="auto"/>
            <w:noWrap/>
            <w:vAlign w:val="center"/>
          </w:tcPr>
          <w:p>
            <w:pPr>
              <w:bidi w:val="0"/>
              <w:jc w:val="left"/>
              <w:rPr>
                <w:rFonts w:hint="eastAsia" w:ascii="Calibri" w:hAnsi="Calibri" w:eastAsia="宋体" w:cs="Times New Roman"/>
                <w:kern w:val="0"/>
                <w:sz w:val="18"/>
                <w:szCs w:val="18"/>
                <w:lang w:eastAsia="zh-CN"/>
              </w:rPr>
            </w:pPr>
            <w:r>
              <w:rPr>
                <w:rFonts w:hint="eastAsia" w:ascii="Calibri" w:hAnsi="Calibri" w:eastAsia="宋体" w:cs="Times New Roman"/>
                <w:kern w:val="0"/>
                <w:sz w:val="21"/>
                <w:szCs w:val="21"/>
                <w:lang w:eastAsia="en-US"/>
              </w:rPr>
              <w:t>R</w:t>
            </w:r>
            <w:r>
              <w:rPr>
                <w:rFonts w:hint="eastAsia" w:ascii="Calibri" w:hAnsi="Calibri" w:eastAsia="宋体" w:cs="Times New Roman"/>
                <w:kern w:val="0"/>
                <w:sz w:val="21"/>
                <w:szCs w:val="21"/>
                <w:vertAlign w:val="subscript"/>
                <w:lang w:val="en-US" w:eastAsia="zh-CN"/>
              </w:rPr>
              <w:t>2</w:t>
            </w:r>
          </w:p>
        </w:tc>
        <w:tc>
          <w:tcPr>
            <w:tcW w:w="1259" w:type="dxa"/>
            <w:tcBorders>
              <w:top w:val="single" w:color="auto" w:sz="4" w:space="0"/>
              <w:left w:val="single" w:color="auto" w:sz="4" w:space="0"/>
              <w:bottom w:val="single" w:color="auto" w:sz="4" w:space="0"/>
              <w:right w:val="single" w:color="auto" w:sz="4" w:space="0"/>
            </w:tcBorders>
            <w:shd w:val="clear" w:color="auto" w:fill="auto"/>
            <w:noWrap/>
            <w:vAlign w:val="center"/>
          </w:tcPr>
          <w:p>
            <w:pPr>
              <w:bidi w:val="0"/>
              <w:jc w:val="left"/>
              <w:rPr>
                <w:rFonts w:hint="eastAsia" w:ascii="Calibri" w:hAnsi="Calibri" w:eastAsia="宋体" w:cs="Times New Roman"/>
                <w:kern w:val="0"/>
                <w:sz w:val="18"/>
                <w:szCs w:val="18"/>
                <w:lang w:eastAsia="zh-CN"/>
              </w:rPr>
            </w:pPr>
            <w:r>
              <w:rPr>
                <w:rFonts w:hint="eastAsia" w:ascii="Calibri" w:hAnsi="Calibri" w:eastAsia="宋体" w:cs="Times New Roman"/>
                <w:kern w:val="0"/>
                <w:sz w:val="21"/>
                <w:szCs w:val="21"/>
                <w:lang w:eastAsia="en-US"/>
              </w:rPr>
              <w:t>P</w:t>
            </w:r>
            <w:r>
              <w:rPr>
                <w:rFonts w:hint="eastAsia" w:ascii="Calibri" w:hAnsi="Calibri" w:eastAsia="宋体" w:cs="Times New Roman"/>
                <w:kern w:val="0"/>
                <w:sz w:val="21"/>
                <w:szCs w:val="21"/>
                <w:vertAlign w:val="subscript"/>
                <w:lang w:val="en-US" w:eastAsia="zh-CN"/>
              </w:rPr>
              <w:t>2</w:t>
            </w:r>
          </w:p>
        </w:tc>
      </w:tr>
    </w:tbl>
    <w:p>
      <w:pPr>
        <w:keepNext w:val="0"/>
        <w:keepLines w:val="0"/>
        <w:suppressLineNumbers w:val="0"/>
        <w:spacing w:before="0" w:beforeAutospacing="1" w:after="120" w:afterAutospacing="0"/>
        <w:ind w:left="0" w:leftChars="0" w:right="0" w:firstLine="0" w:firstLineChars="0"/>
        <w:jc w:val="left"/>
        <w:rPr>
          <w:rFonts w:hint="default"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备注：</w:t>
      </w:r>
    </w:p>
    <w:p>
      <w:pPr>
        <w:ind w:firstLine="420" w:firstLineChars="200"/>
        <w:jc w:val="left"/>
        <w:rPr>
          <w:rFonts w:hint="eastAsia" w:ascii="宋体" w:hAnsi="宋体" w:eastAsia="宋体" w:cs="宋体"/>
          <w:kern w:val="2"/>
          <w:sz w:val="28"/>
          <w:szCs w:val="28"/>
          <w:lang w:eastAsia="zh-CN" w:bidi="ar"/>
        </w:rPr>
      </w:pP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lang w:eastAsia="en-US"/>
        </w:rPr>
        <w:t>P</w:t>
      </w:r>
      <w:r>
        <w:rPr>
          <w:rFonts w:hint="eastAsia" w:ascii="宋体" w:hAnsi="宋体" w:eastAsia="宋体" w:cs="宋体"/>
          <w:kern w:val="0"/>
          <w:sz w:val="21"/>
          <w:szCs w:val="21"/>
          <w:vertAlign w:val="subscript"/>
          <w:lang w:val="en-US" w:eastAsia="zh-CN"/>
        </w:rPr>
        <w:t>O</w:t>
      </w:r>
      <w:r>
        <w:rPr>
          <w:rFonts w:hint="eastAsia"/>
          <w:lang w:val="en-US" w:eastAsia="zh-CN"/>
        </w:rPr>
        <w:t>碳酸钠（纯碱）</w:t>
      </w:r>
      <w:r>
        <w:rPr>
          <w:rFonts w:hint="eastAsia" w:ascii="宋体" w:hAnsi="宋体" w:eastAsia="宋体" w:cs="宋体"/>
          <w:kern w:val="0"/>
          <w:sz w:val="21"/>
          <w:szCs w:val="21"/>
          <w:lang w:val="en-US" w:eastAsia="zh-CN"/>
        </w:rPr>
        <w:t>基准价，在发标时明确在公开询价文件中</w:t>
      </w:r>
      <w:r>
        <w:rPr>
          <w:rFonts w:hint="eastAsia" w:ascii="宋体" w:hAnsi="宋体" w:eastAsia="宋体" w:cs="宋体"/>
          <w:kern w:val="2"/>
          <w:sz w:val="21"/>
          <w:szCs w:val="21"/>
          <w:lang w:eastAsia="zh-CN" w:bidi="ar"/>
        </w:rPr>
        <w:t>，</w:t>
      </w:r>
      <w:r>
        <w:rPr>
          <w:rFonts w:hint="eastAsia" w:ascii="宋体" w:hAnsi="宋体" w:eastAsia="宋体" w:cs="宋体"/>
          <w:color w:val="000000"/>
          <w:kern w:val="0"/>
          <w:sz w:val="21"/>
          <w:szCs w:val="21"/>
          <w:lang w:val="en-US" w:eastAsia="zh-CN" w:bidi="ar"/>
        </w:rPr>
        <w:t>应答</w:t>
      </w:r>
      <w:r>
        <w:rPr>
          <w:rFonts w:hint="eastAsia" w:ascii="宋体" w:hAnsi="宋体" w:eastAsia="宋体" w:cs="宋体"/>
          <w:kern w:val="2"/>
          <w:sz w:val="21"/>
          <w:szCs w:val="21"/>
          <w:lang w:eastAsia="zh-CN" w:bidi="ar"/>
        </w:rPr>
        <w:t>人对应此价格核算自身利润运杂税费等确定R值，按照</w:t>
      </w:r>
      <w:r>
        <w:rPr>
          <w:rFonts w:hint="eastAsia" w:ascii="宋体" w:hAnsi="宋体" w:eastAsia="宋体" w:cs="宋体"/>
          <w:kern w:val="2"/>
          <w:sz w:val="21"/>
          <w:szCs w:val="21"/>
          <w:lang w:val="en-US" w:eastAsia="zh-CN" w:bidi="ar"/>
        </w:rPr>
        <w:t>定价</w:t>
      </w:r>
      <w:r>
        <w:rPr>
          <w:rFonts w:hint="eastAsia" w:ascii="宋体" w:hAnsi="宋体" w:eastAsia="宋体" w:cs="宋体"/>
          <w:kern w:val="2"/>
          <w:sz w:val="21"/>
          <w:szCs w:val="21"/>
          <w:lang w:eastAsia="zh-CN" w:bidi="ar"/>
        </w:rPr>
        <w:t>公式核算</w:t>
      </w:r>
      <w:r>
        <w:rPr>
          <w:rFonts w:hint="eastAsia" w:ascii="宋体" w:hAnsi="宋体" w:eastAsia="宋体" w:cs="宋体"/>
          <w:kern w:val="0"/>
          <w:sz w:val="21"/>
          <w:szCs w:val="21"/>
          <w:lang w:eastAsia="en-US"/>
        </w:rPr>
        <w:t>P</w:t>
      </w:r>
      <w:r>
        <w:rPr>
          <w:rFonts w:hint="eastAsia" w:ascii="宋体" w:hAnsi="宋体" w:eastAsia="宋体" w:cs="宋体"/>
          <w:kern w:val="0"/>
          <w:sz w:val="21"/>
          <w:szCs w:val="21"/>
          <w:vertAlign w:val="subscript"/>
          <w:lang w:val="en-US" w:eastAsia="zh-CN"/>
        </w:rPr>
        <w:t xml:space="preserve">1 </w:t>
      </w:r>
      <w:r>
        <w:rPr>
          <w:rFonts w:hint="eastAsia" w:ascii="宋体" w:hAnsi="宋体" w:eastAsia="宋体" w:cs="宋体"/>
          <w:kern w:val="0"/>
          <w:sz w:val="21"/>
          <w:szCs w:val="21"/>
          <w:vertAlign w:val="baseline"/>
          <w:lang w:val="en-US" w:eastAsia="zh-CN"/>
        </w:rPr>
        <w:t>和</w:t>
      </w:r>
      <w:r>
        <w:rPr>
          <w:rFonts w:hint="eastAsia" w:ascii="宋体" w:hAnsi="宋体" w:eastAsia="宋体" w:cs="宋体"/>
          <w:kern w:val="0"/>
          <w:sz w:val="21"/>
          <w:szCs w:val="21"/>
          <w:lang w:eastAsia="en-US"/>
        </w:rPr>
        <w:t>P</w:t>
      </w:r>
      <w:r>
        <w:rPr>
          <w:rFonts w:hint="eastAsia" w:ascii="宋体" w:hAnsi="宋体" w:eastAsia="宋体" w:cs="宋体"/>
          <w:kern w:val="0"/>
          <w:sz w:val="21"/>
          <w:szCs w:val="21"/>
          <w:vertAlign w:val="subscript"/>
          <w:lang w:val="en-US" w:eastAsia="zh-CN"/>
        </w:rPr>
        <w:t>2</w:t>
      </w:r>
      <w:r>
        <w:rPr>
          <w:rFonts w:hint="eastAsia" w:ascii="宋体" w:hAnsi="宋体" w:eastAsia="宋体" w:cs="宋体"/>
          <w:kern w:val="2"/>
          <w:sz w:val="21"/>
          <w:szCs w:val="21"/>
          <w:lang w:eastAsia="zh-CN" w:bidi="ar"/>
        </w:rPr>
        <w:t>（含税单价），再计算含税总价。含税总价</w:t>
      </w:r>
      <w:r>
        <w:rPr>
          <w:rFonts w:hint="eastAsia" w:ascii="宋体" w:hAnsi="宋体" w:eastAsia="宋体" w:cs="宋体"/>
          <w:kern w:val="2"/>
          <w:sz w:val="21"/>
          <w:szCs w:val="21"/>
          <w:highlight w:val="yellow"/>
          <w:lang w:eastAsia="zh-CN" w:bidi="ar"/>
        </w:rPr>
        <w:t>最低的</w:t>
      </w:r>
      <w:r>
        <w:rPr>
          <w:rFonts w:hint="eastAsia" w:ascii="宋体" w:hAnsi="宋体" w:eastAsia="宋体" w:cs="宋体"/>
          <w:color w:val="000000"/>
          <w:kern w:val="0"/>
          <w:sz w:val="21"/>
          <w:szCs w:val="21"/>
          <w:highlight w:val="yellow"/>
          <w:lang w:val="en-US" w:eastAsia="zh-CN" w:bidi="ar"/>
        </w:rPr>
        <w:t>应答</w:t>
      </w:r>
      <w:r>
        <w:rPr>
          <w:rFonts w:hint="eastAsia" w:ascii="宋体" w:hAnsi="宋体" w:eastAsia="宋体" w:cs="宋体"/>
          <w:kern w:val="2"/>
          <w:sz w:val="21"/>
          <w:szCs w:val="21"/>
          <w:highlight w:val="yellow"/>
          <w:lang w:eastAsia="zh-CN" w:bidi="ar"/>
        </w:rPr>
        <w:t>人</w:t>
      </w:r>
      <w:r>
        <w:rPr>
          <w:rFonts w:hint="eastAsia" w:ascii="宋体" w:hAnsi="宋体" w:eastAsia="宋体" w:cs="宋体"/>
          <w:kern w:val="2"/>
          <w:sz w:val="21"/>
          <w:szCs w:val="21"/>
          <w:lang w:eastAsia="zh-CN" w:bidi="ar"/>
        </w:rPr>
        <w:t>推荐</w:t>
      </w:r>
      <w:r>
        <w:rPr>
          <w:rFonts w:hint="eastAsia" w:ascii="宋体" w:hAnsi="宋体" w:eastAsia="宋体" w:cs="宋体"/>
          <w:kern w:val="2"/>
          <w:sz w:val="21"/>
          <w:szCs w:val="21"/>
          <w:lang w:val="en-US" w:eastAsia="zh-CN" w:bidi="ar"/>
        </w:rPr>
        <w:t>成交</w:t>
      </w:r>
      <w:r>
        <w:rPr>
          <w:rFonts w:hint="eastAsia" w:ascii="宋体" w:hAnsi="宋体" w:eastAsia="宋体" w:cs="宋体"/>
          <w:kern w:val="2"/>
          <w:sz w:val="21"/>
          <w:szCs w:val="21"/>
          <w:lang w:eastAsia="zh-CN" w:bidi="ar"/>
        </w:rPr>
        <w:t>，R值即为固定值，买卖双方签署盖章合同生效。合同执行</w:t>
      </w:r>
      <w:r>
        <w:rPr>
          <w:rFonts w:hint="eastAsia" w:ascii="宋体" w:hAnsi="宋体" w:eastAsia="宋体" w:cs="宋体"/>
          <w:kern w:val="2"/>
          <w:sz w:val="21"/>
          <w:szCs w:val="21"/>
          <w:lang w:val="en-US" w:eastAsia="zh-CN" w:bidi="ar"/>
        </w:rPr>
        <w:t>时</w:t>
      </w:r>
      <w:r>
        <w:rPr>
          <w:rFonts w:hint="eastAsia" w:ascii="宋体" w:hAnsi="宋体" w:eastAsia="宋体" w:cs="宋体"/>
          <w:kern w:val="2"/>
          <w:sz w:val="21"/>
          <w:szCs w:val="21"/>
          <w:lang w:eastAsia="zh-CN" w:bidi="ar"/>
        </w:rPr>
        <w:t>，订单生效前一</w:t>
      </w:r>
      <w:r>
        <w:rPr>
          <w:rFonts w:hint="eastAsia" w:ascii="宋体" w:hAnsi="宋体" w:eastAsia="宋体" w:cs="宋体"/>
          <w:kern w:val="2"/>
          <w:sz w:val="21"/>
          <w:szCs w:val="21"/>
          <w:lang w:val="en-US" w:eastAsia="zh-CN" w:bidi="ar"/>
        </w:rPr>
        <w:t>周</w:t>
      </w:r>
      <w:r>
        <w:rPr>
          <w:rFonts w:hint="eastAsia" w:ascii="宋体" w:hAnsi="宋体" w:eastAsia="宋体" w:cs="宋体"/>
          <w:kern w:val="2"/>
          <w:sz w:val="21"/>
          <w:szCs w:val="21"/>
          <w:lang w:eastAsia="zh-CN" w:bidi="ar"/>
        </w:rPr>
        <w:t>的“碳酸钠（纯碱）</w:t>
      </w:r>
      <w:r>
        <w:rPr>
          <w:rFonts w:hint="eastAsia" w:ascii="宋体" w:hAnsi="宋体" w:eastAsia="宋体" w:cs="宋体"/>
          <w:kern w:val="2"/>
          <w:sz w:val="21"/>
          <w:szCs w:val="21"/>
          <w:lang w:val="en-US" w:eastAsia="zh-CN" w:bidi="ar"/>
        </w:rPr>
        <w:t>基准价</w:t>
      </w:r>
      <w:r>
        <w:rPr>
          <w:rFonts w:hint="eastAsia" w:ascii="宋体" w:hAnsi="宋体" w:eastAsia="宋体" w:cs="宋体"/>
          <w:kern w:val="2"/>
          <w:sz w:val="21"/>
          <w:szCs w:val="21"/>
          <w:lang w:eastAsia="zh-CN" w:bidi="ar"/>
        </w:rPr>
        <w:t>”的价格，带入公式与固定值R加和，即为订单的执行单价。</w:t>
      </w:r>
    </w:p>
    <w:tbl>
      <w:tblPr>
        <w:tblStyle w:val="40"/>
        <w:tblpPr w:leftFromText="180" w:rightFromText="180" w:vertAnchor="text" w:horzAnchor="page" w:tblpX="1757" w:tblpY="382"/>
        <w:tblOverlap w:val="never"/>
        <w:tblW w:w="88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trPr>
        <w:tc>
          <w:tcPr>
            <w:tcW w:w="8814" w:type="dxa"/>
            <w:vAlign w:val="center"/>
          </w:tcPr>
          <w:p>
            <w:pPr>
              <w:widowControl/>
              <w:spacing w:line="240" w:lineRule="auto"/>
              <w:jc w:val="left"/>
              <w:rPr>
                <w:rFonts w:ascii="Calibri" w:hAnsi="Calibri" w:eastAsia="宋体" w:cs="Times New Roman"/>
                <w:kern w:val="0"/>
                <w:sz w:val="21"/>
                <w:szCs w:val="21"/>
                <w:lang w:eastAsia="en-US"/>
              </w:rPr>
            </w:pPr>
            <w:r>
              <w:rPr>
                <w:rFonts w:hint="eastAsia" w:ascii="Calibri" w:hAnsi="Calibri" w:eastAsia="宋体" w:cs="Times New Roman"/>
                <w:kern w:val="0"/>
                <w:sz w:val="21"/>
                <w:szCs w:val="21"/>
                <w:lang w:eastAsia="en-US"/>
              </w:rPr>
              <w:t>定价公式如下：</w:t>
            </w:r>
          </w:p>
          <w:p>
            <w:pPr>
              <w:widowControl/>
              <w:spacing w:line="240" w:lineRule="auto"/>
              <w:jc w:val="left"/>
              <w:rPr>
                <w:rFonts w:hint="eastAsia" w:ascii="Calibri" w:hAnsi="Calibri" w:eastAsia="宋体" w:cs="Times New Roman"/>
                <w:kern w:val="0"/>
                <w:sz w:val="21"/>
                <w:szCs w:val="21"/>
                <w:lang w:eastAsia="en-US"/>
              </w:rPr>
            </w:pPr>
            <w:r>
              <w:rPr>
                <w:rFonts w:hint="eastAsia" w:ascii="Calibri" w:hAnsi="Calibri" w:eastAsia="宋体" w:cs="Times New Roman"/>
                <w:kern w:val="0"/>
                <w:sz w:val="21"/>
                <w:szCs w:val="21"/>
                <w:lang w:eastAsia="en-US"/>
              </w:rPr>
              <w:t>P</w:t>
            </w:r>
            <w:r>
              <w:rPr>
                <w:rFonts w:hint="eastAsia" w:ascii="Calibri" w:hAnsi="Calibri" w:eastAsia="宋体" w:cs="Times New Roman"/>
                <w:kern w:val="0"/>
                <w:sz w:val="21"/>
                <w:szCs w:val="21"/>
                <w:vertAlign w:val="subscript"/>
                <w:lang w:val="en-US" w:eastAsia="zh-CN"/>
              </w:rPr>
              <w:t>1</w:t>
            </w:r>
            <w:r>
              <w:rPr>
                <w:rFonts w:ascii="Calibri" w:hAnsi="Calibri" w:eastAsia="宋体" w:cs="Times New Roman"/>
                <w:kern w:val="0"/>
                <w:sz w:val="21"/>
                <w:szCs w:val="21"/>
                <w:lang w:eastAsia="en-US"/>
              </w:rPr>
              <w:t xml:space="preserve"> </w:t>
            </w:r>
            <w:r>
              <w:rPr>
                <w:rFonts w:hint="eastAsia" w:ascii="Calibri" w:hAnsi="Calibri" w:eastAsia="宋体" w:cs="Times New Roman"/>
                <w:kern w:val="0"/>
                <w:sz w:val="21"/>
                <w:szCs w:val="21"/>
                <w:lang w:eastAsia="en-US"/>
              </w:rPr>
              <w:t xml:space="preserve">= </w:t>
            </w:r>
            <w:r>
              <w:rPr>
                <w:rFonts w:hint="eastAsia" w:ascii="Calibri" w:hAnsi="Calibri" w:eastAsia="宋体" w:cs="Times New Roman"/>
                <w:kern w:val="0"/>
                <w:sz w:val="21"/>
                <w:szCs w:val="21"/>
                <w:lang w:val="en-US" w:eastAsia="zh-CN"/>
              </w:rPr>
              <w:t xml:space="preserve"> </w:t>
            </w:r>
            <w:r>
              <w:rPr>
                <w:rFonts w:hint="eastAsia" w:ascii="Calibri" w:hAnsi="Calibri" w:eastAsia="宋体" w:cs="Times New Roman"/>
                <w:kern w:val="0"/>
                <w:sz w:val="21"/>
                <w:szCs w:val="21"/>
                <w:lang w:eastAsia="en-US"/>
              </w:rPr>
              <w:t>P</w:t>
            </w:r>
            <w:r>
              <w:rPr>
                <w:rFonts w:hint="eastAsia" w:ascii="Calibri" w:hAnsi="Calibri" w:eastAsia="宋体" w:cs="Times New Roman"/>
                <w:kern w:val="0"/>
                <w:sz w:val="21"/>
                <w:szCs w:val="21"/>
                <w:vertAlign w:val="subscript"/>
                <w:lang w:val="en-US" w:eastAsia="zh-CN"/>
              </w:rPr>
              <w:t>0</w:t>
            </w:r>
            <w:r>
              <w:rPr>
                <w:rFonts w:ascii="Calibri" w:hAnsi="Calibri" w:eastAsia="宋体" w:cs="Times New Roman"/>
                <w:kern w:val="0"/>
                <w:sz w:val="21"/>
                <w:szCs w:val="21"/>
                <w:lang w:eastAsia="en-US"/>
              </w:rPr>
              <w:t xml:space="preserve"> </w:t>
            </w:r>
            <w:r>
              <w:rPr>
                <w:rFonts w:hint="eastAsia" w:ascii="Calibri" w:hAnsi="Calibri" w:eastAsia="宋体" w:cs="Times New Roman"/>
                <w:kern w:val="0"/>
                <w:sz w:val="21"/>
                <w:szCs w:val="21"/>
                <w:lang w:val="en-US" w:eastAsia="zh-CN"/>
              </w:rPr>
              <w:t xml:space="preserve"> </w:t>
            </w:r>
            <w:r>
              <w:rPr>
                <w:rFonts w:hint="eastAsia" w:ascii="Calibri" w:hAnsi="Calibri" w:eastAsia="宋体" w:cs="Times New Roman"/>
                <w:kern w:val="0"/>
                <w:sz w:val="21"/>
                <w:szCs w:val="21"/>
                <w:lang w:eastAsia="en-US"/>
              </w:rPr>
              <w:t>+</w:t>
            </w:r>
            <w:r>
              <w:rPr>
                <w:rFonts w:ascii="Calibri" w:hAnsi="Calibri" w:eastAsia="宋体" w:cs="Times New Roman"/>
                <w:kern w:val="0"/>
                <w:sz w:val="21"/>
                <w:szCs w:val="21"/>
                <w:lang w:eastAsia="en-US"/>
              </w:rPr>
              <w:t xml:space="preserve"> </w:t>
            </w:r>
            <w:r>
              <w:rPr>
                <w:rFonts w:hint="eastAsia" w:ascii="Calibri" w:hAnsi="Calibri" w:eastAsia="宋体" w:cs="Times New Roman"/>
                <w:kern w:val="0"/>
                <w:sz w:val="21"/>
                <w:szCs w:val="21"/>
                <w:lang w:val="en-US" w:eastAsia="zh-CN"/>
              </w:rPr>
              <w:t xml:space="preserve"> </w:t>
            </w:r>
            <w:r>
              <w:rPr>
                <w:rFonts w:hint="eastAsia" w:ascii="Calibri" w:hAnsi="Calibri" w:eastAsia="宋体" w:cs="Times New Roman"/>
                <w:kern w:val="0"/>
                <w:sz w:val="21"/>
                <w:szCs w:val="21"/>
                <w:lang w:eastAsia="en-US"/>
              </w:rPr>
              <w:t>R</w:t>
            </w:r>
            <w:r>
              <w:rPr>
                <w:rFonts w:hint="eastAsia" w:ascii="Calibri" w:hAnsi="Calibri" w:eastAsia="宋体" w:cs="Times New Roman"/>
                <w:kern w:val="0"/>
                <w:sz w:val="21"/>
                <w:szCs w:val="21"/>
                <w:vertAlign w:val="subscript"/>
                <w:lang w:val="en-US" w:eastAsia="zh-CN"/>
              </w:rPr>
              <w:t>1</w:t>
            </w:r>
          </w:p>
          <w:p>
            <w:pPr>
              <w:widowControl/>
              <w:spacing w:line="240" w:lineRule="auto"/>
              <w:jc w:val="left"/>
              <w:rPr>
                <w:rFonts w:hint="eastAsia" w:ascii="Calibri" w:hAnsi="Calibri" w:eastAsia="宋体" w:cs="Times New Roman"/>
                <w:kern w:val="0"/>
                <w:sz w:val="21"/>
                <w:szCs w:val="21"/>
                <w:lang w:eastAsia="en-US"/>
              </w:rPr>
            </w:pPr>
            <w:r>
              <w:rPr>
                <w:rFonts w:hint="eastAsia" w:ascii="Calibri" w:hAnsi="Calibri" w:eastAsia="宋体" w:cs="Times New Roman"/>
                <w:kern w:val="0"/>
                <w:sz w:val="21"/>
                <w:szCs w:val="21"/>
                <w:lang w:eastAsia="en-US"/>
              </w:rPr>
              <w:t>P</w:t>
            </w:r>
            <w:r>
              <w:rPr>
                <w:rFonts w:hint="eastAsia" w:ascii="Calibri" w:hAnsi="Calibri" w:eastAsia="宋体" w:cs="Times New Roman"/>
                <w:kern w:val="0"/>
                <w:sz w:val="21"/>
                <w:szCs w:val="21"/>
                <w:vertAlign w:val="subscript"/>
                <w:lang w:val="en-US" w:eastAsia="zh-CN"/>
              </w:rPr>
              <w:t>2</w:t>
            </w:r>
            <w:r>
              <w:rPr>
                <w:rFonts w:ascii="Calibri" w:hAnsi="Calibri" w:eastAsia="宋体" w:cs="Times New Roman"/>
                <w:kern w:val="0"/>
                <w:sz w:val="21"/>
                <w:szCs w:val="21"/>
                <w:lang w:eastAsia="en-US"/>
              </w:rPr>
              <w:t xml:space="preserve"> </w:t>
            </w:r>
            <w:r>
              <w:rPr>
                <w:rFonts w:hint="eastAsia" w:ascii="Calibri" w:hAnsi="Calibri" w:eastAsia="宋体" w:cs="Times New Roman"/>
                <w:kern w:val="0"/>
                <w:sz w:val="21"/>
                <w:szCs w:val="21"/>
                <w:lang w:eastAsia="en-US"/>
              </w:rPr>
              <w:t xml:space="preserve">= </w:t>
            </w:r>
            <w:r>
              <w:rPr>
                <w:rFonts w:hint="eastAsia" w:ascii="Calibri" w:hAnsi="Calibri" w:eastAsia="宋体" w:cs="Times New Roman"/>
                <w:kern w:val="0"/>
                <w:sz w:val="21"/>
                <w:szCs w:val="21"/>
                <w:lang w:val="en-US" w:eastAsia="zh-CN"/>
              </w:rPr>
              <w:t xml:space="preserve"> </w:t>
            </w:r>
            <w:r>
              <w:rPr>
                <w:rFonts w:hint="eastAsia" w:ascii="Calibri" w:hAnsi="Calibri" w:eastAsia="宋体" w:cs="Times New Roman"/>
                <w:kern w:val="0"/>
                <w:sz w:val="21"/>
                <w:szCs w:val="21"/>
                <w:lang w:eastAsia="en-US"/>
              </w:rPr>
              <w:t>P</w:t>
            </w:r>
            <w:r>
              <w:rPr>
                <w:rFonts w:hint="eastAsia" w:ascii="Calibri" w:hAnsi="Calibri" w:eastAsia="宋体" w:cs="Times New Roman"/>
                <w:kern w:val="0"/>
                <w:sz w:val="21"/>
                <w:szCs w:val="21"/>
                <w:vertAlign w:val="subscript"/>
                <w:lang w:val="en-US" w:eastAsia="zh-CN"/>
              </w:rPr>
              <w:t>0</w:t>
            </w:r>
            <w:r>
              <w:rPr>
                <w:rFonts w:ascii="Calibri" w:hAnsi="Calibri" w:eastAsia="宋体" w:cs="Times New Roman"/>
                <w:kern w:val="0"/>
                <w:sz w:val="21"/>
                <w:szCs w:val="21"/>
                <w:lang w:eastAsia="en-US"/>
              </w:rPr>
              <w:t xml:space="preserve"> </w:t>
            </w:r>
            <w:r>
              <w:rPr>
                <w:rFonts w:hint="eastAsia" w:ascii="Calibri" w:hAnsi="Calibri" w:eastAsia="宋体" w:cs="Times New Roman"/>
                <w:kern w:val="0"/>
                <w:sz w:val="21"/>
                <w:szCs w:val="21"/>
                <w:lang w:val="en-US" w:eastAsia="zh-CN"/>
              </w:rPr>
              <w:t xml:space="preserve"> </w:t>
            </w:r>
            <w:r>
              <w:rPr>
                <w:rFonts w:hint="eastAsia" w:ascii="Calibri" w:hAnsi="Calibri" w:eastAsia="宋体" w:cs="Times New Roman"/>
                <w:kern w:val="0"/>
                <w:sz w:val="21"/>
                <w:szCs w:val="21"/>
                <w:lang w:eastAsia="en-US"/>
              </w:rPr>
              <w:t>+</w:t>
            </w:r>
            <w:r>
              <w:rPr>
                <w:rFonts w:ascii="Calibri" w:hAnsi="Calibri" w:eastAsia="宋体" w:cs="Times New Roman"/>
                <w:kern w:val="0"/>
                <w:sz w:val="21"/>
                <w:szCs w:val="21"/>
                <w:lang w:eastAsia="en-US"/>
              </w:rPr>
              <w:t xml:space="preserve"> </w:t>
            </w:r>
            <w:r>
              <w:rPr>
                <w:rFonts w:hint="eastAsia" w:ascii="Calibri" w:hAnsi="Calibri" w:eastAsia="宋体" w:cs="Times New Roman"/>
                <w:kern w:val="0"/>
                <w:sz w:val="21"/>
                <w:szCs w:val="21"/>
                <w:lang w:val="en-US" w:eastAsia="zh-CN"/>
              </w:rPr>
              <w:t xml:space="preserve"> </w:t>
            </w:r>
            <w:r>
              <w:rPr>
                <w:rFonts w:hint="eastAsia" w:ascii="Calibri" w:hAnsi="Calibri" w:eastAsia="宋体" w:cs="Times New Roman"/>
                <w:kern w:val="0"/>
                <w:sz w:val="21"/>
                <w:szCs w:val="21"/>
                <w:lang w:eastAsia="en-US"/>
              </w:rPr>
              <w:t>R</w:t>
            </w:r>
            <w:r>
              <w:rPr>
                <w:rFonts w:hint="eastAsia" w:ascii="Calibri" w:hAnsi="Calibri" w:eastAsia="宋体" w:cs="Times New Roman"/>
                <w:kern w:val="0"/>
                <w:sz w:val="21"/>
                <w:szCs w:val="21"/>
                <w:vertAlign w:val="subscript"/>
                <w:lang w:val="en-US" w:eastAsia="zh-CN"/>
              </w:rPr>
              <w:t>2</w:t>
            </w:r>
          </w:p>
          <w:p>
            <w:pPr>
              <w:widowControl/>
              <w:spacing w:line="240" w:lineRule="auto"/>
              <w:jc w:val="left"/>
              <w:rPr>
                <w:rFonts w:ascii="Calibri" w:hAnsi="Calibri" w:eastAsia="宋体" w:cs="Times New Roman"/>
                <w:kern w:val="0"/>
                <w:sz w:val="21"/>
                <w:szCs w:val="21"/>
                <w:lang w:eastAsia="en-US"/>
              </w:rPr>
            </w:pPr>
            <w:r>
              <w:rPr>
                <w:rFonts w:hint="eastAsia" w:ascii="Calibri" w:hAnsi="Calibri" w:eastAsia="宋体" w:cs="Times New Roman"/>
                <w:kern w:val="0"/>
                <w:sz w:val="21"/>
                <w:szCs w:val="21"/>
                <w:lang w:eastAsia="en-US"/>
              </w:rPr>
              <w:t>式中：</w:t>
            </w:r>
          </w:p>
          <w:p>
            <w:pPr>
              <w:widowControl/>
              <w:spacing w:line="240" w:lineRule="auto"/>
              <w:jc w:val="left"/>
              <w:rPr>
                <w:rFonts w:hint="eastAsia" w:ascii="Calibri" w:hAnsi="Calibri" w:eastAsia="宋体" w:cs="Times New Roman"/>
                <w:kern w:val="0"/>
                <w:sz w:val="21"/>
                <w:szCs w:val="21"/>
                <w:lang w:eastAsia="en-US"/>
              </w:rPr>
            </w:pPr>
            <w:r>
              <w:rPr>
                <w:rFonts w:hint="eastAsia" w:ascii="Calibri" w:hAnsi="Calibri" w:eastAsia="宋体" w:cs="Times New Roman"/>
                <w:kern w:val="0"/>
                <w:sz w:val="21"/>
                <w:szCs w:val="21"/>
                <w:lang w:eastAsia="en-US"/>
              </w:rPr>
              <w:t>P</w:t>
            </w:r>
            <w:r>
              <w:rPr>
                <w:rFonts w:hint="eastAsia" w:ascii="Calibri" w:hAnsi="Calibri" w:eastAsia="宋体" w:cs="Times New Roman"/>
                <w:kern w:val="0"/>
                <w:sz w:val="21"/>
                <w:szCs w:val="21"/>
                <w:vertAlign w:val="subscript"/>
                <w:lang w:val="en-US" w:eastAsia="zh-CN"/>
              </w:rPr>
              <w:t>1</w:t>
            </w:r>
            <w:r>
              <w:rPr>
                <w:rFonts w:hint="eastAsia" w:ascii="Calibri" w:hAnsi="Calibri" w:eastAsia="宋体" w:cs="Times New Roman"/>
                <w:kern w:val="0"/>
                <w:sz w:val="21"/>
                <w:szCs w:val="21"/>
                <w:lang w:eastAsia="en-US"/>
              </w:rPr>
              <w:t xml:space="preserve">： </w:t>
            </w:r>
            <w:r>
              <w:rPr>
                <w:rFonts w:hint="eastAsia" w:ascii="Calibri" w:hAnsi="Calibri" w:eastAsia="宋体" w:cs="Times New Roman"/>
                <w:kern w:val="0"/>
                <w:sz w:val="21"/>
                <w:szCs w:val="21"/>
                <w:lang w:val="en-US" w:eastAsia="zh-CN"/>
              </w:rPr>
              <w:t xml:space="preserve"> 碳酸钠（纯碱含量99.2%）</w:t>
            </w:r>
            <w:r>
              <w:rPr>
                <w:rFonts w:hint="eastAsia" w:ascii="Calibri" w:hAnsi="Calibri" w:eastAsia="宋体" w:cs="Times New Roman"/>
                <w:kern w:val="0"/>
                <w:sz w:val="21"/>
                <w:szCs w:val="21"/>
                <w:lang w:eastAsia="en-US"/>
              </w:rPr>
              <w:t>单价</w:t>
            </w:r>
            <w:r>
              <w:rPr>
                <w:rFonts w:hint="eastAsia" w:ascii="Calibri" w:hAnsi="Calibri" w:eastAsia="宋体" w:cs="Times New Roman"/>
                <w:kern w:val="0"/>
                <w:sz w:val="21"/>
                <w:szCs w:val="21"/>
                <w:lang w:val="en-US" w:eastAsia="zh-CN"/>
              </w:rPr>
              <w:t xml:space="preserve">  </w:t>
            </w:r>
            <w:r>
              <w:rPr>
                <w:rFonts w:hint="eastAsia" w:ascii="Calibri" w:hAnsi="Calibri" w:eastAsia="宋体" w:cs="Times New Roman"/>
                <w:kern w:val="0"/>
                <w:sz w:val="21"/>
                <w:szCs w:val="21"/>
                <w:lang w:eastAsia="en-US"/>
              </w:rPr>
              <w:t>(单位：元/吨)</w:t>
            </w:r>
          </w:p>
          <w:p>
            <w:pPr>
              <w:widowControl/>
              <w:spacing w:line="240" w:lineRule="auto"/>
              <w:jc w:val="left"/>
              <w:rPr>
                <w:rFonts w:hint="eastAsia" w:ascii="Calibri" w:hAnsi="Calibri" w:eastAsia="宋体" w:cs="Times New Roman"/>
                <w:kern w:val="0"/>
                <w:sz w:val="21"/>
                <w:szCs w:val="21"/>
                <w:lang w:eastAsia="en-US"/>
              </w:rPr>
            </w:pPr>
            <w:r>
              <w:rPr>
                <w:rFonts w:hint="eastAsia" w:ascii="Calibri" w:hAnsi="Calibri" w:eastAsia="宋体" w:cs="Times New Roman"/>
                <w:kern w:val="0"/>
                <w:sz w:val="21"/>
                <w:szCs w:val="21"/>
                <w:lang w:eastAsia="en-US"/>
              </w:rPr>
              <w:t>P</w:t>
            </w:r>
            <w:r>
              <w:rPr>
                <w:rFonts w:hint="eastAsia" w:ascii="Calibri" w:hAnsi="Calibri" w:eastAsia="宋体" w:cs="Times New Roman"/>
                <w:kern w:val="0"/>
                <w:sz w:val="21"/>
                <w:szCs w:val="21"/>
                <w:vertAlign w:val="subscript"/>
                <w:lang w:val="en-US" w:eastAsia="zh-CN"/>
              </w:rPr>
              <w:t>2</w:t>
            </w:r>
            <w:r>
              <w:rPr>
                <w:rFonts w:hint="eastAsia" w:ascii="Calibri" w:hAnsi="Calibri" w:eastAsia="宋体" w:cs="Times New Roman"/>
                <w:kern w:val="0"/>
                <w:sz w:val="21"/>
                <w:szCs w:val="21"/>
                <w:lang w:eastAsia="en-US"/>
              </w:rPr>
              <w:t xml:space="preserve">： </w:t>
            </w:r>
            <w:r>
              <w:rPr>
                <w:rFonts w:hint="eastAsia" w:ascii="Calibri" w:hAnsi="Calibri" w:eastAsia="宋体" w:cs="Times New Roman"/>
                <w:kern w:val="0"/>
                <w:sz w:val="21"/>
                <w:szCs w:val="21"/>
                <w:lang w:val="en-US" w:eastAsia="zh-CN"/>
              </w:rPr>
              <w:t xml:space="preserve"> 碳酸钠（纯碱含量98%）</w:t>
            </w:r>
            <w:r>
              <w:rPr>
                <w:rFonts w:hint="eastAsia" w:ascii="Calibri" w:hAnsi="Calibri" w:eastAsia="宋体" w:cs="Times New Roman"/>
                <w:kern w:val="0"/>
                <w:sz w:val="21"/>
                <w:szCs w:val="21"/>
                <w:lang w:eastAsia="en-US"/>
              </w:rPr>
              <w:t>单价</w:t>
            </w:r>
            <w:r>
              <w:rPr>
                <w:rFonts w:hint="eastAsia" w:ascii="Calibri" w:hAnsi="Calibri" w:eastAsia="宋体" w:cs="Times New Roman"/>
                <w:kern w:val="0"/>
                <w:sz w:val="21"/>
                <w:szCs w:val="21"/>
                <w:lang w:val="en-US" w:eastAsia="zh-CN"/>
              </w:rPr>
              <w:t xml:space="preserve">  </w:t>
            </w:r>
            <w:r>
              <w:rPr>
                <w:rFonts w:hint="eastAsia" w:ascii="Calibri" w:hAnsi="Calibri" w:eastAsia="宋体" w:cs="Times New Roman"/>
                <w:kern w:val="0"/>
                <w:sz w:val="21"/>
                <w:szCs w:val="21"/>
                <w:lang w:eastAsia="en-US"/>
              </w:rPr>
              <w:t>(单位：元/吨)</w:t>
            </w:r>
          </w:p>
          <w:p>
            <w:pPr>
              <w:widowControl/>
              <w:spacing w:line="240" w:lineRule="auto"/>
              <w:jc w:val="left"/>
              <w:rPr>
                <w:rFonts w:ascii="Calibri" w:hAnsi="Calibri" w:eastAsia="宋体" w:cs="Times New Roman"/>
                <w:kern w:val="0"/>
                <w:sz w:val="21"/>
                <w:szCs w:val="21"/>
                <w:lang w:eastAsia="en-US"/>
              </w:rPr>
            </w:pPr>
            <w:r>
              <w:rPr>
                <w:rFonts w:hint="eastAsia" w:ascii="Calibri" w:hAnsi="Calibri" w:eastAsia="宋体" w:cs="Times New Roman"/>
                <w:kern w:val="0"/>
                <w:sz w:val="21"/>
                <w:szCs w:val="21"/>
                <w:lang w:eastAsia="en-US"/>
              </w:rPr>
              <w:t>P</w:t>
            </w:r>
            <w:r>
              <w:rPr>
                <w:rFonts w:hint="eastAsia" w:ascii="Calibri" w:hAnsi="Calibri" w:eastAsia="宋体" w:cs="Times New Roman"/>
                <w:kern w:val="0"/>
                <w:sz w:val="21"/>
                <w:szCs w:val="21"/>
                <w:vertAlign w:val="subscript"/>
                <w:lang w:val="en-US" w:eastAsia="zh-CN"/>
              </w:rPr>
              <w:t>0</w:t>
            </w:r>
            <w:r>
              <w:rPr>
                <w:rFonts w:hint="eastAsia" w:ascii="Calibri" w:hAnsi="Calibri" w:eastAsia="宋体" w:cs="Times New Roman"/>
                <w:kern w:val="0"/>
                <w:sz w:val="21"/>
                <w:szCs w:val="21"/>
                <w:lang w:val="en-US" w:eastAsia="zh-CN"/>
              </w:rPr>
              <w:t xml:space="preserve">：  碳酸钠（纯碱）基准价  </w:t>
            </w:r>
            <w:r>
              <w:rPr>
                <w:rFonts w:hint="eastAsia" w:ascii="Calibri" w:hAnsi="Calibri" w:eastAsia="宋体" w:cs="Times New Roman"/>
                <w:kern w:val="0"/>
                <w:sz w:val="21"/>
                <w:szCs w:val="21"/>
                <w:lang w:eastAsia="en-US"/>
              </w:rPr>
              <w:t>(单位：元/吨)。</w:t>
            </w:r>
          </w:p>
          <w:p>
            <w:pPr>
              <w:widowControl/>
              <w:spacing w:line="240" w:lineRule="auto"/>
              <w:ind w:firstLine="0" w:firstLineChars="0"/>
              <w:jc w:val="left"/>
              <w:rPr>
                <w:rFonts w:ascii="Calibri" w:hAnsi="Calibri" w:eastAsia="宋体" w:cs="Times New Roman"/>
                <w:kern w:val="0"/>
                <w:sz w:val="21"/>
                <w:szCs w:val="21"/>
                <w:lang w:eastAsia="en-US"/>
              </w:rPr>
            </w:pPr>
            <w:r>
              <w:rPr>
                <w:rFonts w:hint="eastAsia"/>
                <w:lang w:val="en-US" w:eastAsia="zh-CN"/>
              </w:rPr>
              <w:t>订单生效前一周，卓创资讯—轻质纯碱—华北—市场周平均价，</w:t>
            </w:r>
            <w:r>
              <w:rPr>
                <w:rFonts w:hint="eastAsia"/>
              </w:rPr>
              <w:t>（信息来源：卓创资讯网</w:t>
            </w:r>
            <w:r>
              <w:t>http://www.sci99.com/</w:t>
            </w:r>
            <w:r>
              <w:rPr>
                <w:rFonts w:hint="eastAsia"/>
              </w:rPr>
              <w:t>）</w:t>
            </w:r>
            <w:r>
              <w:rPr>
                <w:rFonts w:hint="eastAsia"/>
                <w:lang w:eastAsia="zh-CN"/>
              </w:rPr>
              <w:t>，</w:t>
            </w:r>
            <w:r>
              <w:rPr>
                <w:rFonts w:hint="eastAsia" w:ascii="Calibri" w:hAnsi="Calibri" w:eastAsia="宋体" w:cs="Times New Roman"/>
                <w:kern w:val="0"/>
                <w:sz w:val="21"/>
                <w:szCs w:val="21"/>
                <w:lang w:eastAsia="zh-CN"/>
              </w:rPr>
              <w:t>。</w:t>
            </w:r>
          </w:p>
          <w:p>
            <w:pPr>
              <w:widowControl/>
              <w:spacing w:line="240" w:lineRule="auto"/>
              <w:jc w:val="left"/>
              <w:rPr>
                <w:rFonts w:hint="eastAsia" w:ascii="Calibri" w:hAnsi="Calibri" w:eastAsia="宋体" w:cs="Times New Roman"/>
                <w:kern w:val="0"/>
                <w:sz w:val="21"/>
                <w:szCs w:val="21"/>
                <w:lang w:eastAsia="en-US"/>
              </w:rPr>
            </w:pPr>
            <w:r>
              <w:rPr>
                <w:rFonts w:ascii="Calibri" w:hAnsi="Calibri" w:eastAsia="宋体" w:cs="Times New Roman"/>
                <w:kern w:val="0"/>
                <w:sz w:val="21"/>
                <w:szCs w:val="21"/>
                <w:lang w:eastAsia="en-US"/>
              </w:rPr>
              <w:t>R</w:t>
            </w:r>
            <w:r>
              <w:rPr>
                <w:rFonts w:hint="eastAsia" w:ascii="Calibri" w:hAnsi="Calibri" w:eastAsia="宋体" w:cs="Times New Roman"/>
                <w:kern w:val="0"/>
                <w:sz w:val="21"/>
                <w:szCs w:val="21"/>
                <w:vertAlign w:val="subscript"/>
                <w:lang w:val="en-US" w:eastAsia="zh-CN"/>
              </w:rPr>
              <w:t>1</w:t>
            </w:r>
            <w:r>
              <w:rPr>
                <w:rFonts w:hint="eastAsia" w:ascii="Calibri" w:hAnsi="Calibri" w:eastAsia="宋体" w:cs="Times New Roman"/>
                <w:kern w:val="0"/>
                <w:sz w:val="21"/>
                <w:szCs w:val="21"/>
                <w:lang w:eastAsia="en-US"/>
              </w:rPr>
              <w:t xml:space="preserve">： </w:t>
            </w:r>
            <w:r>
              <w:rPr>
                <w:rFonts w:hint="eastAsia" w:ascii="Calibri" w:hAnsi="Calibri" w:eastAsia="宋体" w:cs="Times New Roman"/>
                <w:kern w:val="0"/>
                <w:sz w:val="21"/>
                <w:szCs w:val="21"/>
                <w:lang w:val="en-US" w:eastAsia="zh-CN"/>
              </w:rPr>
              <w:t>碳酸钠（纯碱含量99.2%）对应的</w:t>
            </w:r>
            <w:r>
              <w:rPr>
                <w:rFonts w:hint="eastAsia" w:ascii="Calibri" w:hAnsi="Calibri" w:eastAsia="宋体" w:cs="Times New Roman"/>
                <w:kern w:val="0"/>
                <w:sz w:val="21"/>
                <w:szCs w:val="21"/>
                <w:lang w:eastAsia="en-US"/>
              </w:rPr>
              <w:t>常数。包含供应商的利润、税费等。</w:t>
            </w:r>
          </w:p>
          <w:p>
            <w:pPr>
              <w:widowControl/>
              <w:spacing w:line="240" w:lineRule="auto"/>
              <w:jc w:val="left"/>
              <w:rPr>
                <w:rFonts w:hint="eastAsia" w:ascii="Calibri" w:hAnsi="Calibri" w:eastAsia="宋体" w:cs="Times New Roman"/>
                <w:kern w:val="0"/>
                <w:sz w:val="21"/>
                <w:szCs w:val="21"/>
                <w:lang w:val="en-US" w:eastAsia="zh-CN"/>
              </w:rPr>
            </w:pPr>
            <w:r>
              <w:rPr>
                <w:rFonts w:ascii="Calibri" w:hAnsi="Calibri" w:eastAsia="宋体" w:cs="Times New Roman"/>
                <w:kern w:val="0"/>
                <w:sz w:val="21"/>
                <w:szCs w:val="21"/>
                <w:lang w:eastAsia="en-US"/>
              </w:rPr>
              <w:t>R</w:t>
            </w:r>
            <w:r>
              <w:rPr>
                <w:rFonts w:hint="eastAsia" w:ascii="Calibri" w:hAnsi="Calibri" w:eastAsia="宋体" w:cs="Times New Roman"/>
                <w:kern w:val="0"/>
                <w:sz w:val="21"/>
                <w:szCs w:val="21"/>
                <w:vertAlign w:val="subscript"/>
                <w:lang w:val="en-US" w:eastAsia="zh-CN"/>
              </w:rPr>
              <w:t>2</w:t>
            </w:r>
            <w:r>
              <w:rPr>
                <w:rFonts w:hint="eastAsia" w:ascii="Calibri" w:hAnsi="Calibri" w:eastAsia="宋体" w:cs="Times New Roman"/>
                <w:kern w:val="0"/>
                <w:sz w:val="21"/>
                <w:szCs w:val="21"/>
                <w:lang w:eastAsia="en-US"/>
              </w:rPr>
              <w:t xml:space="preserve">： </w:t>
            </w:r>
            <w:r>
              <w:rPr>
                <w:rFonts w:hint="eastAsia" w:ascii="Calibri" w:hAnsi="Calibri" w:eastAsia="宋体" w:cs="Times New Roman"/>
                <w:kern w:val="0"/>
                <w:sz w:val="21"/>
                <w:szCs w:val="21"/>
                <w:lang w:val="en-US" w:eastAsia="zh-CN"/>
              </w:rPr>
              <w:t>碳酸钠（纯碱含量98%）对应的</w:t>
            </w:r>
            <w:r>
              <w:rPr>
                <w:rFonts w:hint="eastAsia" w:ascii="Calibri" w:hAnsi="Calibri" w:eastAsia="宋体" w:cs="Times New Roman"/>
                <w:kern w:val="0"/>
                <w:sz w:val="21"/>
                <w:szCs w:val="21"/>
                <w:lang w:eastAsia="en-US"/>
              </w:rPr>
              <w:t>常数。包含供应商的利润、税费等。</w:t>
            </w:r>
          </w:p>
        </w:tc>
      </w:tr>
    </w:tbl>
    <w:p>
      <w:pPr>
        <w:widowControl w:val="0"/>
        <w:tabs>
          <w:tab w:val="center" w:pos="4153"/>
          <w:tab w:val="right" w:pos="8306"/>
        </w:tabs>
        <w:snapToGrid w:val="0"/>
        <w:jc w:val="left"/>
        <w:rPr>
          <w:rFonts w:hint="eastAsia" w:ascii="宋体" w:hAnsi="宋体" w:eastAsia="宋体" w:cs="宋体"/>
          <w:sz w:val="21"/>
          <w:szCs w:val="21"/>
          <w:highlight w:val="none"/>
          <w:lang w:val="en-US" w:eastAsia="zh-CN" w:bidi="ar"/>
        </w:rPr>
      </w:pPr>
    </w:p>
    <w:p>
      <w:pPr>
        <w:widowControl w:val="0"/>
        <w:tabs>
          <w:tab w:val="center" w:pos="4153"/>
          <w:tab w:val="right" w:pos="8306"/>
        </w:tabs>
        <w:snapToGrid w:val="0"/>
        <w:jc w:val="left"/>
        <w:rPr>
          <w:rFonts w:hint="eastAsia" w:ascii="宋体" w:hAnsi="宋体" w:eastAsia="宋体" w:cs="宋体"/>
          <w:sz w:val="21"/>
          <w:szCs w:val="21"/>
          <w:highlight w:val="none"/>
          <w:lang w:val="en-US" w:eastAsia="zh-CN" w:bidi="ar"/>
        </w:rPr>
      </w:pPr>
    </w:p>
    <w:p>
      <w:pPr>
        <w:pStyle w:val="2"/>
        <w:rPr>
          <w:rFonts w:hint="eastAsia" w:ascii="宋体" w:hAnsi="宋体" w:eastAsia="宋体" w:cs="宋体"/>
          <w:sz w:val="21"/>
          <w:szCs w:val="21"/>
          <w:highlight w:val="none"/>
          <w:lang w:val="en-US" w:eastAsia="zh-CN" w:bidi="ar"/>
        </w:rPr>
      </w:pPr>
    </w:p>
    <w:p>
      <w:pPr>
        <w:ind w:firstLine="0" w:firstLineChars="0"/>
      </w:pPr>
      <w:r>
        <w:drawing>
          <wp:inline distT="0" distB="0" distL="114300" distR="114300">
            <wp:extent cx="5276850" cy="2339340"/>
            <wp:effectExtent l="0" t="0" r="6350" b="10160"/>
            <wp:docPr id="1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
                    <pic:cNvPicPr>
                      <a:picLocks noChangeAspect="1"/>
                    </pic:cNvPicPr>
                  </pic:nvPicPr>
                  <pic:blipFill>
                    <a:blip r:embed="rId11"/>
                    <a:stretch>
                      <a:fillRect/>
                    </a:stretch>
                  </pic:blipFill>
                  <pic:spPr>
                    <a:xfrm>
                      <a:off x="0" y="0"/>
                      <a:ext cx="5276850" cy="2339340"/>
                    </a:xfrm>
                    <a:prstGeom prst="rect">
                      <a:avLst/>
                    </a:prstGeom>
                    <a:noFill/>
                    <a:ln>
                      <a:noFill/>
                    </a:ln>
                  </pic:spPr>
                </pic:pic>
              </a:graphicData>
            </a:graphic>
          </wp:inline>
        </w:drawing>
      </w:r>
    </w:p>
    <w:p>
      <w:pPr>
        <w:ind w:firstLine="0" w:firstLineChars="0"/>
        <w:rPr>
          <w:rFonts w:hint="eastAsia" w:ascii="仿宋" w:hAnsi="仿宋" w:eastAsia="仿宋"/>
          <w:sz w:val="28"/>
          <w:szCs w:val="28"/>
          <w:lang w:val="en-US" w:eastAsia="zh-CN"/>
        </w:rPr>
      </w:pPr>
      <w:r>
        <w:drawing>
          <wp:inline distT="0" distB="0" distL="114300" distR="114300">
            <wp:extent cx="5275580" cy="2395855"/>
            <wp:effectExtent l="0" t="0" r="7620" b="4445"/>
            <wp:docPr id="1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pic:cNvPicPr>
                      <a:picLocks noChangeAspect="1"/>
                    </pic:cNvPicPr>
                  </pic:nvPicPr>
                  <pic:blipFill>
                    <a:blip r:embed="rId12"/>
                    <a:stretch>
                      <a:fillRect/>
                    </a:stretch>
                  </pic:blipFill>
                  <pic:spPr>
                    <a:xfrm>
                      <a:off x="0" y="0"/>
                      <a:ext cx="5275580" cy="2395855"/>
                    </a:xfrm>
                    <a:prstGeom prst="rect">
                      <a:avLst/>
                    </a:prstGeom>
                    <a:noFill/>
                    <a:ln>
                      <a:noFill/>
                    </a:ln>
                  </pic:spPr>
                </pic:pic>
              </a:graphicData>
            </a:graphic>
          </wp:inline>
        </w:drawing>
      </w:r>
    </w:p>
    <w:p>
      <w:pPr>
        <w:pStyle w:val="2"/>
      </w:pPr>
    </w:p>
    <w:p>
      <w:pPr>
        <w:pStyle w:val="4"/>
        <w:rPr>
          <w:lang w:val="zh-CN"/>
        </w:rPr>
      </w:pPr>
      <w:r>
        <w:rPr>
          <w:b w:val="0"/>
          <w:bCs w:val="0"/>
        </w:rPr>
        <w:br w:type="page"/>
      </w:r>
      <w:bookmarkStart w:id="524" w:name="_Toc300671235"/>
      <w:bookmarkStart w:id="525" w:name="_Toc89"/>
      <w:r>
        <w:rPr>
          <w:rFonts w:hint="eastAsia" w:ascii="宋体" w:hAnsi="宋体" w:cs="宋体"/>
          <w:i w:val="0"/>
          <w:iCs w:val="0"/>
          <w:sz w:val="24"/>
          <w:szCs w:val="24"/>
        </w:rPr>
        <w:t>附件二：技术</w:t>
      </w:r>
      <w:bookmarkEnd w:id="524"/>
      <w:r>
        <w:rPr>
          <w:rFonts w:hint="eastAsia" w:ascii="宋体" w:hAnsi="宋体" w:cs="宋体"/>
          <w:i w:val="0"/>
          <w:iCs w:val="0"/>
          <w:sz w:val="24"/>
          <w:szCs w:val="24"/>
        </w:rPr>
        <w:t>要求</w:t>
      </w:r>
      <w:bookmarkEnd w:id="525"/>
    </w:p>
    <w:p>
      <w:pPr>
        <w:widowControl w:val="0"/>
        <w:bidi w:val="0"/>
        <w:jc w:val="both"/>
        <w:rPr>
          <w:rFonts w:ascii="等线" w:hAnsi="等线" w:eastAsia="等线" w:cs="Times New Roman"/>
          <w:kern w:val="2"/>
          <w:sz w:val="21"/>
          <w:szCs w:val="22"/>
        </w:rPr>
      </w:pPr>
      <w:bookmarkStart w:id="526" w:name="_Toc13248927"/>
      <w:bookmarkStart w:id="527" w:name="_Toc13249324"/>
      <w:r>
        <w:rPr>
          <w:rFonts w:ascii="等线" w:hAnsi="等线" w:eastAsia="等线" w:cs="Times New Roman"/>
          <w:kern w:val="2"/>
          <w:sz w:val="21"/>
          <w:szCs w:val="22"/>
        </w:rPr>
        <w:t>一、</w:t>
      </w:r>
      <w:r>
        <w:rPr>
          <w:rFonts w:hint="eastAsia" w:ascii="等线" w:hAnsi="等线" w:eastAsia="等线" w:cs="Times New Roman"/>
          <w:kern w:val="2"/>
          <w:sz w:val="21"/>
          <w:szCs w:val="22"/>
          <w:lang w:val="en-US" w:eastAsia="zh-CN"/>
        </w:rPr>
        <w:t>需求</w:t>
      </w:r>
      <w:r>
        <w:rPr>
          <w:rFonts w:ascii="等线" w:hAnsi="等线" w:eastAsia="等线" w:cs="Times New Roman"/>
          <w:kern w:val="2"/>
          <w:sz w:val="21"/>
          <w:szCs w:val="22"/>
        </w:rPr>
        <w:t>概况</w:t>
      </w:r>
      <w:bookmarkEnd w:id="526"/>
      <w:bookmarkEnd w:id="527"/>
    </w:p>
    <w:p>
      <w:pPr>
        <w:widowControl w:val="0"/>
        <w:bidi w:val="0"/>
        <w:ind w:firstLine="420" w:firstLineChars="200"/>
        <w:jc w:val="both"/>
        <w:rPr>
          <w:rFonts w:hint="eastAsia" w:ascii="等线" w:hAnsi="等线" w:eastAsia="等线" w:cs="Times New Roman"/>
          <w:kern w:val="2"/>
          <w:sz w:val="21"/>
          <w:szCs w:val="22"/>
          <w:lang w:eastAsia="zh-CN"/>
        </w:rPr>
      </w:pPr>
      <w:bookmarkStart w:id="528" w:name="_Toc13249325"/>
      <w:bookmarkStart w:id="529" w:name="_Toc13248928"/>
      <w:r>
        <w:rPr>
          <w:rFonts w:hint="eastAsia" w:ascii="等线" w:hAnsi="等线" w:eastAsia="等线" w:cs="Times New Roman"/>
          <w:kern w:val="2"/>
          <w:sz w:val="21"/>
          <w:szCs w:val="22"/>
          <w:lang w:val="en-US" w:eastAsia="zh-CN"/>
        </w:rPr>
        <w:t>为满足生产经营需要，拟采购</w:t>
      </w:r>
      <w:r>
        <w:rPr>
          <w:rFonts w:hint="eastAsia" w:ascii="等线" w:hAnsi="等线" w:eastAsia="等线" w:cs="Times New Roman"/>
          <w:kern w:val="2"/>
          <w:sz w:val="21"/>
          <w:szCs w:val="22"/>
          <w:lang w:eastAsia="zh-CN"/>
        </w:rPr>
        <w:t>工业碳酸钠。</w:t>
      </w:r>
    </w:p>
    <w:p>
      <w:pPr>
        <w:widowControl w:val="0"/>
        <w:bidi w:val="0"/>
        <w:jc w:val="both"/>
        <w:rPr>
          <w:rFonts w:ascii="等线" w:hAnsi="等线" w:eastAsia="等线" w:cs="Times New Roman"/>
          <w:kern w:val="2"/>
          <w:sz w:val="21"/>
          <w:szCs w:val="22"/>
        </w:rPr>
      </w:pPr>
      <w:r>
        <w:rPr>
          <w:rFonts w:ascii="等线" w:hAnsi="等线" w:eastAsia="等线" w:cs="Times New Roman"/>
          <w:kern w:val="2"/>
          <w:sz w:val="21"/>
          <w:szCs w:val="22"/>
        </w:rPr>
        <w:t>二、需求一览表</w:t>
      </w:r>
      <w:bookmarkEnd w:id="528"/>
      <w:bookmarkEnd w:id="529"/>
    </w:p>
    <w:tbl>
      <w:tblPr>
        <w:tblStyle w:val="40"/>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9"/>
        <w:gridCol w:w="822"/>
        <w:gridCol w:w="1794"/>
        <w:gridCol w:w="991"/>
        <w:gridCol w:w="1729"/>
        <w:gridCol w:w="1291"/>
        <w:gridCol w:w="1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99" w:type="dxa"/>
            <w:vAlign w:val="center"/>
          </w:tcPr>
          <w:p>
            <w:pPr>
              <w:widowControl w:val="0"/>
              <w:bidi w:val="0"/>
              <w:jc w:val="both"/>
              <w:rPr>
                <w:rFonts w:ascii="等线" w:hAnsi="等线" w:eastAsia="等线" w:cs="Times New Roman"/>
                <w:kern w:val="2"/>
                <w:sz w:val="21"/>
                <w:szCs w:val="22"/>
              </w:rPr>
            </w:pPr>
            <w:r>
              <w:rPr>
                <w:rFonts w:ascii="等线" w:hAnsi="等线" w:eastAsia="等线" w:cs="Times New Roman"/>
                <w:kern w:val="2"/>
                <w:sz w:val="21"/>
                <w:szCs w:val="22"/>
              </w:rPr>
              <w:t>序号</w:t>
            </w:r>
          </w:p>
        </w:tc>
        <w:tc>
          <w:tcPr>
            <w:tcW w:w="822" w:type="dxa"/>
            <w:vAlign w:val="center"/>
          </w:tcPr>
          <w:p>
            <w:pPr>
              <w:widowControl w:val="0"/>
              <w:bidi w:val="0"/>
              <w:jc w:val="both"/>
              <w:rPr>
                <w:rFonts w:ascii="等线" w:hAnsi="等线" w:eastAsia="等线" w:cs="Times New Roman"/>
                <w:kern w:val="2"/>
                <w:sz w:val="21"/>
                <w:szCs w:val="22"/>
              </w:rPr>
            </w:pPr>
            <w:r>
              <w:rPr>
                <w:rFonts w:hint="eastAsia" w:ascii="等线" w:hAnsi="等线" w:eastAsia="等线" w:cs="Times New Roman"/>
                <w:kern w:val="2"/>
                <w:sz w:val="21"/>
                <w:szCs w:val="22"/>
              </w:rPr>
              <w:t>物资</w:t>
            </w:r>
            <w:r>
              <w:rPr>
                <w:rFonts w:ascii="等线" w:hAnsi="等线" w:eastAsia="等线" w:cs="Times New Roman"/>
                <w:kern w:val="2"/>
                <w:sz w:val="21"/>
                <w:szCs w:val="22"/>
              </w:rPr>
              <w:t>名称</w:t>
            </w:r>
          </w:p>
        </w:tc>
        <w:tc>
          <w:tcPr>
            <w:tcW w:w="1794" w:type="dxa"/>
            <w:vAlign w:val="center"/>
          </w:tcPr>
          <w:p>
            <w:pPr>
              <w:widowControl w:val="0"/>
              <w:bidi w:val="0"/>
              <w:jc w:val="both"/>
              <w:rPr>
                <w:rFonts w:ascii="等线" w:hAnsi="等线" w:eastAsia="等线" w:cs="Times New Roman"/>
                <w:kern w:val="2"/>
                <w:sz w:val="21"/>
                <w:szCs w:val="22"/>
              </w:rPr>
            </w:pPr>
            <w:r>
              <w:rPr>
                <w:rFonts w:ascii="等线" w:hAnsi="等线" w:eastAsia="等线" w:cs="Times New Roman"/>
                <w:kern w:val="2"/>
                <w:sz w:val="21"/>
                <w:szCs w:val="22"/>
              </w:rPr>
              <w:t>规格型号</w:t>
            </w:r>
          </w:p>
        </w:tc>
        <w:tc>
          <w:tcPr>
            <w:tcW w:w="991" w:type="dxa"/>
            <w:vAlign w:val="center"/>
          </w:tcPr>
          <w:p>
            <w:pPr>
              <w:widowControl w:val="0"/>
              <w:bidi w:val="0"/>
              <w:jc w:val="both"/>
              <w:rPr>
                <w:rFonts w:hint="eastAsia" w:ascii="等线" w:hAnsi="等线" w:eastAsia="等线" w:cs="Times New Roman"/>
                <w:kern w:val="2"/>
                <w:sz w:val="21"/>
                <w:szCs w:val="22"/>
                <w:lang w:eastAsia="zh-CN"/>
              </w:rPr>
            </w:pPr>
            <w:r>
              <w:rPr>
                <w:rFonts w:hint="eastAsia" w:ascii="等线" w:hAnsi="等线" w:eastAsia="等线" w:cs="Times New Roman"/>
                <w:kern w:val="2"/>
                <w:sz w:val="21"/>
                <w:szCs w:val="22"/>
                <w:lang w:val="en-US" w:eastAsia="zh-CN"/>
              </w:rPr>
              <w:t>年度预估</w:t>
            </w:r>
            <w:r>
              <w:rPr>
                <w:rFonts w:ascii="等线" w:hAnsi="等线" w:eastAsia="等线" w:cs="Times New Roman"/>
                <w:kern w:val="2"/>
                <w:sz w:val="21"/>
                <w:szCs w:val="22"/>
              </w:rPr>
              <w:t>数量</w:t>
            </w:r>
            <w:r>
              <w:rPr>
                <w:rFonts w:hint="eastAsia" w:ascii="等线" w:hAnsi="等线" w:eastAsia="等线" w:cs="Times New Roman"/>
                <w:kern w:val="2"/>
                <w:sz w:val="21"/>
                <w:szCs w:val="22"/>
                <w:lang w:eastAsia="zh-CN"/>
              </w:rPr>
              <w:t>（</w:t>
            </w:r>
            <w:r>
              <w:rPr>
                <w:rFonts w:hint="eastAsia" w:ascii="等线" w:hAnsi="等线" w:eastAsia="等线" w:cs="Times New Roman"/>
                <w:kern w:val="2"/>
                <w:sz w:val="21"/>
                <w:szCs w:val="22"/>
                <w:lang w:val="en-US" w:eastAsia="zh-CN"/>
              </w:rPr>
              <w:t>吨</w:t>
            </w:r>
            <w:r>
              <w:rPr>
                <w:rFonts w:hint="eastAsia" w:ascii="等线" w:hAnsi="等线" w:eastAsia="等线" w:cs="Times New Roman"/>
                <w:kern w:val="2"/>
                <w:sz w:val="21"/>
                <w:szCs w:val="22"/>
                <w:lang w:eastAsia="zh-CN"/>
              </w:rPr>
              <w:t>）</w:t>
            </w:r>
          </w:p>
        </w:tc>
        <w:tc>
          <w:tcPr>
            <w:tcW w:w="1729" w:type="dxa"/>
            <w:vAlign w:val="center"/>
          </w:tcPr>
          <w:p>
            <w:pPr>
              <w:widowControl w:val="0"/>
              <w:bidi w:val="0"/>
              <w:jc w:val="both"/>
              <w:rPr>
                <w:rFonts w:ascii="等线" w:hAnsi="等线" w:eastAsia="等线" w:cs="Times New Roman"/>
                <w:kern w:val="2"/>
                <w:sz w:val="21"/>
                <w:szCs w:val="22"/>
              </w:rPr>
            </w:pPr>
            <w:r>
              <w:rPr>
                <w:rFonts w:ascii="等线" w:hAnsi="等线" w:eastAsia="等线" w:cs="Times New Roman"/>
                <w:kern w:val="2"/>
                <w:sz w:val="21"/>
                <w:szCs w:val="22"/>
              </w:rPr>
              <w:t>交货期</w:t>
            </w:r>
          </w:p>
        </w:tc>
        <w:tc>
          <w:tcPr>
            <w:tcW w:w="1291" w:type="dxa"/>
            <w:vAlign w:val="center"/>
          </w:tcPr>
          <w:p>
            <w:pPr>
              <w:widowControl w:val="0"/>
              <w:bidi w:val="0"/>
              <w:jc w:val="both"/>
              <w:rPr>
                <w:rFonts w:ascii="等线" w:hAnsi="等线" w:eastAsia="等线" w:cs="Times New Roman"/>
                <w:kern w:val="2"/>
                <w:sz w:val="21"/>
                <w:szCs w:val="22"/>
              </w:rPr>
            </w:pPr>
            <w:r>
              <w:rPr>
                <w:rFonts w:ascii="等线" w:hAnsi="等线" w:eastAsia="等线" w:cs="Times New Roman"/>
                <w:kern w:val="2"/>
                <w:sz w:val="21"/>
                <w:szCs w:val="22"/>
              </w:rPr>
              <w:t>交货地点</w:t>
            </w:r>
          </w:p>
        </w:tc>
        <w:tc>
          <w:tcPr>
            <w:tcW w:w="1291" w:type="dxa"/>
            <w:vAlign w:val="center"/>
          </w:tcPr>
          <w:p>
            <w:pPr>
              <w:widowControl w:val="0"/>
              <w:bidi w:val="0"/>
              <w:jc w:val="both"/>
              <w:rPr>
                <w:rFonts w:hint="default" w:ascii="等线" w:hAnsi="等线" w:eastAsia="等线" w:cs="Times New Roman"/>
                <w:kern w:val="2"/>
                <w:sz w:val="21"/>
                <w:szCs w:val="22"/>
                <w:lang w:val="en-US" w:eastAsia="zh-CN"/>
              </w:rPr>
            </w:pPr>
            <w:r>
              <w:rPr>
                <w:rFonts w:hint="eastAsia" w:ascii="等线" w:hAnsi="等线" w:eastAsia="等线" w:cs="Times New Roman"/>
                <w:kern w:val="2"/>
                <w:sz w:val="21"/>
                <w:szCs w:val="22"/>
                <w:lang w:val="en-US" w:eastAsia="zh-CN"/>
              </w:rPr>
              <w:t>单次最小到货数量（吨）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jc w:val="center"/>
        </w:trPr>
        <w:tc>
          <w:tcPr>
            <w:tcW w:w="599" w:type="dxa"/>
            <w:vAlign w:val="center"/>
          </w:tcPr>
          <w:p>
            <w:pPr>
              <w:widowControl w:val="0"/>
              <w:bidi w:val="0"/>
              <w:jc w:val="both"/>
              <w:rPr>
                <w:rFonts w:hint="eastAsia" w:ascii="等线" w:hAnsi="等线" w:eastAsia="等线" w:cs="Times New Roman"/>
                <w:kern w:val="2"/>
                <w:sz w:val="21"/>
                <w:szCs w:val="22"/>
                <w:lang w:val="en-US" w:eastAsia="zh-CN"/>
              </w:rPr>
            </w:pPr>
            <w:r>
              <w:rPr>
                <w:rFonts w:hint="eastAsia" w:ascii="等线" w:hAnsi="等线" w:eastAsia="等线" w:cs="Times New Roman"/>
                <w:kern w:val="2"/>
                <w:sz w:val="21"/>
                <w:szCs w:val="22"/>
                <w:lang w:val="en-US" w:eastAsia="zh-CN"/>
              </w:rPr>
              <w:t>1</w:t>
            </w:r>
          </w:p>
        </w:tc>
        <w:tc>
          <w:tcPr>
            <w:tcW w:w="822" w:type="dxa"/>
            <w:vAlign w:val="center"/>
          </w:tcPr>
          <w:p>
            <w:pPr>
              <w:widowControl w:val="0"/>
              <w:bidi w:val="0"/>
              <w:jc w:val="both"/>
              <w:rPr>
                <w:rFonts w:hint="eastAsia" w:ascii="等线" w:hAnsi="等线" w:eastAsia="等线" w:cs="Times New Roman"/>
                <w:kern w:val="2"/>
                <w:sz w:val="21"/>
                <w:szCs w:val="22"/>
                <w:lang w:eastAsia="zh-CN"/>
              </w:rPr>
            </w:pPr>
            <w:r>
              <w:rPr>
                <w:rFonts w:hint="eastAsia" w:ascii="等线" w:hAnsi="等线" w:eastAsia="等线" w:cs="Times New Roman"/>
                <w:kern w:val="2"/>
                <w:sz w:val="21"/>
                <w:szCs w:val="22"/>
                <w:lang w:eastAsia="zh-CN"/>
              </w:rPr>
              <w:t>工业碳酸钠</w:t>
            </w:r>
          </w:p>
        </w:tc>
        <w:tc>
          <w:tcPr>
            <w:tcW w:w="1794" w:type="dxa"/>
            <w:vAlign w:val="center"/>
          </w:tcPr>
          <w:p>
            <w:pPr>
              <w:widowControl w:val="0"/>
              <w:bidi w:val="0"/>
              <w:jc w:val="both"/>
              <w:rPr>
                <w:rFonts w:hint="eastAsia" w:ascii="等线" w:hAnsi="等线" w:eastAsia="等线" w:cs="Times New Roman"/>
                <w:kern w:val="2"/>
                <w:sz w:val="21"/>
                <w:szCs w:val="22"/>
                <w:lang w:eastAsia="zh-CN"/>
              </w:rPr>
            </w:pPr>
            <w:r>
              <w:rPr>
                <w:rFonts w:hint="eastAsia" w:ascii="等线" w:hAnsi="等线" w:eastAsia="等线" w:cs="Times New Roman"/>
                <w:kern w:val="2"/>
                <w:sz w:val="21"/>
                <w:szCs w:val="22"/>
                <w:highlight w:val="yellow"/>
                <w:lang w:val="en-US" w:eastAsia="zh-CN"/>
              </w:rPr>
              <w:t>II类优等品。</w:t>
            </w:r>
            <w:r>
              <w:rPr>
                <w:rFonts w:hint="eastAsia" w:ascii="等线" w:hAnsi="等线" w:eastAsia="等线" w:cs="Times New Roman"/>
                <w:kern w:val="2"/>
                <w:sz w:val="21"/>
                <w:szCs w:val="22"/>
                <w:lang w:val="en-US" w:eastAsia="zh-CN"/>
              </w:rPr>
              <w:t>1吨/袋（40公斤/袋、并在外部加装吨包（子母包），最终以1吨/包形式到货）</w:t>
            </w:r>
          </w:p>
        </w:tc>
        <w:tc>
          <w:tcPr>
            <w:tcW w:w="991" w:type="dxa"/>
            <w:vAlign w:val="center"/>
          </w:tcPr>
          <w:p>
            <w:pPr>
              <w:widowControl w:val="0"/>
              <w:bidi w:val="0"/>
              <w:jc w:val="both"/>
              <w:rPr>
                <w:rFonts w:hint="default" w:ascii="等线" w:hAnsi="等线" w:eastAsia="等线" w:cs="Times New Roman"/>
                <w:kern w:val="2"/>
                <w:sz w:val="21"/>
                <w:szCs w:val="22"/>
                <w:lang w:val="en-US" w:eastAsia="zh-CN"/>
              </w:rPr>
            </w:pPr>
            <w:r>
              <w:rPr>
                <w:rFonts w:hint="eastAsia" w:ascii="等线" w:hAnsi="等线" w:eastAsia="等线" w:cs="Times New Roman"/>
                <w:kern w:val="2"/>
                <w:sz w:val="21"/>
                <w:szCs w:val="22"/>
                <w:lang w:val="en-US" w:eastAsia="zh-CN"/>
              </w:rPr>
              <w:t>200</w:t>
            </w:r>
          </w:p>
        </w:tc>
        <w:tc>
          <w:tcPr>
            <w:tcW w:w="1729" w:type="dxa"/>
            <w:vAlign w:val="center"/>
          </w:tcPr>
          <w:p>
            <w:pPr>
              <w:widowControl w:val="0"/>
              <w:bidi w:val="0"/>
              <w:jc w:val="both"/>
              <w:rPr>
                <w:rFonts w:hint="default" w:ascii="等线" w:hAnsi="等线" w:eastAsia="等线" w:cs="Times New Roman"/>
                <w:kern w:val="2"/>
                <w:sz w:val="21"/>
                <w:szCs w:val="22"/>
                <w:lang w:val="en-US" w:eastAsia="zh-CN"/>
              </w:rPr>
            </w:pPr>
            <w:r>
              <w:rPr>
                <w:rFonts w:hint="eastAsia" w:ascii="等线" w:hAnsi="等线" w:eastAsia="等线" w:cs="Times New Roman"/>
                <w:kern w:val="2"/>
                <w:sz w:val="21"/>
                <w:szCs w:val="22"/>
                <w:lang w:val="en-US" w:eastAsia="zh-CN"/>
              </w:rPr>
              <w:t>根据订单分批交货，常态下</w:t>
            </w:r>
            <w:r>
              <w:rPr>
                <w:rFonts w:hint="eastAsia" w:ascii="等线" w:hAnsi="等线" w:eastAsia="等线" w:cs="Times New Roman"/>
                <w:kern w:val="2"/>
                <w:sz w:val="21"/>
                <w:szCs w:val="22"/>
              </w:rPr>
              <w:t>接到通知后</w:t>
            </w:r>
            <w:r>
              <w:rPr>
                <w:rFonts w:hint="eastAsia" w:ascii="等线" w:hAnsi="等线" w:eastAsia="等线" w:cs="Times New Roman"/>
                <w:kern w:val="2"/>
                <w:sz w:val="21"/>
                <w:szCs w:val="22"/>
                <w:lang w:val="en-US" w:eastAsia="zh-CN"/>
              </w:rPr>
              <w:t>5日</w:t>
            </w:r>
            <w:r>
              <w:rPr>
                <w:rFonts w:hint="eastAsia" w:ascii="等线" w:hAnsi="等线" w:eastAsia="等线" w:cs="Times New Roman"/>
                <w:kern w:val="2"/>
                <w:sz w:val="21"/>
                <w:szCs w:val="22"/>
              </w:rPr>
              <w:t>内，（</w:t>
            </w:r>
            <w:r>
              <w:rPr>
                <w:rFonts w:hint="eastAsia" w:ascii="等线" w:hAnsi="等线" w:eastAsia="等线" w:cs="Times New Roman"/>
                <w:kern w:val="2"/>
                <w:sz w:val="21"/>
                <w:szCs w:val="22"/>
                <w:lang w:val="en-US" w:eastAsia="zh-CN"/>
              </w:rPr>
              <w:t>如遇紧急情况</w:t>
            </w:r>
            <w:r>
              <w:rPr>
                <w:rFonts w:hint="eastAsia" w:ascii="等线" w:hAnsi="等线" w:eastAsia="等线" w:cs="Times New Roman"/>
                <w:kern w:val="2"/>
                <w:sz w:val="21"/>
                <w:szCs w:val="22"/>
              </w:rPr>
              <w:t>适</w:t>
            </w:r>
            <w:r>
              <w:rPr>
                <w:rFonts w:hint="eastAsia" w:ascii="等线" w:hAnsi="等线" w:eastAsia="等线" w:cs="Times New Roman"/>
                <w:kern w:val="2"/>
                <w:sz w:val="21"/>
                <w:szCs w:val="22"/>
                <w:lang w:val="en-US" w:eastAsia="zh-CN"/>
              </w:rPr>
              <w:t>情况</w:t>
            </w:r>
            <w:r>
              <w:rPr>
                <w:rFonts w:hint="eastAsia" w:ascii="等线" w:hAnsi="等线" w:eastAsia="等线" w:cs="Times New Roman"/>
                <w:kern w:val="2"/>
                <w:sz w:val="21"/>
                <w:szCs w:val="22"/>
              </w:rPr>
              <w:t>缩短到货时间）</w:t>
            </w:r>
          </w:p>
        </w:tc>
        <w:tc>
          <w:tcPr>
            <w:tcW w:w="1291" w:type="dxa"/>
            <w:vAlign w:val="center"/>
          </w:tcPr>
          <w:p>
            <w:pPr>
              <w:widowControl w:val="0"/>
              <w:bidi w:val="0"/>
              <w:jc w:val="both"/>
              <w:rPr>
                <w:rFonts w:ascii="等线" w:hAnsi="等线" w:eastAsia="等线" w:cs="Times New Roman"/>
                <w:kern w:val="2"/>
                <w:sz w:val="21"/>
                <w:szCs w:val="22"/>
              </w:rPr>
            </w:pPr>
            <w:r>
              <w:rPr>
                <w:rFonts w:hint="eastAsia" w:ascii="等线" w:hAnsi="等线" w:eastAsia="等线" w:cs="Times New Roman"/>
                <w:kern w:val="2"/>
                <w:sz w:val="21"/>
                <w:szCs w:val="22"/>
              </w:rPr>
              <w:t>辽宁省葫芦岛市北港工业园区汉江路519号</w:t>
            </w:r>
          </w:p>
        </w:tc>
        <w:tc>
          <w:tcPr>
            <w:tcW w:w="1291" w:type="dxa"/>
            <w:vAlign w:val="center"/>
          </w:tcPr>
          <w:p>
            <w:pPr>
              <w:widowControl w:val="0"/>
              <w:bidi w:val="0"/>
              <w:jc w:val="both"/>
              <w:rPr>
                <w:rFonts w:hint="default" w:ascii="等线" w:hAnsi="等线" w:eastAsia="等线" w:cs="Times New Roman"/>
                <w:kern w:val="2"/>
                <w:sz w:val="21"/>
                <w:szCs w:val="22"/>
                <w:lang w:val="en-US" w:eastAsia="zh-CN"/>
              </w:rPr>
            </w:pPr>
            <w:r>
              <w:rPr>
                <w:rFonts w:hint="eastAsia" w:ascii="等线" w:hAnsi="等线" w:eastAsia="等线" w:cs="Times New Roman"/>
                <w:kern w:val="2"/>
                <w:sz w:val="21"/>
                <w:szCs w:val="22"/>
                <w:lang w:val="en-US" w:eastAsia="zh-CN"/>
              </w:rPr>
              <w:t>30（整车配送）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99" w:type="dxa"/>
            <w:vAlign w:val="center"/>
          </w:tcPr>
          <w:p>
            <w:pPr>
              <w:widowControl w:val="0"/>
              <w:bidi w:val="0"/>
              <w:jc w:val="both"/>
              <w:rPr>
                <w:rFonts w:hint="default" w:ascii="等线" w:hAnsi="等线" w:eastAsia="等线" w:cs="Times New Roman"/>
                <w:kern w:val="2"/>
                <w:sz w:val="21"/>
                <w:szCs w:val="22"/>
                <w:lang w:val="en-US" w:eastAsia="zh-CN"/>
              </w:rPr>
            </w:pPr>
            <w:bookmarkStart w:id="530" w:name="_Toc13248929"/>
            <w:bookmarkStart w:id="531" w:name="_Toc13249326"/>
            <w:r>
              <w:rPr>
                <w:rFonts w:hint="eastAsia" w:ascii="等线" w:hAnsi="等线" w:eastAsia="等线" w:cs="Times New Roman"/>
                <w:kern w:val="2"/>
                <w:sz w:val="21"/>
                <w:szCs w:val="22"/>
                <w:lang w:val="en-US" w:eastAsia="zh-CN"/>
              </w:rPr>
              <w:t>2</w:t>
            </w:r>
          </w:p>
        </w:tc>
        <w:tc>
          <w:tcPr>
            <w:tcW w:w="822" w:type="dxa"/>
            <w:vAlign w:val="center"/>
          </w:tcPr>
          <w:p>
            <w:pPr>
              <w:widowControl w:val="0"/>
              <w:bidi w:val="0"/>
              <w:jc w:val="both"/>
              <w:rPr>
                <w:rFonts w:hint="eastAsia" w:ascii="等线" w:hAnsi="等线" w:eastAsia="等线" w:cs="Times New Roman"/>
                <w:kern w:val="2"/>
                <w:sz w:val="21"/>
                <w:szCs w:val="22"/>
                <w:lang w:eastAsia="zh-CN"/>
              </w:rPr>
            </w:pPr>
            <w:r>
              <w:rPr>
                <w:rFonts w:hint="eastAsia" w:ascii="等线" w:hAnsi="等线" w:eastAsia="等线" w:cs="Times New Roman"/>
                <w:kern w:val="2"/>
                <w:sz w:val="21"/>
                <w:szCs w:val="22"/>
                <w:lang w:eastAsia="zh-CN"/>
              </w:rPr>
              <w:t>工业碳酸钠</w:t>
            </w:r>
          </w:p>
        </w:tc>
        <w:tc>
          <w:tcPr>
            <w:tcW w:w="1794" w:type="dxa"/>
            <w:vAlign w:val="center"/>
          </w:tcPr>
          <w:p>
            <w:pPr>
              <w:widowControl w:val="0"/>
              <w:bidi w:val="0"/>
              <w:jc w:val="both"/>
              <w:rPr>
                <w:rFonts w:hint="eastAsia" w:ascii="等线" w:hAnsi="等线" w:eastAsia="等线" w:cs="Times New Roman"/>
                <w:kern w:val="2"/>
                <w:sz w:val="21"/>
                <w:szCs w:val="22"/>
                <w:lang w:val="en-US" w:eastAsia="zh-CN"/>
              </w:rPr>
            </w:pPr>
            <w:r>
              <w:rPr>
                <w:rFonts w:hint="eastAsia" w:ascii="等线" w:hAnsi="等线" w:eastAsia="等线" w:cs="Times New Roman"/>
                <w:kern w:val="2"/>
                <w:sz w:val="21"/>
                <w:szCs w:val="22"/>
                <w:highlight w:val="yellow"/>
                <w:lang w:val="en-US" w:eastAsia="zh-CN"/>
              </w:rPr>
              <w:t>II类合格品。</w:t>
            </w:r>
            <w:r>
              <w:rPr>
                <w:rFonts w:hint="eastAsia" w:ascii="等线" w:hAnsi="等线" w:eastAsia="等线" w:cs="Times New Roman"/>
                <w:kern w:val="2"/>
                <w:sz w:val="21"/>
                <w:szCs w:val="22"/>
                <w:lang w:val="en-US" w:eastAsia="zh-CN"/>
              </w:rPr>
              <w:t>1吨/托盘（40公斤/袋，打托缠膜）</w:t>
            </w:r>
          </w:p>
        </w:tc>
        <w:tc>
          <w:tcPr>
            <w:tcW w:w="991" w:type="dxa"/>
            <w:vAlign w:val="center"/>
          </w:tcPr>
          <w:p>
            <w:pPr>
              <w:widowControl w:val="0"/>
              <w:bidi w:val="0"/>
              <w:jc w:val="both"/>
              <w:rPr>
                <w:rFonts w:hint="default" w:ascii="等线" w:hAnsi="等线" w:eastAsia="等线" w:cs="Times New Roman"/>
                <w:kern w:val="2"/>
                <w:sz w:val="21"/>
                <w:szCs w:val="22"/>
                <w:lang w:val="en-US" w:eastAsia="zh-CN"/>
              </w:rPr>
            </w:pPr>
            <w:r>
              <w:rPr>
                <w:rFonts w:hint="eastAsia" w:ascii="等线" w:hAnsi="等线" w:eastAsia="等线" w:cs="Times New Roman"/>
                <w:kern w:val="2"/>
                <w:sz w:val="21"/>
                <w:szCs w:val="22"/>
                <w:lang w:val="en-US" w:eastAsia="zh-CN"/>
              </w:rPr>
              <w:t>100</w:t>
            </w:r>
          </w:p>
        </w:tc>
        <w:tc>
          <w:tcPr>
            <w:tcW w:w="1729" w:type="dxa"/>
            <w:vAlign w:val="center"/>
          </w:tcPr>
          <w:p>
            <w:pPr>
              <w:widowControl w:val="0"/>
              <w:bidi w:val="0"/>
              <w:jc w:val="both"/>
              <w:rPr>
                <w:rFonts w:hint="eastAsia" w:ascii="等线" w:hAnsi="等线" w:eastAsia="等线" w:cs="Times New Roman"/>
                <w:kern w:val="2"/>
                <w:sz w:val="21"/>
                <w:szCs w:val="22"/>
                <w:lang w:val="en-US" w:eastAsia="zh-CN"/>
              </w:rPr>
            </w:pPr>
            <w:r>
              <w:rPr>
                <w:rFonts w:hint="eastAsia" w:ascii="等线" w:hAnsi="等线" w:eastAsia="等线" w:cs="Times New Roman"/>
                <w:kern w:val="2"/>
                <w:sz w:val="21"/>
                <w:szCs w:val="22"/>
                <w:lang w:val="en-US" w:eastAsia="zh-CN"/>
              </w:rPr>
              <w:t>根据订单分批交货，常态下</w:t>
            </w:r>
            <w:r>
              <w:rPr>
                <w:rFonts w:hint="eastAsia" w:ascii="等线" w:hAnsi="等线" w:eastAsia="等线" w:cs="Times New Roman"/>
                <w:kern w:val="2"/>
                <w:sz w:val="21"/>
                <w:szCs w:val="22"/>
              </w:rPr>
              <w:t>接到通知后</w:t>
            </w:r>
            <w:r>
              <w:rPr>
                <w:rFonts w:hint="eastAsia" w:ascii="等线" w:hAnsi="等线" w:eastAsia="等线" w:cs="Times New Roman"/>
                <w:kern w:val="2"/>
                <w:sz w:val="21"/>
                <w:szCs w:val="22"/>
                <w:lang w:val="en-US" w:eastAsia="zh-CN"/>
              </w:rPr>
              <w:t>5日</w:t>
            </w:r>
            <w:r>
              <w:rPr>
                <w:rFonts w:hint="eastAsia" w:ascii="等线" w:hAnsi="等线" w:eastAsia="等线" w:cs="Times New Roman"/>
                <w:kern w:val="2"/>
                <w:sz w:val="21"/>
                <w:szCs w:val="22"/>
              </w:rPr>
              <w:t>内</w:t>
            </w:r>
          </w:p>
        </w:tc>
        <w:tc>
          <w:tcPr>
            <w:tcW w:w="1291" w:type="dxa"/>
            <w:vAlign w:val="center"/>
          </w:tcPr>
          <w:p>
            <w:pPr>
              <w:widowControl w:val="0"/>
              <w:bidi w:val="0"/>
              <w:jc w:val="both"/>
              <w:rPr>
                <w:rFonts w:hint="default" w:ascii="等线" w:hAnsi="等线" w:eastAsia="等线" w:cs="Times New Roman"/>
                <w:kern w:val="2"/>
                <w:sz w:val="21"/>
                <w:szCs w:val="22"/>
                <w:lang w:val="en-US" w:eastAsia="zh-CN"/>
              </w:rPr>
            </w:pPr>
            <w:r>
              <w:rPr>
                <w:rFonts w:hint="eastAsia" w:ascii="微软雅黑" w:hAnsi="微软雅黑" w:eastAsia="微软雅黑" w:cs="微软雅黑"/>
                <w:color w:val="auto"/>
                <w:kern w:val="2"/>
                <w:sz w:val="18"/>
                <w:szCs w:val="18"/>
                <w:u w:val="none"/>
                <w:lang w:val="en-US" w:eastAsia="zh-CN" w:bidi="ar"/>
              </w:rPr>
              <w:t>黑龙江省鹤岗市哈萝公路鹤岗段</w:t>
            </w:r>
            <w:r>
              <w:rPr>
                <w:rFonts w:hint="eastAsia" w:ascii="微软雅黑" w:hAnsi="微软雅黑" w:eastAsia="微软雅黑" w:cs="微软雅黑"/>
                <w:i w:val="0"/>
                <w:iCs w:val="0"/>
                <w:color w:val="auto"/>
                <w:kern w:val="0"/>
                <w:sz w:val="18"/>
                <w:szCs w:val="18"/>
                <w:u w:val="none"/>
                <w:lang w:val="en-US" w:eastAsia="zh-CN" w:bidi="ar"/>
              </w:rPr>
              <w:t>8</w:t>
            </w:r>
            <w:r>
              <w:rPr>
                <w:rFonts w:hint="eastAsia" w:ascii="微软雅黑" w:hAnsi="微软雅黑" w:eastAsia="微软雅黑" w:cs="微软雅黑"/>
                <w:color w:val="auto"/>
                <w:kern w:val="2"/>
                <w:sz w:val="18"/>
                <w:szCs w:val="18"/>
                <w:u w:val="none"/>
                <w:lang w:val="en-US" w:eastAsia="zh-CN" w:bidi="ar"/>
              </w:rPr>
              <w:t>号</w:t>
            </w:r>
          </w:p>
        </w:tc>
        <w:tc>
          <w:tcPr>
            <w:tcW w:w="1291" w:type="dxa"/>
            <w:vAlign w:val="center"/>
          </w:tcPr>
          <w:p>
            <w:pPr>
              <w:widowControl w:val="0"/>
              <w:bidi w:val="0"/>
              <w:jc w:val="both"/>
              <w:rPr>
                <w:rFonts w:hint="default" w:ascii="等线" w:hAnsi="等线" w:eastAsia="等线" w:cs="Times New Roman"/>
                <w:kern w:val="2"/>
                <w:sz w:val="21"/>
                <w:szCs w:val="22"/>
                <w:lang w:val="en-US" w:eastAsia="zh-CN"/>
              </w:rPr>
            </w:pPr>
            <w:r>
              <w:rPr>
                <w:rFonts w:hint="eastAsia" w:ascii="等线" w:hAnsi="等线" w:eastAsia="等线" w:cs="Times New Roman"/>
                <w:kern w:val="2"/>
                <w:sz w:val="21"/>
                <w:szCs w:val="22"/>
                <w:lang w:val="en-US" w:eastAsia="zh-CN"/>
              </w:rPr>
              <w:t>5</w:t>
            </w:r>
          </w:p>
        </w:tc>
      </w:tr>
    </w:tbl>
    <w:p>
      <w:pPr>
        <w:widowControl w:val="0"/>
        <w:bidi w:val="0"/>
        <w:jc w:val="both"/>
        <w:rPr>
          <w:rFonts w:hint="eastAsia" w:ascii="等线" w:hAnsi="等线" w:eastAsia="等线" w:cs="Times New Roman"/>
          <w:kern w:val="2"/>
          <w:sz w:val="21"/>
          <w:szCs w:val="22"/>
        </w:rPr>
      </w:pPr>
    </w:p>
    <w:p>
      <w:pPr>
        <w:widowControl w:val="0"/>
        <w:bidi w:val="0"/>
        <w:jc w:val="both"/>
        <w:rPr>
          <w:rFonts w:ascii="等线" w:hAnsi="等线" w:eastAsia="等线" w:cs="Times New Roman"/>
          <w:kern w:val="2"/>
          <w:sz w:val="21"/>
          <w:szCs w:val="22"/>
        </w:rPr>
      </w:pPr>
      <w:r>
        <w:rPr>
          <w:rFonts w:hint="eastAsia" w:ascii="等线" w:hAnsi="等线" w:eastAsia="等线" w:cs="Times New Roman"/>
          <w:kern w:val="2"/>
          <w:sz w:val="21"/>
          <w:szCs w:val="22"/>
        </w:rPr>
        <w:t>三、执行标准/规范</w:t>
      </w:r>
    </w:p>
    <w:p>
      <w:pPr>
        <w:widowControl w:val="0"/>
        <w:bidi w:val="0"/>
        <w:jc w:val="both"/>
        <w:rPr>
          <w:rFonts w:hint="eastAsia" w:ascii="等线" w:hAnsi="等线" w:eastAsia="等线" w:cs="Times New Roman"/>
          <w:kern w:val="2"/>
          <w:sz w:val="21"/>
          <w:szCs w:val="22"/>
        </w:rPr>
      </w:pPr>
      <w:r>
        <w:rPr>
          <w:rFonts w:hint="eastAsia" w:ascii="等线" w:hAnsi="等线" w:eastAsia="等线" w:cs="Times New Roman"/>
          <w:kern w:val="2"/>
          <w:sz w:val="21"/>
          <w:szCs w:val="22"/>
        </w:rPr>
        <w:t>符合但不限于中华人民共和国国家标准GB/T 210-2022</w:t>
      </w:r>
      <w:r>
        <w:rPr>
          <w:rFonts w:hint="eastAsia" w:ascii="等线" w:hAnsi="等线" w:eastAsia="等线" w:cs="Times New Roman"/>
          <w:kern w:val="2"/>
          <w:sz w:val="21"/>
          <w:szCs w:val="22"/>
          <w:lang w:eastAsia="zh-CN"/>
        </w:rPr>
        <w:t>，</w:t>
      </w:r>
      <w:r>
        <w:rPr>
          <w:rFonts w:hint="eastAsia" w:ascii="等线" w:hAnsi="等线" w:eastAsia="等线" w:cs="Times New Roman"/>
          <w:kern w:val="2"/>
          <w:sz w:val="21"/>
          <w:szCs w:val="22"/>
          <w:lang w:val="en-US" w:eastAsia="zh-CN"/>
        </w:rPr>
        <w:t>轻质碳酸钠Ⅱ类</w:t>
      </w:r>
      <w:r>
        <w:rPr>
          <w:rFonts w:hint="eastAsia" w:ascii="等线" w:hAnsi="等线" w:eastAsia="等线" w:cs="Times New Roman"/>
          <w:kern w:val="2"/>
          <w:sz w:val="21"/>
          <w:szCs w:val="22"/>
        </w:rPr>
        <w:t>。</w:t>
      </w:r>
    </w:p>
    <w:p>
      <w:pPr>
        <w:widowControl w:val="0"/>
        <w:ind w:left="0" w:leftChars="0" w:firstLine="0" w:firstLineChars="0"/>
        <w:jc w:val="both"/>
        <w:rPr>
          <w:rFonts w:hint="eastAsia" w:ascii="Microsoft YaHei UI" w:hAnsi="Microsoft YaHei UI" w:eastAsia="Microsoft YaHei UI" w:cs="Times New Roman"/>
          <w:kern w:val="2"/>
          <w:sz w:val="21"/>
          <w:szCs w:val="21"/>
          <w:lang w:val="en-US" w:eastAsia="zh-CN" w:bidi="ar-SA"/>
        </w:rPr>
      </w:pPr>
      <w:r>
        <w:rPr>
          <w:rFonts w:ascii="Microsoft YaHei UI" w:hAnsi="Microsoft YaHei UI" w:eastAsia="Microsoft YaHei UI" w:cs="Times New Roman"/>
          <w:kern w:val="2"/>
          <w:sz w:val="21"/>
          <w:szCs w:val="21"/>
          <w:lang w:val="en-US" w:eastAsia="zh-CN" w:bidi="ar-SA"/>
        </w:rPr>
        <w:drawing>
          <wp:inline distT="0" distB="0" distL="114300" distR="114300">
            <wp:extent cx="5272405" cy="3657600"/>
            <wp:effectExtent l="0" t="0" r="1079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3"/>
                    <a:stretch>
                      <a:fillRect/>
                    </a:stretch>
                  </pic:blipFill>
                  <pic:spPr>
                    <a:xfrm>
                      <a:off x="0" y="0"/>
                      <a:ext cx="5272405" cy="3657600"/>
                    </a:xfrm>
                    <a:prstGeom prst="rect">
                      <a:avLst/>
                    </a:prstGeom>
                    <a:noFill/>
                    <a:ln>
                      <a:noFill/>
                    </a:ln>
                  </pic:spPr>
                </pic:pic>
              </a:graphicData>
            </a:graphic>
          </wp:inline>
        </w:drawing>
      </w:r>
    </w:p>
    <w:p>
      <w:pPr>
        <w:widowControl w:val="0"/>
        <w:bidi w:val="0"/>
        <w:jc w:val="both"/>
        <w:rPr>
          <w:rFonts w:hint="eastAsia" w:ascii="等线" w:hAnsi="等线" w:eastAsia="等线" w:cs="Times New Roman"/>
          <w:kern w:val="2"/>
          <w:sz w:val="21"/>
          <w:szCs w:val="22"/>
          <w:lang w:val="en-US" w:eastAsia="zh-CN"/>
        </w:rPr>
      </w:pPr>
    </w:p>
    <w:p>
      <w:pPr>
        <w:widowControl w:val="0"/>
        <w:bidi w:val="0"/>
        <w:jc w:val="both"/>
        <w:rPr>
          <w:rFonts w:ascii="等线" w:hAnsi="等线" w:eastAsia="等线" w:cs="Times New Roman"/>
          <w:b/>
          <w:bCs/>
          <w:kern w:val="2"/>
          <w:sz w:val="21"/>
          <w:szCs w:val="22"/>
        </w:rPr>
      </w:pPr>
      <w:r>
        <w:rPr>
          <w:rFonts w:hint="eastAsia" w:ascii="等线" w:hAnsi="等线" w:eastAsia="等线" w:cs="Times New Roman"/>
          <w:b/>
          <w:bCs/>
          <w:kern w:val="2"/>
          <w:sz w:val="21"/>
          <w:szCs w:val="22"/>
          <w:lang w:val="en-US" w:eastAsia="zh-CN"/>
        </w:rPr>
        <w:t>四</w:t>
      </w:r>
      <w:r>
        <w:rPr>
          <w:rFonts w:ascii="等线" w:hAnsi="等线" w:eastAsia="等线" w:cs="Times New Roman"/>
          <w:b/>
          <w:bCs/>
          <w:kern w:val="2"/>
          <w:sz w:val="21"/>
          <w:szCs w:val="22"/>
        </w:rPr>
        <w:t>、</w:t>
      </w:r>
      <w:r>
        <w:rPr>
          <w:rFonts w:hint="eastAsia" w:ascii="等线" w:hAnsi="等线" w:eastAsia="等线" w:cs="Times New Roman"/>
          <w:b/>
          <w:bCs/>
          <w:kern w:val="2"/>
          <w:sz w:val="21"/>
          <w:szCs w:val="22"/>
        </w:rPr>
        <w:t>技术要求</w:t>
      </w:r>
    </w:p>
    <w:p>
      <w:pPr>
        <w:widowControl w:val="0"/>
        <w:bidi w:val="0"/>
        <w:jc w:val="both"/>
        <w:rPr>
          <w:rFonts w:hint="eastAsia" w:ascii="等线" w:hAnsi="等线" w:eastAsia="等线" w:cs="Times New Roman"/>
          <w:kern w:val="2"/>
          <w:sz w:val="21"/>
          <w:szCs w:val="22"/>
          <w:lang w:val="en-US" w:eastAsia="zh-CN"/>
        </w:rPr>
      </w:pPr>
      <w:r>
        <w:rPr>
          <w:rFonts w:hint="eastAsia" w:ascii="等线" w:hAnsi="等线" w:eastAsia="等线" w:cs="Times New Roman"/>
          <w:kern w:val="2"/>
          <w:sz w:val="21"/>
          <w:szCs w:val="22"/>
          <w:lang w:val="en-US" w:eastAsia="zh-CN"/>
        </w:rPr>
        <w:t>1.资质要求：卖方</w:t>
      </w:r>
      <w:bookmarkStart w:id="540" w:name="_GoBack"/>
      <w:bookmarkEnd w:id="540"/>
      <w:r>
        <w:rPr>
          <w:rFonts w:hint="eastAsia" w:ascii="等线" w:hAnsi="等线" w:eastAsia="等线" w:cs="Times New Roman"/>
          <w:kern w:val="2"/>
          <w:sz w:val="21"/>
          <w:szCs w:val="22"/>
          <w:lang w:val="en-US" w:eastAsia="zh-CN"/>
        </w:rPr>
        <w:t>具备生产或销售资质。</w:t>
      </w:r>
    </w:p>
    <w:p>
      <w:pPr>
        <w:widowControl w:val="0"/>
        <w:bidi w:val="0"/>
        <w:jc w:val="both"/>
        <w:rPr>
          <w:rFonts w:ascii="等线" w:hAnsi="等线" w:eastAsia="等线" w:cs="Times New Roman"/>
          <w:b/>
          <w:bCs/>
          <w:kern w:val="2"/>
          <w:sz w:val="21"/>
          <w:szCs w:val="22"/>
        </w:rPr>
      </w:pPr>
      <w:r>
        <w:rPr>
          <w:rFonts w:hint="eastAsia" w:ascii="等线" w:hAnsi="等线" w:eastAsia="等线" w:cs="Times New Roman"/>
          <w:b/>
          <w:bCs/>
          <w:kern w:val="2"/>
          <w:sz w:val="21"/>
          <w:szCs w:val="22"/>
          <w:lang w:val="en-US" w:eastAsia="zh-CN"/>
        </w:rPr>
        <w:t>五</w:t>
      </w:r>
      <w:r>
        <w:rPr>
          <w:rFonts w:hint="eastAsia" w:ascii="等线" w:hAnsi="等线" w:eastAsia="等线" w:cs="Times New Roman"/>
          <w:b/>
          <w:bCs/>
          <w:kern w:val="2"/>
          <w:sz w:val="21"/>
          <w:szCs w:val="22"/>
        </w:rPr>
        <w:t>、检测和试验</w:t>
      </w:r>
    </w:p>
    <w:p>
      <w:pPr>
        <w:widowControl w:val="0"/>
        <w:bidi w:val="0"/>
        <w:jc w:val="both"/>
        <w:rPr>
          <w:rFonts w:hint="default" w:ascii="等线" w:hAnsi="等线" w:eastAsia="等线" w:cs="Times New Roman"/>
          <w:kern w:val="2"/>
          <w:sz w:val="21"/>
          <w:szCs w:val="22"/>
          <w:lang w:val="en-US" w:eastAsia="zh-CN"/>
        </w:rPr>
      </w:pPr>
      <w:r>
        <w:rPr>
          <w:rFonts w:hint="eastAsia" w:ascii="等线" w:hAnsi="等线" w:eastAsia="等线" w:cs="Times New Roman"/>
          <w:kern w:val="2"/>
          <w:sz w:val="21"/>
          <w:szCs w:val="22"/>
          <w:lang w:eastAsia="zh-CN"/>
        </w:rPr>
        <w:t>第三方检验要求：</w:t>
      </w:r>
      <w:r>
        <w:rPr>
          <w:rFonts w:hint="eastAsia" w:ascii="等线" w:hAnsi="等线" w:eastAsia="等线" w:cs="Times New Roman"/>
          <w:kern w:val="2"/>
          <w:sz w:val="21"/>
          <w:szCs w:val="22"/>
          <w:lang w:val="en-US" w:eastAsia="zh-CN"/>
        </w:rPr>
        <w:t>根据需求单位要求进行第三方检验（检验机构需具备CMA认证资质），以实际通知为准。</w:t>
      </w:r>
    </w:p>
    <w:p>
      <w:pPr>
        <w:widowControl w:val="0"/>
        <w:bidi w:val="0"/>
        <w:jc w:val="both"/>
        <w:rPr>
          <w:rFonts w:ascii="等线" w:hAnsi="等线" w:eastAsia="等线" w:cs="Times New Roman"/>
          <w:b/>
          <w:bCs/>
          <w:kern w:val="2"/>
          <w:sz w:val="21"/>
          <w:szCs w:val="22"/>
        </w:rPr>
      </w:pPr>
      <w:r>
        <w:rPr>
          <w:rFonts w:hint="eastAsia" w:ascii="等线" w:hAnsi="等线" w:eastAsia="等线" w:cs="Times New Roman"/>
          <w:b/>
          <w:bCs/>
          <w:kern w:val="2"/>
          <w:sz w:val="21"/>
          <w:szCs w:val="22"/>
          <w:lang w:val="en-US" w:eastAsia="zh-CN"/>
        </w:rPr>
        <w:t>六</w:t>
      </w:r>
      <w:r>
        <w:rPr>
          <w:rFonts w:hint="eastAsia" w:ascii="等线" w:hAnsi="等线" w:eastAsia="等线" w:cs="Times New Roman"/>
          <w:b/>
          <w:bCs/>
          <w:kern w:val="2"/>
          <w:sz w:val="21"/>
          <w:szCs w:val="22"/>
        </w:rPr>
        <w:t>、标识、包装、运输和存储</w:t>
      </w:r>
    </w:p>
    <w:p>
      <w:pPr>
        <w:widowControl w:val="0"/>
        <w:bidi w:val="0"/>
        <w:jc w:val="both"/>
        <w:rPr>
          <w:rFonts w:hint="eastAsia" w:ascii="等线" w:hAnsi="等线" w:eastAsia="等线" w:cs="Times New Roman"/>
          <w:kern w:val="2"/>
          <w:sz w:val="21"/>
          <w:szCs w:val="22"/>
          <w:lang w:val="en-US" w:eastAsia="zh-CN"/>
        </w:rPr>
      </w:pPr>
      <w:r>
        <w:rPr>
          <w:rFonts w:hint="eastAsia" w:ascii="等线" w:hAnsi="等线" w:eastAsia="等线" w:cs="Times New Roman"/>
          <w:kern w:val="2"/>
          <w:sz w:val="21"/>
          <w:szCs w:val="22"/>
          <w:lang w:val="en-US" w:eastAsia="zh-CN"/>
        </w:rPr>
        <w:t>a)产品标识：产品标签要求：产品名称、规格型号、生产批号、生产日期、生产商名称、生产地址、集装袋生产批号等。</w:t>
      </w:r>
    </w:p>
    <w:p>
      <w:pPr>
        <w:widowControl w:val="0"/>
        <w:bidi w:val="0"/>
        <w:jc w:val="both"/>
        <w:rPr>
          <w:rFonts w:hint="eastAsia" w:ascii="等线" w:hAnsi="等线" w:eastAsia="等线" w:cs="Times New Roman"/>
          <w:kern w:val="2"/>
          <w:sz w:val="21"/>
          <w:szCs w:val="22"/>
          <w:lang w:val="en-US" w:eastAsia="zh-CN"/>
        </w:rPr>
      </w:pPr>
      <w:r>
        <w:rPr>
          <w:rFonts w:hint="eastAsia" w:ascii="等线" w:hAnsi="等线" w:eastAsia="等线" w:cs="Times New Roman"/>
          <w:kern w:val="2"/>
          <w:sz w:val="21"/>
          <w:szCs w:val="22"/>
          <w:lang w:val="en-US" w:eastAsia="zh-CN"/>
        </w:rPr>
        <w:t xml:space="preserve">b)产品包装：含量 99.2%优等品（Ⅱ类）：吨包，1吨/袋（纯碱包装规格40公斤/袋、并在外部加装吨包（子母包），最终以1吨/包形式到货），采用内塑外编包装袋（不可回收）。符合国家主管机关所制定的相关管理规定且具有适合长途运输、多次搬运和装卸的坚固包装，并适于气候变化，有良好的防潮、防震、防锈、防腐蚀和防野蛮装卸措施。 </w:t>
      </w:r>
    </w:p>
    <w:p>
      <w:pPr>
        <w:widowControl w:val="0"/>
        <w:bidi w:val="0"/>
        <w:jc w:val="both"/>
        <w:rPr>
          <w:rFonts w:hint="eastAsia" w:ascii="等线" w:hAnsi="等线" w:eastAsia="等线" w:cs="Times New Roman"/>
          <w:kern w:val="2"/>
          <w:sz w:val="21"/>
          <w:szCs w:val="22"/>
          <w:lang w:val="en-US" w:eastAsia="zh-CN"/>
        </w:rPr>
      </w:pPr>
      <w:r>
        <w:rPr>
          <w:rFonts w:hint="eastAsia" w:ascii="等线" w:hAnsi="等线" w:eastAsia="等线" w:cs="Times New Roman"/>
          <w:kern w:val="2"/>
          <w:sz w:val="21"/>
          <w:szCs w:val="22"/>
          <w:lang w:val="en-US" w:eastAsia="zh-CN"/>
        </w:rPr>
        <w:t>材质为袋体基布-PP料（聚丙烯），每平米165g，外涂膜，涂膜后达195g以上；经纬密（编织布密度）：14*16目，满足防潮防湿要求，装卸要求集装袋吊带尺寸应在自身盛满货物后满足叉车装卸、搬运、码放要求，吊带应满足6倍安全系数。</w:t>
      </w:r>
    </w:p>
    <w:p>
      <w:pPr>
        <w:widowControl w:val="0"/>
        <w:bidi w:val="0"/>
        <w:jc w:val="both"/>
        <w:rPr>
          <w:rFonts w:ascii="等线" w:hAnsi="等线" w:eastAsia="等线" w:cs="Times New Roman"/>
          <w:kern w:val="2"/>
          <w:sz w:val="21"/>
          <w:szCs w:val="22"/>
          <w:lang w:eastAsia="zh-CN"/>
        </w:rPr>
      </w:pPr>
      <w:r>
        <w:rPr>
          <w:rFonts w:hint="eastAsia" w:ascii="等线" w:hAnsi="等线" w:eastAsia="等线" w:cs="Times New Roman"/>
          <w:kern w:val="2"/>
          <w:sz w:val="21"/>
          <w:szCs w:val="22"/>
          <w:lang w:val="en-US" w:eastAsia="zh-CN"/>
        </w:rPr>
        <w:t>c）. 产品运输：</w:t>
      </w:r>
      <w:r>
        <w:rPr>
          <w:rFonts w:hint="eastAsia" w:ascii="等线" w:hAnsi="等线" w:eastAsia="等线" w:cs="Times New Roman"/>
          <w:kern w:val="2"/>
          <w:sz w:val="21"/>
          <w:szCs w:val="22"/>
          <w:lang w:eastAsia="zh-CN"/>
        </w:rPr>
        <w:t>产品运输方式，汽运</w:t>
      </w:r>
      <w:r>
        <w:rPr>
          <w:rFonts w:hint="eastAsia" w:ascii="等线" w:hAnsi="等线" w:eastAsia="等线" w:cs="Times New Roman"/>
          <w:kern w:val="2"/>
          <w:sz w:val="21"/>
          <w:szCs w:val="22"/>
          <w:lang w:val="en-US" w:eastAsia="zh-CN"/>
        </w:rPr>
        <w:t>等</w:t>
      </w:r>
      <w:r>
        <w:rPr>
          <w:rFonts w:hint="eastAsia" w:ascii="等线" w:hAnsi="等线" w:eastAsia="等线" w:cs="Times New Roman"/>
          <w:kern w:val="2"/>
          <w:sz w:val="21"/>
          <w:szCs w:val="22"/>
          <w:lang w:eastAsia="zh-CN"/>
        </w:rPr>
        <w:t>；其他运输要求：车辆</w:t>
      </w:r>
      <w:r>
        <w:rPr>
          <w:rFonts w:hint="eastAsia" w:ascii="等线" w:hAnsi="等线" w:eastAsia="等线" w:cs="Times New Roman"/>
          <w:kern w:val="2"/>
          <w:sz w:val="21"/>
          <w:szCs w:val="22"/>
          <w:lang w:val="en-US" w:eastAsia="zh-CN"/>
        </w:rPr>
        <w:t>须符合国家排放</w:t>
      </w:r>
      <w:r>
        <w:rPr>
          <w:rFonts w:hint="eastAsia" w:ascii="等线" w:hAnsi="等线" w:eastAsia="等线" w:cs="Times New Roman"/>
          <w:kern w:val="2"/>
          <w:sz w:val="21"/>
          <w:szCs w:val="22"/>
          <w:lang w:eastAsia="zh-CN"/>
        </w:rPr>
        <w:t>要求，进厂区</w:t>
      </w:r>
      <w:r>
        <w:rPr>
          <w:rFonts w:hint="eastAsia" w:ascii="等线" w:hAnsi="等线" w:eastAsia="等线" w:cs="Times New Roman"/>
          <w:kern w:val="2"/>
          <w:sz w:val="21"/>
          <w:szCs w:val="22"/>
          <w:lang w:val="en-US" w:eastAsia="zh-CN"/>
        </w:rPr>
        <w:t>需遵守现场</w:t>
      </w:r>
      <w:r>
        <w:rPr>
          <w:rFonts w:hint="eastAsia" w:ascii="等线" w:hAnsi="等线" w:eastAsia="等线" w:cs="Times New Roman"/>
          <w:kern w:val="2"/>
          <w:sz w:val="21"/>
          <w:szCs w:val="22"/>
          <w:lang w:eastAsia="zh-CN"/>
        </w:rPr>
        <w:t>管理要求等。</w:t>
      </w:r>
    </w:p>
    <w:p>
      <w:pPr>
        <w:widowControl w:val="0"/>
        <w:bidi w:val="0"/>
        <w:jc w:val="both"/>
        <w:rPr>
          <w:rFonts w:ascii="等线" w:hAnsi="等线" w:eastAsia="等线" w:cs="Times New Roman"/>
          <w:b/>
          <w:bCs/>
          <w:kern w:val="2"/>
          <w:sz w:val="21"/>
          <w:szCs w:val="22"/>
        </w:rPr>
      </w:pPr>
      <w:r>
        <w:rPr>
          <w:rFonts w:hint="eastAsia" w:ascii="等线" w:hAnsi="等线" w:eastAsia="等线" w:cs="Times New Roman"/>
          <w:b/>
          <w:bCs/>
          <w:kern w:val="2"/>
          <w:sz w:val="21"/>
          <w:szCs w:val="22"/>
          <w:lang w:val="en-US" w:eastAsia="zh-CN"/>
        </w:rPr>
        <w:t>七、</w:t>
      </w:r>
      <w:r>
        <w:rPr>
          <w:rFonts w:hint="eastAsia" w:ascii="等线" w:hAnsi="等线" w:eastAsia="等线" w:cs="Times New Roman"/>
          <w:b/>
          <w:bCs/>
          <w:kern w:val="2"/>
          <w:sz w:val="21"/>
          <w:szCs w:val="22"/>
        </w:rPr>
        <w:t>技术文件</w:t>
      </w:r>
    </w:p>
    <w:p>
      <w:pPr>
        <w:widowControl w:val="0"/>
        <w:bidi w:val="0"/>
        <w:jc w:val="both"/>
        <w:rPr>
          <w:rFonts w:hint="eastAsia" w:ascii="等线" w:hAnsi="等线" w:eastAsia="等线" w:cs="Times New Roman"/>
          <w:kern w:val="2"/>
          <w:sz w:val="21"/>
          <w:szCs w:val="22"/>
          <w:lang w:eastAsia="zh-CN"/>
        </w:rPr>
      </w:pPr>
      <w:r>
        <w:rPr>
          <w:rFonts w:hint="eastAsia" w:ascii="等线" w:hAnsi="等线" w:eastAsia="等线" w:cs="Times New Roman"/>
          <w:kern w:val="2"/>
          <w:sz w:val="21"/>
          <w:szCs w:val="22"/>
          <w:lang w:eastAsia="zh-CN"/>
        </w:rPr>
        <w:t>产品交付技术文件要求：产品合格证、MSDS、出厂检验报告、</w:t>
      </w:r>
      <w:r>
        <w:rPr>
          <w:rFonts w:hint="eastAsia" w:ascii="等线" w:hAnsi="等线" w:eastAsia="等线" w:cs="Times New Roman"/>
          <w:kern w:val="2"/>
          <w:sz w:val="21"/>
          <w:szCs w:val="22"/>
          <w:lang w:val="en-US" w:eastAsia="zh-CN"/>
        </w:rPr>
        <w:t>船级社出具的吨包检验报告、证书</w:t>
      </w:r>
      <w:r>
        <w:rPr>
          <w:rFonts w:hint="eastAsia" w:ascii="等线" w:hAnsi="等线" w:eastAsia="等线" w:cs="Times New Roman"/>
          <w:kern w:val="2"/>
          <w:sz w:val="21"/>
          <w:szCs w:val="22"/>
          <w:lang w:eastAsia="zh-CN"/>
        </w:rPr>
        <w:t>等。</w:t>
      </w:r>
    </w:p>
    <w:p>
      <w:pPr>
        <w:widowControl w:val="0"/>
        <w:bidi w:val="0"/>
        <w:jc w:val="both"/>
        <w:rPr>
          <w:rFonts w:ascii="等线" w:hAnsi="等线" w:eastAsia="等线" w:cs="Times New Roman"/>
          <w:b/>
          <w:bCs/>
          <w:kern w:val="2"/>
          <w:sz w:val="21"/>
          <w:szCs w:val="22"/>
        </w:rPr>
      </w:pPr>
      <w:r>
        <w:rPr>
          <w:rFonts w:hint="eastAsia" w:ascii="等线" w:hAnsi="等线" w:eastAsia="等线" w:cs="Times New Roman"/>
          <w:b/>
          <w:bCs/>
          <w:kern w:val="2"/>
          <w:sz w:val="21"/>
          <w:szCs w:val="22"/>
          <w:lang w:val="en-US" w:eastAsia="zh-CN"/>
        </w:rPr>
        <w:t>八</w:t>
      </w:r>
      <w:r>
        <w:rPr>
          <w:rFonts w:hint="eastAsia" w:ascii="等线" w:hAnsi="等线" w:eastAsia="等线" w:cs="Times New Roman"/>
          <w:b/>
          <w:bCs/>
          <w:kern w:val="2"/>
          <w:sz w:val="21"/>
          <w:szCs w:val="22"/>
        </w:rPr>
        <w:t>、技术服务与售后服务</w:t>
      </w:r>
    </w:p>
    <w:p>
      <w:pPr>
        <w:widowControl w:val="0"/>
        <w:bidi w:val="0"/>
        <w:jc w:val="both"/>
        <w:rPr>
          <w:rFonts w:hint="default" w:ascii="等线" w:hAnsi="等线" w:eastAsia="等线" w:cs="Times New Roman"/>
          <w:kern w:val="2"/>
          <w:sz w:val="21"/>
          <w:szCs w:val="22"/>
          <w:lang w:val="en-US" w:eastAsia="zh-CN"/>
        </w:rPr>
      </w:pPr>
      <w:r>
        <w:rPr>
          <w:rFonts w:hint="eastAsia" w:ascii="等线" w:hAnsi="等线" w:eastAsia="等线" w:cs="Times New Roman"/>
          <w:kern w:val="2"/>
          <w:sz w:val="21"/>
          <w:szCs w:val="22"/>
          <w:lang w:eastAsia="zh-CN"/>
        </w:rPr>
        <w:t>技术联络与响应：</w:t>
      </w:r>
      <w:r>
        <w:rPr>
          <w:rFonts w:hint="eastAsia" w:ascii="等线" w:hAnsi="等线" w:eastAsia="等线" w:cs="Times New Roman"/>
          <w:kern w:val="2"/>
          <w:sz w:val="21"/>
          <w:szCs w:val="22"/>
          <w:lang w:val="en-US" w:eastAsia="zh-CN"/>
        </w:rPr>
        <w:t>若出现货物质量问题，</w:t>
      </w:r>
      <w:r>
        <w:rPr>
          <w:rFonts w:hint="eastAsia" w:ascii="等线" w:hAnsi="等线" w:eastAsia="等线" w:cs="Times New Roman"/>
          <w:kern w:val="2"/>
          <w:sz w:val="21"/>
          <w:szCs w:val="22"/>
          <w:lang w:eastAsia="zh-CN"/>
        </w:rPr>
        <w:t>卖方在接到卖方通知24小时内给予答复，</w:t>
      </w:r>
      <w:r>
        <w:rPr>
          <w:rFonts w:hint="eastAsia" w:ascii="等线" w:hAnsi="等线" w:eastAsia="等线" w:cs="Times New Roman"/>
          <w:kern w:val="2"/>
          <w:sz w:val="21"/>
          <w:szCs w:val="22"/>
          <w:lang w:val="en-US" w:eastAsia="zh-CN"/>
        </w:rPr>
        <w:t>并</w:t>
      </w:r>
      <w:r>
        <w:rPr>
          <w:rFonts w:hint="eastAsia" w:ascii="等线" w:hAnsi="等线" w:eastAsia="等线" w:cs="Times New Roman"/>
          <w:kern w:val="2"/>
          <w:sz w:val="21"/>
          <w:szCs w:val="22"/>
          <w:lang w:eastAsia="zh-CN"/>
        </w:rPr>
        <w:t>48小时到达现场。</w:t>
      </w:r>
    </w:p>
    <w:p>
      <w:pPr>
        <w:widowControl w:val="0"/>
        <w:bidi w:val="0"/>
        <w:jc w:val="both"/>
        <w:rPr>
          <w:rFonts w:ascii="等线" w:hAnsi="等线" w:eastAsia="等线" w:cs="Times New Roman"/>
          <w:b/>
          <w:bCs/>
          <w:kern w:val="2"/>
          <w:sz w:val="21"/>
          <w:szCs w:val="22"/>
        </w:rPr>
      </w:pPr>
      <w:r>
        <w:rPr>
          <w:rFonts w:hint="eastAsia" w:ascii="等线" w:hAnsi="等线" w:eastAsia="等线" w:cs="Times New Roman"/>
          <w:b/>
          <w:bCs/>
          <w:kern w:val="2"/>
          <w:sz w:val="21"/>
          <w:szCs w:val="22"/>
          <w:lang w:val="en-US" w:eastAsia="zh-CN"/>
        </w:rPr>
        <w:t>九</w:t>
      </w:r>
      <w:r>
        <w:rPr>
          <w:rFonts w:hint="eastAsia" w:ascii="等线" w:hAnsi="等线" w:eastAsia="等线" w:cs="Times New Roman"/>
          <w:b/>
          <w:bCs/>
          <w:kern w:val="2"/>
          <w:sz w:val="21"/>
          <w:szCs w:val="22"/>
        </w:rPr>
        <w:t>、质量保证</w:t>
      </w:r>
    </w:p>
    <w:bookmarkEnd w:id="530"/>
    <w:bookmarkEnd w:id="531"/>
    <w:p>
      <w:pPr>
        <w:widowControl w:val="0"/>
        <w:bidi w:val="0"/>
        <w:jc w:val="both"/>
        <w:rPr>
          <w:rFonts w:ascii="等线" w:hAnsi="等线" w:eastAsia="等线" w:cs="Times New Roman"/>
          <w:kern w:val="2"/>
          <w:sz w:val="21"/>
          <w:szCs w:val="22"/>
          <w:lang w:eastAsia="zh-CN"/>
        </w:rPr>
      </w:pPr>
      <w:bookmarkStart w:id="532" w:name="_Toc13248931"/>
      <w:bookmarkStart w:id="533" w:name="_Toc13249328"/>
      <w:r>
        <w:rPr>
          <w:rFonts w:hint="eastAsia" w:ascii="等线" w:hAnsi="等线" w:eastAsia="等线" w:cs="Times New Roman"/>
          <w:kern w:val="2"/>
          <w:sz w:val="21"/>
          <w:szCs w:val="22"/>
          <w:lang w:val="en-US" w:eastAsia="zh-CN"/>
        </w:rPr>
        <w:t>1、</w:t>
      </w:r>
      <w:r>
        <w:rPr>
          <w:rFonts w:hint="eastAsia" w:ascii="等线" w:hAnsi="等线" w:eastAsia="等线" w:cs="Times New Roman"/>
          <w:kern w:val="2"/>
          <w:sz w:val="21"/>
          <w:szCs w:val="22"/>
          <w:lang w:eastAsia="zh-CN"/>
        </w:rPr>
        <w:t>满足相关国家</w:t>
      </w:r>
      <w:r>
        <w:rPr>
          <w:rFonts w:ascii="等线" w:hAnsi="等线" w:eastAsia="等线" w:cs="Times New Roman"/>
          <w:kern w:val="2"/>
          <w:sz w:val="21"/>
          <w:szCs w:val="22"/>
          <w:lang w:eastAsia="zh-CN"/>
        </w:rPr>
        <w:t>质量标准要求</w:t>
      </w:r>
      <w:r>
        <w:rPr>
          <w:rFonts w:hint="eastAsia" w:ascii="等线" w:hAnsi="等线" w:eastAsia="等线" w:cs="Times New Roman"/>
          <w:kern w:val="2"/>
          <w:sz w:val="21"/>
          <w:szCs w:val="22"/>
          <w:lang w:eastAsia="zh-CN"/>
        </w:rPr>
        <w:t>，若因</w:t>
      </w:r>
      <w:r>
        <w:rPr>
          <w:rFonts w:ascii="等线" w:hAnsi="等线" w:eastAsia="等线" w:cs="Times New Roman"/>
          <w:kern w:val="2"/>
          <w:sz w:val="21"/>
          <w:szCs w:val="22"/>
          <w:lang w:eastAsia="zh-CN"/>
        </w:rPr>
        <w:t>产品质量问题出现的一切损失由卖方承担。</w:t>
      </w:r>
    </w:p>
    <w:p>
      <w:pPr>
        <w:widowControl w:val="0"/>
        <w:bidi w:val="0"/>
        <w:jc w:val="both"/>
        <w:rPr>
          <w:rFonts w:ascii="等线" w:hAnsi="等线" w:eastAsia="等线" w:cs="Times New Roman"/>
          <w:kern w:val="2"/>
          <w:sz w:val="21"/>
          <w:szCs w:val="22"/>
          <w:lang w:eastAsia="zh-CN"/>
        </w:rPr>
      </w:pPr>
      <w:r>
        <w:rPr>
          <w:rFonts w:hint="eastAsia" w:ascii="等线" w:hAnsi="等线" w:eastAsia="等线" w:cs="Times New Roman"/>
          <w:kern w:val="2"/>
          <w:sz w:val="21"/>
          <w:szCs w:val="22"/>
          <w:lang w:val="en-US" w:eastAsia="zh-CN"/>
        </w:rPr>
        <w:t>2、</w:t>
      </w:r>
      <w:r>
        <w:rPr>
          <w:rFonts w:hint="eastAsia" w:ascii="等线" w:hAnsi="等线" w:eastAsia="等线" w:cs="Times New Roman"/>
          <w:kern w:val="2"/>
          <w:sz w:val="21"/>
          <w:szCs w:val="22"/>
          <w:lang w:eastAsia="zh-CN"/>
        </w:rPr>
        <w:t>到货验收不合格（包装物破损</w:t>
      </w:r>
      <w:r>
        <w:rPr>
          <w:rFonts w:ascii="等线" w:hAnsi="等线" w:eastAsia="等线" w:cs="Times New Roman"/>
          <w:kern w:val="2"/>
          <w:sz w:val="21"/>
          <w:szCs w:val="22"/>
          <w:lang w:eastAsia="zh-CN"/>
        </w:rPr>
        <w:t>等</w:t>
      </w:r>
      <w:r>
        <w:rPr>
          <w:rFonts w:hint="eastAsia" w:ascii="等线" w:hAnsi="等线" w:eastAsia="等线" w:cs="Times New Roman"/>
          <w:kern w:val="2"/>
          <w:sz w:val="21"/>
          <w:szCs w:val="22"/>
          <w:lang w:eastAsia="zh-CN"/>
        </w:rPr>
        <w:t>），无条件退货。</w:t>
      </w:r>
    </w:p>
    <w:p>
      <w:pPr>
        <w:widowControl w:val="0"/>
        <w:bidi w:val="0"/>
        <w:jc w:val="both"/>
        <w:rPr>
          <w:rFonts w:ascii="等线" w:hAnsi="等线" w:eastAsia="等线" w:cs="Times New Roman"/>
          <w:b/>
          <w:bCs/>
          <w:kern w:val="2"/>
          <w:sz w:val="21"/>
          <w:szCs w:val="22"/>
        </w:rPr>
      </w:pPr>
      <w:r>
        <w:rPr>
          <w:rFonts w:hint="eastAsia" w:ascii="等线" w:hAnsi="等线" w:eastAsia="等线" w:cs="Times New Roman"/>
          <w:b/>
          <w:bCs/>
          <w:kern w:val="2"/>
          <w:sz w:val="21"/>
          <w:szCs w:val="22"/>
          <w:lang w:val="en-US" w:eastAsia="zh-CN"/>
        </w:rPr>
        <w:t>十</w:t>
      </w:r>
      <w:r>
        <w:rPr>
          <w:rFonts w:ascii="等线" w:hAnsi="等线" w:eastAsia="等线" w:cs="Times New Roman"/>
          <w:b/>
          <w:bCs/>
          <w:kern w:val="2"/>
          <w:sz w:val="21"/>
          <w:szCs w:val="22"/>
        </w:rPr>
        <w:t>、</w:t>
      </w:r>
      <w:r>
        <w:rPr>
          <w:rFonts w:hint="eastAsia" w:ascii="等线" w:hAnsi="等线" w:eastAsia="等线" w:cs="Times New Roman"/>
          <w:b/>
          <w:bCs/>
          <w:kern w:val="2"/>
          <w:sz w:val="21"/>
          <w:szCs w:val="22"/>
        </w:rPr>
        <w:t>其他</w:t>
      </w:r>
      <w:r>
        <w:rPr>
          <w:rFonts w:ascii="等线" w:hAnsi="等线" w:eastAsia="等线" w:cs="Times New Roman"/>
          <w:b/>
          <w:bCs/>
          <w:kern w:val="2"/>
          <w:sz w:val="21"/>
          <w:szCs w:val="22"/>
        </w:rPr>
        <w:t>要求</w:t>
      </w:r>
      <w:bookmarkEnd w:id="532"/>
      <w:bookmarkEnd w:id="533"/>
    </w:p>
    <w:p>
      <w:pPr>
        <w:widowControl w:val="0"/>
        <w:bidi w:val="0"/>
        <w:jc w:val="both"/>
        <w:rPr>
          <w:rFonts w:ascii="等线" w:hAnsi="等线" w:eastAsia="等线" w:cs="Times New Roman"/>
          <w:kern w:val="2"/>
          <w:sz w:val="21"/>
          <w:szCs w:val="22"/>
          <w:lang w:eastAsia="zh-CN"/>
        </w:rPr>
      </w:pPr>
      <w:r>
        <w:rPr>
          <w:rFonts w:hint="eastAsia" w:ascii="等线" w:hAnsi="等线" w:eastAsia="等线" w:cs="Times New Roman"/>
          <w:kern w:val="2"/>
          <w:sz w:val="21"/>
          <w:szCs w:val="22"/>
          <w:lang w:val="en-US" w:eastAsia="zh-CN"/>
        </w:rPr>
        <w:t>2、</w:t>
      </w:r>
      <w:r>
        <w:rPr>
          <w:rFonts w:hint="eastAsia" w:ascii="等线" w:hAnsi="等线" w:eastAsia="等线" w:cs="Times New Roman"/>
          <w:kern w:val="2"/>
          <w:sz w:val="21"/>
          <w:szCs w:val="22"/>
          <w:lang w:eastAsia="zh-CN"/>
        </w:rPr>
        <w:t>付款方式要求：银行电汇</w:t>
      </w:r>
    </w:p>
    <w:p>
      <w:pPr>
        <w:widowControl w:val="0"/>
        <w:bidi w:val="0"/>
        <w:jc w:val="both"/>
        <w:rPr>
          <w:rFonts w:ascii="等线" w:hAnsi="等线" w:eastAsia="等线" w:cs="Times New Roman"/>
          <w:kern w:val="2"/>
          <w:sz w:val="21"/>
          <w:szCs w:val="22"/>
          <w:lang w:eastAsia="zh-CN"/>
        </w:rPr>
      </w:pPr>
      <w:r>
        <w:rPr>
          <w:rFonts w:hint="eastAsia" w:ascii="等线" w:hAnsi="等线" w:eastAsia="等线" w:cs="Times New Roman"/>
          <w:kern w:val="2"/>
          <w:sz w:val="21"/>
          <w:szCs w:val="22"/>
          <w:lang w:val="en-US" w:eastAsia="zh-CN"/>
        </w:rPr>
        <w:t>3、</w:t>
      </w:r>
      <w:r>
        <w:rPr>
          <w:rFonts w:hint="eastAsia" w:ascii="等线" w:hAnsi="等线" w:eastAsia="等线" w:cs="Times New Roman"/>
          <w:kern w:val="2"/>
          <w:sz w:val="21"/>
          <w:szCs w:val="22"/>
          <w:lang w:eastAsia="zh-CN"/>
        </w:rPr>
        <w:t>付款周期要求：接到发票45天内付款</w:t>
      </w:r>
    </w:p>
    <w:p>
      <w:pPr>
        <w:widowControl w:val="0"/>
        <w:bidi w:val="0"/>
        <w:jc w:val="both"/>
        <w:rPr>
          <w:rFonts w:hint="eastAsia" w:ascii="等线" w:hAnsi="等线" w:eastAsia="等线" w:cs="Times New Roman"/>
          <w:b/>
          <w:bCs/>
          <w:kern w:val="2"/>
          <w:sz w:val="21"/>
          <w:szCs w:val="22"/>
          <w:lang w:val="en-US" w:eastAsia="zh-CN"/>
        </w:rPr>
      </w:pPr>
      <w:r>
        <w:rPr>
          <w:rFonts w:hint="eastAsia" w:ascii="等线" w:hAnsi="等线" w:eastAsia="等线" w:cs="Times New Roman"/>
          <w:b/>
          <w:bCs/>
          <w:kern w:val="2"/>
          <w:sz w:val="21"/>
          <w:szCs w:val="22"/>
          <w:lang w:val="en-US" w:eastAsia="zh-CN"/>
        </w:rPr>
        <w:t>十一、定价模式</w:t>
      </w:r>
    </w:p>
    <w:p>
      <w:pPr>
        <w:widowControl w:val="0"/>
        <w:ind w:firstLine="420" w:firstLineChars="200"/>
        <w:jc w:val="both"/>
        <w:rPr>
          <w:rFonts w:hint="eastAsia" w:ascii="宋体" w:hAnsi="宋体" w:eastAsia="宋体" w:cs="宋体"/>
          <w:b/>
          <w:bCs/>
          <w:kern w:val="2"/>
          <w:sz w:val="21"/>
          <w:szCs w:val="21"/>
          <w:lang w:val="zh-CN" w:eastAsia="zh-CN"/>
        </w:rPr>
      </w:pPr>
      <w:r>
        <w:rPr>
          <w:rFonts w:hint="eastAsia" w:ascii="等线" w:hAnsi="等线" w:eastAsia="等线" w:cs="Times New Roman"/>
          <w:kern w:val="2"/>
          <w:sz w:val="21"/>
          <w:szCs w:val="22"/>
          <w:lang w:val="en-US" w:eastAsia="zh-CN"/>
        </w:rPr>
        <w:t>参考卓创资讯网（https://my.sci99.com/）轻质纯碱，区域市场价格，形成定价公式，签署浮动单价合同。</w:t>
      </w:r>
    </w:p>
    <w:p>
      <w:pPr>
        <w:widowControl w:val="0"/>
        <w:ind w:firstLine="422" w:firstLineChars="200"/>
        <w:jc w:val="both"/>
        <w:rPr>
          <w:rFonts w:hint="eastAsia" w:ascii="宋体" w:hAnsi="宋体" w:eastAsia="宋体" w:cs="宋体"/>
          <w:b/>
          <w:bCs/>
          <w:kern w:val="2"/>
          <w:sz w:val="21"/>
          <w:szCs w:val="21"/>
          <w:lang w:val="zh-CN" w:eastAsia="zh-CN"/>
        </w:rPr>
      </w:pPr>
    </w:p>
    <w:p>
      <w:pPr>
        <w:rPr>
          <w:lang w:val="zh-CN"/>
        </w:rPr>
      </w:pPr>
      <w:r>
        <w:rPr>
          <w:lang w:val="zh-CN"/>
        </w:rPr>
        <w:br w:type="page"/>
      </w:r>
    </w:p>
    <w:p>
      <w:pPr>
        <w:pStyle w:val="4"/>
        <w:rPr>
          <w:b w:val="0"/>
        </w:rPr>
      </w:pPr>
      <w:bookmarkStart w:id="534" w:name="_Toc300671236"/>
      <w:bookmarkStart w:id="535" w:name="_Toc22817"/>
      <w:r>
        <w:rPr>
          <w:rFonts w:hint="eastAsia" w:ascii="宋体" w:hAnsi="宋体" w:cs="宋体"/>
          <w:i w:val="0"/>
          <w:iCs w:val="0"/>
          <w:sz w:val="24"/>
          <w:szCs w:val="24"/>
        </w:rPr>
        <w:t>附件三：采购订单及发货清单</w:t>
      </w:r>
      <w:bookmarkEnd w:id="534"/>
      <w:bookmarkEnd w:id="535"/>
    </w:p>
    <w:p>
      <w:pPr>
        <w:tabs>
          <w:tab w:val="left" w:pos="360"/>
          <w:tab w:val="left" w:pos="720"/>
          <w:tab w:val="left" w:pos="1080"/>
          <w:tab w:val="left" w:pos="1440"/>
          <w:tab w:val="left" w:pos="1800"/>
          <w:tab w:val="left" w:pos="2160"/>
        </w:tabs>
        <w:autoSpaceDE w:val="0"/>
        <w:autoSpaceDN w:val="0"/>
        <w:adjustRightInd w:val="0"/>
        <w:spacing w:line="360" w:lineRule="auto"/>
        <w:jc w:val="center"/>
        <w:rPr>
          <w:rFonts w:cs="宋体"/>
          <w:b/>
          <w:bCs/>
          <w:color w:val="000000"/>
        </w:rPr>
      </w:pPr>
      <w:r>
        <w:rPr>
          <w:rFonts w:hint="eastAsia" w:cs="宋体"/>
          <w:b/>
          <w:bCs/>
          <w:color w:val="000000"/>
        </w:rPr>
        <w:t>采购订单</w:t>
      </w:r>
    </w:p>
    <w:p>
      <w:pPr>
        <w:tabs>
          <w:tab w:val="left" w:pos="360"/>
          <w:tab w:val="left" w:pos="720"/>
          <w:tab w:val="left" w:pos="1080"/>
          <w:tab w:val="left" w:pos="1440"/>
          <w:tab w:val="left" w:pos="1800"/>
          <w:tab w:val="left" w:pos="2160"/>
        </w:tabs>
        <w:autoSpaceDE w:val="0"/>
        <w:autoSpaceDN w:val="0"/>
        <w:adjustRightInd w:val="0"/>
        <w:spacing w:line="360" w:lineRule="auto"/>
        <w:jc w:val="center"/>
        <w:rPr>
          <w:rFonts w:cs="Times New Roman"/>
          <w:b/>
          <w:bCs/>
        </w:rPr>
      </w:pPr>
    </w:p>
    <w:tbl>
      <w:tblPr>
        <w:tblStyle w:val="39"/>
        <w:tblW w:w="8364" w:type="dxa"/>
        <w:tblInd w:w="108" w:type="dxa"/>
        <w:tblLayout w:type="fixed"/>
        <w:tblCellMar>
          <w:top w:w="0" w:type="dxa"/>
          <w:left w:w="108" w:type="dxa"/>
          <w:bottom w:w="0" w:type="dxa"/>
          <w:right w:w="108" w:type="dxa"/>
        </w:tblCellMar>
      </w:tblPr>
      <w:tblGrid>
        <w:gridCol w:w="3969"/>
        <w:gridCol w:w="4395"/>
      </w:tblGrid>
      <w:tr>
        <w:tblPrEx>
          <w:tblCellMar>
            <w:top w:w="0" w:type="dxa"/>
            <w:left w:w="108" w:type="dxa"/>
            <w:bottom w:w="0" w:type="dxa"/>
            <w:right w:w="108" w:type="dxa"/>
          </w:tblCellMar>
        </w:tblPrEx>
        <w:trPr>
          <w:trHeight w:val="306" w:hRule="atLeast"/>
        </w:trPr>
        <w:tc>
          <w:tcPr>
            <w:tcW w:w="3969" w:type="dxa"/>
          </w:tcPr>
          <w:p>
            <w:pPr>
              <w:ind w:firstLine="499"/>
              <w:rPr>
                <w:rFonts w:cs="Times New Roman"/>
              </w:rPr>
            </w:pPr>
          </w:p>
        </w:tc>
        <w:tc>
          <w:tcPr>
            <w:tcW w:w="4395" w:type="dxa"/>
          </w:tcPr>
          <w:p>
            <w:pPr>
              <w:ind w:right="480"/>
            </w:pPr>
            <w:r>
              <w:t>合同编号</w:t>
            </w:r>
            <w:r>
              <w:rPr>
                <w:rFonts w:hint="eastAsia"/>
              </w:rPr>
              <w:t>：</w:t>
            </w:r>
          </w:p>
          <w:p>
            <w:pPr>
              <w:ind w:right="480"/>
            </w:pPr>
            <w:r>
              <w:t>订单编号：</w:t>
            </w:r>
          </w:p>
          <w:p>
            <w:pPr>
              <w:ind w:right="480"/>
            </w:pPr>
            <w:r>
              <w:rPr>
                <w:rFonts w:hint="eastAsia" w:cs="宋体"/>
              </w:rPr>
              <w:t>日期：</w:t>
            </w:r>
          </w:p>
        </w:tc>
      </w:tr>
      <w:tr>
        <w:tblPrEx>
          <w:tblCellMar>
            <w:top w:w="0" w:type="dxa"/>
            <w:left w:w="108" w:type="dxa"/>
            <w:bottom w:w="0" w:type="dxa"/>
            <w:right w:w="108" w:type="dxa"/>
          </w:tblCellMar>
        </w:tblPrEx>
        <w:tc>
          <w:tcPr>
            <w:tcW w:w="3969" w:type="dxa"/>
          </w:tcPr>
          <w:p>
            <w:pPr>
              <w:rPr>
                <w:rFonts w:cs="Times New Roman"/>
              </w:rPr>
            </w:pPr>
            <w:r>
              <w:rPr>
                <w:rFonts w:hint="eastAsia" w:cs="宋体"/>
              </w:rPr>
              <w:t>买方：</w:t>
            </w:r>
          </w:p>
        </w:tc>
        <w:tc>
          <w:tcPr>
            <w:tcW w:w="4395" w:type="dxa"/>
          </w:tcPr>
          <w:p>
            <w:pPr>
              <w:rPr>
                <w:rFonts w:cs="Times New Roman"/>
              </w:rPr>
            </w:pPr>
            <w:r>
              <w:rPr>
                <w:rFonts w:hint="eastAsia" w:cs="宋体"/>
              </w:rPr>
              <w:t>卖方：</w:t>
            </w:r>
          </w:p>
        </w:tc>
      </w:tr>
      <w:tr>
        <w:tblPrEx>
          <w:tblCellMar>
            <w:top w:w="0" w:type="dxa"/>
            <w:left w:w="108" w:type="dxa"/>
            <w:bottom w:w="0" w:type="dxa"/>
            <w:right w:w="108" w:type="dxa"/>
          </w:tblCellMar>
        </w:tblPrEx>
        <w:tc>
          <w:tcPr>
            <w:tcW w:w="3969" w:type="dxa"/>
          </w:tcPr>
          <w:p>
            <w:pPr>
              <w:rPr>
                <w:rFonts w:cs="Times New Roman"/>
              </w:rPr>
            </w:pPr>
            <w:r>
              <w:rPr>
                <w:rFonts w:hint="eastAsia" w:cs="宋体"/>
              </w:rPr>
              <w:t>地址：</w:t>
            </w:r>
          </w:p>
        </w:tc>
        <w:tc>
          <w:tcPr>
            <w:tcW w:w="4395" w:type="dxa"/>
          </w:tcPr>
          <w:p>
            <w:pPr>
              <w:rPr>
                <w:rFonts w:cs="Times New Roman"/>
              </w:rPr>
            </w:pPr>
            <w:r>
              <w:rPr>
                <w:rFonts w:hint="eastAsia" w:cs="宋体"/>
              </w:rPr>
              <w:t>地址：</w:t>
            </w:r>
          </w:p>
        </w:tc>
      </w:tr>
      <w:tr>
        <w:tblPrEx>
          <w:tblCellMar>
            <w:top w:w="0" w:type="dxa"/>
            <w:left w:w="108" w:type="dxa"/>
            <w:bottom w:w="0" w:type="dxa"/>
            <w:right w:w="108" w:type="dxa"/>
          </w:tblCellMar>
        </w:tblPrEx>
        <w:tc>
          <w:tcPr>
            <w:tcW w:w="3969" w:type="dxa"/>
          </w:tcPr>
          <w:p>
            <w:pPr>
              <w:rPr>
                <w:rFonts w:cs="Times New Roman"/>
              </w:rPr>
            </w:pPr>
            <w:r>
              <w:rPr>
                <w:rFonts w:hint="eastAsia" w:cs="宋体"/>
              </w:rPr>
              <w:t>邮编：</w:t>
            </w:r>
          </w:p>
        </w:tc>
        <w:tc>
          <w:tcPr>
            <w:tcW w:w="4395" w:type="dxa"/>
          </w:tcPr>
          <w:p>
            <w:pPr>
              <w:rPr>
                <w:rFonts w:cs="Times New Roman"/>
              </w:rPr>
            </w:pPr>
            <w:r>
              <w:rPr>
                <w:rFonts w:hint="eastAsia" w:cs="宋体"/>
              </w:rPr>
              <w:t>邮编：</w:t>
            </w:r>
          </w:p>
        </w:tc>
      </w:tr>
      <w:tr>
        <w:tblPrEx>
          <w:tblCellMar>
            <w:top w:w="0" w:type="dxa"/>
            <w:left w:w="108" w:type="dxa"/>
            <w:bottom w:w="0" w:type="dxa"/>
            <w:right w:w="108" w:type="dxa"/>
          </w:tblCellMar>
        </w:tblPrEx>
        <w:tc>
          <w:tcPr>
            <w:tcW w:w="3969" w:type="dxa"/>
          </w:tcPr>
          <w:p>
            <w:pPr>
              <w:rPr>
                <w:rFonts w:cs="Times New Roman"/>
              </w:rPr>
            </w:pPr>
            <w:r>
              <w:rPr>
                <w:rFonts w:hint="eastAsia" w:cs="宋体"/>
              </w:rPr>
              <w:t>联系人：</w:t>
            </w:r>
          </w:p>
        </w:tc>
        <w:tc>
          <w:tcPr>
            <w:tcW w:w="4395" w:type="dxa"/>
          </w:tcPr>
          <w:p>
            <w:pPr>
              <w:rPr>
                <w:rFonts w:cs="Times New Roman"/>
              </w:rPr>
            </w:pPr>
            <w:r>
              <w:rPr>
                <w:rFonts w:hint="eastAsia" w:cs="宋体"/>
              </w:rPr>
              <w:t>联系人：</w:t>
            </w:r>
          </w:p>
        </w:tc>
      </w:tr>
      <w:tr>
        <w:tblPrEx>
          <w:tblCellMar>
            <w:top w:w="0" w:type="dxa"/>
            <w:left w:w="108" w:type="dxa"/>
            <w:bottom w:w="0" w:type="dxa"/>
            <w:right w:w="108" w:type="dxa"/>
          </w:tblCellMar>
        </w:tblPrEx>
        <w:tc>
          <w:tcPr>
            <w:tcW w:w="3969" w:type="dxa"/>
          </w:tcPr>
          <w:p>
            <w:pPr>
              <w:rPr>
                <w:rFonts w:cs="Times New Roman"/>
              </w:rPr>
            </w:pPr>
            <w:r>
              <w:rPr>
                <w:rFonts w:hint="eastAsia" w:cs="宋体"/>
              </w:rPr>
              <w:t>电话：</w:t>
            </w:r>
          </w:p>
        </w:tc>
        <w:tc>
          <w:tcPr>
            <w:tcW w:w="4395" w:type="dxa"/>
          </w:tcPr>
          <w:p>
            <w:pPr>
              <w:rPr>
                <w:rFonts w:cs="Times New Roman"/>
              </w:rPr>
            </w:pPr>
            <w:r>
              <w:rPr>
                <w:rFonts w:hint="eastAsia" w:cs="宋体"/>
              </w:rPr>
              <w:t>电话：</w:t>
            </w:r>
          </w:p>
        </w:tc>
      </w:tr>
      <w:tr>
        <w:tblPrEx>
          <w:tblCellMar>
            <w:top w:w="0" w:type="dxa"/>
            <w:left w:w="108" w:type="dxa"/>
            <w:bottom w:w="0" w:type="dxa"/>
            <w:right w:w="108" w:type="dxa"/>
          </w:tblCellMar>
        </w:tblPrEx>
        <w:trPr>
          <w:trHeight w:val="80" w:hRule="atLeast"/>
        </w:trPr>
        <w:tc>
          <w:tcPr>
            <w:tcW w:w="3969" w:type="dxa"/>
          </w:tcPr>
          <w:p>
            <w:pPr>
              <w:rPr>
                <w:rFonts w:cs="Times New Roman"/>
              </w:rPr>
            </w:pPr>
            <w:r>
              <w:rPr>
                <w:rFonts w:hint="eastAsia" w:cs="宋体"/>
              </w:rPr>
              <w:t>传真：</w:t>
            </w:r>
          </w:p>
        </w:tc>
        <w:tc>
          <w:tcPr>
            <w:tcW w:w="4395" w:type="dxa"/>
          </w:tcPr>
          <w:p>
            <w:pPr>
              <w:rPr>
                <w:rFonts w:cs="Times New Roman"/>
              </w:rPr>
            </w:pPr>
            <w:r>
              <w:rPr>
                <w:rFonts w:hint="eastAsia" w:cs="宋体"/>
              </w:rPr>
              <w:t>传真：</w:t>
            </w:r>
          </w:p>
        </w:tc>
      </w:tr>
      <w:tr>
        <w:tblPrEx>
          <w:tblCellMar>
            <w:top w:w="0" w:type="dxa"/>
            <w:left w:w="108" w:type="dxa"/>
            <w:bottom w:w="0" w:type="dxa"/>
            <w:right w:w="108" w:type="dxa"/>
          </w:tblCellMar>
        </w:tblPrEx>
        <w:tc>
          <w:tcPr>
            <w:tcW w:w="3969" w:type="dxa"/>
          </w:tcPr>
          <w:p>
            <w:pPr>
              <w:rPr>
                <w:rFonts w:cs="Times New Roman"/>
              </w:rPr>
            </w:pPr>
            <w:r>
              <w:rPr>
                <w:rFonts w:hint="eastAsia" w:cs="宋体"/>
              </w:rPr>
              <w:t>电邮：</w:t>
            </w:r>
          </w:p>
        </w:tc>
        <w:tc>
          <w:tcPr>
            <w:tcW w:w="4395" w:type="dxa"/>
          </w:tcPr>
          <w:p>
            <w:pPr>
              <w:rPr>
                <w:rFonts w:cs="Times New Roman"/>
              </w:rPr>
            </w:pPr>
            <w:r>
              <w:rPr>
                <w:rFonts w:hint="eastAsia" w:cs="宋体"/>
              </w:rPr>
              <w:t>电邮：</w:t>
            </w:r>
          </w:p>
        </w:tc>
      </w:tr>
    </w:tbl>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cs="Times New Roman"/>
        </w:rPr>
      </w:pPr>
      <w:r>
        <mc:AlternateContent>
          <mc:Choice Requires="wps">
            <w:drawing>
              <wp:anchor distT="0" distB="0" distL="114300" distR="114300" simplePos="0" relativeHeight="251660288" behindDoc="0" locked="1" layoutInCell="1" allowOverlap="1">
                <wp:simplePos x="0" y="0"/>
                <wp:positionH relativeFrom="column">
                  <wp:posOffset>-342900</wp:posOffset>
                </wp:positionH>
                <wp:positionV relativeFrom="paragraph">
                  <wp:posOffset>11430</wp:posOffset>
                </wp:positionV>
                <wp:extent cx="6057900" cy="0"/>
                <wp:effectExtent l="0" t="0" r="0" b="0"/>
                <wp:wrapNone/>
                <wp:docPr id="1" name="Line 4"/>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ln>
                      </wps:spPr>
                      <wps:bodyPr/>
                    </wps:wsp>
                  </a:graphicData>
                </a:graphic>
              </wp:anchor>
            </w:drawing>
          </mc:Choice>
          <mc:Fallback>
            <w:pict>
              <v:line id="Line 4" o:spid="_x0000_s1026" o:spt="20" style="position:absolute;left:0pt;margin-left:-27pt;margin-top:0.9pt;height:0pt;width:477pt;z-index:251660288;mso-width-relative:page;mso-height-relative:page;" filled="f" stroked="t" coordsize="21600,21600" o:gfxdata="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2L1HQ0wAAAAcBAAAPAAAAAAAAAAEAIAAAACIAAABkcnMvZG93bnJl&#10;di54bWxQSwECFAAUAAAACACHTuJARPZIyskBAACfAwAADgAAAAAAAAABACAAAAAiAQAAZHJzL2Uy&#10;b0RvYy54bWxQSwUGAAAAAAYABgBZAQAAXQUAAAAA&#10;">
                <v:fill on="f" focussize="0,0"/>
                <v:stroke color="#000000" joinstyle="round"/>
                <v:imagedata o:title=""/>
                <o:lock v:ext="edit" aspectratio="f"/>
                <w10:anchorlock/>
              </v:line>
            </w:pict>
          </mc:Fallback>
        </mc:AlternateContent>
      </w:r>
      <w:r>
        <w:rPr>
          <w:rFonts w:hint="eastAsia" w:cs="宋体"/>
        </w:rPr>
        <w:t>根据买卖双方签订的</w:t>
      </w:r>
      <w:r>
        <w:rPr>
          <w:rFonts w:hint="eastAsia" w:cs="宋体"/>
          <w:u w:val="single"/>
        </w:rPr>
        <w:t>（合同编号：）</w:t>
      </w:r>
      <w:r>
        <w:rPr>
          <w:rFonts w:hint="eastAsia" w:cs="宋体"/>
        </w:rPr>
        <w:t>，买方通知卖方按照以下要求发货：</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53" w:leftChars="-22" w:firstLine="51" w:firstLineChars="21"/>
        <w:rPr>
          <w:rFonts w:cs="宋体"/>
        </w:rPr>
      </w:pPr>
      <w:r>
        <w:rPr>
          <w:b/>
          <w:bCs/>
        </w:rPr>
        <w:t>1</w:t>
      </w:r>
      <w:r>
        <w:rPr>
          <w:rFonts w:hint="eastAsia" w:cs="宋体"/>
          <w:b/>
          <w:bCs/>
        </w:rPr>
        <w:t>、发货内容：</w:t>
      </w:r>
      <w:r>
        <w:rPr>
          <w:rFonts w:hint="eastAsia" w:cs="宋体"/>
        </w:rPr>
        <w:t>，货物明细见附页发货清单。</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cs="Times New Roman"/>
          <w:u w:val="single"/>
        </w:rPr>
      </w:pPr>
      <w:r>
        <w:rPr>
          <w:rFonts w:hint="eastAsia" w:cs="宋体"/>
        </w:rPr>
        <w:t>发货总金额：。</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53" w:leftChars="-22" w:firstLine="51" w:firstLineChars="21"/>
      </w:pPr>
      <w:r>
        <w:rPr>
          <w:b/>
          <w:bCs/>
        </w:rPr>
        <w:t>2</w:t>
      </w:r>
      <w:r>
        <w:rPr>
          <w:rFonts w:hint="eastAsia" w:cs="宋体"/>
          <w:b/>
          <w:bCs/>
        </w:rPr>
        <w:t>、运输唛头标记：</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170" w:leftChars="-71" w:firstLine="3600" w:firstLineChars="1500"/>
        <w:rPr>
          <w:rFonts w:cs="宋体"/>
          <w:u w:val="single"/>
        </w:rPr>
      </w:pPr>
      <w:r>
        <w:rPr>
          <w:rFonts w:hint="eastAsia" w:cs="宋体"/>
          <w:u w:val="single"/>
        </w:rPr>
        <w:t>合同编号</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170" w:leftChars="-71" w:firstLine="3360" w:firstLineChars="1400"/>
        <w:rPr>
          <w:u w:val="single"/>
        </w:rPr>
      </w:pPr>
      <w:r>
        <w:rPr>
          <w:rFonts w:hint="eastAsia" w:cs="宋体"/>
          <w:u w:val="single"/>
        </w:rPr>
        <w:t>采购订单号</w:t>
      </w:r>
    </w:p>
    <w:p>
      <w:pPr>
        <w:tabs>
          <w:tab w:val="left" w:pos="360"/>
          <w:tab w:val="left" w:pos="720"/>
          <w:tab w:val="left" w:pos="1080"/>
          <w:tab w:val="left" w:pos="1440"/>
          <w:tab w:val="left" w:pos="2640"/>
          <w:tab w:val="left" w:pos="3090"/>
          <w:tab w:val="left" w:pos="324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hint="eastAsia" w:cs="宋体"/>
        </w:rPr>
        <w:t>中海油</w:t>
      </w:r>
      <w:r>
        <w:t>- XX</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53" w:leftChars="-22" w:firstLine="51" w:firstLineChars="21"/>
        <w:rPr>
          <w:rFonts w:cs="Times New Roman"/>
          <w:shd w:val="clear" w:color="auto" w:fill="FFFF00"/>
        </w:rPr>
      </w:pPr>
      <w:r>
        <w:rPr>
          <w:b/>
          <w:bCs/>
        </w:rPr>
        <w:t>3</w:t>
      </w:r>
      <w:r>
        <w:rPr>
          <w:rFonts w:hint="eastAsia" w:cs="宋体"/>
          <w:b/>
          <w:bCs/>
        </w:rPr>
        <w:t>、交货时间：</w:t>
      </w:r>
      <w:r>
        <w:rPr>
          <w:rFonts w:hint="eastAsia" w:cs="宋体"/>
          <w:b/>
          <w:bCs/>
          <w:shd w:val="clear" w:color="auto" w:fill="FFFF00"/>
        </w:rPr>
        <w:t>【</w:t>
      </w:r>
      <w:r>
        <w:rPr>
          <w:rFonts w:hint="eastAsia" w:cs="宋体"/>
          <w:shd w:val="clear" w:color="auto" w:fill="FFFF00"/>
          <w:lang w:val="en-US" w:eastAsia="zh-CN"/>
        </w:rPr>
        <w:t xml:space="preserve"> </w:t>
      </w:r>
      <w:r>
        <w:rPr>
          <w:rFonts w:hint="eastAsia" w:cs="宋体"/>
          <w:shd w:val="clear" w:color="auto" w:fill="FFFF00"/>
        </w:rPr>
        <w:t>】</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53" w:leftChars="-22" w:firstLine="51" w:firstLineChars="21"/>
      </w:pPr>
      <w:r>
        <w:rPr>
          <w:b/>
          <w:bCs/>
        </w:rPr>
        <w:t>4</w:t>
      </w:r>
      <w:r>
        <w:rPr>
          <w:rFonts w:hint="eastAsia" w:cs="宋体"/>
          <w:b/>
          <w:bCs/>
        </w:rPr>
        <w:t>、交货地点：</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53" w:leftChars="-22" w:firstLine="51" w:firstLineChars="21"/>
        <w:rPr>
          <w:rFonts w:cs="Times New Roman"/>
          <w:color w:val="000000"/>
        </w:rPr>
      </w:pPr>
      <w:r>
        <w:rPr>
          <w:b/>
          <w:bCs/>
        </w:rPr>
        <w:t>5</w:t>
      </w:r>
      <w:r>
        <w:rPr>
          <w:rFonts w:hint="eastAsia" w:cs="宋体"/>
          <w:b/>
          <w:bCs/>
        </w:rPr>
        <w:t>、收货单位：收货联系人：</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cs="Times New Roman"/>
          <w:u w:val="single"/>
        </w:rPr>
      </w:pPr>
      <w:r>
        <w:rPr>
          <w:rFonts w:hint="eastAsia" w:cs="宋体"/>
          <w:color w:val="000000"/>
        </w:rPr>
        <w:t>地址：</w:t>
      </w:r>
      <w:r>
        <w:rPr>
          <w:rFonts w:hint="eastAsia" w:cs="宋体"/>
        </w:rPr>
        <w:t>；</w:t>
      </w:r>
      <w:r>
        <w:rPr>
          <w:rFonts w:hint="eastAsia" w:cs="宋体"/>
          <w:color w:val="000000"/>
        </w:rPr>
        <w:t>电话：</w:t>
      </w:r>
      <w:r>
        <w:rPr>
          <w:rFonts w:hint="eastAsia" w:cs="宋体"/>
        </w:rPr>
        <w:t>；传真；电邮：</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53" w:leftChars="-22" w:firstLine="51" w:firstLineChars="21"/>
        <w:rPr>
          <w:rFonts w:cs="Times New Roman"/>
          <w:b/>
          <w:bCs/>
        </w:rPr>
      </w:pPr>
      <w:r>
        <w:rPr>
          <w:b/>
          <w:bCs/>
        </w:rPr>
        <w:t>6</w:t>
      </w:r>
      <w:r>
        <w:rPr>
          <w:rFonts w:hint="eastAsia" w:cs="宋体"/>
          <w:b/>
          <w:bCs/>
        </w:rPr>
        <w:t>、交货通知：</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2" w:leftChars="-1" w:firstLine="1"/>
        <w:rPr>
          <w:rFonts w:cs="Times New Roman"/>
        </w:rPr>
      </w:pPr>
      <w:r>
        <w:rPr>
          <w:rFonts w:hint="eastAsia" w:cs="宋体"/>
        </w:rPr>
        <w:t>卖方应在发货后</w:t>
      </w:r>
      <w:r>
        <w:rPr>
          <w:rFonts w:cs="宋体"/>
        </w:rPr>
        <w:t>1</w:t>
      </w:r>
      <w:r>
        <w:rPr>
          <w:rFonts w:hint="eastAsia" w:cs="宋体"/>
        </w:rPr>
        <w:t>日内，将发货信息以传真或电邮方式通知收货单位联系人。卖方无法按期交货的，在交货日期前应及时通知买方。</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53" w:leftChars="-22" w:firstLine="51" w:firstLineChars="21"/>
        <w:rPr>
          <w:rFonts w:cs="Times New Roman"/>
          <w:b/>
          <w:bCs/>
        </w:rPr>
      </w:pPr>
      <w:r>
        <w:rPr>
          <w:b/>
          <w:bCs/>
        </w:rPr>
        <w:t>7</w:t>
      </w:r>
      <w:r>
        <w:rPr>
          <w:rFonts w:hint="eastAsia" w:cs="宋体"/>
          <w:b/>
          <w:bCs/>
        </w:rPr>
        <w:t>、交货文件：</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2" w:leftChars="-1" w:firstLine="1"/>
        <w:rPr>
          <w:rFonts w:cs="宋体"/>
        </w:rPr>
      </w:pPr>
      <w:r>
        <w:rPr>
          <w:rFonts w:hint="eastAsia" w:cs="宋体"/>
        </w:rPr>
        <w:t>卖方交货时应当按照合同约定提供所交货物的发货清单、出厂合格证书等文件，并文件上注明所属采购订单号后及时寄送收货联系人。</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2" w:leftChars="-1" w:firstLine="1"/>
        <w:rPr>
          <w:rFonts w:cs="宋体"/>
        </w:rPr>
      </w:pPr>
      <w:r>
        <w:rPr>
          <w:rFonts w:cs="宋体"/>
        </w:rPr>
        <w:t>8</w:t>
      </w:r>
      <w:r>
        <w:rPr>
          <w:rFonts w:hint="eastAsia" w:cs="宋体"/>
        </w:rPr>
        <w:t>、相关财务信息</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2" w:leftChars="-1" w:firstLine="1"/>
        <w:rPr>
          <w:rFonts w:cs="宋体"/>
        </w:rPr>
      </w:pPr>
      <w:r>
        <w:rPr>
          <w:rFonts w:hint="eastAsia" w:cs="宋体"/>
        </w:rPr>
        <w:t xml:space="preserve">卖方执行方：                      </w:t>
      </w:r>
      <w:r>
        <w:rPr>
          <w:rFonts w:cs="宋体"/>
        </w:rPr>
        <w:t xml:space="preserve">     </w:t>
      </w:r>
      <w:r>
        <w:rPr>
          <w:rFonts w:hint="eastAsia" w:cs="宋体"/>
        </w:rPr>
        <w:t>买方：</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2" w:leftChars="-1" w:firstLine="1"/>
        <w:rPr>
          <w:rFonts w:cs="宋体"/>
        </w:rPr>
      </w:pPr>
      <w:r>
        <w:rPr>
          <w:rFonts w:hint="eastAsia" w:cs="宋体"/>
        </w:rPr>
        <w:t>开户银行：                               开户银行：</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2" w:leftChars="-1" w:firstLine="1"/>
        <w:rPr>
          <w:rFonts w:cs="宋体"/>
        </w:rPr>
      </w:pPr>
      <w:r>
        <w:rPr>
          <w:rFonts w:hint="eastAsia" w:cs="宋体"/>
        </w:rPr>
        <w:t>账号：</w:t>
      </w:r>
      <w:r>
        <w:rPr>
          <w:rFonts w:cs="宋体"/>
        </w:rPr>
        <w:t xml:space="preserve">             </w:t>
      </w:r>
      <w:r>
        <w:rPr>
          <w:rFonts w:hint="eastAsia" w:cs="宋体"/>
        </w:rPr>
        <w:t xml:space="preserve">                      账号：</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2" w:leftChars="-1" w:firstLine="1"/>
        <w:rPr>
          <w:rFonts w:cs="宋体"/>
        </w:rPr>
      </w:pPr>
      <w:r>
        <w:rPr>
          <w:rFonts w:hint="eastAsia" w:cs="宋体"/>
        </w:rPr>
        <w:t>税号：</w:t>
      </w:r>
      <w:r>
        <w:rPr>
          <w:rFonts w:cs="宋体"/>
        </w:rPr>
        <w:t xml:space="preserve">                  </w:t>
      </w:r>
      <w:r>
        <w:rPr>
          <w:rFonts w:hint="eastAsia" w:cs="宋体"/>
        </w:rPr>
        <w:t xml:space="preserve">                 税号：</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2" w:leftChars="-1" w:firstLine="1"/>
        <w:rPr>
          <w:rFonts w:cs="宋体"/>
        </w:rPr>
      </w:pPr>
      <w:r>
        <w:rPr>
          <w:rFonts w:hint="eastAsia" w:cs="宋体"/>
        </w:rPr>
        <w:t xml:space="preserve">地址： </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2" w:leftChars="-1" w:firstLine="1"/>
        <w:rPr>
          <w:rFonts w:cs="宋体"/>
        </w:rPr>
      </w:pPr>
      <w:r>
        <w:rPr>
          <w:rFonts w:hint="eastAsia" w:cs="宋体"/>
        </w:rPr>
        <w:t>电话：</w:t>
      </w:r>
      <w:r>
        <w:rPr>
          <w:rFonts w:cs="宋体"/>
        </w:rPr>
        <w:t xml:space="preserve">            </w:t>
      </w:r>
      <w:r>
        <w:rPr>
          <w:rFonts w:hint="eastAsia" w:cs="宋体"/>
        </w:rPr>
        <w:t xml:space="preserve">                       电话：</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53" w:leftChars="-22" w:firstLine="51" w:firstLineChars="21"/>
        <w:rPr>
          <w:highlight w:val="yellow"/>
          <w:u w:val="single"/>
        </w:rPr>
      </w:pPr>
      <w:r>
        <w:rPr>
          <w:rFonts w:hint="eastAsia"/>
          <w:b/>
          <w:bCs/>
        </w:rPr>
        <w:t>9</w:t>
      </w:r>
      <w:r>
        <w:rPr>
          <w:rFonts w:hint="eastAsia" w:cs="宋体"/>
          <w:b/>
          <w:bCs/>
        </w:rPr>
        <w:t>、其它要求：</w:t>
      </w:r>
      <w:r>
        <w:rPr>
          <w:rFonts w:hint="eastAsia"/>
          <w:i/>
          <w:u w:val="single"/>
          <w:shd w:val="clear" w:color="auto" w:fill="66FF33"/>
        </w:rPr>
        <w:t>（</w:t>
      </w:r>
      <w:r>
        <w:rPr>
          <w:rFonts w:hint="eastAsia"/>
          <w:i/>
          <w:u w:val="single"/>
          <w:shd w:val="clear" w:color="auto" w:fill="66FF33"/>
          <w:lang w:val="en-US" w:eastAsia="zh-CN"/>
        </w:rPr>
        <w:t xml:space="preserve"> </w:t>
      </w:r>
      <w:r>
        <w:rPr>
          <w:rFonts w:hint="eastAsia"/>
          <w:i/>
          <w:u w:val="single"/>
          <w:shd w:val="clear" w:color="auto" w:fill="66FF33"/>
        </w:rPr>
        <w:t>）。</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53" w:leftChars="-171" w:hanging="357" w:hangingChars="149"/>
        <w:rPr>
          <w:highlight w:val="yellow"/>
          <w:u w:val="single"/>
        </w:rPr>
      </w:pP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53" w:leftChars="-22" w:firstLine="51" w:firstLineChars="21"/>
        <w:rPr>
          <w:rFonts w:cs="宋体"/>
          <w:b/>
          <w:bCs/>
        </w:rPr>
      </w:pPr>
      <w:r>
        <w:rPr>
          <w:rFonts w:hint="eastAsia" w:cs="宋体"/>
          <w:b/>
          <w:bCs/>
        </w:rPr>
        <w:t>10、</w:t>
      </w:r>
      <w:r>
        <w:rPr>
          <w:rFonts w:hint="eastAsia" w:cs="宋体"/>
          <w:bCs/>
        </w:rPr>
        <w:t>本订单未尽事宜适用于合同编号</w:t>
      </w:r>
      <w:r>
        <w:rPr>
          <w:rFonts w:hint="eastAsia" w:cs="宋体"/>
          <w:bCs/>
          <w:highlight w:val="yellow"/>
        </w:rPr>
        <w:t>：，年</w:t>
      </w:r>
      <w:r>
        <w:rPr>
          <w:rFonts w:hint="eastAsia" w:cs="宋体"/>
          <w:bCs/>
        </w:rPr>
        <w:t>度协议相关条款；</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53" w:leftChars="-171" w:hanging="357" w:hangingChars="149"/>
        <w:rPr>
          <w:highlight w:val="yellow"/>
          <w:u w:val="single"/>
        </w:rPr>
      </w:pP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440" w:hanging="4440" w:hangingChars="1850"/>
        <w:rPr>
          <w:u w:val="single"/>
        </w:rPr>
      </w:pPr>
      <w:r>
        <w:rPr>
          <w:rFonts w:hint="eastAsia" w:cs="宋体"/>
        </w:rPr>
        <w:t>买方执行方（签章）：卖方（签章）：</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440" w:hanging="4440" w:hangingChars="1850"/>
        <w:rPr>
          <w:rFonts w:cs="Times New Roman"/>
        </w:rPr>
      </w:pP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cs="Times New Roman"/>
        </w:rPr>
      </w:pPr>
      <w:r>
        <w:rPr>
          <w:rFonts w:hint="eastAsia" w:cs="宋体"/>
        </w:rPr>
        <w:t>日期：日期：</w:t>
      </w:r>
    </w:p>
    <w:p>
      <w:pPr>
        <w:tabs>
          <w:tab w:val="left" w:pos="284"/>
          <w:tab w:val="left" w:pos="360"/>
          <w:tab w:val="left" w:pos="720"/>
          <w:tab w:val="left" w:pos="1080"/>
          <w:tab w:val="left" w:pos="1800"/>
          <w:tab w:val="left" w:pos="1843"/>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cs="Times New Roman"/>
        </w:rPr>
      </w:pPr>
      <w:r>
        <w:rPr>
          <w:rFonts w:hint="eastAsia" w:cs="Times New Roman"/>
        </w:rPr>
        <w:t>（买方执行方签字人为各所属单位法定代表人或其授权人，加盖的章为各所属单位的</w:t>
      </w:r>
      <w:r>
        <w:rPr>
          <w:rFonts w:hint="eastAsia" w:cs="Times New Roman"/>
          <w:b/>
        </w:rPr>
        <w:t>合同章</w:t>
      </w:r>
      <w:r>
        <w:rPr>
          <w:rFonts w:hint="eastAsia" w:cs="Times New Roman"/>
        </w:rPr>
        <w:t>）</w:t>
      </w:r>
    </w:p>
    <w:p>
      <w:pPr>
        <w:tabs>
          <w:tab w:val="left" w:pos="284"/>
          <w:tab w:val="left" w:pos="360"/>
          <w:tab w:val="left" w:pos="720"/>
          <w:tab w:val="left" w:pos="1080"/>
          <w:tab w:val="left" w:pos="1800"/>
          <w:tab w:val="left" w:pos="1843"/>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5520" w:hanging="1200"/>
        <w:jc w:val="center"/>
        <w:rPr>
          <w:rFonts w:cs="Times New Roman"/>
        </w:rPr>
      </w:pPr>
    </w:p>
    <w:p>
      <w:pPr>
        <w:tabs>
          <w:tab w:val="left" w:pos="284"/>
          <w:tab w:val="left" w:pos="360"/>
          <w:tab w:val="left" w:pos="720"/>
          <w:tab w:val="left" w:pos="1080"/>
          <w:tab w:val="left" w:pos="1800"/>
          <w:tab w:val="left" w:pos="1843"/>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5520" w:hanging="1200"/>
        <w:jc w:val="center"/>
        <w:rPr>
          <w:rFonts w:cs="Times New Roman"/>
        </w:rPr>
        <w:sectPr>
          <w:footerReference r:id="rId8" w:type="first"/>
          <w:footerReference r:id="rId7" w:type="default"/>
          <w:pgSz w:w="11906" w:h="16838"/>
          <w:pgMar w:top="1440" w:right="1797" w:bottom="1440" w:left="1797" w:header="851" w:footer="992" w:gutter="0"/>
          <w:pgBorders>
            <w:top w:val="none" w:sz="0" w:space="0"/>
            <w:left w:val="none" w:sz="0" w:space="0"/>
            <w:bottom w:val="none" w:sz="0" w:space="0"/>
            <w:right w:val="none" w:sz="0" w:space="0"/>
          </w:pgBorders>
          <w:cols w:space="425" w:num="1"/>
          <w:docGrid w:type="lines" w:linePitch="326" w:charSpace="0"/>
        </w:sectPr>
      </w:pPr>
    </w:p>
    <w:p>
      <w:pPr>
        <w:pStyle w:val="4"/>
        <w:rPr>
          <w:rFonts w:ascii="Times New Roman" w:hAnsi="Times New Roman" w:cs="Times New Roman"/>
        </w:rPr>
      </w:pPr>
      <w:bookmarkStart w:id="536" w:name="_Toc23509"/>
      <w:bookmarkStart w:id="537" w:name="_Toc300671237"/>
      <w:r>
        <w:rPr>
          <w:rFonts w:hint="eastAsia" w:ascii="宋体" w:hAnsi="宋体" w:cs="宋体"/>
          <w:i w:val="0"/>
          <w:iCs w:val="0"/>
          <w:sz w:val="24"/>
          <w:szCs w:val="24"/>
        </w:rPr>
        <w:t>附件四：送货单</w:t>
      </w:r>
      <w:bookmarkEnd w:id="536"/>
      <w:bookmarkEnd w:id="537"/>
    </w:p>
    <w:tbl>
      <w:tblPr>
        <w:tblStyle w:val="39"/>
        <w:tblW w:w="8447"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4"/>
        <w:gridCol w:w="927"/>
        <w:gridCol w:w="1224"/>
        <w:gridCol w:w="987"/>
        <w:gridCol w:w="1405"/>
        <w:gridCol w:w="1117"/>
        <w:gridCol w:w="1433"/>
        <w:gridCol w:w="236"/>
        <w:gridCol w:w="627"/>
        <w:gridCol w:w="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920" w:hRule="atLeast"/>
        </w:trPr>
        <w:tc>
          <w:tcPr>
            <w:tcW w:w="84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-29210</wp:posOffset>
                  </wp:positionH>
                  <wp:positionV relativeFrom="paragraph">
                    <wp:posOffset>42545</wp:posOffset>
                  </wp:positionV>
                  <wp:extent cx="548005" cy="425450"/>
                  <wp:effectExtent l="0" t="0" r="10795" b="6350"/>
                  <wp:wrapNone/>
                  <wp:docPr id="4" name="图片_6"/>
                  <wp:cNvGraphicFramePr/>
                  <a:graphic xmlns:a="http://schemas.openxmlformats.org/drawingml/2006/main">
                    <a:graphicData uri="http://schemas.openxmlformats.org/drawingml/2006/picture">
                      <pic:pic xmlns:pic="http://schemas.openxmlformats.org/drawingml/2006/picture">
                        <pic:nvPicPr>
                          <pic:cNvPr id="4" name="图片_6"/>
                          <pic:cNvPicPr/>
                        </pic:nvPicPr>
                        <pic:blipFill>
                          <a:blip r:embed="rId14"/>
                          <a:stretch>
                            <a:fillRect/>
                          </a:stretch>
                        </pic:blipFill>
                        <pic:spPr>
                          <a:xfrm>
                            <a:off x="0" y="0"/>
                            <a:ext cx="548005" cy="425450"/>
                          </a:xfrm>
                          <a:prstGeom prst="rect">
                            <a:avLst/>
                          </a:prstGeom>
                          <a:noFill/>
                          <a:ln>
                            <a:noFill/>
                          </a:ln>
                        </pic:spPr>
                      </pic:pic>
                    </a:graphicData>
                  </a:graphic>
                </wp:anchor>
              </w:drawing>
            </w:r>
            <w:r>
              <w:rPr>
                <w:rFonts w:hint="eastAsia" w:ascii="黑体" w:hAnsi="宋体" w:eastAsia="黑体" w:cs="黑体"/>
                <w:b/>
                <w:bCs/>
                <w:i w:val="0"/>
                <w:iCs w:val="0"/>
                <w:color w:val="000000"/>
                <w:kern w:val="0"/>
                <w:sz w:val="32"/>
                <w:szCs w:val="32"/>
                <w:u w:val="none"/>
                <w:lang w:val="en-US" w:eastAsia="zh-CN" w:bidi="ar"/>
              </w:rPr>
              <w:t>中海油能源发展股份有限公司</w:t>
            </w:r>
            <w:r>
              <w:rPr>
                <w:rFonts w:hint="eastAsia" w:ascii="黑体" w:hAnsi="宋体" w:eastAsia="黑体" w:cs="黑体"/>
                <w:b/>
                <w:bCs/>
                <w:i w:val="0"/>
                <w:iCs w:val="0"/>
                <w:color w:val="000000"/>
                <w:kern w:val="0"/>
                <w:sz w:val="32"/>
                <w:szCs w:val="32"/>
                <w:u w:val="none"/>
                <w:lang w:val="en-US" w:eastAsia="zh-CN" w:bidi="ar"/>
              </w:rPr>
              <w:br w:type="textWrapping"/>
            </w:r>
            <w:r>
              <w:rPr>
                <w:rFonts w:hint="eastAsia" w:ascii="黑体" w:hAnsi="宋体" w:eastAsia="黑体" w:cs="黑体"/>
                <w:b/>
                <w:bCs/>
                <w:i w:val="0"/>
                <w:iCs w:val="0"/>
                <w:color w:val="000000"/>
                <w:kern w:val="0"/>
                <w:sz w:val="32"/>
                <w:szCs w:val="32"/>
                <w:u w:val="none"/>
                <w:lang w:val="en-US" w:eastAsia="zh-CN" w:bidi="ar"/>
              </w:rPr>
              <w:t>物资送货单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400" w:hRule="atLeast"/>
        </w:trPr>
        <w:tc>
          <w:tcPr>
            <w:tcW w:w="14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合同或订单名称：</w:t>
            </w:r>
          </w:p>
        </w:tc>
        <w:tc>
          <w:tcPr>
            <w:tcW w:w="22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采购合同号：</w:t>
            </w:r>
          </w:p>
        </w:tc>
        <w:tc>
          <w:tcPr>
            <w:tcW w:w="34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400" w:hRule="atLeast"/>
        </w:trPr>
        <w:tc>
          <w:tcPr>
            <w:tcW w:w="14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采购订单号：</w:t>
            </w:r>
          </w:p>
        </w:tc>
        <w:tc>
          <w:tcPr>
            <w:tcW w:w="34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552" w:hRule="atLeast"/>
        </w:trPr>
        <w:tc>
          <w:tcPr>
            <w:tcW w:w="14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收货地址：</w:t>
            </w:r>
          </w:p>
        </w:tc>
        <w:tc>
          <w:tcPr>
            <w:tcW w:w="2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收货人：</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联系电话：</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760" w:hRule="atLeast"/>
        </w:trPr>
        <w:tc>
          <w:tcPr>
            <w:tcW w:w="14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供应商名称：</w:t>
            </w:r>
          </w:p>
        </w:tc>
        <w:tc>
          <w:tcPr>
            <w:tcW w:w="2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供应商联系人：</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联系电话：</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681" w:hRule="atLeast"/>
        </w:trPr>
        <w:tc>
          <w:tcPr>
            <w:tcW w:w="14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收货方单位名称：</w:t>
            </w:r>
          </w:p>
        </w:tc>
        <w:tc>
          <w:tcPr>
            <w:tcW w:w="2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直达料</w:t>
            </w:r>
          </w:p>
        </w:tc>
        <w:tc>
          <w:tcPr>
            <w:tcW w:w="34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    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（由收货人员勾选）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600" w:hRule="atLeast"/>
        </w:trPr>
        <w:tc>
          <w:tcPr>
            <w:tcW w:w="84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到货物资信息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70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SAP物料编码</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本次送货数量</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订单/合同物料序号</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41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63" w:type="dxa"/>
            <w:gridSpan w:val="2"/>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432"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63" w:type="dxa"/>
            <w:gridSpan w:val="2"/>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454"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63" w:type="dxa"/>
            <w:gridSpan w:val="2"/>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454"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63" w:type="dxa"/>
            <w:gridSpan w:val="2"/>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466"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63" w:type="dxa"/>
            <w:gridSpan w:val="2"/>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521"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87"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63" w:type="dxa"/>
            <w:gridSpan w:val="2"/>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600" w:hRule="atLeast"/>
        </w:trPr>
        <w:tc>
          <w:tcPr>
            <w:tcW w:w="3622"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送货批次：第   批，共    批；</w:t>
            </w:r>
          </w:p>
        </w:tc>
        <w:tc>
          <w:tcPr>
            <w:tcW w:w="14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3413"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收货人: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600" w:hRule="atLeast"/>
        </w:trPr>
        <w:tc>
          <w:tcPr>
            <w:tcW w:w="3622"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送货人(签字/盖章)：</w:t>
            </w:r>
          </w:p>
        </w:tc>
        <w:tc>
          <w:tcPr>
            <w:tcW w:w="14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3413"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收货日期：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622"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本次送货日期：</w:t>
            </w:r>
          </w:p>
        </w:tc>
        <w:tc>
          <w:tcPr>
            <w:tcW w:w="14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111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43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34" w:type="dxa"/>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r>
    </w:tbl>
    <w:p>
      <w:pPr>
        <w:spacing w:line="360" w:lineRule="auto"/>
        <w:ind w:right="-592" w:rightChars="-247"/>
        <w:rPr>
          <w:color w:val="00B0F0"/>
          <w:u w:val="single"/>
        </w:rPr>
      </w:pPr>
    </w:p>
    <w:p>
      <w:pPr>
        <w:spacing w:line="360" w:lineRule="auto"/>
        <w:ind w:right="-592" w:rightChars="-247"/>
        <w:rPr>
          <w:u w:val="single"/>
        </w:rPr>
      </w:pPr>
    </w:p>
    <w:p>
      <w:pPr>
        <w:spacing w:line="360" w:lineRule="auto"/>
        <w:ind w:right="-592" w:rightChars="-247"/>
        <w:rPr>
          <w:rFonts w:cs="Times New Roman"/>
        </w:rPr>
      </w:pPr>
    </w:p>
    <w:p>
      <w:pPr>
        <w:spacing w:line="360" w:lineRule="auto"/>
        <w:ind w:right="-592" w:rightChars="-247"/>
        <w:rPr>
          <w:rFonts w:cs="Times New Roman"/>
        </w:rPr>
      </w:pPr>
    </w:p>
    <w:p>
      <w:pPr>
        <w:pStyle w:val="4"/>
        <w:rPr>
          <w:rFonts w:ascii="宋体" w:hAnsi="宋体" w:cs="宋体"/>
          <w:i w:val="0"/>
          <w:iCs w:val="0"/>
          <w:sz w:val="24"/>
          <w:szCs w:val="24"/>
        </w:rPr>
      </w:pPr>
      <w:bookmarkStart w:id="538" w:name="_Toc31745"/>
      <w:bookmarkStart w:id="539" w:name="_Toc300671243"/>
      <w:r>
        <w:rPr>
          <w:rFonts w:hint="eastAsia" w:ascii="宋体" w:hAnsi="宋体" w:cs="宋体"/>
          <w:i w:val="0"/>
          <w:iCs w:val="0"/>
          <w:sz w:val="24"/>
          <w:szCs w:val="24"/>
        </w:rPr>
        <w:t>附件五：廉洁备忘录</w:t>
      </w:r>
      <w:bookmarkEnd w:id="538"/>
      <w:bookmarkEnd w:id="539"/>
    </w:p>
    <w:p>
      <w:pPr>
        <w:spacing w:line="360" w:lineRule="auto"/>
        <w:ind w:firstLine="480" w:firstLineChars="200"/>
        <w:rPr>
          <w:rFonts w:ascii="宋体" w:hAnsi="宋体"/>
        </w:rPr>
      </w:pPr>
      <w:r>
        <w:rPr>
          <w:rFonts w:hint="eastAsia" w:ascii="宋体" w:hAnsi="宋体"/>
        </w:rPr>
        <w:t>为进一步加强廉政建设，规范买卖双方的各项活动，防止发生各种谋取不正当利益的违法违规行为，从源头上</w:t>
      </w:r>
      <w:r>
        <w:rPr>
          <w:rFonts w:ascii="宋体" w:hAnsi="宋体"/>
        </w:rPr>
        <w:t>预防治理腐败</w:t>
      </w:r>
      <w:r>
        <w:rPr>
          <w:rFonts w:hint="eastAsia" w:ascii="宋体" w:hAnsi="宋体"/>
        </w:rPr>
        <w:t>，根据国家有关的法律法规规定，特制定本廉洁条款。</w:t>
      </w:r>
    </w:p>
    <w:p>
      <w:pPr>
        <w:spacing w:line="360" w:lineRule="auto"/>
        <w:rPr>
          <w:rFonts w:ascii="宋体" w:hAnsi="宋体"/>
        </w:rPr>
      </w:pPr>
      <w:r>
        <w:rPr>
          <w:rFonts w:hint="eastAsia" w:ascii="宋体" w:hAnsi="宋体"/>
        </w:rPr>
        <w:t>第一条</w:t>
      </w:r>
      <w:r>
        <w:rPr>
          <w:rFonts w:ascii="宋体" w:hAnsi="宋体"/>
        </w:rPr>
        <w:t xml:space="preserve"> </w:t>
      </w:r>
      <w:r>
        <w:rPr>
          <w:rFonts w:hint="eastAsia" w:ascii="宋体" w:hAnsi="宋体"/>
        </w:rPr>
        <w:t>买卖双方的权利和义务</w:t>
      </w:r>
    </w:p>
    <w:p>
      <w:pPr>
        <w:spacing w:line="360" w:lineRule="auto"/>
        <w:rPr>
          <w:rFonts w:ascii="宋体" w:hAnsi="宋体"/>
        </w:rPr>
      </w:pPr>
      <w:r>
        <w:rPr>
          <w:rFonts w:hint="eastAsia" w:ascii="宋体" w:hAnsi="宋体"/>
        </w:rPr>
        <w:t>（一）在</w:t>
      </w:r>
      <w:r>
        <w:rPr>
          <w:rFonts w:ascii="宋体" w:hAnsi="宋体"/>
        </w:rPr>
        <w:t>双方的业务交往中，共同遵守相关的法律法规</w:t>
      </w:r>
      <w:r>
        <w:rPr>
          <w:rFonts w:hint="eastAsia" w:ascii="宋体" w:hAnsi="宋体"/>
        </w:rPr>
        <w:t>。</w:t>
      </w:r>
    </w:p>
    <w:p>
      <w:pPr>
        <w:spacing w:line="360" w:lineRule="auto"/>
        <w:rPr>
          <w:rFonts w:ascii="宋体" w:hAnsi="宋体"/>
        </w:rPr>
      </w:pPr>
      <w:r>
        <w:rPr>
          <w:rFonts w:hint="eastAsia" w:ascii="宋体" w:hAnsi="宋体"/>
        </w:rPr>
        <w:t>（二）加强本单位</w:t>
      </w:r>
      <w:r>
        <w:rPr>
          <w:rFonts w:ascii="宋体" w:hAnsi="宋体"/>
        </w:rPr>
        <w:t>廉政建设和</w:t>
      </w:r>
      <w:r>
        <w:rPr>
          <w:rFonts w:hint="eastAsia" w:ascii="宋体" w:hAnsi="宋体"/>
        </w:rPr>
        <w:t>对</w:t>
      </w:r>
      <w:r>
        <w:rPr>
          <w:rFonts w:ascii="宋体" w:hAnsi="宋体"/>
        </w:rPr>
        <w:t>员工的廉洁从业教育，不断提高员工的廉洁自律意识</w:t>
      </w:r>
      <w:r>
        <w:rPr>
          <w:rFonts w:hint="eastAsia" w:ascii="宋体" w:hAnsi="宋体"/>
        </w:rPr>
        <w:t>。</w:t>
      </w:r>
    </w:p>
    <w:p>
      <w:pPr>
        <w:spacing w:line="360" w:lineRule="auto"/>
        <w:rPr>
          <w:rFonts w:ascii="宋体" w:hAnsi="宋体"/>
        </w:rPr>
      </w:pPr>
      <w:r>
        <w:rPr>
          <w:rFonts w:hint="eastAsia" w:ascii="宋体" w:hAnsi="宋体"/>
        </w:rPr>
        <w:t>（三</w:t>
      </w:r>
      <w:r>
        <w:rPr>
          <w:rFonts w:ascii="宋体" w:hAnsi="宋体"/>
        </w:rPr>
        <w:t>）</w:t>
      </w:r>
      <w:r>
        <w:rPr>
          <w:rFonts w:hint="eastAsia" w:ascii="宋体" w:hAnsi="宋体"/>
        </w:rPr>
        <w:t>加强</w:t>
      </w:r>
      <w:r>
        <w:rPr>
          <w:rFonts w:ascii="宋体" w:hAnsi="宋体"/>
        </w:rPr>
        <w:t>对本单位员工的监督与检查</w:t>
      </w:r>
      <w:r>
        <w:rPr>
          <w:rFonts w:hint="eastAsia" w:ascii="宋体" w:hAnsi="宋体"/>
        </w:rPr>
        <w:t>，并自觉</w:t>
      </w:r>
      <w:r>
        <w:rPr>
          <w:rFonts w:ascii="宋体" w:hAnsi="宋体"/>
        </w:rPr>
        <w:t>接受对方</w:t>
      </w:r>
      <w:r>
        <w:rPr>
          <w:rFonts w:hint="eastAsia" w:ascii="宋体" w:hAnsi="宋体"/>
        </w:rPr>
        <w:t>廉政</w:t>
      </w:r>
      <w:r>
        <w:rPr>
          <w:rFonts w:ascii="宋体" w:hAnsi="宋体"/>
        </w:rPr>
        <w:t>监督。</w:t>
      </w:r>
      <w:r>
        <w:rPr>
          <w:rFonts w:hint="eastAsia" w:ascii="宋体" w:hAnsi="宋体"/>
        </w:rPr>
        <w:t>当发现对方在彼此的</w:t>
      </w:r>
      <w:r>
        <w:rPr>
          <w:rFonts w:ascii="宋体" w:hAnsi="宋体"/>
        </w:rPr>
        <w:t>业务交往中存在可能或有违法违规行为时，应及时给予提醒</w:t>
      </w:r>
      <w:r>
        <w:rPr>
          <w:rFonts w:hint="eastAsia" w:ascii="宋体" w:hAnsi="宋体"/>
        </w:rPr>
        <w:t>制止</w:t>
      </w:r>
      <w:r>
        <w:rPr>
          <w:rFonts w:ascii="宋体" w:hAnsi="宋体"/>
        </w:rPr>
        <w:t>，</w:t>
      </w:r>
      <w:r>
        <w:rPr>
          <w:rFonts w:hint="eastAsia" w:ascii="宋体" w:hAnsi="宋体"/>
        </w:rPr>
        <w:t>并</w:t>
      </w:r>
      <w:r>
        <w:rPr>
          <w:rFonts w:ascii="宋体" w:hAnsi="宋体"/>
        </w:rPr>
        <w:t>通报对方</w:t>
      </w:r>
      <w:r>
        <w:rPr>
          <w:rFonts w:hint="eastAsia" w:ascii="宋体" w:hAnsi="宋体"/>
        </w:rPr>
        <w:t>，进行</w:t>
      </w:r>
      <w:r>
        <w:rPr>
          <w:rFonts w:ascii="宋体" w:hAnsi="宋体"/>
        </w:rPr>
        <w:t>调查、处理。</w:t>
      </w:r>
    </w:p>
    <w:p>
      <w:pPr>
        <w:spacing w:line="360" w:lineRule="auto"/>
        <w:rPr>
          <w:rFonts w:ascii="宋体" w:hAnsi="宋体"/>
        </w:rPr>
      </w:pPr>
      <w:r>
        <w:rPr>
          <w:rFonts w:hint="eastAsia" w:ascii="宋体" w:hAnsi="宋体"/>
        </w:rPr>
        <w:t>第二条 买方的责任</w:t>
      </w:r>
    </w:p>
    <w:p>
      <w:pPr>
        <w:spacing w:line="360" w:lineRule="auto"/>
        <w:rPr>
          <w:rFonts w:ascii="宋体" w:hAnsi="宋体"/>
        </w:rPr>
      </w:pPr>
      <w:r>
        <w:rPr>
          <w:rFonts w:hint="eastAsia" w:ascii="宋体" w:hAnsi="宋体"/>
        </w:rPr>
        <w:t>（一）不准向卖方索要或接受回扣、礼金、有价证券、贵重物品和好处费、感谢费等；不准在卖方报销任何由买方或个人支付的费用。</w:t>
      </w:r>
    </w:p>
    <w:p>
      <w:pPr>
        <w:spacing w:line="360" w:lineRule="auto"/>
        <w:rPr>
          <w:rFonts w:ascii="宋体" w:hAnsi="宋体"/>
        </w:rPr>
      </w:pPr>
      <w:r>
        <w:rPr>
          <w:rFonts w:hint="eastAsia" w:ascii="宋体" w:hAnsi="宋体"/>
        </w:rPr>
        <w:t>（二）不准参加卖方安排的宴请和健身、娱乐等活动；不得接受卖方提供的通讯工具、交通工具和高档办公用品等。</w:t>
      </w:r>
    </w:p>
    <w:p>
      <w:pPr>
        <w:spacing w:line="360" w:lineRule="auto"/>
        <w:rPr>
          <w:rFonts w:ascii="宋体" w:hAnsi="宋体"/>
        </w:rPr>
      </w:pPr>
      <w:r>
        <w:rPr>
          <w:rFonts w:hint="eastAsia" w:ascii="宋体" w:hAnsi="宋体"/>
        </w:rPr>
        <w:t>（三）不准要求、暗示和接受卖方为个人装修住房、婚丧嫁娶、配偶子女的工作安排以及出国（境）旅游等提供方便。</w:t>
      </w:r>
    </w:p>
    <w:p>
      <w:pPr>
        <w:spacing w:line="360" w:lineRule="auto"/>
        <w:rPr>
          <w:rFonts w:ascii="宋体" w:hAnsi="宋体"/>
        </w:rPr>
      </w:pPr>
      <w:r>
        <w:rPr>
          <w:rFonts w:hint="eastAsia" w:ascii="宋体" w:hAnsi="宋体"/>
        </w:rPr>
        <w:t>（四）配偶、子女不得从事与卖方承包本工程有关的设备材料供应、工程分包、劳务等经济活动。</w:t>
      </w:r>
    </w:p>
    <w:p>
      <w:pPr>
        <w:spacing w:line="360" w:lineRule="auto"/>
        <w:rPr>
          <w:rFonts w:ascii="宋体" w:hAnsi="宋体"/>
        </w:rPr>
      </w:pPr>
      <w:r>
        <w:rPr>
          <w:rFonts w:hint="eastAsia" w:ascii="宋体" w:hAnsi="宋体"/>
        </w:rPr>
        <w:t>（五）不得以任何理由向卖方推荐分包单位或要求卖方购买项目合同规定外的材料、设备和服务等。</w:t>
      </w:r>
    </w:p>
    <w:p>
      <w:pPr>
        <w:spacing w:line="360" w:lineRule="auto"/>
        <w:rPr>
          <w:rFonts w:ascii="宋体" w:hAnsi="宋体"/>
        </w:rPr>
      </w:pPr>
      <w:r>
        <w:rPr>
          <w:rFonts w:hint="eastAsia" w:ascii="宋体" w:hAnsi="宋体"/>
        </w:rPr>
        <w:t>（六）其它不廉洁行为。</w:t>
      </w:r>
    </w:p>
    <w:p>
      <w:pPr>
        <w:spacing w:line="360" w:lineRule="auto"/>
        <w:rPr>
          <w:rFonts w:ascii="宋体" w:hAnsi="宋体"/>
        </w:rPr>
      </w:pPr>
      <w:r>
        <w:rPr>
          <w:rFonts w:hint="eastAsia" w:ascii="宋体" w:hAnsi="宋体"/>
        </w:rPr>
        <w:t>第三条 卖方的责任</w:t>
      </w:r>
    </w:p>
    <w:p>
      <w:pPr>
        <w:spacing w:line="360" w:lineRule="auto"/>
        <w:rPr>
          <w:rFonts w:ascii="宋体" w:hAnsi="宋体"/>
        </w:rPr>
      </w:pPr>
      <w:r>
        <w:rPr>
          <w:rFonts w:hint="eastAsia" w:ascii="宋体" w:hAnsi="宋体"/>
        </w:rPr>
        <w:t>（一）不准以任何理由向买方工作人员（含</w:t>
      </w:r>
      <w:r>
        <w:rPr>
          <w:rFonts w:ascii="宋体" w:hAnsi="宋体"/>
        </w:rPr>
        <w:t>家属、子女，下同）</w:t>
      </w:r>
      <w:r>
        <w:rPr>
          <w:rFonts w:hint="eastAsia" w:ascii="宋体" w:hAnsi="宋体"/>
        </w:rPr>
        <w:t>行贿或馈赠</w:t>
      </w:r>
      <w:r>
        <w:rPr>
          <w:rFonts w:ascii="宋体" w:hAnsi="宋体"/>
        </w:rPr>
        <w:t>礼物、</w:t>
      </w:r>
      <w:r>
        <w:rPr>
          <w:rFonts w:hint="eastAsia" w:ascii="宋体" w:hAnsi="宋体"/>
        </w:rPr>
        <w:t>礼金、有价证券、贵重物品</w:t>
      </w:r>
      <w:r>
        <w:rPr>
          <w:rFonts w:ascii="宋体" w:hAnsi="宋体"/>
        </w:rPr>
        <w:t>及象征性低价物品</w:t>
      </w:r>
      <w:r>
        <w:rPr>
          <w:rFonts w:hint="eastAsia" w:ascii="宋体" w:hAnsi="宋体"/>
        </w:rPr>
        <w:t>。</w:t>
      </w:r>
    </w:p>
    <w:p>
      <w:pPr>
        <w:spacing w:line="360" w:lineRule="auto"/>
        <w:rPr>
          <w:rFonts w:ascii="宋体" w:hAnsi="宋体"/>
        </w:rPr>
      </w:pPr>
      <w:r>
        <w:rPr>
          <w:rFonts w:hint="eastAsia" w:ascii="宋体" w:hAnsi="宋体"/>
        </w:rPr>
        <w:t>（二）不准以任何名义为买方工作人员报销应由对方或个人支付的费用。</w:t>
      </w:r>
    </w:p>
    <w:p>
      <w:pPr>
        <w:spacing w:line="360" w:lineRule="auto"/>
        <w:rPr>
          <w:rFonts w:ascii="宋体" w:hAnsi="宋体"/>
        </w:rPr>
      </w:pPr>
      <w:r>
        <w:rPr>
          <w:rFonts w:hint="eastAsia" w:ascii="宋体" w:hAnsi="宋体"/>
        </w:rPr>
        <w:t>（三）不准以任何理由安排买方工作人员参加宴请及健身、娱乐和旅游等活动。</w:t>
      </w:r>
    </w:p>
    <w:p>
      <w:pPr>
        <w:spacing w:line="360" w:lineRule="auto"/>
        <w:rPr>
          <w:rFonts w:ascii="宋体" w:hAnsi="宋体"/>
        </w:rPr>
      </w:pPr>
      <w:r>
        <w:rPr>
          <w:rFonts w:hint="eastAsia" w:ascii="宋体" w:hAnsi="宋体"/>
        </w:rPr>
        <w:t>（四）不准为买方单位和工作人员购置或提供通讯工具、交通工具和高档办公用品和装修住房等。</w:t>
      </w:r>
    </w:p>
    <w:p>
      <w:pPr>
        <w:spacing w:line="360" w:lineRule="auto"/>
        <w:rPr>
          <w:rFonts w:ascii="宋体" w:hAnsi="宋体"/>
        </w:rPr>
      </w:pPr>
      <w:r>
        <w:rPr>
          <w:rFonts w:hint="eastAsia" w:ascii="宋体" w:hAnsi="宋体"/>
        </w:rPr>
        <w:t>（五）其它不廉洁行为。</w:t>
      </w:r>
    </w:p>
    <w:p>
      <w:pPr>
        <w:spacing w:line="360" w:lineRule="auto"/>
        <w:rPr>
          <w:rFonts w:ascii="宋体" w:hAnsi="宋体"/>
        </w:rPr>
      </w:pPr>
      <w:r>
        <w:rPr>
          <w:rFonts w:hint="eastAsia" w:ascii="宋体" w:hAnsi="宋体"/>
        </w:rPr>
        <w:t>第四条</w:t>
      </w:r>
      <w:r>
        <w:rPr>
          <w:rFonts w:ascii="宋体" w:hAnsi="宋体"/>
        </w:rPr>
        <w:t xml:space="preserve"> </w:t>
      </w:r>
      <w:r>
        <w:rPr>
          <w:rFonts w:hint="eastAsia" w:ascii="宋体" w:hAnsi="宋体"/>
        </w:rPr>
        <w:t>违约责任</w:t>
      </w:r>
    </w:p>
    <w:p>
      <w:pPr>
        <w:spacing w:line="360" w:lineRule="auto"/>
        <w:rPr>
          <w:rFonts w:ascii="宋体" w:hAnsi="宋体"/>
        </w:rPr>
      </w:pPr>
      <w:r>
        <w:rPr>
          <w:rFonts w:hint="eastAsia" w:ascii="宋体" w:hAnsi="宋体"/>
        </w:rPr>
        <w:t>（一</w:t>
      </w:r>
      <w:r>
        <w:rPr>
          <w:rFonts w:ascii="宋体" w:hAnsi="宋体"/>
        </w:rPr>
        <w:t>）</w:t>
      </w:r>
      <w:r>
        <w:rPr>
          <w:rFonts w:hint="eastAsia" w:ascii="宋体" w:hAnsi="宋体"/>
        </w:rPr>
        <w:t>买方</w:t>
      </w:r>
      <w:r>
        <w:rPr>
          <w:rFonts w:ascii="宋体" w:hAnsi="宋体"/>
        </w:rPr>
        <w:t>发现卖方有违反本</w:t>
      </w:r>
      <w:r>
        <w:rPr>
          <w:rFonts w:hint="eastAsia" w:ascii="宋体" w:hAnsi="宋体"/>
        </w:rPr>
        <w:t>条款</w:t>
      </w:r>
      <w:r>
        <w:rPr>
          <w:rFonts w:ascii="宋体" w:hAnsi="宋体"/>
        </w:rPr>
        <w:t>或者采用不正当的手段贿赂</w:t>
      </w:r>
      <w:r>
        <w:rPr>
          <w:rFonts w:hint="eastAsia" w:ascii="宋体" w:hAnsi="宋体"/>
        </w:rPr>
        <w:t>买方</w:t>
      </w:r>
      <w:r>
        <w:rPr>
          <w:rFonts w:ascii="宋体" w:hAnsi="宋体"/>
        </w:rPr>
        <w:t>工作人员，</w:t>
      </w:r>
      <w:r>
        <w:rPr>
          <w:rFonts w:hint="eastAsia" w:ascii="宋体" w:hAnsi="宋体"/>
        </w:rPr>
        <w:t>买方应向</w:t>
      </w:r>
      <w:r>
        <w:rPr>
          <w:rFonts w:ascii="宋体" w:hAnsi="宋体"/>
        </w:rPr>
        <w:t>卖方领导举报，</w:t>
      </w:r>
      <w:r>
        <w:rPr>
          <w:rFonts w:hint="eastAsia" w:ascii="宋体" w:hAnsi="宋体"/>
        </w:rPr>
        <w:t>并取消</w:t>
      </w:r>
      <w:r>
        <w:rPr>
          <w:rFonts w:ascii="宋体" w:hAnsi="宋体"/>
        </w:rPr>
        <w:t>卖方供应商资格，由此给买方造成的损失均由卖方承担。</w:t>
      </w:r>
    </w:p>
    <w:p>
      <w:pPr>
        <w:rPr>
          <w:rFonts w:ascii="宋体" w:hAnsi="宋体"/>
        </w:rPr>
      </w:pPr>
      <w:r>
        <w:rPr>
          <w:rFonts w:hint="eastAsia" w:ascii="宋体" w:hAnsi="宋体"/>
        </w:rPr>
        <w:t>（二</w:t>
      </w:r>
      <w:r>
        <w:rPr>
          <w:rFonts w:ascii="宋体" w:hAnsi="宋体"/>
        </w:rPr>
        <w:t>）</w:t>
      </w:r>
      <w:r>
        <w:rPr>
          <w:rFonts w:hint="eastAsia" w:ascii="宋体" w:hAnsi="宋体"/>
        </w:rPr>
        <w:t>卖方</w:t>
      </w:r>
      <w:r>
        <w:rPr>
          <w:rFonts w:ascii="宋体" w:hAnsi="宋体"/>
        </w:rPr>
        <w:t>如发现买方</w:t>
      </w:r>
      <w:r>
        <w:rPr>
          <w:rFonts w:hint="eastAsia" w:ascii="宋体" w:hAnsi="宋体"/>
        </w:rPr>
        <w:t>工作人员</w:t>
      </w:r>
      <w:r>
        <w:rPr>
          <w:rFonts w:ascii="宋体" w:hAnsi="宋体"/>
        </w:rPr>
        <w:t>有违反上述</w:t>
      </w:r>
      <w:r>
        <w:rPr>
          <w:rFonts w:hint="eastAsia" w:ascii="宋体" w:hAnsi="宋体"/>
        </w:rPr>
        <w:t>条款</w:t>
      </w:r>
      <w:r>
        <w:rPr>
          <w:rFonts w:ascii="宋体" w:hAnsi="宋体"/>
        </w:rPr>
        <w:t>，应当向买方领导</w:t>
      </w:r>
      <w:r>
        <w:rPr>
          <w:rFonts w:hint="eastAsia" w:ascii="宋体" w:hAnsi="宋体"/>
        </w:rPr>
        <w:t>举报</w:t>
      </w:r>
      <w:r>
        <w:rPr>
          <w:rFonts w:ascii="宋体" w:hAnsi="宋体"/>
        </w:rPr>
        <w:t>，买方不得找任何借口对卖方进行报复或刁难、延误工作。</w:t>
      </w:r>
    </w:p>
    <w:p>
      <w:pPr>
        <w:rPr>
          <w:rFonts w:ascii="宋体" w:hAnsi="宋体"/>
        </w:rPr>
      </w:pPr>
    </w:p>
    <w:p>
      <w:pPr>
        <w:rPr>
          <w:rFonts w:ascii="宋体" w:hAnsi="宋体"/>
        </w:rPr>
      </w:pPr>
    </w:p>
    <w:sectPr>
      <w:footerReference r:id="rId9" w:type="first"/>
      <w:pgSz w:w="11906" w:h="16838"/>
      <w:pgMar w:top="1440" w:right="1797" w:bottom="1440" w:left="1797" w:header="851" w:footer="992" w:gutter="0"/>
      <w:pgBorders>
        <w:top w:val="none" w:sz="0" w:space="0"/>
        <w:left w:val="none" w:sz="0" w:space="0"/>
        <w:bottom w:val="none" w:sz="0" w:space="0"/>
        <w:right w:val="none" w:sz="0" w:space="0"/>
      </w:pgBorders>
      <w:cols w:space="425" w:num="1"/>
      <w:titlePg/>
      <w:docGrid w:type="linesAndChar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宋">
    <w:altName w:val="宋体"/>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7219183"/>
      <w:docPartObj>
        <w:docPartGallery w:val="autotext"/>
      </w:docPartObj>
    </w:sdtPr>
    <w:sdtContent>
      <w:sdt>
        <w:sdtPr>
          <w:id w:val="1055823103"/>
          <w:docPartObj>
            <w:docPartGallery w:val="autotext"/>
          </w:docPartObj>
        </w:sdtPr>
        <w:sdtContent>
          <w:p>
            <w:pPr>
              <w:pStyle w:val="2"/>
              <w:jc w:val="center"/>
            </w:pP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 xml:space="preserve">NUMPAGES</w:instrText>
            </w:r>
            <w:r>
              <w:rPr>
                <w:b/>
                <w:bCs/>
                <w:sz w:val="24"/>
                <w:szCs w:val="24"/>
              </w:rPr>
              <w:fldChar w:fldCharType="separate"/>
            </w:r>
            <w:r>
              <w:rPr>
                <w:b/>
                <w:bCs/>
              </w:rPr>
              <w:t>48</w:t>
            </w:r>
            <w:r>
              <w:rPr>
                <w:b/>
                <w:bCs/>
                <w:sz w:val="24"/>
                <w:szCs w:val="24"/>
              </w:rPr>
              <w:fldChar w:fldCharType="end"/>
            </w:r>
          </w:p>
        </w:sdtContent>
      </w:sdt>
    </w:sdtContent>
  </w:sdt>
  <w:p>
    <w:pPr>
      <w:pStyle w:val="2"/>
      <w:rPr>
        <w:rFonts w:hint="eastAsia" w:eastAsia="宋体"/>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rPr>
        <w:rFonts w:hint="eastAsia" w:eastAsia="宋体"/>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4626424"/>
      <w:docPartObj>
        <w:docPartGallery w:val="autotext"/>
      </w:docPartObj>
    </w:sdtPr>
    <w:sdtContent>
      <w:sdt>
        <w:sdtPr>
          <w:id w:val="207380987"/>
          <w:docPartObj>
            <w:docPartGallery w:val="autotext"/>
          </w:docPartObj>
        </w:sdtPr>
        <w:sdtContent>
          <w:p>
            <w:pPr>
              <w:pStyle w:val="2"/>
              <w:jc w:val="center"/>
            </w:pPr>
            <w:r>
              <w:rPr>
                <w:b/>
                <w:bCs/>
                <w:sz w:val="24"/>
                <w:szCs w:val="24"/>
              </w:rPr>
              <w:fldChar w:fldCharType="begin"/>
            </w:r>
            <w:r>
              <w:rPr>
                <w:b/>
                <w:bCs/>
              </w:rPr>
              <w:instrText xml:space="preserve">PAGE</w:instrText>
            </w:r>
            <w:r>
              <w:rPr>
                <w:b/>
                <w:bCs/>
                <w:sz w:val="24"/>
                <w:szCs w:val="24"/>
              </w:rPr>
              <w:fldChar w:fldCharType="separate"/>
            </w:r>
            <w:r>
              <w:rPr>
                <w:b/>
                <w:bCs/>
              </w:rPr>
              <w:t>20</w:t>
            </w:r>
            <w:r>
              <w:rPr>
                <w:b/>
                <w:bCs/>
                <w:sz w:val="24"/>
                <w:szCs w:val="24"/>
              </w:rPr>
              <w:fldChar w:fldCharType="end"/>
            </w:r>
            <w:r>
              <w:t xml:space="preserve"> / </w:t>
            </w:r>
            <w:r>
              <w:rPr>
                <w:b/>
                <w:bCs/>
                <w:sz w:val="24"/>
                <w:szCs w:val="24"/>
              </w:rPr>
              <w:fldChar w:fldCharType="begin"/>
            </w:r>
            <w:r>
              <w:rPr>
                <w:b/>
                <w:bCs/>
              </w:rPr>
              <w:instrText xml:space="preserve">NUMPAGES</w:instrText>
            </w:r>
            <w:r>
              <w:rPr>
                <w:b/>
                <w:bCs/>
                <w:sz w:val="24"/>
                <w:szCs w:val="24"/>
              </w:rPr>
              <w:fldChar w:fldCharType="separate"/>
            </w:r>
            <w:r>
              <w:rPr>
                <w:b/>
                <w:bCs/>
              </w:rPr>
              <w:t>48</w:t>
            </w:r>
            <w:r>
              <w:rPr>
                <w:b/>
                <w:bCs/>
                <w:sz w:val="24"/>
                <w:szCs w:val="24"/>
              </w:rPr>
              <w:fldChar w:fldCharType="end"/>
            </w:r>
          </w:p>
        </w:sdtContent>
      </w:sdt>
    </w:sdtContent>
  </w:sdt>
  <w:p>
    <w:pPr>
      <w:pStyle w:val="2"/>
      <w:jc w:val="both"/>
      <w:rPr>
        <w:rFonts w:hint="eastAsia" w:eastAsia="宋体"/>
        <w:color w:val="5B9BD5"/>
        <w:lang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color w:val="5B9BD5"/>
      </w:rPr>
    </w:pPr>
    <w:r>
      <w:rPr>
        <w:color w:val="5B9BD5"/>
      </w:rPr>
      <w:t>1</w:t>
    </w:r>
  </w:p>
  <w:p>
    <w:pPr>
      <w:pStyle w:val="2"/>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b/>
        <w:bCs/>
        <w:sz w:val="24"/>
        <w:szCs w:val="24"/>
      </w:rPr>
      <w:fldChar w:fldCharType="begin"/>
    </w:r>
    <w:r>
      <w:rPr>
        <w:b/>
        <w:bCs/>
      </w:rPr>
      <w:instrText xml:space="preserve">PAGE</w:instrText>
    </w:r>
    <w:r>
      <w:rPr>
        <w:b/>
        <w:bCs/>
        <w:sz w:val="24"/>
        <w:szCs w:val="24"/>
      </w:rPr>
      <w:fldChar w:fldCharType="separate"/>
    </w:r>
    <w:r>
      <w:rPr>
        <w:b/>
        <w:bCs/>
      </w:rPr>
      <w:t>42</w:t>
    </w:r>
    <w:r>
      <w:rPr>
        <w:b/>
        <w:bCs/>
        <w:sz w:val="24"/>
        <w:szCs w:val="24"/>
      </w:rPr>
      <w:fldChar w:fldCharType="end"/>
    </w:r>
    <w:r>
      <w:t xml:space="preserve"> / </w:t>
    </w:r>
    <w:r>
      <w:rPr>
        <w:b/>
        <w:bCs/>
        <w:sz w:val="24"/>
        <w:szCs w:val="24"/>
      </w:rPr>
      <w:fldChar w:fldCharType="begin"/>
    </w:r>
    <w:r>
      <w:rPr>
        <w:b/>
        <w:bCs/>
      </w:rPr>
      <w:instrText xml:space="preserve">NUMPAGES</w:instrText>
    </w:r>
    <w:r>
      <w:rPr>
        <w:b/>
        <w:bCs/>
        <w:sz w:val="24"/>
        <w:szCs w:val="24"/>
      </w:rPr>
      <w:fldChar w:fldCharType="separate"/>
    </w:r>
    <w:r>
      <w:rPr>
        <w:b/>
        <w:bCs/>
      </w:rPr>
      <w:t>48</w:t>
    </w:r>
    <w:r>
      <w:rPr>
        <w:b/>
        <w:bCs/>
        <w:sz w:val="24"/>
        <w:szCs w:val="24"/>
      </w:rPr>
      <w:fldChar w:fldCharType="end"/>
    </w:r>
  </w:p>
  <w:p>
    <w:pPr>
      <w:pStyle w:val="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left"/>
      <w:rPr>
        <w:rFonts w:hint="eastAsia" w:eastAsia="宋体"/>
        <w:lang w:val="en-US" w:eastAsia="zh-CN"/>
      </w:rPr>
    </w:pPr>
    <w:r>
      <w:rPr>
        <w:rFonts w:hint="eastAsia"/>
        <w:lang w:val="en-US" w:eastAsia="zh-CN"/>
      </w:rPr>
      <w:t xml:space="preserve">工业碳酸钠（纯碱）2024-2025年辽宁绥中和黑龙江鹤岗地区采购通用协议       </w:t>
    </w:r>
    <w:r>
      <w:rPr>
        <w:rFonts w:hint="eastAsia"/>
      </w:rPr>
      <w:t>合同编号：ZX202</w:t>
    </w:r>
    <w:r>
      <w:rPr>
        <w:rFonts w:hint="eastAsia"/>
        <w:lang w:val="en-US" w:eastAsia="zh-CN"/>
      </w:rPr>
      <w:t>4</w:t>
    </w:r>
    <w:r>
      <w:rPr>
        <w:rFonts w:hint="eastAsia"/>
      </w:rPr>
      <w:t>ZCZXX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left"/>
      <w:rPr>
        <w:rFonts w:hint="eastAsia" w:eastAsia="宋体"/>
        <w:lang w:eastAsia="zh-CN"/>
      </w:rPr>
    </w:pPr>
    <w:r>
      <w:rPr>
        <w:rFonts w:hint="eastAsia"/>
        <w:lang w:eastAsia="zh-CN"/>
      </w:rPr>
      <w:t>工业碳酸钠（纯碱）2024-2025年辽宁绥中和黑龙江鹤岗地区采购通用协议</w:t>
    </w:r>
    <w:r>
      <w:t xml:space="preserve">  </w:t>
    </w:r>
    <w:r>
      <w:rPr>
        <w:rFonts w:hint="eastAsia"/>
        <w:lang w:val="en-US" w:eastAsia="zh-CN"/>
      </w:rPr>
      <w:t xml:space="preserve">    </w:t>
    </w:r>
    <w:r>
      <w:rPr>
        <w:rFonts w:hint="eastAsia"/>
      </w:rPr>
      <w:t>合同编号：ZX202</w:t>
    </w:r>
    <w:r>
      <w:rPr>
        <w:rFonts w:hint="eastAsia"/>
        <w:lang w:val="en-US" w:eastAsia="zh-CN"/>
      </w:rPr>
      <w:t>4</w:t>
    </w:r>
    <w:r>
      <w:rPr>
        <w:rFonts w:hint="eastAsia"/>
      </w:rPr>
      <w:t>ZCZXX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decimal"/>
      <w:lvlText w:val="21.%1"/>
      <w:lvlJc w:val="left"/>
      <w:pPr>
        <w:tabs>
          <w:tab w:val="left" w:pos="420"/>
        </w:tabs>
        <w:ind w:left="420" w:hanging="420"/>
      </w:pPr>
      <w:rPr>
        <w:rFonts w:ascii="Times New Roman" w:hAnsi="Times New Roman" w:cs="Times New Roman"/>
        <w:b w:val="0"/>
        <w:bCs w:val="0"/>
        <w:i w:val="0"/>
        <w:iCs w:val="0"/>
        <w:color w:val="000000"/>
        <w:spacing w:val="0"/>
        <w:kern w:val="2"/>
        <w:sz w:val="24"/>
        <w:szCs w:val="24"/>
      </w:rPr>
    </w:lvl>
    <w:lvl w:ilvl="1" w:tentative="0">
      <w:start w:val="1"/>
      <w:numFmt w:val="lowerLetter"/>
      <w:lvlText w:val="%2)"/>
      <w:lvlJc w:val="left"/>
      <w:pPr>
        <w:tabs>
          <w:tab w:val="left" w:pos="840"/>
        </w:tabs>
        <w:ind w:left="840" w:hanging="420"/>
      </w:pPr>
      <w:rPr>
        <w:rFonts w:ascii="Times New Roman" w:hAnsi="Times New Roman" w:cs="Times New Roman"/>
        <w:spacing w:val="0"/>
        <w:kern w:val="2"/>
        <w:sz w:val="21"/>
        <w:szCs w:val="21"/>
      </w:rPr>
    </w:lvl>
    <w:lvl w:ilvl="2" w:tentative="0">
      <w:start w:val="1"/>
      <w:numFmt w:val="lowerRoman"/>
      <w:lvlText w:val="%3."/>
      <w:lvlJc w:val="right"/>
      <w:pPr>
        <w:tabs>
          <w:tab w:val="left" w:pos="1260"/>
        </w:tabs>
        <w:ind w:left="1260" w:hanging="420"/>
      </w:pPr>
      <w:rPr>
        <w:rFonts w:ascii="Times New Roman" w:hAnsi="Times New Roman" w:cs="Times New Roman"/>
        <w:spacing w:val="0"/>
        <w:kern w:val="2"/>
        <w:sz w:val="21"/>
        <w:szCs w:val="21"/>
      </w:rPr>
    </w:lvl>
    <w:lvl w:ilvl="3" w:tentative="0">
      <w:start w:val="1"/>
      <w:numFmt w:val="decimal"/>
      <w:lvlText w:val="%4."/>
      <w:lvlJc w:val="left"/>
      <w:pPr>
        <w:tabs>
          <w:tab w:val="left" w:pos="1680"/>
        </w:tabs>
        <w:ind w:left="1680" w:hanging="420"/>
      </w:pPr>
      <w:rPr>
        <w:rFonts w:ascii="Times New Roman" w:hAnsi="Times New Roman" w:cs="Times New Roman"/>
        <w:spacing w:val="0"/>
        <w:kern w:val="2"/>
        <w:sz w:val="21"/>
        <w:szCs w:val="21"/>
      </w:rPr>
    </w:lvl>
    <w:lvl w:ilvl="4" w:tentative="0">
      <w:start w:val="1"/>
      <w:numFmt w:val="lowerLetter"/>
      <w:lvlText w:val="%5)"/>
      <w:lvlJc w:val="left"/>
      <w:pPr>
        <w:tabs>
          <w:tab w:val="left" w:pos="2100"/>
        </w:tabs>
        <w:ind w:left="2100" w:hanging="420"/>
      </w:pPr>
      <w:rPr>
        <w:rFonts w:ascii="Times New Roman" w:hAnsi="Times New Roman" w:cs="Times New Roman"/>
        <w:spacing w:val="0"/>
        <w:kern w:val="2"/>
        <w:sz w:val="21"/>
        <w:szCs w:val="21"/>
      </w:rPr>
    </w:lvl>
    <w:lvl w:ilvl="5" w:tentative="0">
      <w:start w:val="1"/>
      <w:numFmt w:val="lowerRoman"/>
      <w:lvlText w:val="%6."/>
      <w:lvlJc w:val="right"/>
      <w:pPr>
        <w:tabs>
          <w:tab w:val="left" w:pos="2520"/>
        </w:tabs>
        <w:ind w:left="2520" w:hanging="420"/>
      </w:pPr>
      <w:rPr>
        <w:rFonts w:ascii="Times New Roman" w:hAnsi="Times New Roman" w:cs="Times New Roman"/>
        <w:spacing w:val="0"/>
        <w:kern w:val="2"/>
        <w:sz w:val="21"/>
        <w:szCs w:val="21"/>
      </w:rPr>
    </w:lvl>
    <w:lvl w:ilvl="6" w:tentative="0">
      <w:start w:val="1"/>
      <w:numFmt w:val="decimal"/>
      <w:lvlText w:val="%7."/>
      <w:lvlJc w:val="left"/>
      <w:pPr>
        <w:tabs>
          <w:tab w:val="left" w:pos="2940"/>
        </w:tabs>
        <w:ind w:left="2940" w:hanging="420"/>
      </w:pPr>
      <w:rPr>
        <w:rFonts w:ascii="Times New Roman" w:hAnsi="Times New Roman" w:cs="Times New Roman"/>
        <w:spacing w:val="0"/>
        <w:kern w:val="2"/>
        <w:sz w:val="21"/>
        <w:szCs w:val="21"/>
      </w:rPr>
    </w:lvl>
    <w:lvl w:ilvl="7" w:tentative="0">
      <w:start w:val="1"/>
      <w:numFmt w:val="lowerLetter"/>
      <w:lvlText w:val="%8)"/>
      <w:lvlJc w:val="left"/>
      <w:pPr>
        <w:tabs>
          <w:tab w:val="left" w:pos="3360"/>
        </w:tabs>
        <w:ind w:left="3360" w:hanging="420"/>
      </w:pPr>
      <w:rPr>
        <w:rFonts w:ascii="Times New Roman" w:hAnsi="Times New Roman" w:cs="Times New Roman"/>
        <w:spacing w:val="0"/>
        <w:kern w:val="2"/>
        <w:sz w:val="21"/>
        <w:szCs w:val="21"/>
      </w:rPr>
    </w:lvl>
    <w:lvl w:ilvl="8" w:tentative="0">
      <w:start w:val="1"/>
      <w:numFmt w:val="lowerRoman"/>
      <w:lvlText w:val="%9."/>
      <w:lvlJc w:val="right"/>
      <w:pPr>
        <w:tabs>
          <w:tab w:val="left" w:pos="3780"/>
        </w:tabs>
        <w:ind w:left="3780" w:hanging="420"/>
      </w:pPr>
      <w:rPr>
        <w:rFonts w:ascii="Times New Roman" w:hAnsi="Times New Roman" w:cs="Times New Roman"/>
        <w:spacing w:val="0"/>
        <w:kern w:val="2"/>
        <w:sz w:val="21"/>
        <w:szCs w:val="21"/>
      </w:rPr>
    </w:lvl>
  </w:abstractNum>
  <w:abstractNum w:abstractNumId="1">
    <w:nsid w:val="004D49EC"/>
    <w:multiLevelType w:val="multilevel"/>
    <w:tmpl w:val="004D49EC"/>
    <w:lvl w:ilvl="0" w:tentative="0">
      <w:start w:val="1"/>
      <w:numFmt w:val="decimal"/>
      <w:lvlText w:val="5.%1"/>
      <w:lvlJc w:val="left"/>
      <w:pPr>
        <w:tabs>
          <w:tab w:val="left" w:pos="1468"/>
        </w:tabs>
        <w:ind w:left="1468" w:firstLine="1260"/>
      </w:pPr>
      <w:rPr>
        <w:rFonts w:hint="default" w:ascii="Times New Roman" w:hAnsi="Times New Roman" w:cs="Times New Roman"/>
        <w:b w:val="0"/>
        <w:bCs/>
        <w:i w:val="0"/>
        <w:iCs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1A952B9"/>
    <w:multiLevelType w:val="multilevel"/>
    <w:tmpl w:val="01A952B9"/>
    <w:lvl w:ilvl="0" w:tentative="0">
      <w:start w:val="1"/>
      <w:numFmt w:val="decimal"/>
      <w:lvlText w:val="1.%1"/>
      <w:lvlJc w:val="left"/>
      <w:pPr>
        <w:tabs>
          <w:tab w:val="left" w:pos="-1140"/>
        </w:tabs>
        <w:ind w:left="-1140" w:firstLine="1260"/>
      </w:pPr>
      <w:rPr>
        <w:rFonts w:hint="default" w:ascii="Times New Roman" w:hAnsi="Times New Roman" w:eastAsia="宋体"/>
      </w:rPr>
    </w:lvl>
    <w:lvl w:ilvl="1" w:tentative="0">
      <w:start w:val="1"/>
      <w:numFmt w:val="decimal"/>
      <w:lvlText w:val="(%2)"/>
      <w:lvlJc w:val="left"/>
      <w:pPr>
        <w:ind w:left="-1798" w:hanging="390"/>
      </w:pPr>
      <w:rPr>
        <w:rFonts w:hint="default"/>
      </w:rPr>
    </w:lvl>
    <w:lvl w:ilvl="2" w:tentative="0">
      <w:start w:val="1"/>
      <w:numFmt w:val="lowerRoman"/>
      <w:lvlText w:val="%3."/>
      <w:lvlJc w:val="right"/>
      <w:pPr>
        <w:tabs>
          <w:tab w:val="left" w:pos="-1348"/>
        </w:tabs>
        <w:ind w:left="-1348" w:hanging="420"/>
      </w:pPr>
    </w:lvl>
    <w:lvl w:ilvl="3" w:tentative="0">
      <w:start w:val="1"/>
      <w:numFmt w:val="decimal"/>
      <w:lvlText w:val="%4."/>
      <w:lvlJc w:val="left"/>
      <w:pPr>
        <w:tabs>
          <w:tab w:val="left" w:pos="-928"/>
        </w:tabs>
        <w:ind w:left="-928" w:hanging="420"/>
      </w:pPr>
    </w:lvl>
    <w:lvl w:ilvl="4" w:tentative="0">
      <w:start w:val="1"/>
      <w:numFmt w:val="lowerLetter"/>
      <w:lvlText w:val="%5)"/>
      <w:lvlJc w:val="left"/>
      <w:pPr>
        <w:tabs>
          <w:tab w:val="left" w:pos="-508"/>
        </w:tabs>
        <w:ind w:left="-508" w:hanging="420"/>
      </w:pPr>
    </w:lvl>
    <w:lvl w:ilvl="5" w:tentative="0">
      <w:start w:val="1"/>
      <w:numFmt w:val="lowerRoman"/>
      <w:lvlText w:val="%6."/>
      <w:lvlJc w:val="right"/>
      <w:pPr>
        <w:tabs>
          <w:tab w:val="left" w:pos="-88"/>
        </w:tabs>
        <w:ind w:left="-88" w:hanging="420"/>
      </w:pPr>
    </w:lvl>
    <w:lvl w:ilvl="6" w:tentative="0">
      <w:start w:val="1"/>
      <w:numFmt w:val="decimal"/>
      <w:lvlText w:val="%7."/>
      <w:lvlJc w:val="left"/>
      <w:pPr>
        <w:tabs>
          <w:tab w:val="left" w:pos="332"/>
        </w:tabs>
        <w:ind w:left="332" w:hanging="420"/>
      </w:pPr>
    </w:lvl>
    <w:lvl w:ilvl="7" w:tentative="0">
      <w:start w:val="1"/>
      <w:numFmt w:val="lowerLetter"/>
      <w:lvlText w:val="%8)"/>
      <w:lvlJc w:val="left"/>
      <w:pPr>
        <w:tabs>
          <w:tab w:val="left" w:pos="752"/>
        </w:tabs>
        <w:ind w:left="752" w:hanging="420"/>
      </w:pPr>
    </w:lvl>
    <w:lvl w:ilvl="8" w:tentative="0">
      <w:start w:val="1"/>
      <w:numFmt w:val="lowerRoman"/>
      <w:lvlText w:val="%9."/>
      <w:lvlJc w:val="right"/>
      <w:pPr>
        <w:tabs>
          <w:tab w:val="left" w:pos="1172"/>
        </w:tabs>
        <w:ind w:left="1172" w:hanging="420"/>
      </w:pPr>
    </w:lvl>
  </w:abstractNum>
  <w:abstractNum w:abstractNumId="3">
    <w:nsid w:val="048C2553"/>
    <w:multiLevelType w:val="multilevel"/>
    <w:tmpl w:val="048C2553"/>
    <w:lvl w:ilvl="0" w:tentative="0">
      <w:start w:val="1"/>
      <w:numFmt w:val="decimal"/>
      <w:lvlText w:val="12.%1"/>
      <w:lvlJc w:val="left"/>
      <w:pPr>
        <w:tabs>
          <w:tab w:val="left" w:pos="2248"/>
        </w:tabs>
        <w:ind w:left="3148"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6CF52F1"/>
    <w:multiLevelType w:val="multilevel"/>
    <w:tmpl w:val="06CF52F1"/>
    <w:lvl w:ilvl="0" w:tentative="0">
      <w:start w:val="1"/>
      <w:numFmt w:val="decimal"/>
      <w:lvlText w:val="3.%1"/>
      <w:lvlJc w:val="left"/>
      <w:pPr>
        <w:tabs>
          <w:tab w:val="left" w:pos="1468"/>
        </w:tabs>
        <w:ind w:left="1468" w:firstLine="1260"/>
      </w:pPr>
      <w:rPr>
        <w:rFonts w:hint="default" w:ascii="Times New Roman" w:hAnsi="Times New Roman"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75744EF"/>
    <w:multiLevelType w:val="multilevel"/>
    <w:tmpl w:val="075744EF"/>
    <w:lvl w:ilvl="0" w:tentative="0">
      <w:start w:val="1"/>
      <w:numFmt w:val="decimal"/>
      <w:lvlText w:val="5.%1"/>
      <w:lvlJc w:val="left"/>
      <w:pPr>
        <w:tabs>
          <w:tab w:val="left" w:pos="1468"/>
        </w:tabs>
        <w:ind w:left="1468" w:firstLine="1260"/>
      </w:pPr>
      <w:rPr>
        <w:rFonts w:hint="default" w:ascii="Times New Roman" w:hAnsi="Times New Roman"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75909A8"/>
    <w:multiLevelType w:val="multilevel"/>
    <w:tmpl w:val="075909A8"/>
    <w:lvl w:ilvl="0" w:tentative="0">
      <w:start w:val="1"/>
      <w:numFmt w:val="decimal"/>
      <w:lvlText w:val="5.%1"/>
      <w:lvlJc w:val="left"/>
      <w:pPr>
        <w:tabs>
          <w:tab w:val="left" w:pos="1468"/>
        </w:tabs>
        <w:ind w:left="1468" w:firstLine="1260"/>
      </w:pPr>
      <w:rPr>
        <w:rFonts w:hint="default" w:ascii="Times New Roman" w:hAnsi="Times New Roman"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78F2E65"/>
    <w:multiLevelType w:val="multilevel"/>
    <w:tmpl w:val="078F2E65"/>
    <w:lvl w:ilvl="0" w:tentative="0">
      <w:start w:val="1"/>
      <w:numFmt w:val="decimal"/>
      <w:lvlText w:val="(%1)"/>
      <w:lvlJc w:val="left"/>
      <w:pPr>
        <w:tabs>
          <w:tab w:val="left" w:pos="900"/>
        </w:tabs>
        <w:ind w:left="900" w:hanging="420"/>
      </w:pPr>
      <w:rPr>
        <w:rFonts w:hint="eastAsia" w:ascii="Times New Roman" w:hAnsi="宋体" w:eastAsia="宋体"/>
      </w:rPr>
    </w:lvl>
    <w:lvl w:ilvl="1" w:tentative="0">
      <w:start w:val="3"/>
      <w:numFmt w:val="decimal"/>
      <w:isLgl/>
      <w:lvlText w:val="%1.%2"/>
      <w:lvlJc w:val="left"/>
      <w:pPr>
        <w:tabs>
          <w:tab w:val="left" w:pos="840"/>
        </w:tabs>
        <w:ind w:left="840" w:hanging="360"/>
      </w:pPr>
      <w:rPr>
        <w:rFonts w:hint="default"/>
      </w:rPr>
    </w:lvl>
    <w:lvl w:ilvl="2" w:tentative="0">
      <w:start w:val="1"/>
      <w:numFmt w:val="decimal"/>
      <w:isLgl/>
      <w:lvlText w:val="%1.%2.%3"/>
      <w:lvlJc w:val="left"/>
      <w:pPr>
        <w:tabs>
          <w:tab w:val="left" w:pos="1200"/>
        </w:tabs>
        <w:ind w:left="1200" w:hanging="720"/>
      </w:pPr>
      <w:rPr>
        <w:rFonts w:hint="default"/>
      </w:rPr>
    </w:lvl>
    <w:lvl w:ilvl="3" w:tentative="0">
      <w:start w:val="1"/>
      <w:numFmt w:val="decimal"/>
      <w:isLgl/>
      <w:lvlText w:val="%1.%2.%3.%4"/>
      <w:lvlJc w:val="left"/>
      <w:pPr>
        <w:tabs>
          <w:tab w:val="left" w:pos="1200"/>
        </w:tabs>
        <w:ind w:left="1200" w:hanging="720"/>
      </w:pPr>
      <w:rPr>
        <w:rFonts w:hint="default"/>
      </w:rPr>
    </w:lvl>
    <w:lvl w:ilvl="4" w:tentative="0">
      <w:start w:val="1"/>
      <w:numFmt w:val="decimal"/>
      <w:isLgl/>
      <w:lvlText w:val="%1.%2.%3.%4.%5"/>
      <w:lvlJc w:val="left"/>
      <w:pPr>
        <w:tabs>
          <w:tab w:val="left" w:pos="1560"/>
        </w:tabs>
        <w:ind w:left="1560" w:hanging="1080"/>
      </w:pPr>
      <w:rPr>
        <w:rFonts w:hint="default"/>
      </w:rPr>
    </w:lvl>
    <w:lvl w:ilvl="5" w:tentative="0">
      <w:start w:val="1"/>
      <w:numFmt w:val="decimal"/>
      <w:isLgl/>
      <w:lvlText w:val="%1.%2.%3.%4.%5.%6"/>
      <w:lvlJc w:val="left"/>
      <w:pPr>
        <w:tabs>
          <w:tab w:val="left" w:pos="1560"/>
        </w:tabs>
        <w:ind w:left="1560" w:hanging="1080"/>
      </w:pPr>
      <w:rPr>
        <w:rFonts w:hint="default"/>
      </w:rPr>
    </w:lvl>
    <w:lvl w:ilvl="6" w:tentative="0">
      <w:start w:val="1"/>
      <w:numFmt w:val="decimal"/>
      <w:isLgl/>
      <w:lvlText w:val="%1.%2.%3.%4.%5.%6.%7"/>
      <w:lvlJc w:val="left"/>
      <w:pPr>
        <w:tabs>
          <w:tab w:val="left" w:pos="1920"/>
        </w:tabs>
        <w:ind w:left="1920" w:hanging="1440"/>
      </w:pPr>
      <w:rPr>
        <w:rFonts w:hint="default"/>
      </w:rPr>
    </w:lvl>
    <w:lvl w:ilvl="7" w:tentative="0">
      <w:start w:val="1"/>
      <w:numFmt w:val="decimal"/>
      <w:isLgl/>
      <w:lvlText w:val="%1.%2.%3.%4.%5.%6.%7.%8"/>
      <w:lvlJc w:val="left"/>
      <w:pPr>
        <w:tabs>
          <w:tab w:val="left" w:pos="1920"/>
        </w:tabs>
        <w:ind w:left="1920" w:hanging="1440"/>
      </w:pPr>
      <w:rPr>
        <w:rFonts w:hint="default"/>
      </w:rPr>
    </w:lvl>
    <w:lvl w:ilvl="8" w:tentative="0">
      <w:start w:val="1"/>
      <w:numFmt w:val="decimal"/>
      <w:isLgl/>
      <w:lvlText w:val="%1.%2.%3.%4.%5.%6.%7.%8.%9"/>
      <w:lvlJc w:val="left"/>
      <w:pPr>
        <w:tabs>
          <w:tab w:val="left" w:pos="2280"/>
        </w:tabs>
        <w:ind w:left="2280" w:hanging="1800"/>
      </w:pPr>
      <w:rPr>
        <w:rFonts w:hint="default"/>
      </w:rPr>
    </w:lvl>
  </w:abstractNum>
  <w:abstractNum w:abstractNumId="8">
    <w:nsid w:val="09D14F57"/>
    <w:multiLevelType w:val="multilevel"/>
    <w:tmpl w:val="09D14F57"/>
    <w:lvl w:ilvl="0" w:tentative="0">
      <w:start w:val="1"/>
      <w:numFmt w:val="decimal"/>
      <w:lvlText w:val="15.%1"/>
      <w:lvlJc w:val="left"/>
      <w:pPr>
        <w:tabs>
          <w:tab w:val="left" w:pos="1468"/>
        </w:tabs>
        <w:ind w:left="1468" w:firstLine="1260"/>
      </w:pPr>
      <w:rPr>
        <w:rFonts w:hint="default" w:ascii="Times New Roman" w:hAnsi="Times New Roman" w:cs="Times New Roman"/>
        <w:b w:val="0"/>
        <w:color w:val="auto"/>
        <w:sz w:val="24"/>
        <w:szCs w:val="24"/>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BBA0094"/>
    <w:multiLevelType w:val="multilevel"/>
    <w:tmpl w:val="0BBA0094"/>
    <w:lvl w:ilvl="0" w:tentative="0">
      <w:start w:val="1"/>
      <w:numFmt w:val="ideographDigital"/>
      <w:lvlText w:val="第%1条"/>
      <w:lvlJc w:val="left"/>
      <w:pPr>
        <w:tabs>
          <w:tab w:val="left" w:pos="3688"/>
        </w:tabs>
        <w:ind w:left="3688" w:hanging="960"/>
      </w:pPr>
      <w:rPr>
        <w:rFonts w:hint="eastAsia"/>
      </w:rPr>
    </w:lvl>
    <w:lvl w:ilvl="1" w:tentative="0">
      <w:start w:val="1"/>
      <w:numFmt w:val="ideographDigital"/>
      <w:lvlText w:val="第%2条"/>
      <w:lvlJc w:val="left"/>
      <w:pPr>
        <w:tabs>
          <w:tab w:val="left" w:pos="1380"/>
        </w:tabs>
        <w:ind w:left="1380" w:hanging="960"/>
      </w:pPr>
      <w:rPr>
        <w:rFonts w:hint="eastAsia"/>
      </w:rPr>
    </w:lvl>
    <w:lvl w:ilvl="2" w:tentative="0">
      <w:start w:val="1"/>
      <w:numFmt w:val="decimal"/>
      <w:lvlText w:val="1.%3"/>
      <w:lvlJc w:val="left"/>
      <w:pPr>
        <w:tabs>
          <w:tab w:val="left" w:pos="1468"/>
        </w:tabs>
        <w:ind w:left="1468" w:firstLine="1260"/>
      </w:pPr>
      <w:rPr>
        <w:rFonts w:hint="default" w:ascii="Times New Roman" w:hAnsi="Times New Roman" w:eastAsia="宋体"/>
      </w:rPr>
    </w:lvl>
    <w:lvl w:ilvl="3" w:tentative="0">
      <w:start w:val="1"/>
      <w:numFmt w:val="decimal"/>
      <w:lvlText w:val="3.%4"/>
      <w:lvlJc w:val="left"/>
      <w:pPr>
        <w:tabs>
          <w:tab w:val="left" w:pos="1468"/>
        </w:tabs>
        <w:ind w:left="1468" w:firstLine="1260"/>
      </w:pPr>
      <w:rPr>
        <w:rFonts w:hint="default" w:ascii="Times New Roman" w:hAnsi="Times New Roman" w:eastAsia="宋体"/>
      </w:rPr>
    </w:lvl>
    <w:lvl w:ilvl="4" w:tentative="0">
      <w:start w:val="1"/>
      <w:numFmt w:val="lowerLetter"/>
      <w:lvlText w:val="%5)"/>
      <w:lvlJc w:val="left"/>
      <w:pPr>
        <w:tabs>
          <w:tab w:val="left" w:pos="2100"/>
        </w:tabs>
        <w:ind w:left="2100" w:hanging="420"/>
      </w:pPr>
    </w:lvl>
    <w:lvl w:ilvl="5" w:tentative="0">
      <w:start w:val="1"/>
      <w:numFmt w:val="decimal"/>
      <w:lvlText w:val="(%6)"/>
      <w:lvlJc w:val="left"/>
      <w:pPr>
        <w:ind w:left="2490" w:hanging="390"/>
      </w:pPr>
      <w:rPr>
        <w:rFonts w:hint="default" w:ascii="Times New Roman" w:hAnsi="Times New Roman" w:cs="Times New Roman"/>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BFE5371"/>
    <w:multiLevelType w:val="multilevel"/>
    <w:tmpl w:val="0BFE5371"/>
    <w:lvl w:ilvl="0" w:tentative="0">
      <w:start w:val="1"/>
      <w:numFmt w:val="decimal"/>
      <w:lvlText w:val="25.%1"/>
      <w:lvlJc w:val="left"/>
      <w:pPr>
        <w:tabs>
          <w:tab w:val="left" w:pos="420"/>
        </w:tabs>
        <w:ind w:left="420" w:hanging="420"/>
      </w:pPr>
      <w:rPr>
        <w:rFonts w:ascii="Times New Roman" w:hAnsi="Times New Roman" w:cs="Times New Roman"/>
        <w:b w:val="0"/>
        <w:bCs w:val="0"/>
        <w:i w:val="0"/>
        <w:iCs w:val="0"/>
        <w:color w:val="000000"/>
        <w:spacing w:val="0"/>
        <w:kern w:val="2"/>
        <w:sz w:val="21"/>
        <w:szCs w:val="21"/>
      </w:rPr>
    </w:lvl>
    <w:lvl w:ilvl="1" w:tentative="0">
      <w:start w:val="1"/>
      <w:numFmt w:val="decimal"/>
      <w:lvlText w:val="21.%2"/>
      <w:lvlJc w:val="left"/>
      <w:pPr>
        <w:tabs>
          <w:tab w:val="left" w:pos="840"/>
        </w:tabs>
        <w:ind w:left="840" w:hanging="420"/>
      </w:pPr>
      <w:rPr>
        <w:rFonts w:ascii="Times New Roman" w:hAnsi="Times New Roman" w:cs="Times New Roman"/>
        <w:color w:val="000000"/>
        <w:spacing w:val="0"/>
        <w:kern w:val="2"/>
        <w:sz w:val="21"/>
        <w:szCs w:val="21"/>
      </w:rPr>
    </w:lvl>
    <w:lvl w:ilvl="2" w:tentative="0">
      <w:start w:val="1"/>
      <w:numFmt w:val="lowerRoman"/>
      <w:lvlText w:val="%3."/>
      <w:lvlJc w:val="right"/>
      <w:pPr>
        <w:tabs>
          <w:tab w:val="left" w:pos="1260"/>
        </w:tabs>
        <w:ind w:left="1260" w:hanging="420"/>
      </w:pPr>
      <w:rPr>
        <w:rFonts w:ascii="Times New Roman" w:hAnsi="Times New Roman" w:cs="Times New Roman"/>
        <w:spacing w:val="0"/>
        <w:kern w:val="2"/>
        <w:sz w:val="21"/>
        <w:szCs w:val="21"/>
      </w:rPr>
    </w:lvl>
    <w:lvl w:ilvl="3" w:tentative="0">
      <w:start w:val="1"/>
      <w:numFmt w:val="decimal"/>
      <w:lvlText w:val="%4."/>
      <w:lvlJc w:val="left"/>
      <w:pPr>
        <w:tabs>
          <w:tab w:val="left" w:pos="1680"/>
        </w:tabs>
        <w:ind w:left="1680" w:hanging="420"/>
      </w:pPr>
      <w:rPr>
        <w:rFonts w:ascii="Times New Roman" w:hAnsi="Times New Roman" w:cs="Times New Roman"/>
        <w:spacing w:val="0"/>
        <w:kern w:val="2"/>
        <w:sz w:val="21"/>
        <w:szCs w:val="21"/>
      </w:rPr>
    </w:lvl>
    <w:lvl w:ilvl="4" w:tentative="0">
      <w:start w:val="1"/>
      <w:numFmt w:val="lowerLetter"/>
      <w:lvlText w:val="%5)"/>
      <w:lvlJc w:val="left"/>
      <w:pPr>
        <w:tabs>
          <w:tab w:val="left" w:pos="2100"/>
        </w:tabs>
        <w:ind w:left="2100" w:hanging="420"/>
      </w:pPr>
      <w:rPr>
        <w:rFonts w:ascii="Times New Roman" w:hAnsi="Times New Roman" w:cs="Times New Roman"/>
        <w:spacing w:val="0"/>
        <w:kern w:val="2"/>
        <w:sz w:val="21"/>
        <w:szCs w:val="21"/>
      </w:rPr>
    </w:lvl>
    <w:lvl w:ilvl="5" w:tentative="0">
      <w:start w:val="1"/>
      <w:numFmt w:val="lowerRoman"/>
      <w:lvlText w:val="%6."/>
      <w:lvlJc w:val="right"/>
      <w:pPr>
        <w:tabs>
          <w:tab w:val="left" w:pos="2520"/>
        </w:tabs>
        <w:ind w:left="2520" w:hanging="420"/>
      </w:pPr>
      <w:rPr>
        <w:rFonts w:ascii="Times New Roman" w:hAnsi="Times New Roman" w:cs="Times New Roman"/>
        <w:spacing w:val="0"/>
        <w:kern w:val="2"/>
        <w:sz w:val="21"/>
        <w:szCs w:val="21"/>
      </w:rPr>
    </w:lvl>
    <w:lvl w:ilvl="6" w:tentative="0">
      <w:start w:val="1"/>
      <w:numFmt w:val="decimal"/>
      <w:lvlText w:val="%7."/>
      <w:lvlJc w:val="left"/>
      <w:pPr>
        <w:tabs>
          <w:tab w:val="left" w:pos="2940"/>
        </w:tabs>
        <w:ind w:left="2940" w:hanging="420"/>
      </w:pPr>
      <w:rPr>
        <w:rFonts w:ascii="Times New Roman" w:hAnsi="Times New Roman" w:cs="Times New Roman"/>
        <w:spacing w:val="0"/>
        <w:kern w:val="2"/>
        <w:sz w:val="21"/>
        <w:szCs w:val="21"/>
      </w:rPr>
    </w:lvl>
    <w:lvl w:ilvl="7" w:tentative="0">
      <w:start w:val="1"/>
      <w:numFmt w:val="lowerLetter"/>
      <w:lvlText w:val="%8)"/>
      <w:lvlJc w:val="left"/>
      <w:pPr>
        <w:tabs>
          <w:tab w:val="left" w:pos="3360"/>
        </w:tabs>
        <w:ind w:left="3360" w:hanging="420"/>
      </w:pPr>
      <w:rPr>
        <w:rFonts w:ascii="Times New Roman" w:hAnsi="Times New Roman" w:cs="Times New Roman"/>
        <w:spacing w:val="0"/>
        <w:kern w:val="2"/>
        <w:sz w:val="21"/>
        <w:szCs w:val="21"/>
      </w:rPr>
    </w:lvl>
    <w:lvl w:ilvl="8" w:tentative="0">
      <w:start w:val="1"/>
      <w:numFmt w:val="lowerRoman"/>
      <w:lvlText w:val="%9."/>
      <w:lvlJc w:val="right"/>
      <w:pPr>
        <w:tabs>
          <w:tab w:val="left" w:pos="3780"/>
        </w:tabs>
        <w:ind w:left="3780" w:hanging="420"/>
      </w:pPr>
      <w:rPr>
        <w:rFonts w:ascii="Times New Roman" w:hAnsi="Times New Roman" w:cs="Times New Roman"/>
        <w:spacing w:val="0"/>
        <w:kern w:val="2"/>
        <w:sz w:val="21"/>
        <w:szCs w:val="21"/>
      </w:rPr>
    </w:lvl>
  </w:abstractNum>
  <w:abstractNum w:abstractNumId="11">
    <w:nsid w:val="10EC70B3"/>
    <w:multiLevelType w:val="multilevel"/>
    <w:tmpl w:val="10EC70B3"/>
    <w:lvl w:ilvl="0" w:tentative="0">
      <w:start w:val="1"/>
      <w:numFmt w:val="decimal"/>
      <w:lvlText w:val="11.%1"/>
      <w:lvlJc w:val="left"/>
      <w:pPr>
        <w:ind w:left="900" w:hanging="420"/>
      </w:pPr>
      <w:rPr>
        <w:rFonts w:hint="eastAsia" w:cs="Times New Roman"/>
        <w:b w:val="0"/>
        <w:i w:val="0"/>
        <w:color w:val="000000"/>
        <w:sz w:val="24"/>
        <w:szCs w:val="24"/>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12">
    <w:nsid w:val="1265667D"/>
    <w:multiLevelType w:val="multilevel"/>
    <w:tmpl w:val="1265667D"/>
    <w:lvl w:ilvl="0" w:tentative="0">
      <w:start w:val="1"/>
      <w:numFmt w:val="decimal"/>
      <w:lvlText w:val="2.%1"/>
      <w:lvlJc w:val="left"/>
      <w:pPr>
        <w:tabs>
          <w:tab w:val="left" w:pos="1468"/>
        </w:tabs>
        <w:ind w:left="1468" w:firstLine="1260"/>
      </w:pPr>
      <w:rPr>
        <w:rFonts w:hint="default" w:ascii="Times New Roman" w:hAnsi="Times New Roman"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13777C73"/>
    <w:multiLevelType w:val="multilevel"/>
    <w:tmpl w:val="13777C73"/>
    <w:lvl w:ilvl="0" w:tentative="0">
      <w:start w:val="1"/>
      <w:numFmt w:val="decimal"/>
      <w:lvlText w:val="%1"/>
      <w:lvlJc w:val="left"/>
      <w:pPr>
        <w:ind w:left="540" w:hanging="540"/>
      </w:pPr>
      <w:rPr>
        <w:rFonts w:hint="default"/>
      </w:rPr>
    </w:lvl>
    <w:lvl w:ilvl="1" w:tentative="0">
      <w:start w:val="1"/>
      <w:numFmt w:val="decimal"/>
      <w:lvlText w:val="%1.%2"/>
      <w:lvlJc w:val="left"/>
      <w:pPr>
        <w:ind w:left="542" w:hanging="540"/>
      </w:pPr>
      <w:rPr>
        <w:rFonts w:hint="default" w:ascii="Times New Roman" w:hAnsi="Times New Roman" w:cs="Times New Roman"/>
        <w:b w:val="0"/>
        <w:bCs w:val="0"/>
      </w:rPr>
    </w:lvl>
    <w:lvl w:ilvl="2" w:tentative="0">
      <w:start w:val="1"/>
      <w:numFmt w:val="decimal"/>
      <w:lvlText w:val="%1.%2.%3"/>
      <w:lvlJc w:val="left"/>
      <w:pPr>
        <w:ind w:left="724" w:hanging="720"/>
      </w:pPr>
      <w:rPr>
        <w:rFonts w:hint="default"/>
      </w:rPr>
    </w:lvl>
    <w:lvl w:ilvl="3" w:tentative="0">
      <w:start w:val="1"/>
      <w:numFmt w:val="decimal"/>
      <w:lvlText w:val="%1.%2.%3.%4"/>
      <w:lvlJc w:val="left"/>
      <w:pPr>
        <w:ind w:left="726" w:hanging="720"/>
      </w:pPr>
      <w:rPr>
        <w:rFonts w:hint="default"/>
      </w:rPr>
    </w:lvl>
    <w:lvl w:ilvl="4" w:tentative="0">
      <w:start w:val="1"/>
      <w:numFmt w:val="decimal"/>
      <w:lvlText w:val="%1.%2.%3.%4.%5"/>
      <w:lvlJc w:val="left"/>
      <w:pPr>
        <w:ind w:left="1088" w:hanging="1080"/>
      </w:pPr>
      <w:rPr>
        <w:rFonts w:hint="default"/>
      </w:rPr>
    </w:lvl>
    <w:lvl w:ilvl="5" w:tentative="0">
      <w:start w:val="1"/>
      <w:numFmt w:val="decimal"/>
      <w:lvlText w:val="%1.%2.%3.%4.%5.%6"/>
      <w:lvlJc w:val="left"/>
      <w:pPr>
        <w:ind w:left="1090" w:hanging="1080"/>
      </w:pPr>
      <w:rPr>
        <w:rFonts w:hint="default"/>
      </w:rPr>
    </w:lvl>
    <w:lvl w:ilvl="6" w:tentative="0">
      <w:start w:val="1"/>
      <w:numFmt w:val="decimal"/>
      <w:lvlText w:val="%1.%2.%3.%4.%5.%6.%7"/>
      <w:lvlJc w:val="left"/>
      <w:pPr>
        <w:ind w:left="1452" w:hanging="1440"/>
      </w:pPr>
      <w:rPr>
        <w:rFonts w:hint="default"/>
      </w:rPr>
    </w:lvl>
    <w:lvl w:ilvl="7" w:tentative="0">
      <w:start w:val="1"/>
      <w:numFmt w:val="decimal"/>
      <w:lvlText w:val="%1.%2.%3.%4.%5.%6.%7.%8"/>
      <w:lvlJc w:val="left"/>
      <w:pPr>
        <w:ind w:left="1454" w:hanging="1440"/>
      </w:pPr>
      <w:rPr>
        <w:rFonts w:hint="default"/>
      </w:rPr>
    </w:lvl>
    <w:lvl w:ilvl="8" w:tentative="0">
      <w:start w:val="1"/>
      <w:numFmt w:val="decimal"/>
      <w:lvlText w:val="%1.%2.%3.%4.%5.%6.%7.%8.%9"/>
      <w:lvlJc w:val="left"/>
      <w:pPr>
        <w:ind w:left="1816" w:hanging="1800"/>
      </w:pPr>
      <w:rPr>
        <w:rFonts w:hint="default"/>
      </w:rPr>
    </w:lvl>
  </w:abstractNum>
  <w:abstractNum w:abstractNumId="14">
    <w:nsid w:val="14890B8C"/>
    <w:multiLevelType w:val="multilevel"/>
    <w:tmpl w:val="14890B8C"/>
    <w:lvl w:ilvl="0" w:tentative="0">
      <w:start w:val="1"/>
      <w:numFmt w:val="decimal"/>
      <w:lvlText w:val="4.%1"/>
      <w:lvlJc w:val="left"/>
      <w:pPr>
        <w:tabs>
          <w:tab w:val="left" w:pos="1468"/>
        </w:tabs>
        <w:ind w:left="1468" w:firstLine="1260"/>
      </w:pPr>
      <w:rPr>
        <w:rFonts w:hint="default" w:ascii="Times New Roman" w:hAnsi="Times New Roman" w:eastAsia="宋体"/>
      </w:rPr>
    </w:lvl>
    <w:lvl w:ilvl="1" w:tentative="0">
      <w:start w:val="1"/>
      <w:numFmt w:val="decimal"/>
      <w:lvlText w:val="(%2)"/>
      <w:lvlJc w:val="left"/>
      <w:pPr>
        <w:ind w:left="810" w:hanging="390"/>
      </w:pPr>
      <w:rPr>
        <w:rFonts w:hint="default" w:ascii="Times New Roman" w:hAnsi="Times New Roman" w:cs="Times New Roman"/>
        <w:sz w:val="24"/>
        <w:szCs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155F0A0A"/>
    <w:multiLevelType w:val="multilevel"/>
    <w:tmpl w:val="155F0A0A"/>
    <w:lvl w:ilvl="0" w:tentative="0">
      <w:start w:val="1"/>
      <w:numFmt w:val="lowerRoman"/>
      <w:lvlText w:val="(%1) "/>
      <w:lvlJc w:val="left"/>
      <w:pPr>
        <w:tabs>
          <w:tab w:val="left" w:pos="780"/>
        </w:tabs>
        <w:ind w:left="780" w:hanging="360"/>
      </w:pPr>
      <w:rPr>
        <w:rFonts w:hint="default" w:ascii="Times New Roman" w:hAnsi="Times New Roman" w:cs="Times New Roman"/>
        <w:b w:val="0"/>
        <w:bCs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182338AD"/>
    <w:multiLevelType w:val="multilevel"/>
    <w:tmpl w:val="182338AD"/>
    <w:lvl w:ilvl="0" w:tentative="0">
      <w:start w:val="1"/>
      <w:numFmt w:val="decimal"/>
      <w:lvlText w:val="6.%1"/>
      <w:lvlJc w:val="left"/>
      <w:pPr>
        <w:tabs>
          <w:tab w:val="left" w:pos="1468"/>
        </w:tabs>
        <w:ind w:left="1468" w:firstLine="1260"/>
      </w:pPr>
      <w:rPr>
        <w:rFonts w:hint="default" w:ascii="Times New Roman" w:hAnsi="Times New Roman" w:eastAsia="宋体"/>
        <w:b w:val="0"/>
        <w:i w:val="0"/>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1BC03D45"/>
    <w:multiLevelType w:val="multilevel"/>
    <w:tmpl w:val="1BC03D45"/>
    <w:lvl w:ilvl="0" w:tentative="0">
      <w:start w:val="1"/>
      <w:numFmt w:val="decimal"/>
      <w:lvlText w:val="(%1)"/>
      <w:lvlJc w:val="left"/>
      <w:pPr>
        <w:ind w:left="1128" w:hanging="420"/>
      </w:pPr>
      <w:rPr>
        <w:rFonts w:hint="eastAsia"/>
      </w:rPr>
    </w:lvl>
    <w:lvl w:ilvl="1" w:tentative="0">
      <w:start w:val="1"/>
      <w:numFmt w:val="decimal"/>
      <w:lvlText w:val="(%2)"/>
      <w:lvlJc w:val="left"/>
      <w:pPr>
        <w:ind w:left="1548" w:hanging="420"/>
      </w:pPr>
      <w:rPr>
        <w:rFonts w:hint="eastAsia"/>
      </w:r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18">
    <w:nsid w:val="20714EDA"/>
    <w:multiLevelType w:val="multilevel"/>
    <w:tmpl w:val="20714EDA"/>
    <w:lvl w:ilvl="0" w:tentative="0">
      <w:start w:val="1"/>
      <w:numFmt w:val="decimal"/>
      <w:lvlText w:val="(%1)"/>
      <w:lvlJc w:val="left"/>
      <w:pPr>
        <w:ind w:left="1128" w:hanging="42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230D4FA5"/>
    <w:multiLevelType w:val="multilevel"/>
    <w:tmpl w:val="230D4FA5"/>
    <w:lvl w:ilvl="0" w:tentative="0">
      <w:start w:val="1"/>
      <w:numFmt w:val="decimal"/>
      <w:lvlText w:val="14.%1"/>
      <w:lvlJc w:val="left"/>
      <w:pPr>
        <w:ind w:left="562"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982" w:hanging="420"/>
      </w:pPr>
      <w:rPr>
        <w:rFonts w:cs="Times New Roman"/>
      </w:rPr>
    </w:lvl>
    <w:lvl w:ilvl="2" w:tentative="0">
      <w:start w:val="1"/>
      <w:numFmt w:val="lowerRoman"/>
      <w:lvlText w:val="%3."/>
      <w:lvlJc w:val="right"/>
      <w:pPr>
        <w:ind w:left="1402" w:hanging="420"/>
      </w:pPr>
      <w:rPr>
        <w:rFonts w:cs="Times New Roman"/>
      </w:rPr>
    </w:lvl>
    <w:lvl w:ilvl="3" w:tentative="0">
      <w:start w:val="1"/>
      <w:numFmt w:val="decimal"/>
      <w:lvlText w:val="%4."/>
      <w:lvlJc w:val="left"/>
      <w:pPr>
        <w:ind w:left="1822" w:hanging="420"/>
      </w:pPr>
      <w:rPr>
        <w:rFonts w:cs="Times New Roman"/>
      </w:rPr>
    </w:lvl>
    <w:lvl w:ilvl="4" w:tentative="0">
      <w:start w:val="1"/>
      <w:numFmt w:val="lowerLetter"/>
      <w:lvlText w:val="%5)"/>
      <w:lvlJc w:val="left"/>
      <w:pPr>
        <w:ind w:left="2242" w:hanging="420"/>
      </w:pPr>
      <w:rPr>
        <w:rFonts w:cs="Times New Roman"/>
      </w:rPr>
    </w:lvl>
    <w:lvl w:ilvl="5" w:tentative="0">
      <w:start w:val="1"/>
      <w:numFmt w:val="lowerRoman"/>
      <w:lvlText w:val="%6."/>
      <w:lvlJc w:val="right"/>
      <w:pPr>
        <w:ind w:left="2662" w:hanging="420"/>
      </w:pPr>
      <w:rPr>
        <w:rFonts w:cs="Times New Roman"/>
      </w:rPr>
    </w:lvl>
    <w:lvl w:ilvl="6" w:tentative="0">
      <w:start w:val="1"/>
      <w:numFmt w:val="decimal"/>
      <w:lvlText w:val="%7."/>
      <w:lvlJc w:val="left"/>
      <w:pPr>
        <w:ind w:left="3082" w:hanging="420"/>
      </w:pPr>
      <w:rPr>
        <w:rFonts w:cs="Times New Roman"/>
      </w:rPr>
    </w:lvl>
    <w:lvl w:ilvl="7" w:tentative="0">
      <w:start w:val="1"/>
      <w:numFmt w:val="lowerLetter"/>
      <w:lvlText w:val="%8)"/>
      <w:lvlJc w:val="left"/>
      <w:pPr>
        <w:ind w:left="3502" w:hanging="420"/>
      </w:pPr>
      <w:rPr>
        <w:rFonts w:cs="Times New Roman"/>
      </w:rPr>
    </w:lvl>
    <w:lvl w:ilvl="8" w:tentative="0">
      <w:start w:val="1"/>
      <w:numFmt w:val="lowerRoman"/>
      <w:lvlText w:val="%9."/>
      <w:lvlJc w:val="right"/>
      <w:pPr>
        <w:ind w:left="3922" w:hanging="420"/>
      </w:pPr>
      <w:rPr>
        <w:rFonts w:cs="Times New Roman"/>
      </w:rPr>
    </w:lvl>
  </w:abstractNum>
  <w:abstractNum w:abstractNumId="20">
    <w:nsid w:val="2549136A"/>
    <w:multiLevelType w:val="multilevel"/>
    <w:tmpl w:val="2549136A"/>
    <w:lvl w:ilvl="0" w:tentative="0">
      <w:start w:val="1"/>
      <w:numFmt w:val="decimal"/>
      <w:lvlText w:val="26.%1"/>
      <w:lvlJc w:val="left"/>
      <w:pPr>
        <w:tabs>
          <w:tab w:val="left" w:pos="0"/>
        </w:tabs>
        <w:ind w:left="42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254B6397"/>
    <w:multiLevelType w:val="multilevel"/>
    <w:tmpl w:val="254B6397"/>
    <w:lvl w:ilvl="0" w:tentative="0">
      <w:start w:val="1"/>
      <w:numFmt w:val="decimal"/>
      <w:lvlText w:val="4.%1"/>
      <w:lvlJc w:val="left"/>
      <w:pPr>
        <w:ind w:left="420" w:hanging="420"/>
      </w:pPr>
      <w:rPr>
        <w:rFonts w:hint="default" w:ascii="Times New Roman" w:hAnsi="Times New Roman" w:cs="Times New Roman"/>
        <w:b w:val="0"/>
        <w:bCs w:val="0"/>
        <w:i w:val="0"/>
        <w:iCs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25E87648"/>
    <w:multiLevelType w:val="multilevel"/>
    <w:tmpl w:val="25E87648"/>
    <w:lvl w:ilvl="0" w:tentative="0">
      <w:start w:val="1"/>
      <w:numFmt w:val="decimal"/>
      <w:lvlText w:val="9.%1"/>
      <w:lvlJc w:val="left"/>
      <w:pPr>
        <w:tabs>
          <w:tab w:val="left" w:pos="1468"/>
        </w:tabs>
        <w:ind w:left="1468" w:firstLine="12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28DE7901"/>
    <w:multiLevelType w:val="multilevel"/>
    <w:tmpl w:val="28DE7901"/>
    <w:lvl w:ilvl="0" w:tentative="0">
      <w:start w:val="1"/>
      <w:numFmt w:val="decimal"/>
      <w:lvlText w:val="16.%1"/>
      <w:lvlJc w:val="left"/>
      <w:pPr>
        <w:ind w:left="562"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24">
    <w:nsid w:val="2ACF0067"/>
    <w:multiLevelType w:val="multilevel"/>
    <w:tmpl w:val="2ACF0067"/>
    <w:lvl w:ilvl="0" w:tentative="0">
      <w:start w:val="1"/>
      <w:numFmt w:val="decimal"/>
      <w:lvlText w:val="8.%1"/>
      <w:lvlJc w:val="left"/>
      <w:pPr>
        <w:ind w:left="420" w:hanging="420"/>
      </w:pPr>
      <w:rPr>
        <w:rFonts w:hint="eastAsia"/>
        <w:color w:val="auto"/>
        <w:sz w:val="24"/>
        <w:szCs w:val="24"/>
      </w:rPr>
    </w:lvl>
    <w:lvl w:ilvl="1" w:tentative="0">
      <w:start w:val="1"/>
      <w:numFmt w:val="lowerLetter"/>
      <w:lvlText w:val="%2)"/>
      <w:lvlJc w:val="left"/>
      <w:pPr>
        <w:ind w:left="840" w:hanging="420"/>
      </w:pPr>
    </w:lvl>
    <w:lvl w:ilvl="2" w:tentative="0">
      <w:start w:val="1"/>
      <w:numFmt w:val="decimal"/>
      <w:lvlText w:val="(%3)"/>
      <w:lvlJc w:val="left"/>
      <w:pPr>
        <w:ind w:left="1365" w:hanging="525"/>
      </w:pPr>
      <w:rPr>
        <w:rFonts w:hint="default" w:ascii="Times New Roman" w:hAnsi="Times New Roman" w:cs="Times New Roman"/>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2CA14BFA"/>
    <w:multiLevelType w:val="multilevel"/>
    <w:tmpl w:val="2CA14BFA"/>
    <w:lvl w:ilvl="0" w:tentative="0">
      <w:start w:val="1"/>
      <w:numFmt w:val="chineseCountingThousand"/>
      <w:lvlText w:val="第%1条"/>
      <w:lvlJc w:val="left"/>
      <w:pPr>
        <w:tabs>
          <w:tab w:val="left" w:pos="3688"/>
        </w:tabs>
        <w:ind w:left="3688" w:hanging="9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2CD81BE9"/>
    <w:multiLevelType w:val="multilevel"/>
    <w:tmpl w:val="2CD81BE9"/>
    <w:lvl w:ilvl="0" w:tentative="0">
      <w:start w:val="1"/>
      <w:numFmt w:val="decimal"/>
      <w:lvlText w:val="8.%1"/>
      <w:lvlJc w:val="left"/>
      <w:pPr>
        <w:ind w:left="1140" w:hanging="420"/>
      </w:pPr>
      <w:rPr>
        <w:rFonts w:hint="default" w:ascii="Times New Roman" w:hAnsi="Times New Roman" w:cs="Times New Roman"/>
        <w:color w:val="auto"/>
        <w:sz w:val="24"/>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7">
    <w:nsid w:val="2DD57E63"/>
    <w:multiLevelType w:val="multilevel"/>
    <w:tmpl w:val="2DD57E63"/>
    <w:lvl w:ilvl="0" w:tentative="0">
      <w:start w:val="1"/>
      <w:numFmt w:val="decimal"/>
      <w:lvlText w:val="(%1)"/>
      <w:lvlJc w:val="left"/>
      <w:pPr>
        <w:tabs>
          <w:tab w:val="left" w:pos="-560"/>
        </w:tabs>
        <w:ind w:left="1125" w:hanging="1125"/>
      </w:pPr>
      <w:rPr>
        <w:rFonts w:hint="default" w:ascii="Times New Roman" w:hAnsi="Times New Roman" w:cs="Times New Roman"/>
      </w:rPr>
    </w:lvl>
    <w:lvl w:ilvl="1" w:tentative="0">
      <w:start w:val="1"/>
      <w:numFmt w:val="lowerLetter"/>
      <w:lvlText w:val="%2)"/>
      <w:lvlJc w:val="left"/>
      <w:pPr>
        <w:tabs>
          <w:tab w:val="left" w:pos="1260"/>
        </w:tabs>
        <w:ind w:left="1260" w:hanging="420"/>
      </w:pPr>
      <w:rPr>
        <w:rFonts w:cs="Times New Roman"/>
      </w:rPr>
    </w:lvl>
    <w:lvl w:ilvl="2" w:tentative="0">
      <w:start w:val="1"/>
      <w:numFmt w:val="lowerRoman"/>
      <w:lvlText w:val="%3."/>
      <w:lvlJc w:val="right"/>
      <w:pPr>
        <w:tabs>
          <w:tab w:val="left" w:pos="1680"/>
        </w:tabs>
        <w:ind w:left="1680" w:hanging="420"/>
      </w:pPr>
      <w:rPr>
        <w:rFonts w:cs="Times New Roman"/>
      </w:rPr>
    </w:lvl>
    <w:lvl w:ilvl="3" w:tentative="0">
      <w:start w:val="1"/>
      <w:numFmt w:val="decimal"/>
      <w:lvlText w:val="%4."/>
      <w:lvlJc w:val="left"/>
      <w:pPr>
        <w:tabs>
          <w:tab w:val="left" w:pos="2100"/>
        </w:tabs>
        <w:ind w:left="2100" w:hanging="420"/>
      </w:pPr>
      <w:rPr>
        <w:rFonts w:cs="Times New Roman"/>
      </w:rPr>
    </w:lvl>
    <w:lvl w:ilvl="4" w:tentative="0">
      <w:start w:val="1"/>
      <w:numFmt w:val="lowerLetter"/>
      <w:lvlText w:val="%5)"/>
      <w:lvlJc w:val="left"/>
      <w:pPr>
        <w:tabs>
          <w:tab w:val="left" w:pos="2520"/>
        </w:tabs>
        <w:ind w:left="2520" w:hanging="420"/>
      </w:pPr>
      <w:rPr>
        <w:rFonts w:cs="Times New Roman"/>
      </w:rPr>
    </w:lvl>
    <w:lvl w:ilvl="5" w:tentative="0">
      <w:start w:val="1"/>
      <w:numFmt w:val="lowerRoman"/>
      <w:lvlText w:val="%6."/>
      <w:lvlJc w:val="right"/>
      <w:pPr>
        <w:tabs>
          <w:tab w:val="left" w:pos="2940"/>
        </w:tabs>
        <w:ind w:left="2940" w:hanging="420"/>
      </w:pPr>
      <w:rPr>
        <w:rFonts w:cs="Times New Roman"/>
      </w:rPr>
    </w:lvl>
    <w:lvl w:ilvl="6" w:tentative="0">
      <w:start w:val="1"/>
      <w:numFmt w:val="decimal"/>
      <w:lvlText w:val="%7."/>
      <w:lvlJc w:val="left"/>
      <w:pPr>
        <w:tabs>
          <w:tab w:val="left" w:pos="3360"/>
        </w:tabs>
        <w:ind w:left="3360" w:hanging="420"/>
      </w:pPr>
      <w:rPr>
        <w:rFonts w:cs="Times New Roman"/>
      </w:rPr>
    </w:lvl>
    <w:lvl w:ilvl="7" w:tentative="0">
      <w:start w:val="1"/>
      <w:numFmt w:val="lowerLetter"/>
      <w:lvlText w:val="%8)"/>
      <w:lvlJc w:val="left"/>
      <w:pPr>
        <w:tabs>
          <w:tab w:val="left" w:pos="3780"/>
        </w:tabs>
        <w:ind w:left="3780" w:hanging="420"/>
      </w:pPr>
      <w:rPr>
        <w:rFonts w:cs="Times New Roman"/>
      </w:rPr>
    </w:lvl>
    <w:lvl w:ilvl="8" w:tentative="0">
      <w:start w:val="1"/>
      <w:numFmt w:val="lowerRoman"/>
      <w:lvlText w:val="%9."/>
      <w:lvlJc w:val="right"/>
      <w:pPr>
        <w:tabs>
          <w:tab w:val="left" w:pos="4200"/>
        </w:tabs>
        <w:ind w:left="4200" w:hanging="420"/>
      </w:pPr>
      <w:rPr>
        <w:rFonts w:cs="Times New Roman"/>
      </w:rPr>
    </w:lvl>
  </w:abstractNum>
  <w:abstractNum w:abstractNumId="28">
    <w:nsid w:val="30B14288"/>
    <w:multiLevelType w:val="multilevel"/>
    <w:tmpl w:val="30B14288"/>
    <w:lvl w:ilvl="0" w:tentative="0">
      <w:start w:val="1"/>
      <w:numFmt w:val="decimal"/>
      <w:lvlText w:val="10.%1"/>
      <w:lvlJc w:val="left"/>
      <w:pPr>
        <w:ind w:left="420" w:hanging="420"/>
      </w:pPr>
      <w:rPr>
        <w:rFonts w:hint="eastAsia" w:cs="Times New Roman"/>
        <w:b w:val="0"/>
        <w:color w:val="auto"/>
        <w:sz w:val="24"/>
        <w:szCs w:val="24"/>
      </w:rPr>
    </w:lvl>
    <w:lvl w:ilvl="1" w:tentative="0">
      <w:start w:val="1"/>
      <w:numFmt w:val="lowerLetter"/>
      <w:lvlText w:val="%2)"/>
      <w:lvlJc w:val="left"/>
      <w:pPr>
        <w:ind w:left="840" w:hanging="420"/>
      </w:pPr>
      <w:rPr>
        <w:rFonts w:cs="Times New Roman"/>
      </w:rPr>
    </w:lvl>
    <w:lvl w:ilvl="2" w:tentative="0">
      <w:start w:val="1"/>
      <w:numFmt w:val="decimal"/>
      <w:lvlText w:val="(%3)"/>
      <w:lvlJc w:val="left"/>
      <w:pPr>
        <w:ind w:left="1365" w:hanging="525"/>
      </w:pPr>
      <w:rPr>
        <w:rFonts w:hint="default" w:cs="Times New Roman"/>
      </w:rPr>
    </w:lvl>
    <w:lvl w:ilvl="3" w:tentative="0">
      <w:start w:val="11"/>
      <w:numFmt w:val="bullet"/>
      <w:lvlText w:val="□"/>
      <w:lvlJc w:val="left"/>
      <w:pPr>
        <w:tabs>
          <w:tab w:val="left" w:pos="1620"/>
        </w:tabs>
        <w:ind w:left="1620" w:hanging="360"/>
      </w:pPr>
      <w:rPr>
        <w:rFonts w:hint="eastAsia" w:ascii="宋体" w:hAnsi="宋体" w:eastAsia="宋体"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9">
    <w:nsid w:val="34833FB0"/>
    <w:multiLevelType w:val="multilevel"/>
    <w:tmpl w:val="34833FB0"/>
    <w:lvl w:ilvl="0" w:tentative="0">
      <w:start w:val="1"/>
      <w:numFmt w:val="lowerRoman"/>
      <w:lvlText w:val="(%1) "/>
      <w:lvlJc w:val="left"/>
      <w:pPr>
        <w:tabs>
          <w:tab w:val="left" w:pos="780"/>
        </w:tabs>
        <w:ind w:left="780" w:hanging="360"/>
      </w:pPr>
      <w:rPr>
        <w:rFonts w:hint="default" w:ascii="Times New Roman" w:hAnsi="Times New Roman" w:cs="Times New Roman"/>
        <w:b w:val="0"/>
        <w:bCs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354F523D"/>
    <w:multiLevelType w:val="multilevel"/>
    <w:tmpl w:val="354F523D"/>
    <w:lvl w:ilvl="0" w:tentative="0">
      <w:start w:val="1"/>
      <w:numFmt w:val="decimal"/>
      <w:lvlText w:val="(%1)"/>
      <w:lvlJc w:val="left"/>
      <w:pPr>
        <w:tabs>
          <w:tab w:val="left" w:pos="1140"/>
        </w:tabs>
        <w:ind w:left="1140" w:hanging="720"/>
      </w:pPr>
      <w:rPr>
        <w:rFonts w:hint="eastAsia" w:ascii="Times New Roman" w:hAnsi="Times New Roman" w:eastAsia="宋体"/>
      </w:rPr>
    </w:lvl>
    <w:lvl w:ilvl="1" w:tentative="0">
      <w:start w:val="1"/>
      <w:numFmt w:val="lowerLetter"/>
      <w:lvlText w:val="%2)"/>
      <w:lvlJc w:val="left"/>
      <w:pPr>
        <w:tabs>
          <w:tab w:val="left" w:pos="300"/>
        </w:tabs>
        <w:ind w:left="300" w:hanging="420"/>
      </w:pPr>
    </w:lvl>
    <w:lvl w:ilvl="2" w:tentative="0">
      <w:start w:val="1"/>
      <w:numFmt w:val="lowerRoman"/>
      <w:lvlText w:val="%3."/>
      <w:lvlJc w:val="right"/>
      <w:pPr>
        <w:tabs>
          <w:tab w:val="left" w:pos="720"/>
        </w:tabs>
        <w:ind w:left="720" w:hanging="420"/>
      </w:pPr>
    </w:lvl>
    <w:lvl w:ilvl="3" w:tentative="0">
      <w:start w:val="1"/>
      <w:numFmt w:val="decimal"/>
      <w:lvlText w:val="%4."/>
      <w:lvlJc w:val="left"/>
      <w:pPr>
        <w:tabs>
          <w:tab w:val="left" w:pos="1140"/>
        </w:tabs>
        <w:ind w:left="1140" w:hanging="420"/>
      </w:pPr>
    </w:lvl>
    <w:lvl w:ilvl="4" w:tentative="0">
      <w:start w:val="1"/>
      <w:numFmt w:val="lowerLetter"/>
      <w:lvlText w:val="%5)"/>
      <w:lvlJc w:val="left"/>
      <w:pPr>
        <w:tabs>
          <w:tab w:val="left" w:pos="1560"/>
        </w:tabs>
        <w:ind w:left="1560" w:hanging="420"/>
      </w:pPr>
    </w:lvl>
    <w:lvl w:ilvl="5" w:tentative="0">
      <w:start w:val="1"/>
      <w:numFmt w:val="lowerRoman"/>
      <w:lvlText w:val="%6."/>
      <w:lvlJc w:val="right"/>
      <w:pPr>
        <w:tabs>
          <w:tab w:val="left" w:pos="1980"/>
        </w:tabs>
        <w:ind w:left="1980" w:hanging="420"/>
      </w:pPr>
    </w:lvl>
    <w:lvl w:ilvl="6" w:tentative="0">
      <w:start w:val="1"/>
      <w:numFmt w:val="decimal"/>
      <w:lvlText w:val="%7."/>
      <w:lvlJc w:val="left"/>
      <w:pPr>
        <w:tabs>
          <w:tab w:val="left" w:pos="2400"/>
        </w:tabs>
        <w:ind w:left="2400" w:hanging="420"/>
      </w:pPr>
    </w:lvl>
    <w:lvl w:ilvl="7" w:tentative="0">
      <w:start w:val="1"/>
      <w:numFmt w:val="lowerLetter"/>
      <w:lvlText w:val="%8)"/>
      <w:lvlJc w:val="left"/>
      <w:pPr>
        <w:tabs>
          <w:tab w:val="left" w:pos="2820"/>
        </w:tabs>
        <w:ind w:left="2820" w:hanging="420"/>
      </w:pPr>
    </w:lvl>
    <w:lvl w:ilvl="8" w:tentative="0">
      <w:start w:val="1"/>
      <w:numFmt w:val="lowerRoman"/>
      <w:lvlText w:val="%9."/>
      <w:lvlJc w:val="right"/>
      <w:pPr>
        <w:tabs>
          <w:tab w:val="left" w:pos="3240"/>
        </w:tabs>
        <w:ind w:left="3240" w:hanging="420"/>
      </w:pPr>
    </w:lvl>
  </w:abstractNum>
  <w:abstractNum w:abstractNumId="31">
    <w:nsid w:val="36A77014"/>
    <w:multiLevelType w:val="multilevel"/>
    <w:tmpl w:val="36A77014"/>
    <w:lvl w:ilvl="0" w:tentative="0">
      <w:start w:val="1"/>
      <w:numFmt w:val="ideographDigital"/>
      <w:lvlText w:val="第%1条"/>
      <w:lvlJc w:val="left"/>
      <w:pPr>
        <w:tabs>
          <w:tab w:val="left" w:pos="3728"/>
        </w:tabs>
        <w:ind w:left="3728" w:hanging="1000"/>
      </w:pPr>
      <w:rPr>
        <w:rFonts w:hint="eastAsia"/>
      </w:rPr>
    </w:lvl>
    <w:lvl w:ilvl="1" w:tentative="0">
      <w:start w:val="1"/>
      <w:numFmt w:val="ideographDigital"/>
      <w:lvlText w:val="第%2条"/>
      <w:lvlJc w:val="left"/>
      <w:pPr>
        <w:tabs>
          <w:tab w:val="left" w:pos="3688"/>
        </w:tabs>
        <w:ind w:left="3688" w:hanging="9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37B67DAE"/>
    <w:multiLevelType w:val="multilevel"/>
    <w:tmpl w:val="37B67DAE"/>
    <w:lvl w:ilvl="0" w:tentative="0">
      <w:start w:val="1"/>
      <w:numFmt w:val="chineseCountingThousand"/>
      <w:lvlText w:val="第%1条"/>
      <w:lvlJc w:val="left"/>
      <w:pPr>
        <w:tabs>
          <w:tab w:val="left" w:pos="3688"/>
        </w:tabs>
        <w:ind w:left="3688" w:hanging="960"/>
      </w:pPr>
      <w:rPr>
        <w:rFonts w:hint="eastAsia"/>
        <w:lang w:val="en-US"/>
      </w:rPr>
    </w:lvl>
    <w:lvl w:ilvl="1" w:tentative="0">
      <w:start w:val="1"/>
      <w:numFmt w:val="decimal"/>
      <w:lvlText w:val="2.%2"/>
      <w:lvlJc w:val="left"/>
      <w:pPr>
        <w:tabs>
          <w:tab w:val="left" w:pos="1468"/>
        </w:tabs>
        <w:ind w:left="1468" w:firstLine="1260"/>
      </w:pPr>
      <w:rPr>
        <w:rFonts w:hint="default" w:ascii="Times New Roman" w:hAnsi="Times New Roman"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37BB4534"/>
    <w:multiLevelType w:val="multilevel"/>
    <w:tmpl w:val="37BB4534"/>
    <w:lvl w:ilvl="0" w:tentative="0">
      <w:start w:val="1"/>
      <w:numFmt w:val="decimal"/>
      <w:lvlText w:val="(%1)"/>
      <w:lvlJc w:val="left"/>
      <w:pPr>
        <w:ind w:left="1068" w:hanging="420"/>
      </w:pPr>
      <w:rPr>
        <w:rFonts w:hint="eastAsia" w:ascii="Times New Roman" w:hAnsi="Times New Roman" w:eastAsia="宋体"/>
      </w:rPr>
    </w:lvl>
    <w:lvl w:ilvl="1" w:tentative="0">
      <w:start w:val="1"/>
      <w:numFmt w:val="decimal"/>
      <w:lvlText w:val="(%2)"/>
      <w:lvlJc w:val="left"/>
      <w:pPr>
        <w:ind w:left="1488" w:hanging="420"/>
      </w:pPr>
      <w:rPr>
        <w:rFonts w:hint="eastAsia" w:ascii="Times New Roman" w:hAnsi="Times New Roman" w:eastAsia="宋体"/>
      </w:rPr>
    </w:lvl>
    <w:lvl w:ilvl="2" w:tentative="0">
      <w:start w:val="1"/>
      <w:numFmt w:val="lowerRoman"/>
      <w:lvlText w:val="%3."/>
      <w:lvlJc w:val="right"/>
      <w:pPr>
        <w:ind w:left="1908" w:hanging="420"/>
      </w:pPr>
    </w:lvl>
    <w:lvl w:ilvl="3" w:tentative="0">
      <w:start w:val="1"/>
      <w:numFmt w:val="decimal"/>
      <w:lvlText w:val="%4."/>
      <w:lvlJc w:val="left"/>
      <w:pPr>
        <w:ind w:left="2328" w:hanging="420"/>
      </w:pPr>
    </w:lvl>
    <w:lvl w:ilvl="4" w:tentative="0">
      <w:start w:val="1"/>
      <w:numFmt w:val="lowerLetter"/>
      <w:lvlText w:val="%5)"/>
      <w:lvlJc w:val="left"/>
      <w:pPr>
        <w:ind w:left="2748" w:hanging="420"/>
      </w:pPr>
    </w:lvl>
    <w:lvl w:ilvl="5" w:tentative="0">
      <w:start w:val="1"/>
      <w:numFmt w:val="lowerRoman"/>
      <w:lvlText w:val="%6."/>
      <w:lvlJc w:val="right"/>
      <w:pPr>
        <w:ind w:left="3168" w:hanging="420"/>
      </w:pPr>
    </w:lvl>
    <w:lvl w:ilvl="6" w:tentative="0">
      <w:start w:val="1"/>
      <w:numFmt w:val="decimal"/>
      <w:lvlText w:val="%7."/>
      <w:lvlJc w:val="left"/>
      <w:pPr>
        <w:ind w:left="3588" w:hanging="420"/>
      </w:pPr>
    </w:lvl>
    <w:lvl w:ilvl="7" w:tentative="0">
      <w:start w:val="1"/>
      <w:numFmt w:val="lowerLetter"/>
      <w:lvlText w:val="%8)"/>
      <w:lvlJc w:val="left"/>
      <w:pPr>
        <w:ind w:left="4008" w:hanging="420"/>
      </w:pPr>
    </w:lvl>
    <w:lvl w:ilvl="8" w:tentative="0">
      <w:start w:val="1"/>
      <w:numFmt w:val="lowerRoman"/>
      <w:lvlText w:val="%9."/>
      <w:lvlJc w:val="right"/>
      <w:pPr>
        <w:ind w:left="4428" w:hanging="420"/>
      </w:pPr>
    </w:lvl>
  </w:abstractNum>
  <w:abstractNum w:abstractNumId="34">
    <w:nsid w:val="38FF515A"/>
    <w:multiLevelType w:val="multilevel"/>
    <w:tmpl w:val="38FF515A"/>
    <w:lvl w:ilvl="0" w:tentative="0">
      <w:start w:val="1"/>
      <w:numFmt w:val="decimal"/>
      <w:lvlText w:val="%1"/>
      <w:lvlJc w:val="left"/>
      <w:pPr>
        <w:tabs>
          <w:tab w:val="left" w:pos="540"/>
        </w:tabs>
        <w:ind w:left="540" w:hanging="540"/>
      </w:pPr>
      <w:rPr>
        <w:rFonts w:hint="default" w:hAnsi="Times New Roman"/>
      </w:rPr>
    </w:lvl>
    <w:lvl w:ilvl="1" w:tentative="0">
      <w:start w:val="1"/>
      <w:numFmt w:val="decimal"/>
      <w:lvlText w:val="1.%2"/>
      <w:lvlJc w:val="left"/>
      <w:pPr>
        <w:tabs>
          <w:tab w:val="left" w:pos="1440"/>
        </w:tabs>
        <w:ind w:left="542" w:hanging="542"/>
      </w:pPr>
      <w:rPr>
        <w:rFonts w:hint="default" w:ascii="Times New Roman" w:hAnsi="Times New Roman" w:cs="Times New Roman"/>
      </w:rPr>
    </w:lvl>
    <w:lvl w:ilvl="2" w:tentative="0">
      <w:start w:val="1"/>
      <w:numFmt w:val="decimal"/>
      <w:lvlText w:val="%1.%2.%3"/>
      <w:lvlJc w:val="left"/>
      <w:pPr>
        <w:tabs>
          <w:tab w:val="left" w:pos="724"/>
        </w:tabs>
        <w:ind w:left="724" w:hanging="720"/>
      </w:pPr>
      <w:rPr>
        <w:rFonts w:hint="default" w:hAnsi="Times New Roman"/>
      </w:rPr>
    </w:lvl>
    <w:lvl w:ilvl="3" w:tentative="0">
      <w:start w:val="1"/>
      <w:numFmt w:val="decimal"/>
      <w:lvlText w:val="%1.%2.%3.%4"/>
      <w:lvlJc w:val="left"/>
      <w:pPr>
        <w:tabs>
          <w:tab w:val="left" w:pos="726"/>
        </w:tabs>
        <w:ind w:left="726" w:hanging="720"/>
      </w:pPr>
      <w:rPr>
        <w:rFonts w:hint="default" w:hAnsi="Times New Roman"/>
      </w:rPr>
    </w:lvl>
    <w:lvl w:ilvl="4" w:tentative="0">
      <w:start w:val="1"/>
      <w:numFmt w:val="decimal"/>
      <w:lvlText w:val="%1.%2.%3.%4.%5"/>
      <w:lvlJc w:val="left"/>
      <w:pPr>
        <w:tabs>
          <w:tab w:val="left" w:pos="1088"/>
        </w:tabs>
        <w:ind w:left="1088" w:hanging="1080"/>
      </w:pPr>
      <w:rPr>
        <w:rFonts w:hint="default" w:hAnsi="Times New Roman"/>
      </w:rPr>
    </w:lvl>
    <w:lvl w:ilvl="5" w:tentative="0">
      <w:start w:val="1"/>
      <w:numFmt w:val="decimal"/>
      <w:lvlText w:val="%1.%2.%3.%4.%5.%6"/>
      <w:lvlJc w:val="left"/>
      <w:pPr>
        <w:tabs>
          <w:tab w:val="left" w:pos="1090"/>
        </w:tabs>
        <w:ind w:left="1090" w:hanging="1080"/>
      </w:pPr>
      <w:rPr>
        <w:rFonts w:hint="default" w:hAnsi="Times New Roman"/>
      </w:rPr>
    </w:lvl>
    <w:lvl w:ilvl="6" w:tentative="0">
      <w:start w:val="1"/>
      <w:numFmt w:val="decimal"/>
      <w:lvlText w:val="%1.%2.%3.%4.%5.%6.%7"/>
      <w:lvlJc w:val="left"/>
      <w:pPr>
        <w:tabs>
          <w:tab w:val="left" w:pos="1452"/>
        </w:tabs>
        <w:ind w:left="1452" w:hanging="1440"/>
      </w:pPr>
      <w:rPr>
        <w:rFonts w:hint="default" w:hAnsi="Times New Roman"/>
      </w:rPr>
    </w:lvl>
    <w:lvl w:ilvl="7" w:tentative="0">
      <w:start w:val="1"/>
      <w:numFmt w:val="decimal"/>
      <w:lvlText w:val="%1.%2.%3.%4.%5.%6.%7.%8"/>
      <w:lvlJc w:val="left"/>
      <w:pPr>
        <w:tabs>
          <w:tab w:val="left" w:pos="1454"/>
        </w:tabs>
        <w:ind w:left="1454" w:hanging="1440"/>
      </w:pPr>
      <w:rPr>
        <w:rFonts w:hint="default" w:hAnsi="Times New Roman"/>
      </w:rPr>
    </w:lvl>
    <w:lvl w:ilvl="8" w:tentative="0">
      <w:start w:val="1"/>
      <w:numFmt w:val="decimal"/>
      <w:lvlText w:val="%1.%2.%3.%4.%5.%6.%7.%8.%9"/>
      <w:lvlJc w:val="left"/>
      <w:pPr>
        <w:tabs>
          <w:tab w:val="left" w:pos="1816"/>
        </w:tabs>
        <w:ind w:left="1816" w:hanging="1800"/>
      </w:pPr>
      <w:rPr>
        <w:rFonts w:hint="default" w:hAnsi="Times New Roman"/>
      </w:rPr>
    </w:lvl>
  </w:abstractNum>
  <w:abstractNum w:abstractNumId="35">
    <w:nsid w:val="3A576153"/>
    <w:multiLevelType w:val="multilevel"/>
    <w:tmpl w:val="3A576153"/>
    <w:lvl w:ilvl="0" w:tentative="0">
      <w:start w:val="1"/>
      <w:numFmt w:val="decimal"/>
      <w:lvlText w:val="7.%1"/>
      <w:lvlJc w:val="left"/>
      <w:pPr>
        <w:tabs>
          <w:tab w:val="left" w:pos="1468"/>
        </w:tabs>
        <w:ind w:left="1468" w:firstLine="1260"/>
      </w:pPr>
      <w:rPr>
        <w:rFonts w:hint="default" w:ascii="Times New Roman" w:hAnsi="Times New Roman" w:eastAsia="宋体"/>
        <w:b w:val="0"/>
        <w:bCs w:val="0"/>
        <w:i w:val="0"/>
        <w:iCs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3ABB4496"/>
    <w:multiLevelType w:val="multilevel"/>
    <w:tmpl w:val="3ABB4496"/>
    <w:lvl w:ilvl="0" w:tentative="0">
      <w:start w:val="1"/>
      <w:numFmt w:val="decimal"/>
      <w:lvlText w:val="9.%1"/>
      <w:lvlJc w:val="left"/>
      <w:pPr>
        <w:tabs>
          <w:tab w:val="left" w:pos="0"/>
        </w:tabs>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3AF631A7"/>
    <w:multiLevelType w:val="multilevel"/>
    <w:tmpl w:val="3AF631A7"/>
    <w:lvl w:ilvl="0" w:tentative="0">
      <w:start w:val="1"/>
      <w:numFmt w:val="decimal"/>
      <w:lvlText w:val="(%1)"/>
      <w:lvlJc w:val="left"/>
      <w:pPr>
        <w:tabs>
          <w:tab w:val="left" w:pos="900"/>
        </w:tabs>
        <w:ind w:left="900" w:hanging="420"/>
      </w:pPr>
      <w:rPr>
        <w:rFonts w:hint="eastAsia" w:ascii="Times New Roman" w:hAnsi="宋体" w:eastAsia="宋体"/>
      </w:rPr>
    </w:lvl>
    <w:lvl w:ilvl="1" w:tentative="0">
      <w:start w:val="3"/>
      <w:numFmt w:val="decimal"/>
      <w:isLgl/>
      <w:lvlText w:val="%1.%2"/>
      <w:lvlJc w:val="left"/>
      <w:pPr>
        <w:tabs>
          <w:tab w:val="left" w:pos="840"/>
        </w:tabs>
        <w:ind w:left="840" w:hanging="360"/>
      </w:pPr>
      <w:rPr>
        <w:rFonts w:hint="default"/>
      </w:rPr>
    </w:lvl>
    <w:lvl w:ilvl="2" w:tentative="0">
      <w:start w:val="1"/>
      <w:numFmt w:val="decimal"/>
      <w:isLgl/>
      <w:lvlText w:val="%1.%2.%3"/>
      <w:lvlJc w:val="left"/>
      <w:pPr>
        <w:tabs>
          <w:tab w:val="left" w:pos="1200"/>
        </w:tabs>
        <w:ind w:left="1200" w:hanging="720"/>
      </w:pPr>
      <w:rPr>
        <w:rFonts w:hint="default"/>
      </w:rPr>
    </w:lvl>
    <w:lvl w:ilvl="3" w:tentative="0">
      <w:start w:val="1"/>
      <w:numFmt w:val="decimal"/>
      <w:isLgl/>
      <w:lvlText w:val="%1.%2.%3.%4"/>
      <w:lvlJc w:val="left"/>
      <w:pPr>
        <w:tabs>
          <w:tab w:val="left" w:pos="1200"/>
        </w:tabs>
        <w:ind w:left="1200" w:hanging="720"/>
      </w:pPr>
      <w:rPr>
        <w:rFonts w:hint="default"/>
      </w:rPr>
    </w:lvl>
    <w:lvl w:ilvl="4" w:tentative="0">
      <w:start w:val="1"/>
      <w:numFmt w:val="decimal"/>
      <w:isLgl/>
      <w:lvlText w:val="%1.%2.%3.%4.%5"/>
      <w:lvlJc w:val="left"/>
      <w:pPr>
        <w:tabs>
          <w:tab w:val="left" w:pos="1560"/>
        </w:tabs>
        <w:ind w:left="1560" w:hanging="1080"/>
      </w:pPr>
      <w:rPr>
        <w:rFonts w:hint="default"/>
      </w:rPr>
    </w:lvl>
    <w:lvl w:ilvl="5" w:tentative="0">
      <w:start w:val="1"/>
      <w:numFmt w:val="decimal"/>
      <w:isLgl/>
      <w:lvlText w:val="%1.%2.%3.%4.%5.%6"/>
      <w:lvlJc w:val="left"/>
      <w:pPr>
        <w:tabs>
          <w:tab w:val="left" w:pos="1560"/>
        </w:tabs>
        <w:ind w:left="1560" w:hanging="1080"/>
      </w:pPr>
      <w:rPr>
        <w:rFonts w:hint="default"/>
      </w:rPr>
    </w:lvl>
    <w:lvl w:ilvl="6" w:tentative="0">
      <w:start w:val="1"/>
      <w:numFmt w:val="decimal"/>
      <w:isLgl/>
      <w:lvlText w:val="%1.%2.%3.%4.%5.%6.%7"/>
      <w:lvlJc w:val="left"/>
      <w:pPr>
        <w:tabs>
          <w:tab w:val="left" w:pos="1920"/>
        </w:tabs>
        <w:ind w:left="1920" w:hanging="1440"/>
      </w:pPr>
      <w:rPr>
        <w:rFonts w:hint="default"/>
      </w:rPr>
    </w:lvl>
    <w:lvl w:ilvl="7" w:tentative="0">
      <w:start w:val="1"/>
      <w:numFmt w:val="decimal"/>
      <w:isLgl/>
      <w:lvlText w:val="%1.%2.%3.%4.%5.%6.%7.%8"/>
      <w:lvlJc w:val="left"/>
      <w:pPr>
        <w:tabs>
          <w:tab w:val="left" w:pos="1920"/>
        </w:tabs>
        <w:ind w:left="1920" w:hanging="1440"/>
      </w:pPr>
      <w:rPr>
        <w:rFonts w:hint="default"/>
      </w:rPr>
    </w:lvl>
    <w:lvl w:ilvl="8" w:tentative="0">
      <w:start w:val="1"/>
      <w:numFmt w:val="decimal"/>
      <w:isLgl/>
      <w:lvlText w:val="%1.%2.%3.%4.%5.%6.%7.%8.%9"/>
      <w:lvlJc w:val="left"/>
      <w:pPr>
        <w:tabs>
          <w:tab w:val="left" w:pos="2280"/>
        </w:tabs>
        <w:ind w:left="2280" w:hanging="1800"/>
      </w:pPr>
      <w:rPr>
        <w:rFonts w:hint="default"/>
      </w:rPr>
    </w:lvl>
  </w:abstractNum>
  <w:abstractNum w:abstractNumId="38">
    <w:nsid w:val="3B2C3E48"/>
    <w:multiLevelType w:val="multilevel"/>
    <w:tmpl w:val="3B2C3E48"/>
    <w:lvl w:ilvl="0" w:tentative="0">
      <w:start w:val="1"/>
      <w:numFmt w:val="chineseCountingThousand"/>
      <w:pStyle w:val="100"/>
      <w:lvlText w:val="第%1条"/>
      <w:lvlJc w:val="left"/>
      <w:pPr>
        <w:tabs>
          <w:tab w:val="left" w:pos="720"/>
        </w:tabs>
        <w:ind w:left="720" w:hanging="72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21"/>
        <w:szCs w:val="21"/>
        <w:u w:val="none"/>
        <w:vertAlign w:val="baseline"/>
        <w:lang w:val="en-US"/>
        <w14:shadow w14:blurRad="0" w14:dist="0" w14:dir="0" w14:sx="0" w14:sy="0" w14:kx="0" w14:ky="0" w14:algn="none">
          <w14:srgbClr w14:val="000000"/>
        </w14:shadow>
      </w:rPr>
    </w:lvl>
    <w:lvl w:ilvl="1" w:tentative="0">
      <w:start w:val="1"/>
      <w:numFmt w:val="decimal"/>
      <w:lvlText w:val="(%2)"/>
      <w:lvlJc w:val="left"/>
      <w:pPr>
        <w:ind w:left="930" w:hanging="51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3DBA3BCE"/>
    <w:multiLevelType w:val="multilevel"/>
    <w:tmpl w:val="3DBA3BCE"/>
    <w:lvl w:ilvl="0" w:tentative="0">
      <w:start w:val="1"/>
      <w:numFmt w:val="decimal"/>
      <w:lvlText w:val="(%1)"/>
      <w:lvlJc w:val="left"/>
      <w:pPr>
        <w:ind w:left="825" w:hanging="405"/>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3DF82515"/>
    <w:multiLevelType w:val="multilevel"/>
    <w:tmpl w:val="3DF82515"/>
    <w:lvl w:ilvl="0" w:tentative="0">
      <w:start w:val="1"/>
      <w:numFmt w:val="decimal"/>
      <w:lvlText w:val="18.%1"/>
      <w:lvlJc w:val="left"/>
      <w:pPr>
        <w:tabs>
          <w:tab w:val="left" w:pos="0"/>
        </w:tabs>
        <w:ind w:left="42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4C6F71BF"/>
    <w:multiLevelType w:val="multilevel"/>
    <w:tmpl w:val="4C6F71BF"/>
    <w:lvl w:ilvl="0" w:tentative="0">
      <w:start w:val="1"/>
      <w:numFmt w:val="decimal"/>
      <w:lvlText w:val="29.%1"/>
      <w:lvlJc w:val="left"/>
      <w:pPr>
        <w:tabs>
          <w:tab w:val="left" w:pos="0"/>
        </w:tabs>
        <w:ind w:left="1260" w:hanging="420"/>
      </w:pPr>
      <w:rPr>
        <w:rFonts w:hint="default" w:ascii="Times New Roman" w:hAnsi="Times New Roman" w:cs="Times New Roman"/>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4F5111A7"/>
    <w:multiLevelType w:val="multilevel"/>
    <w:tmpl w:val="4F5111A7"/>
    <w:lvl w:ilvl="0" w:tentative="0">
      <w:start w:val="1"/>
      <w:numFmt w:val="decimal"/>
      <w:lvlText w:val="(%1)"/>
      <w:lvlJc w:val="left"/>
      <w:pPr>
        <w:ind w:left="1128" w:hanging="420"/>
      </w:pPr>
      <w:rPr>
        <w:rFonts w:hint="eastAsia"/>
      </w:r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43">
    <w:nsid w:val="5138266F"/>
    <w:multiLevelType w:val="multilevel"/>
    <w:tmpl w:val="5138266F"/>
    <w:lvl w:ilvl="0" w:tentative="0">
      <w:start w:val="1"/>
      <w:numFmt w:val="decimal"/>
      <w:lvlText w:val="7.%1"/>
      <w:lvlJc w:val="left"/>
      <w:pPr>
        <w:tabs>
          <w:tab w:val="left" w:pos="2728"/>
        </w:tabs>
        <w:ind w:left="3148" w:hanging="420"/>
      </w:pPr>
      <w:rPr>
        <w:rFonts w:hint="default" w:ascii="Times New Roman" w:hAnsi="Times New Roman" w:eastAsia="宋体"/>
        <w:b w:val="0"/>
        <w:bCs w:val="0"/>
        <w:i w:val="0"/>
        <w:iCs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4">
    <w:nsid w:val="51A03621"/>
    <w:multiLevelType w:val="multilevel"/>
    <w:tmpl w:val="51A03621"/>
    <w:lvl w:ilvl="0" w:tentative="0">
      <w:start w:val="1"/>
      <w:numFmt w:val="decimal"/>
      <w:pStyle w:val="96"/>
      <w:lvlText w:val="6.%1"/>
      <w:lvlJc w:val="left"/>
      <w:pPr>
        <w:tabs>
          <w:tab w:val="left" w:pos="1757"/>
        </w:tabs>
        <w:ind w:left="1757" w:hanging="720"/>
      </w:pPr>
      <w:rPr>
        <w:rFonts w:hint="eastAsia"/>
        <w:b/>
        <w:bCs/>
        <w:i w:val="0"/>
        <w:iCs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5">
    <w:nsid w:val="5252687B"/>
    <w:multiLevelType w:val="multilevel"/>
    <w:tmpl w:val="5252687B"/>
    <w:lvl w:ilvl="0" w:tentative="0">
      <w:start w:val="1"/>
      <w:numFmt w:val="decimal"/>
      <w:lvlText w:val="26.%1"/>
      <w:lvlJc w:val="left"/>
      <w:pPr>
        <w:ind w:left="420" w:hanging="420"/>
      </w:pPr>
      <w:rPr>
        <w:rFonts w:hint="default" w:ascii="Times New Roman" w:hAnsi="Times New Roman" w:cs="Times New Roman"/>
        <w:b w:val="0"/>
        <w:bCs w:val="0"/>
        <w:i w:val="0"/>
        <w:iCs w:val="0"/>
      </w:rPr>
    </w:lvl>
    <w:lvl w:ilvl="1" w:tentative="0">
      <w:start w:val="1"/>
      <w:numFmt w:val="lowerLetter"/>
      <w:lvlText w:val="%2)"/>
      <w:lvlJc w:val="left"/>
      <w:pPr>
        <w:ind w:left="840" w:hanging="420"/>
      </w:pPr>
    </w:lvl>
    <w:lvl w:ilvl="2" w:tentative="0">
      <w:start w:val="1"/>
      <w:numFmt w:val="decimal"/>
      <w:lvlText w:val="27.%3"/>
      <w:lvlJc w:val="left"/>
      <w:pPr>
        <w:tabs>
          <w:tab w:val="left" w:pos="0"/>
        </w:tabs>
        <w:ind w:left="1260" w:hanging="420"/>
      </w:pPr>
      <w:rPr>
        <w:rFonts w:hint="default" w:ascii="Times New Roman" w:hAnsi="Times New Roman" w:cs="Times New Roman"/>
        <w:b w:val="0"/>
        <w:bCs w:val="0"/>
        <w:i w:val="0"/>
        <w:iCs w:val="0"/>
        <w:color w:val="auto"/>
        <w:sz w:val="24"/>
        <w:szCs w:val="24"/>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53EF47A1"/>
    <w:multiLevelType w:val="multilevel"/>
    <w:tmpl w:val="53EF47A1"/>
    <w:lvl w:ilvl="0" w:tentative="0">
      <w:start w:val="1"/>
      <w:numFmt w:val="decimal"/>
      <w:lvlText w:val="28.%1"/>
      <w:lvlJc w:val="left"/>
      <w:pPr>
        <w:tabs>
          <w:tab w:val="left" w:pos="0"/>
        </w:tabs>
        <w:ind w:left="1260" w:hanging="420"/>
      </w:pPr>
      <w:rPr>
        <w:rFonts w:hint="default" w:ascii="Times New Roman" w:hAnsi="Times New Roman" w:eastAsia="宋体"/>
        <w:b w:val="0"/>
        <w:bCs w:val="0"/>
        <w:i w:val="0"/>
        <w:iCs w:val="0"/>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7">
    <w:nsid w:val="56791D3E"/>
    <w:multiLevelType w:val="multilevel"/>
    <w:tmpl w:val="56791D3E"/>
    <w:lvl w:ilvl="0" w:tentative="0">
      <w:start w:val="1"/>
      <w:numFmt w:val="decimal"/>
      <w:lvlText w:val="(%1)"/>
      <w:lvlJc w:val="left"/>
      <w:pPr>
        <w:tabs>
          <w:tab w:val="left" w:pos="840"/>
        </w:tabs>
        <w:ind w:left="840" w:hanging="420"/>
      </w:pPr>
      <w:rPr>
        <w:rFonts w:ascii="Times New Roman" w:hAnsi="宋体" w:eastAsia="宋体"/>
      </w:rPr>
    </w:lvl>
    <w:lvl w:ilvl="1" w:tentative="0">
      <w:start w:val="1"/>
      <w:numFmt w:val="lowerLetter"/>
      <w:lvlText w:val="%2)"/>
      <w:lvlJc w:val="left"/>
      <w:pPr>
        <w:tabs>
          <w:tab w:val="left" w:pos="360"/>
        </w:tabs>
        <w:ind w:left="360" w:hanging="420"/>
      </w:pPr>
    </w:lvl>
    <w:lvl w:ilvl="2" w:tentative="0">
      <w:start w:val="1"/>
      <w:numFmt w:val="lowerRoman"/>
      <w:lvlText w:val="%3."/>
      <w:lvlJc w:val="right"/>
      <w:pPr>
        <w:tabs>
          <w:tab w:val="left" w:pos="780"/>
        </w:tabs>
        <w:ind w:left="780" w:hanging="420"/>
      </w:pPr>
    </w:lvl>
    <w:lvl w:ilvl="3" w:tentative="0">
      <w:start w:val="1"/>
      <w:numFmt w:val="decimal"/>
      <w:lvlText w:val="%4."/>
      <w:lvlJc w:val="left"/>
      <w:pPr>
        <w:tabs>
          <w:tab w:val="left" w:pos="1200"/>
        </w:tabs>
        <w:ind w:left="1200" w:hanging="420"/>
      </w:pPr>
    </w:lvl>
    <w:lvl w:ilvl="4" w:tentative="0">
      <w:start w:val="1"/>
      <w:numFmt w:val="lowerLetter"/>
      <w:lvlText w:val="%5)"/>
      <w:lvlJc w:val="left"/>
      <w:pPr>
        <w:tabs>
          <w:tab w:val="left" w:pos="1620"/>
        </w:tabs>
        <w:ind w:left="1620" w:hanging="420"/>
      </w:pPr>
    </w:lvl>
    <w:lvl w:ilvl="5" w:tentative="0">
      <w:start w:val="1"/>
      <w:numFmt w:val="lowerRoman"/>
      <w:lvlText w:val="%6."/>
      <w:lvlJc w:val="right"/>
      <w:pPr>
        <w:tabs>
          <w:tab w:val="left" w:pos="2040"/>
        </w:tabs>
        <w:ind w:left="2040" w:hanging="420"/>
      </w:pPr>
    </w:lvl>
    <w:lvl w:ilvl="6" w:tentative="0">
      <w:start w:val="1"/>
      <w:numFmt w:val="decimal"/>
      <w:lvlText w:val="%7."/>
      <w:lvlJc w:val="left"/>
      <w:pPr>
        <w:tabs>
          <w:tab w:val="left" w:pos="2460"/>
        </w:tabs>
        <w:ind w:left="2460" w:hanging="420"/>
      </w:pPr>
    </w:lvl>
    <w:lvl w:ilvl="7" w:tentative="0">
      <w:start w:val="1"/>
      <w:numFmt w:val="lowerLetter"/>
      <w:lvlText w:val="%8)"/>
      <w:lvlJc w:val="left"/>
      <w:pPr>
        <w:tabs>
          <w:tab w:val="left" w:pos="2880"/>
        </w:tabs>
        <w:ind w:left="2880" w:hanging="420"/>
      </w:pPr>
    </w:lvl>
    <w:lvl w:ilvl="8" w:tentative="0">
      <w:start w:val="1"/>
      <w:numFmt w:val="lowerRoman"/>
      <w:lvlText w:val="%9."/>
      <w:lvlJc w:val="right"/>
      <w:pPr>
        <w:tabs>
          <w:tab w:val="left" w:pos="3300"/>
        </w:tabs>
        <w:ind w:left="3300" w:hanging="420"/>
      </w:pPr>
    </w:lvl>
  </w:abstractNum>
  <w:abstractNum w:abstractNumId="48">
    <w:nsid w:val="56BD5868"/>
    <w:multiLevelType w:val="multilevel"/>
    <w:tmpl w:val="56BD5868"/>
    <w:lvl w:ilvl="0" w:tentative="0">
      <w:start w:val="1"/>
      <w:numFmt w:val="decimal"/>
      <w:lvlText w:val="21.%1"/>
      <w:lvlJc w:val="left"/>
      <w:pPr>
        <w:tabs>
          <w:tab w:val="left" w:pos="420"/>
        </w:tabs>
        <w:ind w:left="42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9">
    <w:nsid w:val="58BC59F2"/>
    <w:multiLevelType w:val="multilevel"/>
    <w:tmpl w:val="58BC59F2"/>
    <w:lvl w:ilvl="0" w:tentative="0">
      <w:start w:val="1"/>
      <w:numFmt w:val="decimal"/>
      <w:lvlText w:val="3.%1"/>
      <w:lvlJc w:val="left"/>
      <w:pPr>
        <w:tabs>
          <w:tab w:val="left" w:pos="1468"/>
        </w:tabs>
        <w:ind w:left="1468" w:firstLine="1260"/>
      </w:pPr>
      <w:rPr>
        <w:rFonts w:hint="default" w:ascii="Times New Roman" w:hAnsi="Times New Roman" w:eastAsia="宋体"/>
      </w:rPr>
    </w:lvl>
    <w:lvl w:ilvl="1" w:tentative="0">
      <w:start w:val="1"/>
      <w:numFmt w:val="decimal"/>
      <w:lvlText w:val="(%2)"/>
      <w:lvlJc w:val="left"/>
      <w:pPr>
        <w:ind w:left="825" w:hanging="405"/>
      </w:pPr>
      <w:rPr>
        <w:rFonts w:hint="default" w:ascii="Times New Roman" w:hAnsi="Times New Roman"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0">
    <w:nsid w:val="5A5D5973"/>
    <w:multiLevelType w:val="multilevel"/>
    <w:tmpl w:val="5A5D5973"/>
    <w:lvl w:ilvl="0" w:tentative="0">
      <w:start w:val="1"/>
      <w:numFmt w:val="decimal"/>
      <w:lvlText w:val="(%1)"/>
      <w:lvlJc w:val="left"/>
      <w:pPr>
        <w:ind w:left="420" w:hanging="420"/>
      </w:pPr>
      <w:rPr>
        <w:rFonts w:hint="eastAsia"/>
      </w:rPr>
    </w:lvl>
    <w:lvl w:ilvl="1" w:tentative="0">
      <w:start w:val="1"/>
      <w:numFmt w:val="decimal"/>
      <w:lvlText w:val="(%2)"/>
      <w:lvlJc w:val="left"/>
      <w:pPr>
        <w:ind w:left="42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5CD51FE0"/>
    <w:multiLevelType w:val="multilevel"/>
    <w:tmpl w:val="5CD51FE0"/>
    <w:lvl w:ilvl="0" w:tentative="0">
      <w:start w:val="1"/>
      <w:numFmt w:val="decimal"/>
      <w:lvlText w:val="10.%1"/>
      <w:lvlJc w:val="left"/>
      <w:pPr>
        <w:ind w:left="420" w:hanging="420"/>
      </w:pPr>
      <w:rPr>
        <w:rFonts w:hint="eastAsia" w:cs="Times New Roman"/>
        <w:b w:val="0"/>
        <w:i w:val="0"/>
        <w:color w:val="auto"/>
        <w:sz w:val="24"/>
        <w:szCs w:val="24"/>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2">
    <w:nsid w:val="5FF748D3"/>
    <w:multiLevelType w:val="multilevel"/>
    <w:tmpl w:val="5FF748D3"/>
    <w:lvl w:ilvl="0" w:tentative="0">
      <w:start w:val="1"/>
      <w:numFmt w:val="decimal"/>
      <w:lvlText w:val="25.%1"/>
      <w:lvlJc w:val="left"/>
      <w:pPr>
        <w:tabs>
          <w:tab w:val="left" w:pos="0"/>
        </w:tabs>
        <w:ind w:left="42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62257693"/>
    <w:multiLevelType w:val="multilevel"/>
    <w:tmpl w:val="62257693"/>
    <w:lvl w:ilvl="0" w:tentative="0">
      <w:start w:val="1"/>
      <w:numFmt w:val="decimal"/>
      <w:lvlText w:val="17.%1"/>
      <w:lvlJc w:val="left"/>
      <w:pPr>
        <w:ind w:left="420" w:hanging="420"/>
      </w:pPr>
      <w:rPr>
        <w:rFonts w:hint="default" w:ascii="Times New Roman" w:hAnsi="Times New Roman"/>
        <w:b w:val="0"/>
        <w:bCs w:val="0"/>
        <w:i w:val="0"/>
        <w:iCs w:val="0"/>
        <w:color w:val="auto"/>
        <w:spacing w:val="0"/>
        <w:kern w:val="2"/>
        <w:sz w:val="24"/>
        <w:szCs w:val="24"/>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638C4BB5"/>
    <w:multiLevelType w:val="multilevel"/>
    <w:tmpl w:val="638C4BB5"/>
    <w:lvl w:ilvl="0" w:tentative="0">
      <w:start w:val="1"/>
      <w:numFmt w:val="decimal"/>
      <w:lvlText w:val="13.%1"/>
      <w:lvlJc w:val="left"/>
      <w:pPr>
        <w:tabs>
          <w:tab w:val="left" w:pos="1468"/>
        </w:tabs>
        <w:ind w:left="1468" w:firstLine="1260"/>
      </w:pPr>
      <w:rPr>
        <w:rFonts w:hint="default" w:ascii="Times New Roman" w:hAnsi="Times New Roman" w:cs="Times New Roman"/>
        <w:b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5">
    <w:nsid w:val="65CE644A"/>
    <w:multiLevelType w:val="multilevel"/>
    <w:tmpl w:val="65CE644A"/>
    <w:lvl w:ilvl="0" w:tentative="0">
      <w:start w:val="1"/>
      <w:numFmt w:val="decimal"/>
      <w:lvlText w:val="24.%1"/>
      <w:lvlJc w:val="left"/>
      <w:pPr>
        <w:tabs>
          <w:tab w:val="left" w:pos="120"/>
        </w:tabs>
        <w:ind w:left="54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ind w:left="960" w:hanging="420"/>
      </w:p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56">
    <w:nsid w:val="671B442A"/>
    <w:multiLevelType w:val="multilevel"/>
    <w:tmpl w:val="671B442A"/>
    <w:lvl w:ilvl="0" w:tentative="0">
      <w:start w:val="1"/>
      <w:numFmt w:val="decimal"/>
      <w:lvlText w:val="9.%1"/>
      <w:lvlJc w:val="left"/>
      <w:pPr>
        <w:tabs>
          <w:tab w:val="left" w:pos="840"/>
        </w:tabs>
        <w:ind w:left="840" w:hanging="420"/>
      </w:pPr>
      <w:rPr>
        <w:rFonts w:hint="eastAsia"/>
      </w:rPr>
    </w:lvl>
    <w:lvl w:ilvl="1" w:tentative="0">
      <w:start w:val="1"/>
      <w:numFmt w:val="decimal"/>
      <w:lvlText w:val="(%2)"/>
      <w:lvlJc w:val="left"/>
      <w:pPr>
        <w:tabs>
          <w:tab w:val="left" w:pos="-140"/>
        </w:tabs>
        <w:ind w:left="1545" w:hanging="1125"/>
      </w:pPr>
      <w:rPr>
        <w:rFonts w:hint="default"/>
      </w:rPr>
    </w:lvl>
    <w:lvl w:ilvl="2" w:tentative="0">
      <w:start w:val="1"/>
      <w:numFmt w:val="lowerRoman"/>
      <w:lvlText w:val="(%3)"/>
      <w:lvlJc w:val="left"/>
      <w:pPr>
        <w:tabs>
          <w:tab w:val="left" w:pos="420"/>
        </w:tabs>
        <w:ind w:left="420" w:hanging="420"/>
      </w:pPr>
      <w:rPr>
        <w:rFonts w:hint="default" w:ascii="Times New Roman" w:hAnsi="Times New Roman" w:cs="Times New Roman"/>
        <w:b w:val="0"/>
        <w:bCs w:val="0"/>
        <w:i w:val="0"/>
        <w:iCs w:val="0"/>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7">
    <w:nsid w:val="67A163D5"/>
    <w:multiLevelType w:val="multilevel"/>
    <w:tmpl w:val="67A163D5"/>
    <w:lvl w:ilvl="0" w:tentative="0">
      <w:start w:val="1"/>
      <w:numFmt w:val="decimal"/>
      <w:lvlText w:val="6.%1"/>
      <w:lvlJc w:val="left"/>
      <w:pPr>
        <w:tabs>
          <w:tab w:val="left" w:pos="2728"/>
        </w:tabs>
        <w:ind w:left="3148" w:hanging="420"/>
      </w:pPr>
      <w:rPr>
        <w:rFonts w:hint="default" w:ascii="Times New Roman" w:hAnsi="Times New Roman" w:cs="Times New Roman"/>
        <w:b w:val="0"/>
        <w:bCs w:val="0"/>
        <w:i w:val="0"/>
        <w:iCs w:val="0"/>
        <w:color w:val="00000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8">
    <w:nsid w:val="67A55F7A"/>
    <w:multiLevelType w:val="multilevel"/>
    <w:tmpl w:val="67A55F7A"/>
    <w:lvl w:ilvl="0" w:tentative="0">
      <w:start w:val="1"/>
      <w:numFmt w:val="decimal"/>
      <w:lvlText w:val="8.%1"/>
      <w:lvlJc w:val="left"/>
      <w:pPr>
        <w:ind w:left="418" w:hanging="420"/>
      </w:pPr>
      <w:rPr>
        <w:rFonts w:hint="default" w:ascii="Times New Roman" w:hAnsi="Times New Roman" w:cs="Times New Roman"/>
        <w:b w:val="0"/>
        <w:i w:val="0"/>
        <w:color w:val="auto"/>
        <w:sz w:val="24"/>
      </w:rPr>
    </w:lvl>
    <w:lvl w:ilvl="1" w:tentative="0">
      <w:start w:val="1"/>
      <w:numFmt w:val="decimal"/>
      <w:lvlText w:val="(%2)"/>
      <w:lvlJc w:val="left"/>
      <w:pPr>
        <w:ind w:left="808" w:hanging="390"/>
      </w:pPr>
      <w:rPr>
        <w:rFonts w:hint="default" w:cs="Times New Roman"/>
      </w:rPr>
    </w:lvl>
    <w:lvl w:ilvl="2" w:tentative="0">
      <w:start w:val="1"/>
      <w:numFmt w:val="lowerRoman"/>
      <w:lvlText w:val="%3."/>
      <w:lvlJc w:val="right"/>
      <w:pPr>
        <w:ind w:left="1258" w:hanging="420"/>
      </w:pPr>
      <w:rPr>
        <w:rFonts w:cs="Times New Roman"/>
      </w:rPr>
    </w:lvl>
    <w:lvl w:ilvl="3" w:tentative="0">
      <w:start w:val="1"/>
      <w:numFmt w:val="decimal"/>
      <w:lvlText w:val="%4."/>
      <w:lvlJc w:val="left"/>
      <w:pPr>
        <w:ind w:left="1678" w:hanging="420"/>
      </w:pPr>
      <w:rPr>
        <w:rFonts w:cs="Times New Roman"/>
      </w:rPr>
    </w:lvl>
    <w:lvl w:ilvl="4" w:tentative="0">
      <w:start w:val="1"/>
      <w:numFmt w:val="lowerLetter"/>
      <w:lvlText w:val="%5)"/>
      <w:lvlJc w:val="left"/>
      <w:pPr>
        <w:ind w:left="2098" w:hanging="420"/>
      </w:pPr>
      <w:rPr>
        <w:rFonts w:cs="Times New Roman"/>
      </w:rPr>
    </w:lvl>
    <w:lvl w:ilvl="5" w:tentative="0">
      <w:start w:val="1"/>
      <w:numFmt w:val="lowerRoman"/>
      <w:lvlText w:val="%6."/>
      <w:lvlJc w:val="right"/>
      <w:pPr>
        <w:ind w:left="2518" w:hanging="420"/>
      </w:pPr>
      <w:rPr>
        <w:rFonts w:cs="Times New Roman"/>
      </w:rPr>
    </w:lvl>
    <w:lvl w:ilvl="6" w:tentative="0">
      <w:start w:val="1"/>
      <w:numFmt w:val="decimal"/>
      <w:lvlText w:val="%7."/>
      <w:lvlJc w:val="left"/>
      <w:pPr>
        <w:ind w:left="2938" w:hanging="420"/>
      </w:pPr>
      <w:rPr>
        <w:rFonts w:cs="Times New Roman"/>
      </w:rPr>
    </w:lvl>
    <w:lvl w:ilvl="7" w:tentative="0">
      <w:start w:val="1"/>
      <w:numFmt w:val="lowerLetter"/>
      <w:lvlText w:val="%8)"/>
      <w:lvlJc w:val="left"/>
      <w:pPr>
        <w:ind w:left="3358" w:hanging="420"/>
      </w:pPr>
      <w:rPr>
        <w:rFonts w:cs="Times New Roman"/>
      </w:rPr>
    </w:lvl>
    <w:lvl w:ilvl="8" w:tentative="0">
      <w:start w:val="1"/>
      <w:numFmt w:val="lowerRoman"/>
      <w:lvlText w:val="%9."/>
      <w:lvlJc w:val="right"/>
      <w:pPr>
        <w:ind w:left="3778" w:hanging="420"/>
      </w:pPr>
      <w:rPr>
        <w:rFonts w:cs="Times New Roman"/>
      </w:rPr>
    </w:lvl>
  </w:abstractNum>
  <w:abstractNum w:abstractNumId="59">
    <w:nsid w:val="69094136"/>
    <w:multiLevelType w:val="multilevel"/>
    <w:tmpl w:val="69094136"/>
    <w:lvl w:ilvl="0" w:tentative="0">
      <w:start w:val="1"/>
      <w:numFmt w:val="decimal"/>
      <w:lvlText w:val="2.%1"/>
      <w:lvlJc w:val="left"/>
      <w:pPr>
        <w:ind w:left="422" w:hanging="420"/>
      </w:pPr>
      <w:rPr>
        <w:rFonts w:hint="default" w:ascii="Times New Roman" w:hAnsi="Times New Roman" w:cs="Times New Roman"/>
        <w:sz w:val="24"/>
        <w:szCs w:val="24"/>
      </w:r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60">
    <w:nsid w:val="693A1FA8"/>
    <w:multiLevelType w:val="multilevel"/>
    <w:tmpl w:val="693A1FA8"/>
    <w:lvl w:ilvl="0" w:tentative="0">
      <w:start w:val="1"/>
      <w:numFmt w:val="decimal"/>
      <w:lvlText w:val="23.%1"/>
      <w:lvlJc w:val="left"/>
      <w:pPr>
        <w:tabs>
          <w:tab w:val="left" w:pos="0"/>
        </w:tabs>
        <w:ind w:left="42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1">
    <w:nsid w:val="6A896198"/>
    <w:multiLevelType w:val="multilevel"/>
    <w:tmpl w:val="6A896198"/>
    <w:lvl w:ilvl="0" w:tentative="0">
      <w:start w:val="1"/>
      <w:numFmt w:val="decimal"/>
      <w:lvlText w:val="4.%1"/>
      <w:lvlJc w:val="left"/>
      <w:pPr>
        <w:tabs>
          <w:tab w:val="left" w:pos="1468"/>
        </w:tabs>
        <w:ind w:left="1468" w:firstLine="1260"/>
      </w:pPr>
      <w:rPr>
        <w:rFonts w:hint="default" w:ascii="Times New Roman" w:hAnsi="Times New Roman" w:cs="Times New Roman"/>
        <w:b w:val="0"/>
      </w:rPr>
    </w:lvl>
    <w:lvl w:ilvl="1" w:tentative="0">
      <w:start w:val="1"/>
      <w:numFmt w:val="decimal"/>
      <w:lvlText w:val="(%2)"/>
      <w:lvlJc w:val="left"/>
      <w:pPr>
        <w:ind w:left="780" w:hanging="360"/>
      </w:pPr>
      <w:rPr>
        <w:rFonts w:hint="default" w:ascii="Times New Roman" w:hAnsi="Times New Roman"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2">
    <w:nsid w:val="6FD769D7"/>
    <w:multiLevelType w:val="multilevel"/>
    <w:tmpl w:val="6FD769D7"/>
    <w:lvl w:ilvl="0" w:tentative="0">
      <w:start w:val="1"/>
      <w:numFmt w:val="decimal"/>
      <w:lvlText w:val="6.%1"/>
      <w:lvlJc w:val="left"/>
      <w:pPr>
        <w:tabs>
          <w:tab w:val="left" w:pos="1468"/>
        </w:tabs>
        <w:ind w:left="1468" w:firstLine="1260"/>
      </w:pPr>
      <w:rPr>
        <w:rFonts w:hint="default" w:ascii="Times New Roman" w:hAnsi="Times New Roman" w:eastAsia="宋体"/>
        <w:b w:val="0"/>
        <w:i w:val="0"/>
        <w:color w:val="auto"/>
      </w:rPr>
    </w:lvl>
    <w:lvl w:ilvl="1" w:tentative="0">
      <w:start w:val="2"/>
      <w:numFmt w:val="ideographDigital"/>
      <w:lvlText w:val="第%2条"/>
      <w:lvlJc w:val="left"/>
      <w:pPr>
        <w:tabs>
          <w:tab w:val="left" w:pos="4020"/>
        </w:tabs>
        <w:ind w:left="4020" w:hanging="9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3">
    <w:nsid w:val="75F9288F"/>
    <w:multiLevelType w:val="multilevel"/>
    <w:tmpl w:val="75F9288F"/>
    <w:lvl w:ilvl="0" w:tentative="0">
      <w:start w:val="1"/>
      <w:numFmt w:val="decimal"/>
      <w:lvlText w:val="(%1)"/>
      <w:lvlJc w:val="left"/>
      <w:pPr>
        <w:tabs>
          <w:tab w:val="left" w:pos="900"/>
        </w:tabs>
        <w:ind w:left="900" w:hanging="420"/>
      </w:pPr>
      <w:rPr>
        <w:rFonts w:hint="eastAsia" w:ascii="Times New Roman" w:hAnsi="宋体" w:eastAsia="宋体"/>
      </w:rPr>
    </w:lvl>
    <w:lvl w:ilvl="1" w:tentative="0">
      <w:start w:val="3"/>
      <w:numFmt w:val="decimal"/>
      <w:isLgl/>
      <w:lvlText w:val="%1.%2"/>
      <w:lvlJc w:val="left"/>
      <w:pPr>
        <w:tabs>
          <w:tab w:val="left" w:pos="840"/>
        </w:tabs>
        <w:ind w:left="840" w:hanging="360"/>
      </w:pPr>
      <w:rPr>
        <w:rFonts w:hint="default"/>
      </w:rPr>
    </w:lvl>
    <w:lvl w:ilvl="2" w:tentative="0">
      <w:start w:val="1"/>
      <w:numFmt w:val="decimal"/>
      <w:isLgl/>
      <w:lvlText w:val="%1.%2.%3"/>
      <w:lvlJc w:val="left"/>
      <w:pPr>
        <w:tabs>
          <w:tab w:val="left" w:pos="1200"/>
        </w:tabs>
        <w:ind w:left="1200" w:hanging="720"/>
      </w:pPr>
      <w:rPr>
        <w:rFonts w:hint="default"/>
      </w:rPr>
    </w:lvl>
    <w:lvl w:ilvl="3" w:tentative="0">
      <w:start w:val="1"/>
      <w:numFmt w:val="decimal"/>
      <w:isLgl/>
      <w:lvlText w:val="%1.%2.%3.%4"/>
      <w:lvlJc w:val="left"/>
      <w:pPr>
        <w:tabs>
          <w:tab w:val="left" w:pos="1200"/>
        </w:tabs>
        <w:ind w:left="1200" w:hanging="720"/>
      </w:pPr>
      <w:rPr>
        <w:rFonts w:hint="default"/>
      </w:rPr>
    </w:lvl>
    <w:lvl w:ilvl="4" w:tentative="0">
      <w:start w:val="1"/>
      <w:numFmt w:val="decimal"/>
      <w:isLgl/>
      <w:lvlText w:val="%1.%2.%3.%4.%5"/>
      <w:lvlJc w:val="left"/>
      <w:pPr>
        <w:tabs>
          <w:tab w:val="left" w:pos="1560"/>
        </w:tabs>
        <w:ind w:left="1560" w:hanging="1080"/>
      </w:pPr>
      <w:rPr>
        <w:rFonts w:hint="default"/>
      </w:rPr>
    </w:lvl>
    <w:lvl w:ilvl="5" w:tentative="0">
      <w:start w:val="1"/>
      <w:numFmt w:val="decimal"/>
      <w:isLgl/>
      <w:lvlText w:val="%1.%2.%3.%4.%5.%6"/>
      <w:lvlJc w:val="left"/>
      <w:pPr>
        <w:tabs>
          <w:tab w:val="left" w:pos="1560"/>
        </w:tabs>
        <w:ind w:left="1560" w:hanging="1080"/>
      </w:pPr>
      <w:rPr>
        <w:rFonts w:hint="default"/>
      </w:rPr>
    </w:lvl>
    <w:lvl w:ilvl="6" w:tentative="0">
      <w:start w:val="1"/>
      <w:numFmt w:val="decimal"/>
      <w:isLgl/>
      <w:lvlText w:val="%1.%2.%3.%4.%5.%6.%7"/>
      <w:lvlJc w:val="left"/>
      <w:pPr>
        <w:tabs>
          <w:tab w:val="left" w:pos="1920"/>
        </w:tabs>
        <w:ind w:left="1920" w:hanging="1440"/>
      </w:pPr>
      <w:rPr>
        <w:rFonts w:hint="default"/>
      </w:rPr>
    </w:lvl>
    <w:lvl w:ilvl="7" w:tentative="0">
      <w:start w:val="1"/>
      <w:numFmt w:val="decimal"/>
      <w:isLgl/>
      <w:lvlText w:val="%1.%2.%3.%4.%5.%6.%7.%8"/>
      <w:lvlJc w:val="left"/>
      <w:pPr>
        <w:tabs>
          <w:tab w:val="left" w:pos="1920"/>
        </w:tabs>
        <w:ind w:left="1920" w:hanging="1440"/>
      </w:pPr>
      <w:rPr>
        <w:rFonts w:hint="default"/>
      </w:rPr>
    </w:lvl>
    <w:lvl w:ilvl="8" w:tentative="0">
      <w:start w:val="1"/>
      <w:numFmt w:val="decimal"/>
      <w:isLgl/>
      <w:lvlText w:val="%1.%2.%3.%4.%5.%6.%7.%8.%9"/>
      <w:lvlJc w:val="left"/>
      <w:pPr>
        <w:tabs>
          <w:tab w:val="left" w:pos="2280"/>
        </w:tabs>
        <w:ind w:left="2280" w:hanging="1800"/>
      </w:pPr>
      <w:rPr>
        <w:rFonts w:hint="default"/>
      </w:rPr>
    </w:lvl>
  </w:abstractNum>
  <w:abstractNum w:abstractNumId="64">
    <w:nsid w:val="76FC7CCA"/>
    <w:multiLevelType w:val="multilevel"/>
    <w:tmpl w:val="76FC7CCA"/>
    <w:lvl w:ilvl="0" w:tentative="0">
      <w:start w:val="1"/>
      <w:numFmt w:val="decimal"/>
      <w:lvlText w:val="12.%1"/>
      <w:lvlJc w:val="left"/>
      <w:pPr>
        <w:ind w:left="42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5">
    <w:nsid w:val="79494086"/>
    <w:multiLevelType w:val="multilevel"/>
    <w:tmpl w:val="79494086"/>
    <w:lvl w:ilvl="0" w:tentative="0">
      <w:start w:val="1"/>
      <w:numFmt w:val="decimal"/>
      <w:lvlText w:val="20.%1"/>
      <w:lvlJc w:val="left"/>
      <w:pPr>
        <w:tabs>
          <w:tab w:val="left" w:pos="0"/>
        </w:tabs>
        <w:ind w:left="42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6">
    <w:nsid w:val="7A57321B"/>
    <w:multiLevelType w:val="multilevel"/>
    <w:tmpl w:val="7A57321B"/>
    <w:lvl w:ilvl="0" w:tentative="0">
      <w:start w:val="10"/>
      <w:numFmt w:val="decimal"/>
      <w:lvlText w:val="%1"/>
      <w:lvlJc w:val="left"/>
      <w:pPr>
        <w:tabs>
          <w:tab w:val="left" w:pos="420"/>
        </w:tabs>
        <w:ind w:left="420" w:hanging="420"/>
      </w:pPr>
      <w:rPr>
        <w:rFonts w:hint="default"/>
      </w:rPr>
    </w:lvl>
    <w:lvl w:ilvl="1" w:tentative="0">
      <w:start w:val="1"/>
      <w:numFmt w:val="decimal"/>
      <w:lvlText w:val="11.%2"/>
      <w:lvlJc w:val="left"/>
      <w:pPr>
        <w:tabs>
          <w:tab w:val="left" w:pos="420"/>
        </w:tabs>
        <w:ind w:left="420" w:hanging="420"/>
      </w:pPr>
      <w:rPr>
        <w:rFonts w:hint="default" w:ascii="Times New Roman" w:hAnsi="Times New Roman" w:eastAsia="宋体"/>
        <w:b w:val="0"/>
        <w:i w:val="0"/>
        <w:color w:val="auto"/>
        <w:sz w:val="24"/>
        <w:szCs w:val="24"/>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67">
    <w:nsid w:val="7BFA0A54"/>
    <w:multiLevelType w:val="multilevel"/>
    <w:tmpl w:val="7BFA0A54"/>
    <w:lvl w:ilvl="0" w:tentative="0">
      <w:start w:val="1"/>
      <w:numFmt w:val="decimal"/>
      <w:lvlText w:val="8.%1"/>
      <w:lvlJc w:val="left"/>
      <w:pPr>
        <w:tabs>
          <w:tab w:val="left" w:pos="1468"/>
        </w:tabs>
        <w:ind w:left="1468" w:firstLine="1260"/>
      </w:pPr>
      <w:rPr>
        <w:rFonts w:hint="default" w:ascii="Times New Roman" w:hAnsi="Times New Roman" w:eastAsia="宋体"/>
      </w:rPr>
    </w:lvl>
    <w:lvl w:ilvl="1" w:tentative="0">
      <w:start w:val="1"/>
      <w:numFmt w:val="decimal"/>
      <w:lvlText w:val="(%2)"/>
      <w:lvlJc w:val="left"/>
      <w:pPr>
        <w:ind w:left="810" w:hanging="390"/>
      </w:pPr>
      <w:rPr>
        <w:rFonts w:hint="default" w:ascii="Times New Roman" w:hAnsi="Times New Roman"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4"/>
  </w:num>
  <w:num w:numId="2">
    <w:abstractNumId w:val="38"/>
  </w:num>
  <w:num w:numId="3">
    <w:abstractNumId w:val="31"/>
  </w:num>
  <w:num w:numId="4">
    <w:abstractNumId w:val="34"/>
  </w:num>
  <w:num w:numId="5">
    <w:abstractNumId w:val="59"/>
  </w:num>
  <w:num w:numId="6">
    <w:abstractNumId w:val="9"/>
  </w:num>
  <w:num w:numId="7">
    <w:abstractNumId w:val="14"/>
  </w:num>
  <w:num w:numId="8">
    <w:abstractNumId w:val="6"/>
  </w:num>
  <w:num w:numId="9">
    <w:abstractNumId w:val="62"/>
  </w:num>
  <w:num w:numId="10">
    <w:abstractNumId w:val="25"/>
  </w:num>
  <w:num w:numId="11">
    <w:abstractNumId w:val="2"/>
  </w:num>
  <w:num w:numId="12">
    <w:abstractNumId w:val="39"/>
  </w:num>
  <w:num w:numId="13">
    <w:abstractNumId w:val="12"/>
  </w:num>
  <w:num w:numId="14">
    <w:abstractNumId w:val="49"/>
  </w:num>
  <w:num w:numId="15">
    <w:abstractNumId w:val="21"/>
  </w:num>
  <w:num w:numId="16">
    <w:abstractNumId w:val="30"/>
  </w:num>
  <w:num w:numId="17">
    <w:abstractNumId w:val="27"/>
  </w:num>
  <w:num w:numId="18">
    <w:abstractNumId w:val="5"/>
  </w:num>
  <w:num w:numId="19">
    <w:abstractNumId w:val="57"/>
  </w:num>
  <w:num w:numId="20">
    <w:abstractNumId w:val="43"/>
  </w:num>
  <w:num w:numId="21">
    <w:abstractNumId w:val="26"/>
  </w:num>
  <w:num w:numId="22">
    <w:abstractNumId w:val="22"/>
  </w:num>
  <w:num w:numId="23">
    <w:abstractNumId w:val="28"/>
  </w:num>
  <w:num w:numId="24">
    <w:abstractNumId w:val="66"/>
  </w:num>
  <w:num w:numId="25">
    <w:abstractNumId w:val="3"/>
  </w:num>
  <w:num w:numId="26">
    <w:abstractNumId w:val="24"/>
  </w:num>
  <w:num w:numId="27">
    <w:abstractNumId w:val="32"/>
  </w:num>
  <w:num w:numId="28">
    <w:abstractNumId w:val="13"/>
  </w:num>
  <w:num w:numId="29">
    <w:abstractNumId w:val="42"/>
  </w:num>
  <w:num w:numId="30">
    <w:abstractNumId w:val="4"/>
  </w:num>
  <w:num w:numId="31">
    <w:abstractNumId w:val="18"/>
  </w:num>
  <w:num w:numId="32">
    <w:abstractNumId w:val="61"/>
  </w:num>
  <w:num w:numId="33">
    <w:abstractNumId w:val="1"/>
  </w:num>
  <w:num w:numId="34">
    <w:abstractNumId w:val="67"/>
  </w:num>
  <w:num w:numId="35">
    <w:abstractNumId w:val="16"/>
  </w:num>
  <w:num w:numId="36">
    <w:abstractNumId w:val="35"/>
  </w:num>
  <w:num w:numId="37">
    <w:abstractNumId w:val="58"/>
  </w:num>
  <w:num w:numId="38">
    <w:abstractNumId w:val="63"/>
  </w:num>
  <w:num w:numId="39">
    <w:abstractNumId w:val="36"/>
  </w:num>
  <w:num w:numId="40">
    <w:abstractNumId w:val="7"/>
  </w:num>
  <w:num w:numId="41">
    <w:abstractNumId w:val="37"/>
  </w:num>
  <w:num w:numId="42">
    <w:abstractNumId w:val="17"/>
  </w:num>
  <w:num w:numId="43">
    <w:abstractNumId w:val="50"/>
  </w:num>
  <w:num w:numId="44">
    <w:abstractNumId w:val="51"/>
  </w:num>
  <w:num w:numId="45">
    <w:abstractNumId w:val="11"/>
  </w:num>
  <w:num w:numId="46">
    <w:abstractNumId w:val="64"/>
  </w:num>
  <w:num w:numId="47">
    <w:abstractNumId w:val="54"/>
  </w:num>
  <w:num w:numId="48">
    <w:abstractNumId w:val="19"/>
  </w:num>
  <w:num w:numId="49">
    <w:abstractNumId w:val="8"/>
  </w:num>
  <w:num w:numId="50">
    <w:abstractNumId w:val="56"/>
  </w:num>
  <w:num w:numId="51">
    <w:abstractNumId w:val="15"/>
  </w:num>
  <w:num w:numId="52">
    <w:abstractNumId w:val="29"/>
  </w:num>
  <w:num w:numId="53">
    <w:abstractNumId w:val="23"/>
  </w:num>
  <w:num w:numId="54">
    <w:abstractNumId w:val="53"/>
  </w:num>
  <w:num w:numId="55">
    <w:abstractNumId w:val="40"/>
  </w:num>
  <w:num w:numId="56">
    <w:abstractNumId w:val="0"/>
    <w:lvlOverride w:ilvl="0">
      <w:lvl w:ilvl="0" w:tentative="1">
        <w:start w:val="1"/>
        <w:numFmt w:val="decimal"/>
        <w:lvlText w:val="19.%1"/>
        <w:lvlJc w:val="left"/>
        <w:pPr>
          <w:ind w:left="420" w:hanging="420"/>
        </w:pPr>
        <w:rPr>
          <w:rFonts w:hint="default" w:ascii="Times New Roman" w:hAnsi="Times New Roman" w:cs="Times New Roman"/>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57">
    <w:abstractNumId w:val="65"/>
  </w:num>
  <w:num w:numId="58">
    <w:abstractNumId w:val="47"/>
  </w:num>
  <w:num w:numId="59">
    <w:abstractNumId w:val="48"/>
  </w:num>
  <w:num w:numId="60">
    <w:abstractNumId w:val="10"/>
    <w:lvlOverride w:ilvl="0">
      <w:lvl w:ilvl="0" w:tentative="1">
        <w:start w:val="1"/>
        <w:numFmt w:val="decimal"/>
        <w:lvlText w:val="22.%1"/>
        <w:lvlJc w:val="left"/>
        <w:pPr>
          <w:ind w:left="420" w:hanging="420"/>
        </w:pPr>
        <w:rPr>
          <w:rFonts w:hint="default" w:ascii="Times New Roman" w:hAnsi="Times New Roman" w:cs="Times New Roman"/>
          <w:b w:val="0"/>
          <w:i w:val="0"/>
          <w:color w:val="auto"/>
          <w:sz w:val="24"/>
          <w:szCs w:val="24"/>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61">
    <w:abstractNumId w:val="60"/>
  </w:num>
  <w:num w:numId="62">
    <w:abstractNumId w:val="55"/>
  </w:num>
  <w:num w:numId="63">
    <w:abstractNumId w:val="52"/>
  </w:num>
  <w:num w:numId="64">
    <w:abstractNumId w:val="33"/>
  </w:num>
  <w:num w:numId="65">
    <w:abstractNumId w:val="20"/>
  </w:num>
  <w:num w:numId="66">
    <w:abstractNumId w:val="45"/>
  </w:num>
  <w:num w:numId="67">
    <w:abstractNumId w:val="46"/>
  </w:num>
  <w:num w:numId="6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0"/>
  <w:bordersDoNotSurroundFooter w:val="0"/>
  <w:documentProtection w:edit="trackedChanges" w:enforcement="0"/>
  <w:defaultTabStop w:val="708"/>
  <w:doNotHyphenateCaps/>
  <w:drawingGridHorizontalSpacing w:val="120"/>
  <w:drawingGridVerticalSpacing w:val="163"/>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ztFileName" w:val="131589843210114562NK"/>
    <w:docVar w:name="aztPrintName" w:val="000000ESAOAPRINT"/>
    <w:docVar w:name="aztPrintType" w:val="2"/>
    <w:docVar w:name="commondata" w:val="eyJoZGlkIjoiZTkwYzY0M2U1NDJlYTJmMzYxNmI4YjA3ZGQ5ZjgzOGIifQ=="/>
  </w:docVars>
  <w:rsids>
    <w:rsidRoot w:val="007E222B"/>
    <w:rsid w:val="00000577"/>
    <w:rsid w:val="000019D5"/>
    <w:rsid w:val="00001C07"/>
    <w:rsid w:val="0000249D"/>
    <w:rsid w:val="0000302D"/>
    <w:rsid w:val="0000446B"/>
    <w:rsid w:val="00004586"/>
    <w:rsid w:val="0000488A"/>
    <w:rsid w:val="00005099"/>
    <w:rsid w:val="00005AB6"/>
    <w:rsid w:val="00005AFC"/>
    <w:rsid w:val="00005B9E"/>
    <w:rsid w:val="00006380"/>
    <w:rsid w:val="000067E6"/>
    <w:rsid w:val="000102AE"/>
    <w:rsid w:val="00010662"/>
    <w:rsid w:val="00010835"/>
    <w:rsid w:val="000122DE"/>
    <w:rsid w:val="000128EA"/>
    <w:rsid w:val="00013084"/>
    <w:rsid w:val="00014109"/>
    <w:rsid w:val="00014C98"/>
    <w:rsid w:val="00014E1C"/>
    <w:rsid w:val="000153AF"/>
    <w:rsid w:val="0001592C"/>
    <w:rsid w:val="00015C2C"/>
    <w:rsid w:val="00016A0C"/>
    <w:rsid w:val="00020B8A"/>
    <w:rsid w:val="00020D15"/>
    <w:rsid w:val="00021223"/>
    <w:rsid w:val="000218BB"/>
    <w:rsid w:val="0002318E"/>
    <w:rsid w:val="000269C1"/>
    <w:rsid w:val="000271AB"/>
    <w:rsid w:val="00027845"/>
    <w:rsid w:val="00027B19"/>
    <w:rsid w:val="00030726"/>
    <w:rsid w:val="00031008"/>
    <w:rsid w:val="0003146F"/>
    <w:rsid w:val="000327E6"/>
    <w:rsid w:val="00032AC4"/>
    <w:rsid w:val="0003302B"/>
    <w:rsid w:val="00033440"/>
    <w:rsid w:val="000339F7"/>
    <w:rsid w:val="00033B8A"/>
    <w:rsid w:val="00033C05"/>
    <w:rsid w:val="0003502F"/>
    <w:rsid w:val="00036010"/>
    <w:rsid w:val="00036DCA"/>
    <w:rsid w:val="0003717D"/>
    <w:rsid w:val="00040DA1"/>
    <w:rsid w:val="00040E46"/>
    <w:rsid w:val="00041241"/>
    <w:rsid w:val="00042053"/>
    <w:rsid w:val="00043E76"/>
    <w:rsid w:val="00043EAB"/>
    <w:rsid w:val="00044A49"/>
    <w:rsid w:val="00045AE8"/>
    <w:rsid w:val="000465F7"/>
    <w:rsid w:val="000504A7"/>
    <w:rsid w:val="000509AE"/>
    <w:rsid w:val="00051126"/>
    <w:rsid w:val="00052A43"/>
    <w:rsid w:val="00053032"/>
    <w:rsid w:val="000538D7"/>
    <w:rsid w:val="000539E7"/>
    <w:rsid w:val="00054365"/>
    <w:rsid w:val="00054B3D"/>
    <w:rsid w:val="000558CF"/>
    <w:rsid w:val="00056557"/>
    <w:rsid w:val="000565C4"/>
    <w:rsid w:val="00060B4E"/>
    <w:rsid w:val="00061348"/>
    <w:rsid w:val="0006149B"/>
    <w:rsid w:val="00061AD8"/>
    <w:rsid w:val="0006243C"/>
    <w:rsid w:val="000635D2"/>
    <w:rsid w:val="00063C06"/>
    <w:rsid w:val="00063FFE"/>
    <w:rsid w:val="000642F0"/>
    <w:rsid w:val="00064CE7"/>
    <w:rsid w:val="00066484"/>
    <w:rsid w:val="0006763B"/>
    <w:rsid w:val="00067ACB"/>
    <w:rsid w:val="00070369"/>
    <w:rsid w:val="000706F0"/>
    <w:rsid w:val="000711BC"/>
    <w:rsid w:val="0007121B"/>
    <w:rsid w:val="00071EFD"/>
    <w:rsid w:val="00071FBB"/>
    <w:rsid w:val="000723F8"/>
    <w:rsid w:val="00072AE1"/>
    <w:rsid w:val="00072EA2"/>
    <w:rsid w:val="00073DDB"/>
    <w:rsid w:val="00075023"/>
    <w:rsid w:val="00076B63"/>
    <w:rsid w:val="00076D60"/>
    <w:rsid w:val="00077BAA"/>
    <w:rsid w:val="0008115A"/>
    <w:rsid w:val="000823CC"/>
    <w:rsid w:val="00082AC9"/>
    <w:rsid w:val="00082F99"/>
    <w:rsid w:val="00083C3B"/>
    <w:rsid w:val="00083C3E"/>
    <w:rsid w:val="000852AE"/>
    <w:rsid w:val="00086411"/>
    <w:rsid w:val="00090081"/>
    <w:rsid w:val="000900CC"/>
    <w:rsid w:val="00090D30"/>
    <w:rsid w:val="000915AC"/>
    <w:rsid w:val="000916AD"/>
    <w:rsid w:val="00091F48"/>
    <w:rsid w:val="0009220A"/>
    <w:rsid w:val="0009322A"/>
    <w:rsid w:val="00093939"/>
    <w:rsid w:val="00094B8E"/>
    <w:rsid w:val="00095932"/>
    <w:rsid w:val="000959EB"/>
    <w:rsid w:val="00095C14"/>
    <w:rsid w:val="00095F71"/>
    <w:rsid w:val="00095FCD"/>
    <w:rsid w:val="00096026"/>
    <w:rsid w:val="00096923"/>
    <w:rsid w:val="0009736E"/>
    <w:rsid w:val="000A0CF0"/>
    <w:rsid w:val="000A0D31"/>
    <w:rsid w:val="000A12AE"/>
    <w:rsid w:val="000A1AFC"/>
    <w:rsid w:val="000A1FBF"/>
    <w:rsid w:val="000A2DD3"/>
    <w:rsid w:val="000A4171"/>
    <w:rsid w:val="000A57E2"/>
    <w:rsid w:val="000A5FD8"/>
    <w:rsid w:val="000A6392"/>
    <w:rsid w:val="000A68FB"/>
    <w:rsid w:val="000A6BD0"/>
    <w:rsid w:val="000A6DB8"/>
    <w:rsid w:val="000A78F2"/>
    <w:rsid w:val="000B0D08"/>
    <w:rsid w:val="000B0E3B"/>
    <w:rsid w:val="000B1C0D"/>
    <w:rsid w:val="000B1DEA"/>
    <w:rsid w:val="000B3F69"/>
    <w:rsid w:val="000B46F4"/>
    <w:rsid w:val="000B4A6C"/>
    <w:rsid w:val="000B4E73"/>
    <w:rsid w:val="000B549D"/>
    <w:rsid w:val="000B5BBA"/>
    <w:rsid w:val="000C0135"/>
    <w:rsid w:val="000C1283"/>
    <w:rsid w:val="000C19A3"/>
    <w:rsid w:val="000C1AE9"/>
    <w:rsid w:val="000C28AE"/>
    <w:rsid w:val="000C2F09"/>
    <w:rsid w:val="000C4686"/>
    <w:rsid w:val="000C4D08"/>
    <w:rsid w:val="000C61CE"/>
    <w:rsid w:val="000C69FE"/>
    <w:rsid w:val="000C6B77"/>
    <w:rsid w:val="000C6EAC"/>
    <w:rsid w:val="000D0596"/>
    <w:rsid w:val="000D0BF7"/>
    <w:rsid w:val="000D1779"/>
    <w:rsid w:val="000D1DE3"/>
    <w:rsid w:val="000D2203"/>
    <w:rsid w:val="000D2EC0"/>
    <w:rsid w:val="000D3A9E"/>
    <w:rsid w:val="000D4FE4"/>
    <w:rsid w:val="000D6723"/>
    <w:rsid w:val="000D696B"/>
    <w:rsid w:val="000D7649"/>
    <w:rsid w:val="000D7B78"/>
    <w:rsid w:val="000E11A1"/>
    <w:rsid w:val="000E2188"/>
    <w:rsid w:val="000E25B4"/>
    <w:rsid w:val="000E2DA7"/>
    <w:rsid w:val="000E2E31"/>
    <w:rsid w:val="000E2FB0"/>
    <w:rsid w:val="000E3E1D"/>
    <w:rsid w:val="000E3F48"/>
    <w:rsid w:val="000E41E9"/>
    <w:rsid w:val="000E4DC7"/>
    <w:rsid w:val="000E54CE"/>
    <w:rsid w:val="000E6297"/>
    <w:rsid w:val="000E67FA"/>
    <w:rsid w:val="000E76B5"/>
    <w:rsid w:val="000E7C7E"/>
    <w:rsid w:val="000F005E"/>
    <w:rsid w:val="000F0BCE"/>
    <w:rsid w:val="000F105C"/>
    <w:rsid w:val="000F4758"/>
    <w:rsid w:val="000F4AA5"/>
    <w:rsid w:val="000F5FA7"/>
    <w:rsid w:val="000F6672"/>
    <w:rsid w:val="000F6A24"/>
    <w:rsid w:val="000F6B69"/>
    <w:rsid w:val="0010051F"/>
    <w:rsid w:val="00100801"/>
    <w:rsid w:val="00101021"/>
    <w:rsid w:val="0010138F"/>
    <w:rsid w:val="001013B6"/>
    <w:rsid w:val="00102A0A"/>
    <w:rsid w:val="001058CF"/>
    <w:rsid w:val="00105AD7"/>
    <w:rsid w:val="0010632E"/>
    <w:rsid w:val="0010750D"/>
    <w:rsid w:val="00107B11"/>
    <w:rsid w:val="00107C97"/>
    <w:rsid w:val="00110C5E"/>
    <w:rsid w:val="001139DE"/>
    <w:rsid w:val="00113E22"/>
    <w:rsid w:val="001143C8"/>
    <w:rsid w:val="001149F9"/>
    <w:rsid w:val="00114F70"/>
    <w:rsid w:val="00115C9A"/>
    <w:rsid w:val="001160F4"/>
    <w:rsid w:val="0011708D"/>
    <w:rsid w:val="0011781B"/>
    <w:rsid w:val="001201C0"/>
    <w:rsid w:val="001203D8"/>
    <w:rsid w:val="0012073A"/>
    <w:rsid w:val="001216A3"/>
    <w:rsid w:val="0012235B"/>
    <w:rsid w:val="001226A2"/>
    <w:rsid w:val="0012432E"/>
    <w:rsid w:val="00124567"/>
    <w:rsid w:val="00124E7E"/>
    <w:rsid w:val="001254B8"/>
    <w:rsid w:val="001278DC"/>
    <w:rsid w:val="00127CB4"/>
    <w:rsid w:val="0013041D"/>
    <w:rsid w:val="00130749"/>
    <w:rsid w:val="00130AD1"/>
    <w:rsid w:val="00130B91"/>
    <w:rsid w:val="00131299"/>
    <w:rsid w:val="001313CC"/>
    <w:rsid w:val="00131D7D"/>
    <w:rsid w:val="00132163"/>
    <w:rsid w:val="00133253"/>
    <w:rsid w:val="0013391B"/>
    <w:rsid w:val="00134D4B"/>
    <w:rsid w:val="001352C3"/>
    <w:rsid w:val="00137461"/>
    <w:rsid w:val="00140924"/>
    <w:rsid w:val="001409E4"/>
    <w:rsid w:val="00141A6E"/>
    <w:rsid w:val="001436CA"/>
    <w:rsid w:val="00143AFF"/>
    <w:rsid w:val="00143FC8"/>
    <w:rsid w:val="001457A2"/>
    <w:rsid w:val="001459AF"/>
    <w:rsid w:val="00145E91"/>
    <w:rsid w:val="001464DA"/>
    <w:rsid w:val="001467D4"/>
    <w:rsid w:val="00146DA9"/>
    <w:rsid w:val="00147120"/>
    <w:rsid w:val="00147EC2"/>
    <w:rsid w:val="0015177E"/>
    <w:rsid w:val="00151898"/>
    <w:rsid w:val="00152331"/>
    <w:rsid w:val="001523A7"/>
    <w:rsid w:val="00152B7C"/>
    <w:rsid w:val="00153367"/>
    <w:rsid w:val="00153777"/>
    <w:rsid w:val="001537E9"/>
    <w:rsid w:val="00154A75"/>
    <w:rsid w:val="001552DE"/>
    <w:rsid w:val="001568D6"/>
    <w:rsid w:val="00156E30"/>
    <w:rsid w:val="00157BFF"/>
    <w:rsid w:val="00160A7F"/>
    <w:rsid w:val="00160E46"/>
    <w:rsid w:val="00162310"/>
    <w:rsid w:val="00162342"/>
    <w:rsid w:val="0016261F"/>
    <w:rsid w:val="00162A77"/>
    <w:rsid w:val="00163A13"/>
    <w:rsid w:val="00163D17"/>
    <w:rsid w:val="00163D1F"/>
    <w:rsid w:val="00164DA0"/>
    <w:rsid w:val="00165904"/>
    <w:rsid w:val="00165AB9"/>
    <w:rsid w:val="00165DBE"/>
    <w:rsid w:val="00165F00"/>
    <w:rsid w:val="001665D5"/>
    <w:rsid w:val="0016769C"/>
    <w:rsid w:val="0017057D"/>
    <w:rsid w:val="00172BBC"/>
    <w:rsid w:val="00172BF8"/>
    <w:rsid w:val="00173BBE"/>
    <w:rsid w:val="00173E2C"/>
    <w:rsid w:val="001742CD"/>
    <w:rsid w:val="00174616"/>
    <w:rsid w:val="00175DCE"/>
    <w:rsid w:val="00176307"/>
    <w:rsid w:val="00176FD7"/>
    <w:rsid w:val="00177152"/>
    <w:rsid w:val="00177B70"/>
    <w:rsid w:val="001808C0"/>
    <w:rsid w:val="00180E47"/>
    <w:rsid w:val="001818F8"/>
    <w:rsid w:val="00182E73"/>
    <w:rsid w:val="001838AE"/>
    <w:rsid w:val="00183AC8"/>
    <w:rsid w:val="00183DC4"/>
    <w:rsid w:val="0018462B"/>
    <w:rsid w:val="001848E6"/>
    <w:rsid w:val="00184A04"/>
    <w:rsid w:val="00184E10"/>
    <w:rsid w:val="00184F35"/>
    <w:rsid w:val="0018566D"/>
    <w:rsid w:val="001858BE"/>
    <w:rsid w:val="00186676"/>
    <w:rsid w:val="001909E0"/>
    <w:rsid w:val="0019251E"/>
    <w:rsid w:val="00192AAC"/>
    <w:rsid w:val="00193C71"/>
    <w:rsid w:val="00194241"/>
    <w:rsid w:val="00194301"/>
    <w:rsid w:val="001A098C"/>
    <w:rsid w:val="001A1045"/>
    <w:rsid w:val="001A155F"/>
    <w:rsid w:val="001A24F6"/>
    <w:rsid w:val="001A2E55"/>
    <w:rsid w:val="001A4EDE"/>
    <w:rsid w:val="001A5855"/>
    <w:rsid w:val="001A6ADF"/>
    <w:rsid w:val="001A7DFA"/>
    <w:rsid w:val="001B1716"/>
    <w:rsid w:val="001B180F"/>
    <w:rsid w:val="001B371E"/>
    <w:rsid w:val="001B3F34"/>
    <w:rsid w:val="001B4445"/>
    <w:rsid w:val="001B48D5"/>
    <w:rsid w:val="001B4F34"/>
    <w:rsid w:val="001B5F55"/>
    <w:rsid w:val="001B5FC9"/>
    <w:rsid w:val="001B6D52"/>
    <w:rsid w:val="001C02C0"/>
    <w:rsid w:val="001C0B34"/>
    <w:rsid w:val="001C0E0C"/>
    <w:rsid w:val="001C1602"/>
    <w:rsid w:val="001C26EF"/>
    <w:rsid w:val="001C27E9"/>
    <w:rsid w:val="001C2EDF"/>
    <w:rsid w:val="001C3C90"/>
    <w:rsid w:val="001C48DA"/>
    <w:rsid w:val="001C581F"/>
    <w:rsid w:val="001C67A4"/>
    <w:rsid w:val="001C6D2C"/>
    <w:rsid w:val="001C6FE0"/>
    <w:rsid w:val="001C75E3"/>
    <w:rsid w:val="001C7D33"/>
    <w:rsid w:val="001D15C6"/>
    <w:rsid w:val="001D1ED7"/>
    <w:rsid w:val="001D235E"/>
    <w:rsid w:val="001D2A80"/>
    <w:rsid w:val="001D2E04"/>
    <w:rsid w:val="001D2EA4"/>
    <w:rsid w:val="001D47BA"/>
    <w:rsid w:val="001D52CA"/>
    <w:rsid w:val="001D5743"/>
    <w:rsid w:val="001D68F8"/>
    <w:rsid w:val="001D7B9B"/>
    <w:rsid w:val="001D7D93"/>
    <w:rsid w:val="001E0516"/>
    <w:rsid w:val="001E090D"/>
    <w:rsid w:val="001E2461"/>
    <w:rsid w:val="001E2C46"/>
    <w:rsid w:val="001E4206"/>
    <w:rsid w:val="001E53C1"/>
    <w:rsid w:val="001E7FFE"/>
    <w:rsid w:val="001F5E37"/>
    <w:rsid w:val="001F7668"/>
    <w:rsid w:val="0020038D"/>
    <w:rsid w:val="00200572"/>
    <w:rsid w:val="002006CB"/>
    <w:rsid w:val="002007F8"/>
    <w:rsid w:val="00200B03"/>
    <w:rsid w:val="002025D5"/>
    <w:rsid w:val="00204C2F"/>
    <w:rsid w:val="00210F58"/>
    <w:rsid w:val="00211089"/>
    <w:rsid w:val="00211192"/>
    <w:rsid w:val="002111B7"/>
    <w:rsid w:val="0021231B"/>
    <w:rsid w:val="002123CD"/>
    <w:rsid w:val="0021262C"/>
    <w:rsid w:val="002129F3"/>
    <w:rsid w:val="00212A05"/>
    <w:rsid w:val="00212E02"/>
    <w:rsid w:val="002145FE"/>
    <w:rsid w:val="00215A53"/>
    <w:rsid w:val="00217153"/>
    <w:rsid w:val="002177A0"/>
    <w:rsid w:val="002177B2"/>
    <w:rsid w:val="00217861"/>
    <w:rsid w:val="00217962"/>
    <w:rsid w:val="002179FB"/>
    <w:rsid w:val="00221CFC"/>
    <w:rsid w:val="00222E5E"/>
    <w:rsid w:val="0022369C"/>
    <w:rsid w:val="00224A84"/>
    <w:rsid w:val="00225B3B"/>
    <w:rsid w:val="0022746E"/>
    <w:rsid w:val="00227F50"/>
    <w:rsid w:val="0023048C"/>
    <w:rsid w:val="002308A1"/>
    <w:rsid w:val="00230FFB"/>
    <w:rsid w:val="002313E4"/>
    <w:rsid w:val="00231574"/>
    <w:rsid w:val="002319E6"/>
    <w:rsid w:val="00232FAF"/>
    <w:rsid w:val="00232FED"/>
    <w:rsid w:val="0023392F"/>
    <w:rsid w:val="002345D6"/>
    <w:rsid w:val="00234A72"/>
    <w:rsid w:val="002350DB"/>
    <w:rsid w:val="0023548B"/>
    <w:rsid w:val="00235D59"/>
    <w:rsid w:val="002369D2"/>
    <w:rsid w:val="00236D87"/>
    <w:rsid w:val="002370C9"/>
    <w:rsid w:val="00242A2E"/>
    <w:rsid w:val="00243502"/>
    <w:rsid w:val="00244BF1"/>
    <w:rsid w:val="002458C4"/>
    <w:rsid w:val="002463F2"/>
    <w:rsid w:val="00247B35"/>
    <w:rsid w:val="00247CD6"/>
    <w:rsid w:val="00250F28"/>
    <w:rsid w:val="00251401"/>
    <w:rsid w:val="00252B44"/>
    <w:rsid w:val="00253284"/>
    <w:rsid w:val="0025332C"/>
    <w:rsid w:val="002533E2"/>
    <w:rsid w:val="00254706"/>
    <w:rsid w:val="0025555C"/>
    <w:rsid w:val="00255C8D"/>
    <w:rsid w:val="0025639C"/>
    <w:rsid w:val="00256C5F"/>
    <w:rsid w:val="00256C89"/>
    <w:rsid w:val="00257516"/>
    <w:rsid w:val="00257C49"/>
    <w:rsid w:val="00257F82"/>
    <w:rsid w:val="002600D1"/>
    <w:rsid w:val="00260927"/>
    <w:rsid w:val="002614D7"/>
    <w:rsid w:val="0026196D"/>
    <w:rsid w:val="0026309A"/>
    <w:rsid w:val="00263E8B"/>
    <w:rsid w:val="00264F9E"/>
    <w:rsid w:val="002653F4"/>
    <w:rsid w:val="00265C90"/>
    <w:rsid w:val="00265DA4"/>
    <w:rsid w:val="00267273"/>
    <w:rsid w:val="00270931"/>
    <w:rsid w:val="002709DA"/>
    <w:rsid w:val="00270CD8"/>
    <w:rsid w:val="002724A6"/>
    <w:rsid w:val="00272F46"/>
    <w:rsid w:val="002733FB"/>
    <w:rsid w:val="0027373B"/>
    <w:rsid w:val="00273785"/>
    <w:rsid w:val="00273796"/>
    <w:rsid w:val="002742D5"/>
    <w:rsid w:val="002745C1"/>
    <w:rsid w:val="002745DC"/>
    <w:rsid w:val="00274A51"/>
    <w:rsid w:val="00274BDC"/>
    <w:rsid w:val="00275664"/>
    <w:rsid w:val="00275702"/>
    <w:rsid w:val="002778B5"/>
    <w:rsid w:val="00280116"/>
    <w:rsid w:val="0028032F"/>
    <w:rsid w:val="00281493"/>
    <w:rsid w:val="0028176B"/>
    <w:rsid w:val="00282310"/>
    <w:rsid w:val="00282996"/>
    <w:rsid w:val="002831EF"/>
    <w:rsid w:val="00284B14"/>
    <w:rsid w:val="00290904"/>
    <w:rsid w:val="00290CC8"/>
    <w:rsid w:val="00290E49"/>
    <w:rsid w:val="002914FB"/>
    <w:rsid w:val="0029188D"/>
    <w:rsid w:val="0029199F"/>
    <w:rsid w:val="00292750"/>
    <w:rsid w:val="002930B9"/>
    <w:rsid w:val="00294182"/>
    <w:rsid w:val="00296626"/>
    <w:rsid w:val="00296EA8"/>
    <w:rsid w:val="002971FA"/>
    <w:rsid w:val="0029777C"/>
    <w:rsid w:val="00297AFB"/>
    <w:rsid w:val="002A084B"/>
    <w:rsid w:val="002A08B9"/>
    <w:rsid w:val="002A14D6"/>
    <w:rsid w:val="002A1949"/>
    <w:rsid w:val="002A1D88"/>
    <w:rsid w:val="002A2147"/>
    <w:rsid w:val="002A2E76"/>
    <w:rsid w:val="002A3216"/>
    <w:rsid w:val="002A3250"/>
    <w:rsid w:val="002A3533"/>
    <w:rsid w:val="002A39DE"/>
    <w:rsid w:val="002A3F02"/>
    <w:rsid w:val="002A42A0"/>
    <w:rsid w:val="002A51EE"/>
    <w:rsid w:val="002A5507"/>
    <w:rsid w:val="002A5C83"/>
    <w:rsid w:val="002A614D"/>
    <w:rsid w:val="002A7DCB"/>
    <w:rsid w:val="002B0807"/>
    <w:rsid w:val="002B0F26"/>
    <w:rsid w:val="002B18C1"/>
    <w:rsid w:val="002B3280"/>
    <w:rsid w:val="002B4B66"/>
    <w:rsid w:val="002B6658"/>
    <w:rsid w:val="002B6C08"/>
    <w:rsid w:val="002B6E2F"/>
    <w:rsid w:val="002B7DF6"/>
    <w:rsid w:val="002C1569"/>
    <w:rsid w:val="002C1C2A"/>
    <w:rsid w:val="002C2477"/>
    <w:rsid w:val="002C3E35"/>
    <w:rsid w:val="002C4281"/>
    <w:rsid w:val="002C5786"/>
    <w:rsid w:val="002C6176"/>
    <w:rsid w:val="002C73AA"/>
    <w:rsid w:val="002C7791"/>
    <w:rsid w:val="002C7A27"/>
    <w:rsid w:val="002C7BBB"/>
    <w:rsid w:val="002D0C07"/>
    <w:rsid w:val="002D1A5A"/>
    <w:rsid w:val="002D24A3"/>
    <w:rsid w:val="002D37B6"/>
    <w:rsid w:val="002D3B8C"/>
    <w:rsid w:val="002D4331"/>
    <w:rsid w:val="002D4F85"/>
    <w:rsid w:val="002D5981"/>
    <w:rsid w:val="002D5ADA"/>
    <w:rsid w:val="002D60B5"/>
    <w:rsid w:val="002D69DA"/>
    <w:rsid w:val="002D71F2"/>
    <w:rsid w:val="002D7619"/>
    <w:rsid w:val="002E05DC"/>
    <w:rsid w:val="002E0C41"/>
    <w:rsid w:val="002E0F4E"/>
    <w:rsid w:val="002E12A3"/>
    <w:rsid w:val="002E12A5"/>
    <w:rsid w:val="002E1440"/>
    <w:rsid w:val="002E18F9"/>
    <w:rsid w:val="002E2B82"/>
    <w:rsid w:val="002E576A"/>
    <w:rsid w:val="002E5A13"/>
    <w:rsid w:val="002E5E91"/>
    <w:rsid w:val="002E7783"/>
    <w:rsid w:val="002F10F0"/>
    <w:rsid w:val="002F2B8F"/>
    <w:rsid w:val="002F2DE7"/>
    <w:rsid w:val="002F3416"/>
    <w:rsid w:val="002F4B24"/>
    <w:rsid w:val="002F5ACD"/>
    <w:rsid w:val="002F6899"/>
    <w:rsid w:val="002F6E8E"/>
    <w:rsid w:val="002F753E"/>
    <w:rsid w:val="0030053D"/>
    <w:rsid w:val="003015BE"/>
    <w:rsid w:val="00301BE2"/>
    <w:rsid w:val="00303376"/>
    <w:rsid w:val="00303946"/>
    <w:rsid w:val="003039DC"/>
    <w:rsid w:val="00303B30"/>
    <w:rsid w:val="003042DA"/>
    <w:rsid w:val="0030449D"/>
    <w:rsid w:val="00304D10"/>
    <w:rsid w:val="00304D72"/>
    <w:rsid w:val="00306173"/>
    <w:rsid w:val="0030660C"/>
    <w:rsid w:val="00306EED"/>
    <w:rsid w:val="00310182"/>
    <w:rsid w:val="0031024E"/>
    <w:rsid w:val="00311AD7"/>
    <w:rsid w:val="003124A7"/>
    <w:rsid w:val="0031256C"/>
    <w:rsid w:val="00312DF6"/>
    <w:rsid w:val="00313F1F"/>
    <w:rsid w:val="00314881"/>
    <w:rsid w:val="00314FE5"/>
    <w:rsid w:val="00315043"/>
    <w:rsid w:val="0031516E"/>
    <w:rsid w:val="00315176"/>
    <w:rsid w:val="00317657"/>
    <w:rsid w:val="003208EF"/>
    <w:rsid w:val="00320E04"/>
    <w:rsid w:val="00321259"/>
    <w:rsid w:val="003221D3"/>
    <w:rsid w:val="00322CEE"/>
    <w:rsid w:val="00323546"/>
    <w:rsid w:val="0032404D"/>
    <w:rsid w:val="003244C4"/>
    <w:rsid w:val="00324695"/>
    <w:rsid w:val="00324915"/>
    <w:rsid w:val="003258B5"/>
    <w:rsid w:val="003259D9"/>
    <w:rsid w:val="00325D59"/>
    <w:rsid w:val="00326132"/>
    <w:rsid w:val="00332205"/>
    <w:rsid w:val="00333040"/>
    <w:rsid w:val="00333416"/>
    <w:rsid w:val="003341FA"/>
    <w:rsid w:val="003350CF"/>
    <w:rsid w:val="00335114"/>
    <w:rsid w:val="003351FD"/>
    <w:rsid w:val="00335B43"/>
    <w:rsid w:val="00335CCF"/>
    <w:rsid w:val="00336190"/>
    <w:rsid w:val="00337252"/>
    <w:rsid w:val="00340230"/>
    <w:rsid w:val="0034054B"/>
    <w:rsid w:val="003410EF"/>
    <w:rsid w:val="003415FA"/>
    <w:rsid w:val="00341AF1"/>
    <w:rsid w:val="00341C16"/>
    <w:rsid w:val="00342513"/>
    <w:rsid w:val="00345509"/>
    <w:rsid w:val="00345948"/>
    <w:rsid w:val="0035058E"/>
    <w:rsid w:val="00350825"/>
    <w:rsid w:val="00350BDD"/>
    <w:rsid w:val="00352599"/>
    <w:rsid w:val="00352F66"/>
    <w:rsid w:val="00353322"/>
    <w:rsid w:val="00354250"/>
    <w:rsid w:val="00354394"/>
    <w:rsid w:val="00354809"/>
    <w:rsid w:val="00354A01"/>
    <w:rsid w:val="00355A09"/>
    <w:rsid w:val="00356F7F"/>
    <w:rsid w:val="0035721B"/>
    <w:rsid w:val="00357FC7"/>
    <w:rsid w:val="003606DD"/>
    <w:rsid w:val="003611F4"/>
    <w:rsid w:val="00361201"/>
    <w:rsid w:val="00361977"/>
    <w:rsid w:val="003619E5"/>
    <w:rsid w:val="00362AEF"/>
    <w:rsid w:val="003637A7"/>
    <w:rsid w:val="003637B5"/>
    <w:rsid w:val="00363CB8"/>
    <w:rsid w:val="00364001"/>
    <w:rsid w:val="00364C9D"/>
    <w:rsid w:val="00365768"/>
    <w:rsid w:val="00365939"/>
    <w:rsid w:val="00366078"/>
    <w:rsid w:val="003703A4"/>
    <w:rsid w:val="00371474"/>
    <w:rsid w:val="0037155E"/>
    <w:rsid w:val="003718FA"/>
    <w:rsid w:val="00371C22"/>
    <w:rsid w:val="00371E78"/>
    <w:rsid w:val="0037279B"/>
    <w:rsid w:val="003742F4"/>
    <w:rsid w:val="003757D3"/>
    <w:rsid w:val="00375927"/>
    <w:rsid w:val="0037630B"/>
    <w:rsid w:val="00376A34"/>
    <w:rsid w:val="003779F0"/>
    <w:rsid w:val="003802AF"/>
    <w:rsid w:val="00380964"/>
    <w:rsid w:val="003818D9"/>
    <w:rsid w:val="00381BA8"/>
    <w:rsid w:val="00382147"/>
    <w:rsid w:val="00382D79"/>
    <w:rsid w:val="003836D0"/>
    <w:rsid w:val="00383926"/>
    <w:rsid w:val="00383C67"/>
    <w:rsid w:val="0038430D"/>
    <w:rsid w:val="00384B5C"/>
    <w:rsid w:val="00384C6F"/>
    <w:rsid w:val="0038557A"/>
    <w:rsid w:val="00386BA0"/>
    <w:rsid w:val="003877E5"/>
    <w:rsid w:val="00387826"/>
    <w:rsid w:val="003878F0"/>
    <w:rsid w:val="00387A3C"/>
    <w:rsid w:val="00387A5D"/>
    <w:rsid w:val="00390BFB"/>
    <w:rsid w:val="0039165F"/>
    <w:rsid w:val="003937C8"/>
    <w:rsid w:val="003937D6"/>
    <w:rsid w:val="00393823"/>
    <w:rsid w:val="00393B53"/>
    <w:rsid w:val="003944E7"/>
    <w:rsid w:val="00394CC4"/>
    <w:rsid w:val="003958A1"/>
    <w:rsid w:val="00395B16"/>
    <w:rsid w:val="0039602E"/>
    <w:rsid w:val="003961E5"/>
    <w:rsid w:val="003970E8"/>
    <w:rsid w:val="00397736"/>
    <w:rsid w:val="00397CBA"/>
    <w:rsid w:val="003A0EF3"/>
    <w:rsid w:val="003A1F1D"/>
    <w:rsid w:val="003A250D"/>
    <w:rsid w:val="003A2AF5"/>
    <w:rsid w:val="003A338D"/>
    <w:rsid w:val="003A3AE7"/>
    <w:rsid w:val="003A41B2"/>
    <w:rsid w:val="003A4D02"/>
    <w:rsid w:val="003A577C"/>
    <w:rsid w:val="003A5BB7"/>
    <w:rsid w:val="003A6045"/>
    <w:rsid w:val="003A69CC"/>
    <w:rsid w:val="003A7902"/>
    <w:rsid w:val="003A7DFB"/>
    <w:rsid w:val="003B0354"/>
    <w:rsid w:val="003B0A60"/>
    <w:rsid w:val="003B0B04"/>
    <w:rsid w:val="003B0DE8"/>
    <w:rsid w:val="003B148A"/>
    <w:rsid w:val="003B16FC"/>
    <w:rsid w:val="003B1DFC"/>
    <w:rsid w:val="003B1ED8"/>
    <w:rsid w:val="003B1F0F"/>
    <w:rsid w:val="003B20D9"/>
    <w:rsid w:val="003B2895"/>
    <w:rsid w:val="003B2B0C"/>
    <w:rsid w:val="003B2CF9"/>
    <w:rsid w:val="003B3036"/>
    <w:rsid w:val="003B46FF"/>
    <w:rsid w:val="003B4AE2"/>
    <w:rsid w:val="003B4CE6"/>
    <w:rsid w:val="003B6121"/>
    <w:rsid w:val="003B684D"/>
    <w:rsid w:val="003B7638"/>
    <w:rsid w:val="003B7F63"/>
    <w:rsid w:val="003C104E"/>
    <w:rsid w:val="003C111C"/>
    <w:rsid w:val="003C20EF"/>
    <w:rsid w:val="003C3518"/>
    <w:rsid w:val="003C4151"/>
    <w:rsid w:val="003C4F3B"/>
    <w:rsid w:val="003C5909"/>
    <w:rsid w:val="003C67A5"/>
    <w:rsid w:val="003C6D4A"/>
    <w:rsid w:val="003C773E"/>
    <w:rsid w:val="003C79FE"/>
    <w:rsid w:val="003C7AEF"/>
    <w:rsid w:val="003C7F23"/>
    <w:rsid w:val="003D0104"/>
    <w:rsid w:val="003D0DFA"/>
    <w:rsid w:val="003D1264"/>
    <w:rsid w:val="003D3EA9"/>
    <w:rsid w:val="003D53BF"/>
    <w:rsid w:val="003D7C4C"/>
    <w:rsid w:val="003E066D"/>
    <w:rsid w:val="003E090C"/>
    <w:rsid w:val="003E0AEE"/>
    <w:rsid w:val="003E0D59"/>
    <w:rsid w:val="003E10E5"/>
    <w:rsid w:val="003E1410"/>
    <w:rsid w:val="003E15C7"/>
    <w:rsid w:val="003E166E"/>
    <w:rsid w:val="003E21DE"/>
    <w:rsid w:val="003E21FB"/>
    <w:rsid w:val="003E253F"/>
    <w:rsid w:val="003E3504"/>
    <w:rsid w:val="003E43A9"/>
    <w:rsid w:val="003E446F"/>
    <w:rsid w:val="003E4999"/>
    <w:rsid w:val="003E4BC8"/>
    <w:rsid w:val="003E4EB2"/>
    <w:rsid w:val="003E6479"/>
    <w:rsid w:val="003E664B"/>
    <w:rsid w:val="003E67DD"/>
    <w:rsid w:val="003E7804"/>
    <w:rsid w:val="003F0CEF"/>
    <w:rsid w:val="003F1E56"/>
    <w:rsid w:val="003F64C8"/>
    <w:rsid w:val="003F6A9E"/>
    <w:rsid w:val="003F7932"/>
    <w:rsid w:val="003F7A7B"/>
    <w:rsid w:val="003F7F14"/>
    <w:rsid w:val="004000E7"/>
    <w:rsid w:val="00401977"/>
    <w:rsid w:val="00402576"/>
    <w:rsid w:val="004044B2"/>
    <w:rsid w:val="00404D8D"/>
    <w:rsid w:val="0040666B"/>
    <w:rsid w:val="00406D29"/>
    <w:rsid w:val="00406E82"/>
    <w:rsid w:val="00412386"/>
    <w:rsid w:val="00412E92"/>
    <w:rsid w:val="00414ADA"/>
    <w:rsid w:val="004152DC"/>
    <w:rsid w:val="004156D8"/>
    <w:rsid w:val="00415F3C"/>
    <w:rsid w:val="00416981"/>
    <w:rsid w:val="004171D4"/>
    <w:rsid w:val="00420EA3"/>
    <w:rsid w:val="00423C10"/>
    <w:rsid w:val="00424F1F"/>
    <w:rsid w:val="00425496"/>
    <w:rsid w:val="0042576C"/>
    <w:rsid w:val="00425A44"/>
    <w:rsid w:val="004263B0"/>
    <w:rsid w:val="004264A6"/>
    <w:rsid w:val="00430DD4"/>
    <w:rsid w:val="00431FDE"/>
    <w:rsid w:val="0043296C"/>
    <w:rsid w:val="00433AC3"/>
    <w:rsid w:val="00434BD1"/>
    <w:rsid w:val="00435EBD"/>
    <w:rsid w:val="00436239"/>
    <w:rsid w:val="00436BE3"/>
    <w:rsid w:val="00436D4A"/>
    <w:rsid w:val="004371D4"/>
    <w:rsid w:val="004372AD"/>
    <w:rsid w:val="00437522"/>
    <w:rsid w:val="00440B44"/>
    <w:rsid w:val="00440D9F"/>
    <w:rsid w:val="00441CA3"/>
    <w:rsid w:val="00442082"/>
    <w:rsid w:val="004424D0"/>
    <w:rsid w:val="0044283F"/>
    <w:rsid w:val="004432C7"/>
    <w:rsid w:val="0044377A"/>
    <w:rsid w:val="00443A34"/>
    <w:rsid w:val="004447A1"/>
    <w:rsid w:val="00445A9E"/>
    <w:rsid w:val="0044616C"/>
    <w:rsid w:val="004464FE"/>
    <w:rsid w:val="00446793"/>
    <w:rsid w:val="00446BCE"/>
    <w:rsid w:val="004471DD"/>
    <w:rsid w:val="00447296"/>
    <w:rsid w:val="00447CD7"/>
    <w:rsid w:val="00450118"/>
    <w:rsid w:val="00450322"/>
    <w:rsid w:val="0045041C"/>
    <w:rsid w:val="00450587"/>
    <w:rsid w:val="00450783"/>
    <w:rsid w:val="00450A7E"/>
    <w:rsid w:val="00450CEB"/>
    <w:rsid w:val="00450FB4"/>
    <w:rsid w:val="0045100F"/>
    <w:rsid w:val="00453C9A"/>
    <w:rsid w:val="00454255"/>
    <w:rsid w:val="00454354"/>
    <w:rsid w:val="00454F31"/>
    <w:rsid w:val="00454FE0"/>
    <w:rsid w:val="004552AF"/>
    <w:rsid w:val="004557B8"/>
    <w:rsid w:val="00455901"/>
    <w:rsid w:val="00455DB8"/>
    <w:rsid w:val="00456BEF"/>
    <w:rsid w:val="00456F4E"/>
    <w:rsid w:val="0046007C"/>
    <w:rsid w:val="00460222"/>
    <w:rsid w:val="00460EFC"/>
    <w:rsid w:val="004610E8"/>
    <w:rsid w:val="00461D2D"/>
    <w:rsid w:val="00462437"/>
    <w:rsid w:val="0046346F"/>
    <w:rsid w:val="00464912"/>
    <w:rsid w:val="00465801"/>
    <w:rsid w:val="00466789"/>
    <w:rsid w:val="00466881"/>
    <w:rsid w:val="004670D8"/>
    <w:rsid w:val="00467141"/>
    <w:rsid w:val="00470EE4"/>
    <w:rsid w:val="004715EC"/>
    <w:rsid w:val="004718B5"/>
    <w:rsid w:val="00471CB6"/>
    <w:rsid w:val="00471F90"/>
    <w:rsid w:val="0047314E"/>
    <w:rsid w:val="00473422"/>
    <w:rsid w:val="00474045"/>
    <w:rsid w:val="00474218"/>
    <w:rsid w:val="00474646"/>
    <w:rsid w:val="00474936"/>
    <w:rsid w:val="00474F9D"/>
    <w:rsid w:val="00475BBB"/>
    <w:rsid w:val="00475F8A"/>
    <w:rsid w:val="0047746A"/>
    <w:rsid w:val="004808ED"/>
    <w:rsid w:val="00480B21"/>
    <w:rsid w:val="00480D35"/>
    <w:rsid w:val="00481112"/>
    <w:rsid w:val="00482968"/>
    <w:rsid w:val="00484485"/>
    <w:rsid w:val="004851F6"/>
    <w:rsid w:val="004853E1"/>
    <w:rsid w:val="004854AA"/>
    <w:rsid w:val="0048571C"/>
    <w:rsid w:val="00485CFC"/>
    <w:rsid w:val="00486236"/>
    <w:rsid w:val="00486641"/>
    <w:rsid w:val="00486A49"/>
    <w:rsid w:val="00487D4E"/>
    <w:rsid w:val="00490E7E"/>
    <w:rsid w:val="0049110E"/>
    <w:rsid w:val="00491F3A"/>
    <w:rsid w:val="0049226D"/>
    <w:rsid w:val="004929C5"/>
    <w:rsid w:val="004949A7"/>
    <w:rsid w:val="004A1CC9"/>
    <w:rsid w:val="004A2752"/>
    <w:rsid w:val="004A2894"/>
    <w:rsid w:val="004A2D20"/>
    <w:rsid w:val="004A2DC6"/>
    <w:rsid w:val="004A318F"/>
    <w:rsid w:val="004A4015"/>
    <w:rsid w:val="004A48C2"/>
    <w:rsid w:val="004A5C1C"/>
    <w:rsid w:val="004A5DB9"/>
    <w:rsid w:val="004A5E4B"/>
    <w:rsid w:val="004A67E0"/>
    <w:rsid w:val="004B21CA"/>
    <w:rsid w:val="004B2917"/>
    <w:rsid w:val="004B2EEF"/>
    <w:rsid w:val="004B421D"/>
    <w:rsid w:val="004B43B4"/>
    <w:rsid w:val="004B4C2D"/>
    <w:rsid w:val="004B5171"/>
    <w:rsid w:val="004B5835"/>
    <w:rsid w:val="004B76A0"/>
    <w:rsid w:val="004B7AB5"/>
    <w:rsid w:val="004B7E55"/>
    <w:rsid w:val="004C005F"/>
    <w:rsid w:val="004C0EA1"/>
    <w:rsid w:val="004C341E"/>
    <w:rsid w:val="004C373B"/>
    <w:rsid w:val="004C58A1"/>
    <w:rsid w:val="004C58E7"/>
    <w:rsid w:val="004C58E8"/>
    <w:rsid w:val="004C5B09"/>
    <w:rsid w:val="004D0F48"/>
    <w:rsid w:val="004D114C"/>
    <w:rsid w:val="004D21B3"/>
    <w:rsid w:val="004D2A81"/>
    <w:rsid w:val="004D320A"/>
    <w:rsid w:val="004D369F"/>
    <w:rsid w:val="004D395C"/>
    <w:rsid w:val="004D3F4C"/>
    <w:rsid w:val="004D45A9"/>
    <w:rsid w:val="004D4A9B"/>
    <w:rsid w:val="004D4B77"/>
    <w:rsid w:val="004D5102"/>
    <w:rsid w:val="004D6059"/>
    <w:rsid w:val="004D68BD"/>
    <w:rsid w:val="004D71E7"/>
    <w:rsid w:val="004E1E01"/>
    <w:rsid w:val="004E36CB"/>
    <w:rsid w:val="004E54F5"/>
    <w:rsid w:val="004E5889"/>
    <w:rsid w:val="004E6358"/>
    <w:rsid w:val="004E7DCF"/>
    <w:rsid w:val="004F028E"/>
    <w:rsid w:val="004F031A"/>
    <w:rsid w:val="004F09F5"/>
    <w:rsid w:val="004F0E26"/>
    <w:rsid w:val="004F12FA"/>
    <w:rsid w:val="004F2082"/>
    <w:rsid w:val="004F243B"/>
    <w:rsid w:val="004F2528"/>
    <w:rsid w:val="004F2FAC"/>
    <w:rsid w:val="004F435A"/>
    <w:rsid w:val="004F4B0D"/>
    <w:rsid w:val="004F4B27"/>
    <w:rsid w:val="004F5A6B"/>
    <w:rsid w:val="004F6B8B"/>
    <w:rsid w:val="004F7675"/>
    <w:rsid w:val="004F7D85"/>
    <w:rsid w:val="00500200"/>
    <w:rsid w:val="00501AE8"/>
    <w:rsid w:val="00502BE6"/>
    <w:rsid w:val="005037E5"/>
    <w:rsid w:val="00503BCD"/>
    <w:rsid w:val="00503FF3"/>
    <w:rsid w:val="00504780"/>
    <w:rsid w:val="00504BDD"/>
    <w:rsid w:val="00504E77"/>
    <w:rsid w:val="00505634"/>
    <w:rsid w:val="00505FED"/>
    <w:rsid w:val="0050606B"/>
    <w:rsid w:val="0050650A"/>
    <w:rsid w:val="005077DF"/>
    <w:rsid w:val="00507D34"/>
    <w:rsid w:val="00510323"/>
    <w:rsid w:val="005111CF"/>
    <w:rsid w:val="00512926"/>
    <w:rsid w:val="00513370"/>
    <w:rsid w:val="005134E4"/>
    <w:rsid w:val="00513FE9"/>
    <w:rsid w:val="00514A63"/>
    <w:rsid w:val="005155EA"/>
    <w:rsid w:val="00515AB4"/>
    <w:rsid w:val="00516061"/>
    <w:rsid w:val="00520490"/>
    <w:rsid w:val="00521417"/>
    <w:rsid w:val="0052192F"/>
    <w:rsid w:val="00521F5E"/>
    <w:rsid w:val="005231C7"/>
    <w:rsid w:val="00525937"/>
    <w:rsid w:val="00525FE7"/>
    <w:rsid w:val="00530467"/>
    <w:rsid w:val="005305AD"/>
    <w:rsid w:val="00530C6B"/>
    <w:rsid w:val="00530EAB"/>
    <w:rsid w:val="00531349"/>
    <w:rsid w:val="005326C6"/>
    <w:rsid w:val="00532CB1"/>
    <w:rsid w:val="00532EF6"/>
    <w:rsid w:val="005330A6"/>
    <w:rsid w:val="00533CD1"/>
    <w:rsid w:val="00534303"/>
    <w:rsid w:val="00534A16"/>
    <w:rsid w:val="00535AEA"/>
    <w:rsid w:val="00540650"/>
    <w:rsid w:val="00540AD2"/>
    <w:rsid w:val="00541ED3"/>
    <w:rsid w:val="0054347F"/>
    <w:rsid w:val="005437CC"/>
    <w:rsid w:val="00543924"/>
    <w:rsid w:val="00543CD5"/>
    <w:rsid w:val="00544990"/>
    <w:rsid w:val="00545A11"/>
    <w:rsid w:val="005471EC"/>
    <w:rsid w:val="00547398"/>
    <w:rsid w:val="005476F0"/>
    <w:rsid w:val="00547AC7"/>
    <w:rsid w:val="00547F22"/>
    <w:rsid w:val="00550489"/>
    <w:rsid w:val="00551035"/>
    <w:rsid w:val="0055598C"/>
    <w:rsid w:val="00556E9D"/>
    <w:rsid w:val="00557545"/>
    <w:rsid w:val="005576BB"/>
    <w:rsid w:val="00557D19"/>
    <w:rsid w:val="00561819"/>
    <w:rsid w:val="005626AA"/>
    <w:rsid w:val="00562774"/>
    <w:rsid w:val="00562BCC"/>
    <w:rsid w:val="005630FA"/>
    <w:rsid w:val="005633E2"/>
    <w:rsid w:val="00564125"/>
    <w:rsid w:val="00564865"/>
    <w:rsid w:val="005657A0"/>
    <w:rsid w:val="00565AF6"/>
    <w:rsid w:val="00565E32"/>
    <w:rsid w:val="005667B5"/>
    <w:rsid w:val="0056752B"/>
    <w:rsid w:val="00567A89"/>
    <w:rsid w:val="00567F20"/>
    <w:rsid w:val="0057021D"/>
    <w:rsid w:val="00570A1D"/>
    <w:rsid w:val="0057116D"/>
    <w:rsid w:val="0057166B"/>
    <w:rsid w:val="005723A8"/>
    <w:rsid w:val="00572BA9"/>
    <w:rsid w:val="00572DAE"/>
    <w:rsid w:val="00573A1D"/>
    <w:rsid w:val="00573F81"/>
    <w:rsid w:val="00574238"/>
    <w:rsid w:val="005758C1"/>
    <w:rsid w:val="00575F2C"/>
    <w:rsid w:val="00580030"/>
    <w:rsid w:val="0058072C"/>
    <w:rsid w:val="00580CC6"/>
    <w:rsid w:val="00580D60"/>
    <w:rsid w:val="00580F4F"/>
    <w:rsid w:val="00581184"/>
    <w:rsid w:val="005811B2"/>
    <w:rsid w:val="00581843"/>
    <w:rsid w:val="00581D3C"/>
    <w:rsid w:val="00581DFA"/>
    <w:rsid w:val="00582E08"/>
    <w:rsid w:val="00583266"/>
    <w:rsid w:val="005837D9"/>
    <w:rsid w:val="005843A5"/>
    <w:rsid w:val="00586A5C"/>
    <w:rsid w:val="00590A12"/>
    <w:rsid w:val="00590E97"/>
    <w:rsid w:val="005929AA"/>
    <w:rsid w:val="00592AE5"/>
    <w:rsid w:val="0059320C"/>
    <w:rsid w:val="00593E57"/>
    <w:rsid w:val="00594619"/>
    <w:rsid w:val="00595D2E"/>
    <w:rsid w:val="00596600"/>
    <w:rsid w:val="00596AD7"/>
    <w:rsid w:val="005970EA"/>
    <w:rsid w:val="00597537"/>
    <w:rsid w:val="0059780E"/>
    <w:rsid w:val="005A06A3"/>
    <w:rsid w:val="005A1566"/>
    <w:rsid w:val="005A2AD7"/>
    <w:rsid w:val="005A2E9F"/>
    <w:rsid w:val="005A3669"/>
    <w:rsid w:val="005A3B13"/>
    <w:rsid w:val="005A3F25"/>
    <w:rsid w:val="005A55EA"/>
    <w:rsid w:val="005B1369"/>
    <w:rsid w:val="005B172F"/>
    <w:rsid w:val="005B19B0"/>
    <w:rsid w:val="005B1FCD"/>
    <w:rsid w:val="005B221F"/>
    <w:rsid w:val="005B2FDA"/>
    <w:rsid w:val="005B303E"/>
    <w:rsid w:val="005B4F06"/>
    <w:rsid w:val="005B4FDA"/>
    <w:rsid w:val="005B5001"/>
    <w:rsid w:val="005B526A"/>
    <w:rsid w:val="005B5BF2"/>
    <w:rsid w:val="005B6009"/>
    <w:rsid w:val="005B6F96"/>
    <w:rsid w:val="005B740B"/>
    <w:rsid w:val="005C0DB7"/>
    <w:rsid w:val="005C0F1D"/>
    <w:rsid w:val="005C0F39"/>
    <w:rsid w:val="005C15B5"/>
    <w:rsid w:val="005C1CFD"/>
    <w:rsid w:val="005C2501"/>
    <w:rsid w:val="005C2AB2"/>
    <w:rsid w:val="005C3331"/>
    <w:rsid w:val="005C3652"/>
    <w:rsid w:val="005C459A"/>
    <w:rsid w:val="005C4A52"/>
    <w:rsid w:val="005C51FB"/>
    <w:rsid w:val="005C5AE0"/>
    <w:rsid w:val="005C6AA2"/>
    <w:rsid w:val="005C74F7"/>
    <w:rsid w:val="005C7D87"/>
    <w:rsid w:val="005D073E"/>
    <w:rsid w:val="005D2372"/>
    <w:rsid w:val="005D23D9"/>
    <w:rsid w:val="005D2B0C"/>
    <w:rsid w:val="005D3925"/>
    <w:rsid w:val="005D4068"/>
    <w:rsid w:val="005D50EF"/>
    <w:rsid w:val="005D5952"/>
    <w:rsid w:val="005D5C13"/>
    <w:rsid w:val="005D6277"/>
    <w:rsid w:val="005D6C52"/>
    <w:rsid w:val="005D772E"/>
    <w:rsid w:val="005E09B1"/>
    <w:rsid w:val="005E1BAE"/>
    <w:rsid w:val="005E487C"/>
    <w:rsid w:val="005E5CD3"/>
    <w:rsid w:val="005E60E4"/>
    <w:rsid w:val="005E6E95"/>
    <w:rsid w:val="005E7629"/>
    <w:rsid w:val="005F1C89"/>
    <w:rsid w:val="005F3355"/>
    <w:rsid w:val="005F47BD"/>
    <w:rsid w:val="005F5393"/>
    <w:rsid w:val="005F5DA0"/>
    <w:rsid w:val="005F7161"/>
    <w:rsid w:val="006002AF"/>
    <w:rsid w:val="00600A1E"/>
    <w:rsid w:val="00601362"/>
    <w:rsid w:val="00602252"/>
    <w:rsid w:val="00602D20"/>
    <w:rsid w:val="0060382B"/>
    <w:rsid w:val="00604AA5"/>
    <w:rsid w:val="006052E3"/>
    <w:rsid w:val="00606B4D"/>
    <w:rsid w:val="00607600"/>
    <w:rsid w:val="0061068B"/>
    <w:rsid w:val="006108A8"/>
    <w:rsid w:val="006109B1"/>
    <w:rsid w:val="0061287C"/>
    <w:rsid w:val="00613106"/>
    <w:rsid w:val="00613361"/>
    <w:rsid w:val="0061354F"/>
    <w:rsid w:val="00614036"/>
    <w:rsid w:val="00616069"/>
    <w:rsid w:val="0061707C"/>
    <w:rsid w:val="0061716D"/>
    <w:rsid w:val="006171EA"/>
    <w:rsid w:val="0061737D"/>
    <w:rsid w:val="006179FC"/>
    <w:rsid w:val="00617C00"/>
    <w:rsid w:val="00620672"/>
    <w:rsid w:val="00620B09"/>
    <w:rsid w:val="0062212F"/>
    <w:rsid w:val="0062462B"/>
    <w:rsid w:val="006266F1"/>
    <w:rsid w:val="00627472"/>
    <w:rsid w:val="006274EE"/>
    <w:rsid w:val="00630951"/>
    <w:rsid w:val="00631689"/>
    <w:rsid w:val="00631BFC"/>
    <w:rsid w:val="00632718"/>
    <w:rsid w:val="0063328F"/>
    <w:rsid w:val="00633A74"/>
    <w:rsid w:val="006340A9"/>
    <w:rsid w:val="00634B1A"/>
    <w:rsid w:val="00635018"/>
    <w:rsid w:val="00635DA8"/>
    <w:rsid w:val="00636935"/>
    <w:rsid w:val="00637054"/>
    <w:rsid w:val="00637788"/>
    <w:rsid w:val="00637961"/>
    <w:rsid w:val="006410DA"/>
    <w:rsid w:val="006425A4"/>
    <w:rsid w:val="006429D2"/>
    <w:rsid w:val="00642DEE"/>
    <w:rsid w:val="0064388E"/>
    <w:rsid w:val="00643E71"/>
    <w:rsid w:val="00643E96"/>
    <w:rsid w:val="00645DBA"/>
    <w:rsid w:val="0064607D"/>
    <w:rsid w:val="00646A8E"/>
    <w:rsid w:val="00646D30"/>
    <w:rsid w:val="00647B86"/>
    <w:rsid w:val="00647F48"/>
    <w:rsid w:val="00651EE0"/>
    <w:rsid w:val="00653846"/>
    <w:rsid w:val="00653877"/>
    <w:rsid w:val="00653ACD"/>
    <w:rsid w:val="00653F91"/>
    <w:rsid w:val="00655580"/>
    <w:rsid w:val="006556F3"/>
    <w:rsid w:val="006607C5"/>
    <w:rsid w:val="006619B2"/>
    <w:rsid w:val="0066228C"/>
    <w:rsid w:val="006628D9"/>
    <w:rsid w:val="00664FAC"/>
    <w:rsid w:val="0066578A"/>
    <w:rsid w:val="006661F2"/>
    <w:rsid w:val="006671A7"/>
    <w:rsid w:val="00670583"/>
    <w:rsid w:val="006713F9"/>
    <w:rsid w:val="00674592"/>
    <w:rsid w:val="006759A9"/>
    <w:rsid w:val="00675D6E"/>
    <w:rsid w:val="00677D30"/>
    <w:rsid w:val="00677F98"/>
    <w:rsid w:val="00682C51"/>
    <w:rsid w:val="00683205"/>
    <w:rsid w:val="00683BF2"/>
    <w:rsid w:val="00686DA3"/>
    <w:rsid w:val="00687C29"/>
    <w:rsid w:val="00687EC7"/>
    <w:rsid w:val="00691196"/>
    <w:rsid w:val="006911AB"/>
    <w:rsid w:val="0069120F"/>
    <w:rsid w:val="006915AD"/>
    <w:rsid w:val="006915FB"/>
    <w:rsid w:val="00691712"/>
    <w:rsid w:val="00691818"/>
    <w:rsid w:val="006918C4"/>
    <w:rsid w:val="00691998"/>
    <w:rsid w:val="0069199D"/>
    <w:rsid w:val="006929CB"/>
    <w:rsid w:val="00692B2E"/>
    <w:rsid w:val="00693E8B"/>
    <w:rsid w:val="00694249"/>
    <w:rsid w:val="006955EC"/>
    <w:rsid w:val="0069623C"/>
    <w:rsid w:val="00696A9C"/>
    <w:rsid w:val="00696B48"/>
    <w:rsid w:val="00697CC9"/>
    <w:rsid w:val="006A0489"/>
    <w:rsid w:val="006A08A4"/>
    <w:rsid w:val="006A2301"/>
    <w:rsid w:val="006A3B11"/>
    <w:rsid w:val="006A3DEE"/>
    <w:rsid w:val="006A52DD"/>
    <w:rsid w:val="006A58DA"/>
    <w:rsid w:val="006A5D8D"/>
    <w:rsid w:val="006A68EE"/>
    <w:rsid w:val="006A6A8F"/>
    <w:rsid w:val="006A7331"/>
    <w:rsid w:val="006A73A3"/>
    <w:rsid w:val="006A79BD"/>
    <w:rsid w:val="006B023B"/>
    <w:rsid w:val="006B07F2"/>
    <w:rsid w:val="006B112F"/>
    <w:rsid w:val="006B1D3A"/>
    <w:rsid w:val="006B21B1"/>
    <w:rsid w:val="006B2907"/>
    <w:rsid w:val="006B357A"/>
    <w:rsid w:val="006B35F1"/>
    <w:rsid w:val="006B3ADB"/>
    <w:rsid w:val="006B3E5A"/>
    <w:rsid w:val="006B4A51"/>
    <w:rsid w:val="006B5E38"/>
    <w:rsid w:val="006B7663"/>
    <w:rsid w:val="006B7FD7"/>
    <w:rsid w:val="006C03DF"/>
    <w:rsid w:val="006C0F4B"/>
    <w:rsid w:val="006C1511"/>
    <w:rsid w:val="006C16C8"/>
    <w:rsid w:val="006C2FBC"/>
    <w:rsid w:val="006C338F"/>
    <w:rsid w:val="006C359A"/>
    <w:rsid w:val="006C3B1B"/>
    <w:rsid w:val="006C441D"/>
    <w:rsid w:val="006C4AC1"/>
    <w:rsid w:val="006C5432"/>
    <w:rsid w:val="006C5D21"/>
    <w:rsid w:val="006C724A"/>
    <w:rsid w:val="006C7663"/>
    <w:rsid w:val="006C7736"/>
    <w:rsid w:val="006C7738"/>
    <w:rsid w:val="006C7801"/>
    <w:rsid w:val="006C79BC"/>
    <w:rsid w:val="006C7D57"/>
    <w:rsid w:val="006D0198"/>
    <w:rsid w:val="006D0B49"/>
    <w:rsid w:val="006D1DB8"/>
    <w:rsid w:val="006D3C2B"/>
    <w:rsid w:val="006D4167"/>
    <w:rsid w:val="006D4296"/>
    <w:rsid w:val="006D5A82"/>
    <w:rsid w:val="006D757F"/>
    <w:rsid w:val="006D75F7"/>
    <w:rsid w:val="006D76BA"/>
    <w:rsid w:val="006E008A"/>
    <w:rsid w:val="006E15D3"/>
    <w:rsid w:val="006E1C74"/>
    <w:rsid w:val="006E1D8B"/>
    <w:rsid w:val="006E2180"/>
    <w:rsid w:val="006E27EE"/>
    <w:rsid w:val="006E2976"/>
    <w:rsid w:val="006E3BD3"/>
    <w:rsid w:val="006E4209"/>
    <w:rsid w:val="006E4433"/>
    <w:rsid w:val="006E5F2E"/>
    <w:rsid w:val="006E64B3"/>
    <w:rsid w:val="006E6934"/>
    <w:rsid w:val="006F0599"/>
    <w:rsid w:val="006F0B95"/>
    <w:rsid w:val="006F26F3"/>
    <w:rsid w:val="006F30BA"/>
    <w:rsid w:val="006F3675"/>
    <w:rsid w:val="006F39A6"/>
    <w:rsid w:val="006F3B6E"/>
    <w:rsid w:val="006F4356"/>
    <w:rsid w:val="006F45EB"/>
    <w:rsid w:val="006F49C2"/>
    <w:rsid w:val="006F62A5"/>
    <w:rsid w:val="006F6ECF"/>
    <w:rsid w:val="006F729E"/>
    <w:rsid w:val="006F76FA"/>
    <w:rsid w:val="00700517"/>
    <w:rsid w:val="007005C3"/>
    <w:rsid w:val="00700900"/>
    <w:rsid w:val="0070100D"/>
    <w:rsid w:val="00701472"/>
    <w:rsid w:val="00702C47"/>
    <w:rsid w:val="00703DF5"/>
    <w:rsid w:val="00705273"/>
    <w:rsid w:val="00705904"/>
    <w:rsid w:val="00705E15"/>
    <w:rsid w:val="0070627E"/>
    <w:rsid w:val="0070653B"/>
    <w:rsid w:val="00706C89"/>
    <w:rsid w:val="00706FFE"/>
    <w:rsid w:val="0071007E"/>
    <w:rsid w:val="0071041A"/>
    <w:rsid w:val="007109DA"/>
    <w:rsid w:val="007113F6"/>
    <w:rsid w:val="007140A4"/>
    <w:rsid w:val="007145CF"/>
    <w:rsid w:val="007155CB"/>
    <w:rsid w:val="0071575E"/>
    <w:rsid w:val="00716B77"/>
    <w:rsid w:val="007178D6"/>
    <w:rsid w:val="0072135D"/>
    <w:rsid w:val="007243B6"/>
    <w:rsid w:val="00724412"/>
    <w:rsid w:val="00724A80"/>
    <w:rsid w:val="00724BA9"/>
    <w:rsid w:val="0072636E"/>
    <w:rsid w:val="0072726B"/>
    <w:rsid w:val="007277BE"/>
    <w:rsid w:val="0073017E"/>
    <w:rsid w:val="0073042C"/>
    <w:rsid w:val="00730EB5"/>
    <w:rsid w:val="007315C0"/>
    <w:rsid w:val="00731DC1"/>
    <w:rsid w:val="00732476"/>
    <w:rsid w:val="00732AB2"/>
    <w:rsid w:val="00732CFA"/>
    <w:rsid w:val="0073624F"/>
    <w:rsid w:val="00736D7E"/>
    <w:rsid w:val="00740080"/>
    <w:rsid w:val="0074071A"/>
    <w:rsid w:val="0074092F"/>
    <w:rsid w:val="00741051"/>
    <w:rsid w:val="00741628"/>
    <w:rsid w:val="00741B89"/>
    <w:rsid w:val="00741CD1"/>
    <w:rsid w:val="00741F31"/>
    <w:rsid w:val="007423E2"/>
    <w:rsid w:val="00742812"/>
    <w:rsid w:val="007436B5"/>
    <w:rsid w:val="00743712"/>
    <w:rsid w:val="00743EEF"/>
    <w:rsid w:val="00745D84"/>
    <w:rsid w:val="00747893"/>
    <w:rsid w:val="00747A4B"/>
    <w:rsid w:val="0075142D"/>
    <w:rsid w:val="00752290"/>
    <w:rsid w:val="007525F3"/>
    <w:rsid w:val="00753843"/>
    <w:rsid w:val="00755D1E"/>
    <w:rsid w:val="007562CE"/>
    <w:rsid w:val="00760106"/>
    <w:rsid w:val="007605A2"/>
    <w:rsid w:val="00760897"/>
    <w:rsid w:val="00760E3A"/>
    <w:rsid w:val="007617DA"/>
    <w:rsid w:val="00761AFB"/>
    <w:rsid w:val="007635BE"/>
    <w:rsid w:val="00763805"/>
    <w:rsid w:val="007638BA"/>
    <w:rsid w:val="00764975"/>
    <w:rsid w:val="007661B3"/>
    <w:rsid w:val="00766AC0"/>
    <w:rsid w:val="00767234"/>
    <w:rsid w:val="007673B3"/>
    <w:rsid w:val="00767808"/>
    <w:rsid w:val="00767D9B"/>
    <w:rsid w:val="0077061F"/>
    <w:rsid w:val="00770622"/>
    <w:rsid w:val="00770C7E"/>
    <w:rsid w:val="007713EE"/>
    <w:rsid w:val="00771669"/>
    <w:rsid w:val="00771E33"/>
    <w:rsid w:val="007721B2"/>
    <w:rsid w:val="007726C5"/>
    <w:rsid w:val="007737E6"/>
    <w:rsid w:val="007748B8"/>
    <w:rsid w:val="00775582"/>
    <w:rsid w:val="00775AB3"/>
    <w:rsid w:val="00775AC1"/>
    <w:rsid w:val="00780E43"/>
    <w:rsid w:val="00781853"/>
    <w:rsid w:val="00781E2B"/>
    <w:rsid w:val="00781FA5"/>
    <w:rsid w:val="00783F9A"/>
    <w:rsid w:val="00784516"/>
    <w:rsid w:val="00784E9C"/>
    <w:rsid w:val="0078544E"/>
    <w:rsid w:val="007868A9"/>
    <w:rsid w:val="0078692F"/>
    <w:rsid w:val="00786D1D"/>
    <w:rsid w:val="00787CA6"/>
    <w:rsid w:val="00790021"/>
    <w:rsid w:val="00790B34"/>
    <w:rsid w:val="00791686"/>
    <w:rsid w:val="00792C8B"/>
    <w:rsid w:val="007933FE"/>
    <w:rsid w:val="00794DC2"/>
    <w:rsid w:val="007976F5"/>
    <w:rsid w:val="007977A9"/>
    <w:rsid w:val="00797F5A"/>
    <w:rsid w:val="007A2669"/>
    <w:rsid w:val="007A284A"/>
    <w:rsid w:val="007A2B0B"/>
    <w:rsid w:val="007A3022"/>
    <w:rsid w:val="007A3459"/>
    <w:rsid w:val="007A3528"/>
    <w:rsid w:val="007A36B4"/>
    <w:rsid w:val="007A4148"/>
    <w:rsid w:val="007A4DC6"/>
    <w:rsid w:val="007A525E"/>
    <w:rsid w:val="007A5372"/>
    <w:rsid w:val="007A5C42"/>
    <w:rsid w:val="007A76D2"/>
    <w:rsid w:val="007B0C59"/>
    <w:rsid w:val="007B1289"/>
    <w:rsid w:val="007B13CB"/>
    <w:rsid w:val="007B1604"/>
    <w:rsid w:val="007B1B9B"/>
    <w:rsid w:val="007B2A55"/>
    <w:rsid w:val="007B3A75"/>
    <w:rsid w:val="007B3C8A"/>
    <w:rsid w:val="007B3F13"/>
    <w:rsid w:val="007B42F3"/>
    <w:rsid w:val="007B485E"/>
    <w:rsid w:val="007B490A"/>
    <w:rsid w:val="007B52A8"/>
    <w:rsid w:val="007B5F3F"/>
    <w:rsid w:val="007B601C"/>
    <w:rsid w:val="007B618E"/>
    <w:rsid w:val="007B702F"/>
    <w:rsid w:val="007C0BAA"/>
    <w:rsid w:val="007C0D6F"/>
    <w:rsid w:val="007C3C5A"/>
    <w:rsid w:val="007C43A1"/>
    <w:rsid w:val="007C4416"/>
    <w:rsid w:val="007C4A7E"/>
    <w:rsid w:val="007C4B89"/>
    <w:rsid w:val="007C4C77"/>
    <w:rsid w:val="007C5041"/>
    <w:rsid w:val="007C522C"/>
    <w:rsid w:val="007C6B47"/>
    <w:rsid w:val="007C7A49"/>
    <w:rsid w:val="007D04A8"/>
    <w:rsid w:val="007D1ED7"/>
    <w:rsid w:val="007D2F47"/>
    <w:rsid w:val="007D389F"/>
    <w:rsid w:val="007D42AF"/>
    <w:rsid w:val="007D44CD"/>
    <w:rsid w:val="007D553F"/>
    <w:rsid w:val="007D5BA3"/>
    <w:rsid w:val="007D5D28"/>
    <w:rsid w:val="007D6909"/>
    <w:rsid w:val="007D7A03"/>
    <w:rsid w:val="007E0D77"/>
    <w:rsid w:val="007E10E9"/>
    <w:rsid w:val="007E1C99"/>
    <w:rsid w:val="007E222B"/>
    <w:rsid w:val="007E307A"/>
    <w:rsid w:val="007E308B"/>
    <w:rsid w:val="007E319C"/>
    <w:rsid w:val="007E402C"/>
    <w:rsid w:val="007E4FF6"/>
    <w:rsid w:val="007E6519"/>
    <w:rsid w:val="007E6599"/>
    <w:rsid w:val="007E6A58"/>
    <w:rsid w:val="007E6B58"/>
    <w:rsid w:val="007E6B76"/>
    <w:rsid w:val="007E6D86"/>
    <w:rsid w:val="007E73FD"/>
    <w:rsid w:val="007E7A6C"/>
    <w:rsid w:val="007E7F5C"/>
    <w:rsid w:val="007F227E"/>
    <w:rsid w:val="007F2E35"/>
    <w:rsid w:val="007F3B7A"/>
    <w:rsid w:val="007F437A"/>
    <w:rsid w:val="007F4730"/>
    <w:rsid w:val="007F5B3B"/>
    <w:rsid w:val="007F608F"/>
    <w:rsid w:val="007F78F6"/>
    <w:rsid w:val="007F7DD4"/>
    <w:rsid w:val="00801D68"/>
    <w:rsid w:val="00802B06"/>
    <w:rsid w:val="00802B2A"/>
    <w:rsid w:val="00802CE4"/>
    <w:rsid w:val="00803112"/>
    <w:rsid w:val="00803187"/>
    <w:rsid w:val="00804598"/>
    <w:rsid w:val="0080466F"/>
    <w:rsid w:val="008058F6"/>
    <w:rsid w:val="00805BD7"/>
    <w:rsid w:val="0080636E"/>
    <w:rsid w:val="00806717"/>
    <w:rsid w:val="0080687E"/>
    <w:rsid w:val="008069B2"/>
    <w:rsid w:val="00806CE7"/>
    <w:rsid w:val="00811461"/>
    <w:rsid w:val="00811B82"/>
    <w:rsid w:val="00816220"/>
    <w:rsid w:val="008203AB"/>
    <w:rsid w:val="0082085C"/>
    <w:rsid w:val="008208D0"/>
    <w:rsid w:val="008218F4"/>
    <w:rsid w:val="00822ABE"/>
    <w:rsid w:val="008237CE"/>
    <w:rsid w:val="008240B6"/>
    <w:rsid w:val="008254AA"/>
    <w:rsid w:val="00826C97"/>
    <w:rsid w:val="00827131"/>
    <w:rsid w:val="00827373"/>
    <w:rsid w:val="00827671"/>
    <w:rsid w:val="00830DAD"/>
    <w:rsid w:val="00832006"/>
    <w:rsid w:val="00832133"/>
    <w:rsid w:val="00832B34"/>
    <w:rsid w:val="00832EC6"/>
    <w:rsid w:val="00832EE3"/>
    <w:rsid w:val="0083303A"/>
    <w:rsid w:val="008330E1"/>
    <w:rsid w:val="0083365D"/>
    <w:rsid w:val="00833B9B"/>
    <w:rsid w:val="00834159"/>
    <w:rsid w:val="00834340"/>
    <w:rsid w:val="008343C9"/>
    <w:rsid w:val="00834586"/>
    <w:rsid w:val="008354DC"/>
    <w:rsid w:val="00835C90"/>
    <w:rsid w:val="00835E0C"/>
    <w:rsid w:val="00836026"/>
    <w:rsid w:val="00837A48"/>
    <w:rsid w:val="00837D46"/>
    <w:rsid w:val="00837FD3"/>
    <w:rsid w:val="008402AB"/>
    <w:rsid w:val="00840940"/>
    <w:rsid w:val="00840A04"/>
    <w:rsid w:val="00841DF7"/>
    <w:rsid w:val="008426EB"/>
    <w:rsid w:val="00842D44"/>
    <w:rsid w:val="00843296"/>
    <w:rsid w:val="0084341D"/>
    <w:rsid w:val="008454FA"/>
    <w:rsid w:val="008458C3"/>
    <w:rsid w:val="008462E4"/>
    <w:rsid w:val="00846722"/>
    <w:rsid w:val="008476FF"/>
    <w:rsid w:val="0085077F"/>
    <w:rsid w:val="0085122B"/>
    <w:rsid w:val="008513E0"/>
    <w:rsid w:val="0085211E"/>
    <w:rsid w:val="00852B37"/>
    <w:rsid w:val="00853A29"/>
    <w:rsid w:val="0085413A"/>
    <w:rsid w:val="0085432A"/>
    <w:rsid w:val="0085454A"/>
    <w:rsid w:val="008552D1"/>
    <w:rsid w:val="008555B5"/>
    <w:rsid w:val="008555C1"/>
    <w:rsid w:val="0085591D"/>
    <w:rsid w:val="00856517"/>
    <w:rsid w:val="00856D07"/>
    <w:rsid w:val="0085793D"/>
    <w:rsid w:val="008601CF"/>
    <w:rsid w:val="00860DA5"/>
    <w:rsid w:val="00860DDC"/>
    <w:rsid w:val="008639C8"/>
    <w:rsid w:val="00863E5C"/>
    <w:rsid w:val="00863F08"/>
    <w:rsid w:val="00866D15"/>
    <w:rsid w:val="0086706B"/>
    <w:rsid w:val="008675CF"/>
    <w:rsid w:val="00867AFC"/>
    <w:rsid w:val="00867FF2"/>
    <w:rsid w:val="00871423"/>
    <w:rsid w:val="0087155E"/>
    <w:rsid w:val="008722B7"/>
    <w:rsid w:val="008725AE"/>
    <w:rsid w:val="00872A81"/>
    <w:rsid w:val="00873175"/>
    <w:rsid w:val="008737E3"/>
    <w:rsid w:val="00875A0B"/>
    <w:rsid w:val="008768D6"/>
    <w:rsid w:val="00876CF3"/>
    <w:rsid w:val="008770CF"/>
    <w:rsid w:val="00877430"/>
    <w:rsid w:val="0087769E"/>
    <w:rsid w:val="008823F3"/>
    <w:rsid w:val="00882516"/>
    <w:rsid w:val="00882ACB"/>
    <w:rsid w:val="00883ADB"/>
    <w:rsid w:val="00884C7A"/>
    <w:rsid w:val="00884CFE"/>
    <w:rsid w:val="00885A43"/>
    <w:rsid w:val="00886000"/>
    <w:rsid w:val="008861D7"/>
    <w:rsid w:val="00887A0C"/>
    <w:rsid w:val="00890D41"/>
    <w:rsid w:val="0089121A"/>
    <w:rsid w:val="00891C3C"/>
    <w:rsid w:val="0089215E"/>
    <w:rsid w:val="008924C2"/>
    <w:rsid w:val="008938E3"/>
    <w:rsid w:val="00893BB3"/>
    <w:rsid w:val="008944E8"/>
    <w:rsid w:val="008948B2"/>
    <w:rsid w:val="00894D21"/>
    <w:rsid w:val="00894D7E"/>
    <w:rsid w:val="00895503"/>
    <w:rsid w:val="00895672"/>
    <w:rsid w:val="0089606A"/>
    <w:rsid w:val="00896C9A"/>
    <w:rsid w:val="00897029"/>
    <w:rsid w:val="00897613"/>
    <w:rsid w:val="00897C0B"/>
    <w:rsid w:val="008A109A"/>
    <w:rsid w:val="008A10FA"/>
    <w:rsid w:val="008A1E38"/>
    <w:rsid w:val="008A2C21"/>
    <w:rsid w:val="008A3134"/>
    <w:rsid w:val="008A37DA"/>
    <w:rsid w:val="008A3F3D"/>
    <w:rsid w:val="008A420D"/>
    <w:rsid w:val="008A5348"/>
    <w:rsid w:val="008A6282"/>
    <w:rsid w:val="008A6958"/>
    <w:rsid w:val="008A6F9E"/>
    <w:rsid w:val="008A7376"/>
    <w:rsid w:val="008A7B15"/>
    <w:rsid w:val="008B23F4"/>
    <w:rsid w:val="008B2629"/>
    <w:rsid w:val="008B370E"/>
    <w:rsid w:val="008B3ED2"/>
    <w:rsid w:val="008B511C"/>
    <w:rsid w:val="008B5E60"/>
    <w:rsid w:val="008B5EA5"/>
    <w:rsid w:val="008B6A6A"/>
    <w:rsid w:val="008B6FA1"/>
    <w:rsid w:val="008B7304"/>
    <w:rsid w:val="008B732E"/>
    <w:rsid w:val="008C203A"/>
    <w:rsid w:val="008C2AEA"/>
    <w:rsid w:val="008C2FAB"/>
    <w:rsid w:val="008C3636"/>
    <w:rsid w:val="008C4255"/>
    <w:rsid w:val="008C5072"/>
    <w:rsid w:val="008C5D1C"/>
    <w:rsid w:val="008D039B"/>
    <w:rsid w:val="008D0751"/>
    <w:rsid w:val="008D1154"/>
    <w:rsid w:val="008D1AAB"/>
    <w:rsid w:val="008D1D96"/>
    <w:rsid w:val="008D214C"/>
    <w:rsid w:val="008D2779"/>
    <w:rsid w:val="008D2A27"/>
    <w:rsid w:val="008D2EDB"/>
    <w:rsid w:val="008D3FD6"/>
    <w:rsid w:val="008D42A8"/>
    <w:rsid w:val="008D44FB"/>
    <w:rsid w:val="008D67B3"/>
    <w:rsid w:val="008D72C8"/>
    <w:rsid w:val="008D7BEF"/>
    <w:rsid w:val="008E03ED"/>
    <w:rsid w:val="008E2D24"/>
    <w:rsid w:val="008E3729"/>
    <w:rsid w:val="008E3F62"/>
    <w:rsid w:val="008E488E"/>
    <w:rsid w:val="008E61DF"/>
    <w:rsid w:val="008E6228"/>
    <w:rsid w:val="008E6AAC"/>
    <w:rsid w:val="008E768A"/>
    <w:rsid w:val="008E7B5F"/>
    <w:rsid w:val="008F19FB"/>
    <w:rsid w:val="008F29DD"/>
    <w:rsid w:val="008F33C8"/>
    <w:rsid w:val="008F35EF"/>
    <w:rsid w:val="008F3E09"/>
    <w:rsid w:val="008F41AF"/>
    <w:rsid w:val="008F6117"/>
    <w:rsid w:val="008F69F2"/>
    <w:rsid w:val="008F6FC0"/>
    <w:rsid w:val="008F715E"/>
    <w:rsid w:val="009011FF"/>
    <w:rsid w:val="00901240"/>
    <w:rsid w:val="00901ABB"/>
    <w:rsid w:val="00901B01"/>
    <w:rsid w:val="00902BBA"/>
    <w:rsid w:val="00902FA6"/>
    <w:rsid w:val="00903ED5"/>
    <w:rsid w:val="00903FF3"/>
    <w:rsid w:val="00904EB9"/>
    <w:rsid w:val="0090618D"/>
    <w:rsid w:val="009061D9"/>
    <w:rsid w:val="0090681F"/>
    <w:rsid w:val="00906A85"/>
    <w:rsid w:val="00906C6A"/>
    <w:rsid w:val="00906D43"/>
    <w:rsid w:val="00906D76"/>
    <w:rsid w:val="009077B0"/>
    <w:rsid w:val="00907E2B"/>
    <w:rsid w:val="00910929"/>
    <w:rsid w:val="0091157D"/>
    <w:rsid w:val="00911E60"/>
    <w:rsid w:val="00912D79"/>
    <w:rsid w:val="00912EEF"/>
    <w:rsid w:val="0091324F"/>
    <w:rsid w:val="00913281"/>
    <w:rsid w:val="00913AE1"/>
    <w:rsid w:val="0091488A"/>
    <w:rsid w:val="009148C7"/>
    <w:rsid w:val="00915FD7"/>
    <w:rsid w:val="009165E0"/>
    <w:rsid w:val="009171E4"/>
    <w:rsid w:val="009175D9"/>
    <w:rsid w:val="0091776D"/>
    <w:rsid w:val="009201A8"/>
    <w:rsid w:val="009210DC"/>
    <w:rsid w:val="00921953"/>
    <w:rsid w:val="00922914"/>
    <w:rsid w:val="00922A0F"/>
    <w:rsid w:val="00922A89"/>
    <w:rsid w:val="00923238"/>
    <w:rsid w:val="00923F16"/>
    <w:rsid w:val="00924303"/>
    <w:rsid w:val="009244D2"/>
    <w:rsid w:val="00924877"/>
    <w:rsid w:val="00924EF7"/>
    <w:rsid w:val="0092586A"/>
    <w:rsid w:val="00925E57"/>
    <w:rsid w:val="00926DDD"/>
    <w:rsid w:val="00927565"/>
    <w:rsid w:val="00930FFF"/>
    <w:rsid w:val="009318EC"/>
    <w:rsid w:val="00932AEB"/>
    <w:rsid w:val="00933847"/>
    <w:rsid w:val="009338EF"/>
    <w:rsid w:val="00934D37"/>
    <w:rsid w:val="009352E9"/>
    <w:rsid w:val="0093589C"/>
    <w:rsid w:val="00936309"/>
    <w:rsid w:val="0093634F"/>
    <w:rsid w:val="009367E6"/>
    <w:rsid w:val="009402F6"/>
    <w:rsid w:val="00940733"/>
    <w:rsid w:val="009413D9"/>
    <w:rsid w:val="00941E5D"/>
    <w:rsid w:val="009424BD"/>
    <w:rsid w:val="009425AB"/>
    <w:rsid w:val="009425F2"/>
    <w:rsid w:val="00942FA3"/>
    <w:rsid w:val="00943C93"/>
    <w:rsid w:val="009449AF"/>
    <w:rsid w:val="00944CF2"/>
    <w:rsid w:val="009463AD"/>
    <w:rsid w:val="009469B4"/>
    <w:rsid w:val="009469F7"/>
    <w:rsid w:val="00946B63"/>
    <w:rsid w:val="009473FC"/>
    <w:rsid w:val="00951840"/>
    <w:rsid w:val="00953F2B"/>
    <w:rsid w:val="00954019"/>
    <w:rsid w:val="00954DFC"/>
    <w:rsid w:val="00954F4D"/>
    <w:rsid w:val="00955218"/>
    <w:rsid w:val="00957F67"/>
    <w:rsid w:val="00961559"/>
    <w:rsid w:val="00964A8B"/>
    <w:rsid w:val="00964B08"/>
    <w:rsid w:val="00965636"/>
    <w:rsid w:val="00965AC8"/>
    <w:rsid w:val="009668D9"/>
    <w:rsid w:val="00967E0A"/>
    <w:rsid w:val="0097017F"/>
    <w:rsid w:val="009705C6"/>
    <w:rsid w:val="00972E99"/>
    <w:rsid w:val="0097407A"/>
    <w:rsid w:val="00975600"/>
    <w:rsid w:val="009756CF"/>
    <w:rsid w:val="0097595D"/>
    <w:rsid w:val="009759FB"/>
    <w:rsid w:val="0097792B"/>
    <w:rsid w:val="00977B99"/>
    <w:rsid w:val="0098010B"/>
    <w:rsid w:val="00981139"/>
    <w:rsid w:val="00981604"/>
    <w:rsid w:val="009816A1"/>
    <w:rsid w:val="009818A4"/>
    <w:rsid w:val="00981DA2"/>
    <w:rsid w:val="009832A3"/>
    <w:rsid w:val="0098331C"/>
    <w:rsid w:val="0098396F"/>
    <w:rsid w:val="00985D74"/>
    <w:rsid w:val="0098620C"/>
    <w:rsid w:val="0098621C"/>
    <w:rsid w:val="0098662B"/>
    <w:rsid w:val="00990113"/>
    <w:rsid w:val="0099079D"/>
    <w:rsid w:val="00990C6F"/>
    <w:rsid w:val="00992437"/>
    <w:rsid w:val="009924E5"/>
    <w:rsid w:val="009926E6"/>
    <w:rsid w:val="00992909"/>
    <w:rsid w:val="009944D4"/>
    <w:rsid w:val="00995BBD"/>
    <w:rsid w:val="009962F8"/>
    <w:rsid w:val="009965D1"/>
    <w:rsid w:val="009969BD"/>
    <w:rsid w:val="00996B3B"/>
    <w:rsid w:val="00996C93"/>
    <w:rsid w:val="00997064"/>
    <w:rsid w:val="00997E5A"/>
    <w:rsid w:val="009A0184"/>
    <w:rsid w:val="009A0617"/>
    <w:rsid w:val="009A0674"/>
    <w:rsid w:val="009A0C5A"/>
    <w:rsid w:val="009A103F"/>
    <w:rsid w:val="009A1A6D"/>
    <w:rsid w:val="009A1E47"/>
    <w:rsid w:val="009A2A8C"/>
    <w:rsid w:val="009A3A06"/>
    <w:rsid w:val="009A4DFC"/>
    <w:rsid w:val="009A5117"/>
    <w:rsid w:val="009A55A6"/>
    <w:rsid w:val="009A66C7"/>
    <w:rsid w:val="009A6991"/>
    <w:rsid w:val="009A77B3"/>
    <w:rsid w:val="009A78B8"/>
    <w:rsid w:val="009B02D1"/>
    <w:rsid w:val="009B09A5"/>
    <w:rsid w:val="009B0D4F"/>
    <w:rsid w:val="009B14F7"/>
    <w:rsid w:val="009B166D"/>
    <w:rsid w:val="009B46B3"/>
    <w:rsid w:val="009B5C44"/>
    <w:rsid w:val="009B72FE"/>
    <w:rsid w:val="009C0EF0"/>
    <w:rsid w:val="009C0F98"/>
    <w:rsid w:val="009C205D"/>
    <w:rsid w:val="009C2AC9"/>
    <w:rsid w:val="009C2CE8"/>
    <w:rsid w:val="009C4170"/>
    <w:rsid w:val="009C4EDA"/>
    <w:rsid w:val="009C5016"/>
    <w:rsid w:val="009C561A"/>
    <w:rsid w:val="009C59AC"/>
    <w:rsid w:val="009C6A8A"/>
    <w:rsid w:val="009C7075"/>
    <w:rsid w:val="009D0C63"/>
    <w:rsid w:val="009D22E9"/>
    <w:rsid w:val="009D2A7A"/>
    <w:rsid w:val="009D2C40"/>
    <w:rsid w:val="009D43A8"/>
    <w:rsid w:val="009D5A6D"/>
    <w:rsid w:val="009D5C38"/>
    <w:rsid w:val="009D6517"/>
    <w:rsid w:val="009E0721"/>
    <w:rsid w:val="009E0778"/>
    <w:rsid w:val="009E15EB"/>
    <w:rsid w:val="009E1613"/>
    <w:rsid w:val="009E1CAA"/>
    <w:rsid w:val="009E344D"/>
    <w:rsid w:val="009E4648"/>
    <w:rsid w:val="009E50D6"/>
    <w:rsid w:val="009E6266"/>
    <w:rsid w:val="009E63AA"/>
    <w:rsid w:val="009F107F"/>
    <w:rsid w:val="009F16E0"/>
    <w:rsid w:val="009F2073"/>
    <w:rsid w:val="009F22C2"/>
    <w:rsid w:val="009F2503"/>
    <w:rsid w:val="009F31CE"/>
    <w:rsid w:val="009F3738"/>
    <w:rsid w:val="009F4666"/>
    <w:rsid w:val="009F5C0D"/>
    <w:rsid w:val="009F6333"/>
    <w:rsid w:val="009F6C77"/>
    <w:rsid w:val="00A001A9"/>
    <w:rsid w:val="00A00658"/>
    <w:rsid w:val="00A00831"/>
    <w:rsid w:val="00A01601"/>
    <w:rsid w:val="00A02AD7"/>
    <w:rsid w:val="00A02D06"/>
    <w:rsid w:val="00A0348A"/>
    <w:rsid w:val="00A05335"/>
    <w:rsid w:val="00A06036"/>
    <w:rsid w:val="00A06B0D"/>
    <w:rsid w:val="00A06C76"/>
    <w:rsid w:val="00A06E55"/>
    <w:rsid w:val="00A07443"/>
    <w:rsid w:val="00A07568"/>
    <w:rsid w:val="00A114D8"/>
    <w:rsid w:val="00A1252F"/>
    <w:rsid w:val="00A1298E"/>
    <w:rsid w:val="00A14810"/>
    <w:rsid w:val="00A16422"/>
    <w:rsid w:val="00A16546"/>
    <w:rsid w:val="00A1728E"/>
    <w:rsid w:val="00A20D42"/>
    <w:rsid w:val="00A21598"/>
    <w:rsid w:val="00A2186E"/>
    <w:rsid w:val="00A225A4"/>
    <w:rsid w:val="00A22EEA"/>
    <w:rsid w:val="00A2342B"/>
    <w:rsid w:val="00A2378D"/>
    <w:rsid w:val="00A24801"/>
    <w:rsid w:val="00A25299"/>
    <w:rsid w:val="00A25BA1"/>
    <w:rsid w:val="00A262A9"/>
    <w:rsid w:val="00A26B94"/>
    <w:rsid w:val="00A271B3"/>
    <w:rsid w:val="00A27956"/>
    <w:rsid w:val="00A30299"/>
    <w:rsid w:val="00A30749"/>
    <w:rsid w:val="00A312A2"/>
    <w:rsid w:val="00A331DE"/>
    <w:rsid w:val="00A33987"/>
    <w:rsid w:val="00A34D77"/>
    <w:rsid w:val="00A3501D"/>
    <w:rsid w:val="00A36733"/>
    <w:rsid w:val="00A368DD"/>
    <w:rsid w:val="00A373BD"/>
    <w:rsid w:val="00A37FCF"/>
    <w:rsid w:val="00A4006B"/>
    <w:rsid w:val="00A40D52"/>
    <w:rsid w:val="00A41001"/>
    <w:rsid w:val="00A410B1"/>
    <w:rsid w:val="00A427BB"/>
    <w:rsid w:val="00A43128"/>
    <w:rsid w:val="00A433C2"/>
    <w:rsid w:val="00A43754"/>
    <w:rsid w:val="00A437AB"/>
    <w:rsid w:val="00A439D2"/>
    <w:rsid w:val="00A43C33"/>
    <w:rsid w:val="00A440C4"/>
    <w:rsid w:val="00A443DD"/>
    <w:rsid w:val="00A447FF"/>
    <w:rsid w:val="00A449D7"/>
    <w:rsid w:val="00A45CF6"/>
    <w:rsid w:val="00A46D4F"/>
    <w:rsid w:val="00A47912"/>
    <w:rsid w:val="00A47A2F"/>
    <w:rsid w:val="00A50C10"/>
    <w:rsid w:val="00A51155"/>
    <w:rsid w:val="00A51C76"/>
    <w:rsid w:val="00A525DC"/>
    <w:rsid w:val="00A52D43"/>
    <w:rsid w:val="00A53778"/>
    <w:rsid w:val="00A5377F"/>
    <w:rsid w:val="00A540FB"/>
    <w:rsid w:val="00A54A9D"/>
    <w:rsid w:val="00A54D72"/>
    <w:rsid w:val="00A54DA1"/>
    <w:rsid w:val="00A56D3A"/>
    <w:rsid w:val="00A60845"/>
    <w:rsid w:val="00A60AE5"/>
    <w:rsid w:val="00A614B2"/>
    <w:rsid w:val="00A622A2"/>
    <w:rsid w:val="00A62607"/>
    <w:rsid w:val="00A62FF3"/>
    <w:rsid w:val="00A63674"/>
    <w:rsid w:val="00A63A2A"/>
    <w:rsid w:val="00A6407D"/>
    <w:rsid w:val="00A64332"/>
    <w:rsid w:val="00A66088"/>
    <w:rsid w:val="00A661E5"/>
    <w:rsid w:val="00A6661B"/>
    <w:rsid w:val="00A66FBB"/>
    <w:rsid w:val="00A67151"/>
    <w:rsid w:val="00A67643"/>
    <w:rsid w:val="00A67898"/>
    <w:rsid w:val="00A7102E"/>
    <w:rsid w:val="00A72066"/>
    <w:rsid w:val="00A72152"/>
    <w:rsid w:val="00A72EA4"/>
    <w:rsid w:val="00A730FB"/>
    <w:rsid w:val="00A7448B"/>
    <w:rsid w:val="00A75658"/>
    <w:rsid w:val="00A75954"/>
    <w:rsid w:val="00A75EEC"/>
    <w:rsid w:val="00A760FF"/>
    <w:rsid w:val="00A76565"/>
    <w:rsid w:val="00A7739F"/>
    <w:rsid w:val="00A7788C"/>
    <w:rsid w:val="00A77E87"/>
    <w:rsid w:val="00A77EF5"/>
    <w:rsid w:val="00A8065D"/>
    <w:rsid w:val="00A80B83"/>
    <w:rsid w:val="00A80D30"/>
    <w:rsid w:val="00A811B3"/>
    <w:rsid w:val="00A81307"/>
    <w:rsid w:val="00A81FCE"/>
    <w:rsid w:val="00A82A88"/>
    <w:rsid w:val="00A82B21"/>
    <w:rsid w:val="00A82B42"/>
    <w:rsid w:val="00A83864"/>
    <w:rsid w:val="00A83C84"/>
    <w:rsid w:val="00A83E99"/>
    <w:rsid w:val="00A85503"/>
    <w:rsid w:val="00A8572D"/>
    <w:rsid w:val="00A85B3A"/>
    <w:rsid w:val="00A85CC5"/>
    <w:rsid w:val="00A85D0C"/>
    <w:rsid w:val="00A874F8"/>
    <w:rsid w:val="00A877D6"/>
    <w:rsid w:val="00A91B70"/>
    <w:rsid w:val="00A92686"/>
    <w:rsid w:val="00A93919"/>
    <w:rsid w:val="00A9395F"/>
    <w:rsid w:val="00A93ECF"/>
    <w:rsid w:val="00A93FB1"/>
    <w:rsid w:val="00A95045"/>
    <w:rsid w:val="00A950A0"/>
    <w:rsid w:val="00A95BE7"/>
    <w:rsid w:val="00A973C1"/>
    <w:rsid w:val="00AA0037"/>
    <w:rsid w:val="00AA20F0"/>
    <w:rsid w:val="00AA29FD"/>
    <w:rsid w:val="00AA2A64"/>
    <w:rsid w:val="00AA357B"/>
    <w:rsid w:val="00AA35B8"/>
    <w:rsid w:val="00AA40F9"/>
    <w:rsid w:val="00AA4611"/>
    <w:rsid w:val="00AA479B"/>
    <w:rsid w:val="00AA5484"/>
    <w:rsid w:val="00AA68BE"/>
    <w:rsid w:val="00AB0967"/>
    <w:rsid w:val="00AB1875"/>
    <w:rsid w:val="00AB28C7"/>
    <w:rsid w:val="00AB3E07"/>
    <w:rsid w:val="00AB5524"/>
    <w:rsid w:val="00AB7818"/>
    <w:rsid w:val="00AC03AB"/>
    <w:rsid w:val="00AC0A3F"/>
    <w:rsid w:val="00AC115C"/>
    <w:rsid w:val="00AC1E01"/>
    <w:rsid w:val="00AC2023"/>
    <w:rsid w:val="00AC2055"/>
    <w:rsid w:val="00AC3699"/>
    <w:rsid w:val="00AC3893"/>
    <w:rsid w:val="00AC3C5D"/>
    <w:rsid w:val="00AC3C6E"/>
    <w:rsid w:val="00AC3ECC"/>
    <w:rsid w:val="00AC5372"/>
    <w:rsid w:val="00AC54E5"/>
    <w:rsid w:val="00AC5BE3"/>
    <w:rsid w:val="00AC5C71"/>
    <w:rsid w:val="00AC5F74"/>
    <w:rsid w:val="00AC675E"/>
    <w:rsid w:val="00AD0240"/>
    <w:rsid w:val="00AD030C"/>
    <w:rsid w:val="00AD0905"/>
    <w:rsid w:val="00AD11E1"/>
    <w:rsid w:val="00AD2D86"/>
    <w:rsid w:val="00AD39CF"/>
    <w:rsid w:val="00AD4836"/>
    <w:rsid w:val="00AD4E78"/>
    <w:rsid w:val="00AD57C5"/>
    <w:rsid w:val="00AD58AD"/>
    <w:rsid w:val="00AD6B26"/>
    <w:rsid w:val="00AD6F60"/>
    <w:rsid w:val="00AD7F65"/>
    <w:rsid w:val="00AE061D"/>
    <w:rsid w:val="00AE1559"/>
    <w:rsid w:val="00AE245C"/>
    <w:rsid w:val="00AE3048"/>
    <w:rsid w:val="00AE41E5"/>
    <w:rsid w:val="00AE4B39"/>
    <w:rsid w:val="00AE4DB5"/>
    <w:rsid w:val="00AE6147"/>
    <w:rsid w:val="00AE628B"/>
    <w:rsid w:val="00AE64FC"/>
    <w:rsid w:val="00AE68A6"/>
    <w:rsid w:val="00AE6E7F"/>
    <w:rsid w:val="00AE717B"/>
    <w:rsid w:val="00AF0098"/>
    <w:rsid w:val="00AF069C"/>
    <w:rsid w:val="00AF0E5A"/>
    <w:rsid w:val="00AF0EE4"/>
    <w:rsid w:val="00AF1A85"/>
    <w:rsid w:val="00AF1E64"/>
    <w:rsid w:val="00AF1E95"/>
    <w:rsid w:val="00AF212D"/>
    <w:rsid w:val="00AF2CAF"/>
    <w:rsid w:val="00AF3949"/>
    <w:rsid w:val="00AF4BA2"/>
    <w:rsid w:val="00AF6243"/>
    <w:rsid w:val="00AF700B"/>
    <w:rsid w:val="00AF7FD2"/>
    <w:rsid w:val="00B03401"/>
    <w:rsid w:val="00B03ABC"/>
    <w:rsid w:val="00B046ED"/>
    <w:rsid w:val="00B0496E"/>
    <w:rsid w:val="00B04B3E"/>
    <w:rsid w:val="00B050C6"/>
    <w:rsid w:val="00B07C81"/>
    <w:rsid w:val="00B100B6"/>
    <w:rsid w:val="00B103F6"/>
    <w:rsid w:val="00B11767"/>
    <w:rsid w:val="00B11A66"/>
    <w:rsid w:val="00B11B68"/>
    <w:rsid w:val="00B11D64"/>
    <w:rsid w:val="00B12514"/>
    <w:rsid w:val="00B133AF"/>
    <w:rsid w:val="00B13490"/>
    <w:rsid w:val="00B141E2"/>
    <w:rsid w:val="00B1474C"/>
    <w:rsid w:val="00B14D42"/>
    <w:rsid w:val="00B15333"/>
    <w:rsid w:val="00B15A83"/>
    <w:rsid w:val="00B15DAF"/>
    <w:rsid w:val="00B16D8B"/>
    <w:rsid w:val="00B16E12"/>
    <w:rsid w:val="00B206AC"/>
    <w:rsid w:val="00B211AB"/>
    <w:rsid w:val="00B211ED"/>
    <w:rsid w:val="00B2157B"/>
    <w:rsid w:val="00B21C0D"/>
    <w:rsid w:val="00B21EB3"/>
    <w:rsid w:val="00B221D1"/>
    <w:rsid w:val="00B223D0"/>
    <w:rsid w:val="00B22BD0"/>
    <w:rsid w:val="00B22EB5"/>
    <w:rsid w:val="00B2402C"/>
    <w:rsid w:val="00B25114"/>
    <w:rsid w:val="00B26318"/>
    <w:rsid w:val="00B27B13"/>
    <w:rsid w:val="00B300D8"/>
    <w:rsid w:val="00B31271"/>
    <w:rsid w:val="00B33AA2"/>
    <w:rsid w:val="00B34041"/>
    <w:rsid w:val="00B3446F"/>
    <w:rsid w:val="00B35CF5"/>
    <w:rsid w:val="00B36A8C"/>
    <w:rsid w:val="00B372F5"/>
    <w:rsid w:val="00B4010F"/>
    <w:rsid w:val="00B406B6"/>
    <w:rsid w:val="00B407E5"/>
    <w:rsid w:val="00B410A6"/>
    <w:rsid w:val="00B41341"/>
    <w:rsid w:val="00B41C02"/>
    <w:rsid w:val="00B4231A"/>
    <w:rsid w:val="00B42C90"/>
    <w:rsid w:val="00B431FE"/>
    <w:rsid w:val="00B437A2"/>
    <w:rsid w:val="00B43960"/>
    <w:rsid w:val="00B43E32"/>
    <w:rsid w:val="00B440AA"/>
    <w:rsid w:val="00B4422C"/>
    <w:rsid w:val="00B44D8A"/>
    <w:rsid w:val="00B4593F"/>
    <w:rsid w:val="00B45A6E"/>
    <w:rsid w:val="00B45CC2"/>
    <w:rsid w:val="00B45CD4"/>
    <w:rsid w:val="00B46B1D"/>
    <w:rsid w:val="00B536E0"/>
    <w:rsid w:val="00B53C1A"/>
    <w:rsid w:val="00B53D9A"/>
    <w:rsid w:val="00B543A7"/>
    <w:rsid w:val="00B55D33"/>
    <w:rsid w:val="00B55D3B"/>
    <w:rsid w:val="00B565E6"/>
    <w:rsid w:val="00B57B05"/>
    <w:rsid w:val="00B601E7"/>
    <w:rsid w:val="00B609D1"/>
    <w:rsid w:val="00B62718"/>
    <w:rsid w:val="00B63809"/>
    <w:rsid w:val="00B64923"/>
    <w:rsid w:val="00B650E1"/>
    <w:rsid w:val="00B6594E"/>
    <w:rsid w:val="00B67637"/>
    <w:rsid w:val="00B7036F"/>
    <w:rsid w:val="00B70527"/>
    <w:rsid w:val="00B707E8"/>
    <w:rsid w:val="00B71440"/>
    <w:rsid w:val="00B72448"/>
    <w:rsid w:val="00B72B05"/>
    <w:rsid w:val="00B73780"/>
    <w:rsid w:val="00B737B2"/>
    <w:rsid w:val="00B74830"/>
    <w:rsid w:val="00B74FA4"/>
    <w:rsid w:val="00B75092"/>
    <w:rsid w:val="00B76723"/>
    <w:rsid w:val="00B76B8F"/>
    <w:rsid w:val="00B77295"/>
    <w:rsid w:val="00B77388"/>
    <w:rsid w:val="00B77E26"/>
    <w:rsid w:val="00B80098"/>
    <w:rsid w:val="00B80219"/>
    <w:rsid w:val="00B80654"/>
    <w:rsid w:val="00B813EF"/>
    <w:rsid w:val="00B817CA"/>
    <w:rsid w:val="00B8183C"/>
    <w:rsid w:val="00B81A7D"/>
    <w:rsid w:val="00B82955"/>
    <w:rsid w:val="00B82DA7"/>
    <w:rsid w:val="00B83B4E"/>
    <w:rsid w:val="00B83FDA"/>
    <w:rsid w:val="00B8439A"/>
    <w:rsid w:val="00B84A62"/>
    <w:rsid w:val="00B863F7"/>
    <w:rsid w:val="00B934CD"/>
    <w:rsid w:val="00B9378E"/>
    <w:rsid w:val="00B93833"/>
    <w:rsid w:val="00B93F5F"/>
    <w:rsid w:val="00B94659"/>
    <w:rsid w:val="00B94667"/>
    <w:rsid w:val="00B948B4"/>
    <w:rsid w:val="00B9568E"/>
    <w:rsid w:val="00B95D5E"/>
    <w:rsid w:val="00B95FD5"/>
    <w:rsid w:val="00B96F32"/>
    <w:rsid w:val="00BA0673"/>
    <w:rsid w:val="00BA1668"/>
    <w:rsid w:val="00BA34D5"/>
    <w:rsid w:val="00BA3523"/>
    <w:rsid w:val="00BA3567"/>
    <w:rsid w:val="00BA418E"/>
    <w:rsid w:val="00BA7350"/>
    <w:rsid w:val="00BA793C"/>
    <w:rsid w:val="00BB07F5"/>
    <w:rsid w:val="00BB1271"/>
    <w:rsid w:val="00BB239E"/>
    <w:rsid w:val="00BB4EF7"/>
    <w:rsid w:val="00BB510C"/>
    <w:rsid w:val="00BB58AB"/>
    <w:rsid w:val="00BB5E70"/>
    <w:rsid w:val="00BB6837"/>
    <w:rsid w:val="00BC03BE"/>
    <w:rsid w:val="00BC1285"/>
    <w:rsid w:val="00BC1CE5"/>
    <w:rsid w:val="00BC42BC"/>
    <w:rsid w:val="00BC4AF3"/>
    <w:rsid w:val="00BC4DF1"/>
    <w:rsid w:val="00BC5A0C"/>
    <w:rsid w:val="00BC6C97"/>
    <w:rsid w:val="00BC706F"/>
    <w:rsid w:val="00BC7461"/>
    <w:rsid w:val="00BC749C"/>
    <w:rsid w:val="00BC7E81"/>
    <w:rsid w:val="00BD1D53"/>
    <w:rsid w:val="00BD2451"/>
    <w:rsid w:val="00BD2836"/>
    <w:rsid w:val="00BD3BD5"/>
    <w:rsid w:val="00BD58A0"/>
    <w:rsid w:val="00BD5AB3"/>
    <w:rsid w:val="00BD7653"/>
    <w:rsid w:val="00BE024E"/>
    <w:rsid w:val="00BE12D1"/>
    <w:rsid w:val="00BE2C07"/>
    <w:rsid w:val="00BE2E09"/>
    <w:rsid w:val="00BE408F"/>
    <w:rsid w:val="00BE47B1"/>
    <w:rsid w:val="00BE5169"/>
    <w:rsid w:val="00BE5606"/>
    <w:rsid w:val="00BE5BD0"/>
    <w:rsid w:val="00BE69D5"/>
    <w:rsid w:val="00BE6EC5"/>
    <w:rsid w:val="00BE771D"/>
    <w:rsid w:val="00BE7D4D"/>
    <w:rsid w:val="00BF0A83"/>
    <w:rsid w:val="00BF128E"/>
    <w:rsid w:val="00BF1956"/>
    <w:rsid w:val="00BF19C9"/>
    <w:rsid w:val="00BF1A08"/>
    <w:rsid w:val="00BF2806"/>
    <w:rsid w:val="00BF324E"/>
    <w:rsid w:val="00BF3A1A"/>
    <w:rsid w:val="00BF5061"/>
    <w:rsid w:val="00BF51CF"/>
    <w:rsid w:val="00BF52E1"/>
    <w:rsid w:val="00BF6A7C"/>
    <w:rsid w:val="00BF6FCA"/>
    <w:rsid w:val="00BF721F"/>
    <w:rsid w:val="00BF7529"/>
    <w:rsid w:val="00BF7595"/>
    <w:rsid w:val="00BF7F00"/>
    <w:rsid w:val="00C00628"/>
    <w:rsid w:val="00C00CC9"/>
    <w:rsid w:val="00C01266"/>
    <w:rsid w:val="00C03924"/>
    <w:rsid w:val="00C03FF0"/>
    <w:rsid w:val="00C042EE"/>
    <w:rsid w:val="00C04E64"/>
    <w:rsid w:val="00C073F8"/>
    <w:rsid w:val="00C079D4"/>
    <w:rsid w:val="00C12283"/>
    <w:rsid w:val="00C12F65"/>
    <w:rsid w:val="00C150E0"/>
    <w:rsid w:val="00C16A4D"/>
    <w:rsid w:val="00C176F2"/>
    <w:rsid w:val="00C17C46"/>
    <w:rsid w:val="00C20BAB"/>
    <w:rsid w:val="00C2114B"/>
    <w:rsid w:val="00C226CA"/>
    <w:rsid w:val="00C23050"/>
    <w:rsid w:val="00C23412"/>
    <w:rsid w:val="00C235E6"/>
    <w:rsid w:val="00C2417C"/>
    <w:rsid w:val="00C2462B"/>
    <w:rsid w:val="00C27D8F"/>
    <w:rsid w:val="00C27FD8"/>
    <w:rsid w:val="00C308F9"/>
    <w:rsid w:val="00C31315"/>
    <w:rsid w:val="00C3366E"/>
    <w:rsid w:val="00C35582"/>
    <w:rsid w:val="00C377B5"/>
    <w:rsid w:val="00C37AC4"/>
    <w:rsid w:val="00C37D99"/>
    <w:rsid w:val="00C41383"/>
    <w:rsid w:val="00C4196E"/>
    <w:rsid w:val="00C41D08"/>
    <w:rsid w:val="00C41FC5"/>
    <w:rsid w:val="00C43F0D"/>
    <w:rsid w:val="00C44DC0"/>
    <w:rsid w:val="00C45C03"/>
    <w:rsid w:val="00C46098"/>
    <w:rsid w:val="00C467AB"/>
    <w:rsid w:val="00C46A85"/>
    <w:rsid w:val="00C47663"/>
    <w:rsid w:val="00C51DDC"/>
    <w:rsid w:val="00C5374F"/>
    <w:rsid w:val="00C53890"/>
    <w:rsid w:val="00C53EC9"/>
    <w:rsid w:val="00C54C27"/>
    <w:rsid w:val="00C55BDA"/>
    <w:rsid w:val="00C55FA9"/>
    <w:rsid w:val="00C57BB3"/>
    <w:rsid w:val="00C61C7F"/>
    <w:rsid w:val="00C62D77"/>
    <w:rsid w:val="00C63CD4"/>
    <w:rsid w:val="00C63CF7"/>
    <w:rsid w:val="00C6463A"/>
    <w:rsid w:val="00C64AAC"/>
    <w:rsid w:val="00C6593B"/>
    <w:rsid w:val="00C6639E"/>
    <w:rsid w:val="00C664C3"/>
    <w:rsid w:val="00C66F01"/>
    <w:rsid w:val="00C6771C"/>
    <w:rsid w:val="00C67DC9"/>
    <w:rsid w:val="00C7006C"/>
    <w:rsid w:val="00C703E7"/>
    <w:rsid w:val="00C7048C"/>
    <w:rsid w:val="00C706B3"/>
    <w:rsid w:val="00C7090A"/>
    <w:rsid w:val="00C70B46"/>
    <w:rsid w:val="00C70C3D"/>
    <w:rsid w:val="00C70F81"/>
    <w:rsid w:val="00C71C7F"/>
    <w:rsid w:val="00C738A3"/>
    <w:rsid w:val="00C75440"/>
    <w:rsid w:val="00C75850"/>
    <w:rsid w:val="00C769F1"/>
    <w:rsid w:val="00C76F03"/>
    <w:rsid w:val="00C7784C"/>
    <w:rsid w:val="00C77B59"/>
    <w:rsid w:val="00C8016E"/>
    <w:rsid w:val="00C80D07"/>
    <w:rsid w:val="00C80E0E"/>
    <w:rsid w:val="00C81AD9"/>
    <w:rsid w:val="00C83C6C"/>
    <w:rsid w:val="00C841A2"/>
    <w:rsid w:val="00C84CFE"/>
    <w:rsid w:val="00C86428"/>
    <w:rsid w:val="00C865DE"/>
    <w:rsid w:val="00C92586"/>
    <w:rsid w:val="00C926E4"/>
    <w:rsid w:val="00C92983"/>
    <w:rsid w:val="00C92A9E"/>
    <w:rsid w:val="00C93067"/>
    <w:rsid w:val="00C936B1"/>
    <w:rsid w:val="00C9492E"/>
    <w:rsid w:val="00C94DBF"/>
    <w:rsid w:val="00C9514B"/>
    <w:rsid w:val="00C955AC"/>
    <w:rsid w:val="00C95649"/>
    <w:rsid w:val="00C95A65"/>
    <w:rsid w:val="00CA0A59"/>
    <w:rsid w:val="00CA2F5B"/>
    <w:rsid w:val="00CA37E4"/>
    <w:rsid w:val="00CA44B4"/>
    <w:rsid w:val="00CA4A9D"/>
    <w:rsid w:val="00CA5FD2"/>
    <w:rsid w:val="00CA62F8"/>
    <w:rsid w:val="00CA67F5"/>
    <w:rsid w:val="00CA71A4"/>
    <w:rsid w:val="00CA7B3B"/>
    <w:rsid w:val="00CB0996"/>
    <w:rsid w:val="00CB117F"/>
    <w:rsid w:val="00CB19A0"/>
    <w:rsid w:val="00CB32BD"/>
    <w:rsid w:val="00CB40C7"/>
    <w:rsid w:val="00CB41B3"/>
    <w:rsid w:val="00CB4E19"/>
    <w:rsid w:val="00CB51C2"/>
    <w:rsid w:val="00CB6314"/>
    <w:rsid w:val="00CB678D"/>
    <w:rsid w:val="00CB780A"/>
    <w:rsid w:val="00CC0F32"/>
    <w:rsid w:val="00CC157D"/>
    <w:rsid w:val="00CC28E0"/>
    <w:rsid w:val="00CC293E"/>
    <w:rsid w:val="00CC3F06"/>
    <w:rsid w:val="00CC460D"/>
    <w:rsid w:val="00CC584D"/>
    <w:rsid w:val="00CC6E93"/>
    <w:rsid w:val="00CC72D0"/>
    <w:rsid w:val="00CC7A14"/>
    <w:rsid w:val="00CD0BC9"/>
    <w:rsid w:val="00CD1D3A"/>
    <w:rsid w:val="00CD4624"/>
    <w:rsid w:val="00CD533F"/>
    <w:rsid w:val="00CD5EBE"/>
    <w:rsid w:val="00CD6D3F"/>
    <w:rsid w:val="00CD7032"/>
    <w:rsid w:val="00CD777E"/>
    <w:rsid w:val="00CD79DE"/>
    <w:rsid w:val="00CD7E20"/>
    <w:rsid w:val="00CE0311"/>
    <w:rsid w:val="00CE0A2E"/>
    <w:rsid w:val="00CE100E"/>
    <w:rsid w:val="00CE1A08"/>
    <w:rsid w:val="00CE3EFF"/>
    <w:rsid w:val="00CE3FA0"/>
    <w:rsid w:val="00CE42D1"/>
    <w:rsid w:val="00CE4D2B"/>
    <w:rsid w:val="00CE4FFC"/>
    <w:rsid w:val="00CE5068"/>
    <w:rsid w:val="00CE6BC6"/>
    <w:rsid w:val="00CE7DCC"/>
    <w:rsid w:val="00CF1DFF"/>
    <w:rsid w:val="00CF2577"/>
    <w:rsid w:val="00CF4895"/>
    <w:rsid w:val="00CF49C9"/>
    <w:rsid w:val="00CF4BC8"/>
    <w:rsid w:val="00CF4E35"/>
    <w:rsid w:val="00CF62B5"/>
    <w:rsid w:val="00D00741"/>
    <w:rsid w:val="00D007F0"/>
    <w:rsid w:val="00D01374"/>
    <w:rsid w:val="00D02687"/>
    <w:rsid w:val="00D02BC2"/>
    <w:rsid w:val="00D02E00"/>
    <w:rsid w:val="00D03260"/>
    <w:rsid w:val="00D04016"/>
    <w:rsid w:val="00D0487E"/>
    <w:rsid w:val="00D04C9A"/>
    <w:rsid w:val="00D06C0F"/>
    <w:rsid w:val="00D10860"/>
    <w:rsid w:val="00D11208"/>
    <w:rsid w:val="00D120AD"/>
    <w:rsid w:val="00D1279C"/>
    <w:rsid w:val="00D12A9C"/>
    <w:rsid w:val="00D140AF"/>
    <w:rsid w:val="00D14512"/>
    <w:rsid w:val="00D14B8C"/>
    <w:rsid w:val="00D164A0"/>
    <w:rsid w:val="00D1739E"/>
    <w:rsid w:val="00D20576"/>
    <w:rsid w:val="00D21BE3"/>
    <w:rsid w:val="00D222D9"/>
    <w:rsid w:val="00D22E9C"/>
    <w:rsid w:val="00D23509"/>
    <w:rsid w:val="00D23F38"/>
    <w:rsid w:val="00D24D11"/>
    <w:rsid w:val="00D251D5"/>
    <w:rsid w:val="00D2560C"/>
    <w:rsid w:val="00D2645C"/>
    <w:rsid w:val="00D272AE"/>
    <w:rsid w:val="00D30550"/>
    <w:rsid w:val="00D30A4D"/>
    <w:rsid w:val="00D3164A"/>
    <w:rsid w:val="00D31DC5"/>
    <w:rsid w:val="00D32E12"/>
    <w:rsid w:val="00D336FF"/>
    <w:rsid w:val="00D33792"/>
    <w:rsid w:val="00D34B34"/>
    <w:rsid w:val="00D35216"/>
    <w:rsid w:val="00D364B1"/>
    <w:rsid w:val="00D3755E"/>
    <w:rsid w:val="00D4028B"/>
    <w:rsid w:val="00D40386"/>
    <w:rsid w:val="00D405DA"/>
    <w:rsid w:val="00D406D7"/>
    <w:rsid w:val="00D40748"/>
    <w:rsid w:val="00D4130D"/>
    <w:rsid w:val="00D41B4B"/>
    <w:rsid w:val="00D41B53"/>
    <w:rsid w:val="00D41BA2"/>
    <w:rsid w:val="00D423E6"/>
    <w:rsid w:val="00D432D9"/>
    <w:rsid w:val="00D44849"/>
    <w:rsid w:val="00D45370"/>
    <w:rsid w:val="00D45516"/>
    <w:rsid w:val="00D45A23"/>
    <w:rsid w:val="00D45F5E"/>
    <w:rsid w:val="00D465C7"/>
    <w:rsid w:val="00D46634"/>
    <w:rsid w:val="00D469D6"/>
    <w:rsid w:val="00D470EB"/>
    <w:rsid w:val="00D50BC0"/>
    <w:rsid w:val="00D50D27"/>
    <w:rsid w:val="00D513AC"/>
    <w:rsid w:val="00D51D15"/>
    <w:rsid w:val="00D529E8"/>
    <w:rsid w:val="00D52F4D"/>
    <w:rsid w:val="00D53205"/>
    <w:rsid w:val="00D53BCB"/>
    <w:rsid w:val="00D545CC"/>
    <w:rsid w:val="00D54A9E"/>
    <w:rsid w:val="00D54DCE"/>
    <w:rsid w:val="00D54E77"/>
    <w:rsid w:val="00D55294"/>
    <w:rsid w:val="00D5707E"/>
    <w:rsid w:val="00D57538"/>
    <w:rsid w:val="00D60456"/>
    <w:rsid w:val="00D6095A"/>
    <w:rsid w:val="00D61304"/>
    <w:rsid w:val="00D6266E"/>
    <w:rsid w:val="00D63212"/>
    <w:rsid w:val="00D63CC1"/>
    <w:rsid w:val="00D6565D"/>
    <w:rsid w:val="00D660C9"/>
    <w:rsid w:val="00D66CF9"/>
    <w:rsid w:val="00D707CA"/>
    <w:rsid w:val="00D7091E"/>
    <w:rsid w:val="00D70DEF"/>
    <w:rsid w:val="00D7144B"/>
    <w:rsid w:val="00D73D85"/>
    <w:rsid w:val="00D74DA8"/>
    <w:rsid w:val="00D74E11"/>
    <w:rsid w:val="00D74E94"/>
    <w:rsid w:val="00D75EE6"/>
    <w:rsid w:val="00D77A3E"/>
    <w:rsid w:val="00D8057E"/>
    <w:rsid w:val="00D80BFA"/>
    <w:rsid w:val="00D8143A"/>
    <w:rsid w:val="00D81A29"/>
    <w:rsid w:val="00D82765"/>
    <w:rsid w:val="00D829A5"/>
    <w:rsid w:val="00D83873"/>
    <w:rsid w:val="00D85925"/>
    <w:rsid w:val="00D86FF1"/>
    <w:rsid w:val="00D875DD"/>
    <w:rsid w:val="00D875F4"/>
    <w:rsid w:val="00D87B5C"/>
    <w:rsid w:val="00D909E1"/>
    <w:rsid w:val="00D91E57"/>
    <w:rsid w:val="00D922A9"/>
    <w:rsid w:val="00D92C36"/>
    <w:rsid w:val="00D93C2E"/>
    <w:rsid w:val="00D944F5"/>
    <w:rsid w:val="00D94D8E"/>
    <w:rsid w:val="00D94DEB"/>
    <w:rsid w:val="00D94F8B"/>
    <w:rsid w:val="00D9545A"/>
    <w:rsid w:val="00D95652"/>
    <w:rsid w:val="00D95A9E"/>
    <w:rsid w:val="00D95C7C"/>
    <w:rsid w:val="00D95EA6"/>
    <w:rsid w:val="00D9662D"/>
    <w:rsid w:val="00D96E21"/>
    <w:rsid w:val="00D96FDB"/>
    <w:rsid w:val="00D9746A"/>
    <w:rsid w:val="00D97913"/>
    <w:rsid w:val="00DA0091"/>
    <w:rsid w:val="00DA0BF9"/>
    <w:rsid w:val="00DA117C"/>
    <w:rsid w:val="00DA1633"/>
    <w:rsid w:val="00DA2063"/>
    <w:rsid w:val="00DA2889"/>
    <w:rsid w:val="00DA3B01"/>
    <w:rsid w:val="00DA5E38"/>
    <w:rsid w:val="00DA5EA5"/>
    <w:rsid w:val="00DA6420"/>
    <w:rsid w:val="00DA6756"/>
    <w:rsid w:val="00DA71CC"/>
    <w:rsid w:val="00DB0AB1"/>
    <w:rsid w:val="00DB16A6"/>
    <w:rsid w:val="00DB3A72"/>
    <w:rsid w:val="00DB4265"/>
    <w:rsid w:val="00DB4792"/>
    <w:rsid w:val="00DB5DE3"/>
    <w:rsid w:val="00DB651E"/>
    <w:rsid w:val="00DB6799"/>
    <w:rsid w:val="00DB6B69"/>
    <w:rsid w:val="00DC1654"/>
    <w:rsid w:val="00DC16CD"/>
    <w:rsid w:val="00DC1AF1"/>
    <w:rsid w:val="00DC2AF8"/>
    <w:rsid w:val="00DC2D59"/>
    <w:rsid w:val="00DC2F4E"/>
    <w:rsid w:val="00DC2FD0"/>
    <w:rsid w:val="00DC38B8"/>
    <w:rsid w:val="00DC479C"/>
    <w:rsid w:val="00DC4A7A"/>
    <w:rsid w:val="00DC4D15"/>
    <w:rsid w:val="00DC4F38"/>
    <w:rsid w:val="00DC54EE"/>
    <w:rsid w:val="00DC5FC7"/>
    <w:rsid w:val="00DC6667"/>
    <w:rsid w:val="00DC6941"/>
    <w:rsid w:val="00DC7021"/>
    <w:rsid w:val="00DC7C7B"/>
    <w:rsid w:val="00DD0AC5"/>
    <w:rsid w:val="00DD1E56"/>
    <w:rsid w:val="00DD24B3"/>
    <w:rsid w:val="00DD2C64"/>
    <w:rsid w:val="00DD2EB5"/>
    <w:rsid w:val="00DD3B4A"/>
    <w:rsid w:val="00DD442A"/>
    <w:rsid w:val="00DD4580"/>
    <w:rsid w:val="00DD487A"/>
    <w:rsid w:val="00DD4CC5"/>
    <w:rsid w:val="00DD4CE3"/>
    <w:rsid w:val="00DD7757"/>
    <w:rsid w:val="00DD7B9D"/>
    <w:rsid w:val="00DE0F0F"/>
    <w:rsid w:val="00DE1159"/>
    <w:rsid w:val="00DE2913"/>
    <w:rsid w:val="00DE29BC"/>
    <w:rsid w:val="00DE3480"/>
    <w:rsid w:val="00DE397D"/>
    <w:rsid w:val="00DE3C31"/>
    <w:rsid w:val="00DE3F28"/>
    <w:rsid w:val="00DE47B9"/>
    <w:rsid w:val="00DE535E"/>
    <w:rsid w:val="00DE5E2D"/>
    <w:rsid w:val="00DE657E"/>
    <w:rsid w:val="00DE6826"/>
    <w:rsid w:val="00DE6C41"/>
    <w:rsid w:val="00DE7F25"/>
    <w:rsid w:val="00DF2AE7"/>
    <w:rsid w:val="00DF32F0"/>
    <w:rsid w:val="00DF395C"/>
    <w:rsid w:val="00DF3AE5"/>
    <w:rsid w:val="00DF40E8"/>
    <w:rsid w:val="00DF499D"/>
    <w:rsid w:val="00DF5862"/>
    <w:rsid w:val="00DF62C6"/>
    <w:rsid w:val="00DF69CD"/>
    <w:rsid w:val="00DF746A"/>
    <w:rsid w:val="00DF78EE"/>
    <w:rsid w:val="00E0052A"/>
    <w:rsid w:val="00E017FC"/>
    <w:rsid w:val="00E01AB5"/>
    <w:rsid w:val="00E01FAA"/>
    <w:rsid w:val="00E0223B"/>
    <w:rsid w:val="00E02DE6"/>
    <w:rsid w:val="00E0670A"/>
    <w:rsid w:val="00E073C8"/>
    <w:rsid w:val="00E10B43"/>
    <w:rsid w:val="00E11CD4"/>
    <w:rsid w:val="00E12527"/>
    <w:rsid w:val="00E12904"/>
    <w:rsid w:val="00E13E05"/>
    <w:rsid w:val="00E15E8B"/>
    <w:rsid w:val="00E21214"/>
    <w:rsid w:val="00E21899"/>
    <w:rsid w:val="00E23A4B"/>
    <w:rsid w:val="00E24D6E"/>
    <w:rsid w:val="00E268D7"/>
    <w:rsid w:val="00E27C12"/>
    <w:rsid w:val="00E3039F"/>
    <w:rsid w:val="00E303CA"/>
    <w:rsid w:val="00E317D5"/>
    <w:rsid w:val="00E31DC4"/>
    <w:rsid w:val="00E32EDD"/>
    <w:rsid w:val="00E332EC"/>
    <w:rsid w:val="00E33A7A"/>
    <w:rsid w:val="00E34881"/>
    <w:rsid w:val="00E35011"/>
    <w:rsid w:val="00E350AC"/>
    <w:rsid w:val="00E353BA"/>
    <w:rsid w:val="00E36FB2"/>
    <w:rsid w:val="00E37A66"/>
    <w:rsid w:val="00E37D7B"/>
    <w:rsid w:val="00E40CA7"/>
    <w:rsid w:val="00E41185"/>
    <w:rsid w:val="00E4268A"/>
    <w:rsid w:val="00E43403"/>
    <w:rsid w:val="00E43F71"/>
    <w:rsid w:val="00E47045"/>
    <w:rsid w:val="00E477E0"/>
    <w:rsid w:val="00E5053F"/>
    <w:rsid w:val="00E51FC3"/>
    <w:rsid w:val="00E52489"/>
    <w:rsid w:val="00E52BC9"/>
    <w:rsid w:val="00E52CD6"/>
    <w:rsid w:val="00E534B6"/>
    <w:rsid w:val="00E535E7"/>
    <w:rsid w:val="00E540E5"/>
    <w:rsid w:val="00E5491A"/>
    <w:rsid w:val="00E55293"/>
    <w:rsid w:val="00E554E8"/>
    <w:rsid w:val="00E570C3"/>
    <w:rsid w:val="00E573D8"/>
    <w:rsid w:val="00E60DB0"/>
    <w:rsid w:val="00E62AE3"/>
    <w:rsid w:val="00E6337F"/>
    <w:rsid w:val="00E650DE"/>
    <w:rsid w:val="00E653BE"/>
    <w:rsid w:val="00E655FF"/>
    <w:rsid w:val="00E65EDD"/>
    <w:rsid w:val="00E66ACB"/>
    <w:rsid w:val="00E6745F"/>
    <w:rsid w:val="00E677C8"/>
    <w:rsid w:val="00E70E4B"/>
    <w:rsid w:val="00E711EC"/>
    <w:rsid w:val="00E716CF"/>
    <w:rsid w:val="00E74E20"/>
    <w:rsid w:val="00E753FA"/>
    <w:rsid w:val="00E75995"/>
    <w:rsid w:val="00E773CF"/>
    <w:rsid w:val="00E778EB"/>
    <w:rsid w:val="00E8077E"/>
    <w:rsid w:val="00E80860"/>
    <w:rsid w:val="00E81C2B"/>
    <w:rsid w:val="00E81E63"/>
    <w:rsid w:val="00E81EB9"/>
    <w:rsid w:val="00E82491"/>
    <w:rsid w:val="00E827E6"/>
    <w:rsid w:val="00E83755"/>
    <w:rsid w:val="00E84C04"/>
    <w:rsid w:val="00E856E0"/>
    <w:rsid w:val="00E90094"/>
    <w:rsid w:val="00E90DCB"/>
    <w:rsid w:val="00E916CE"/>
    <w:rsid w:val="00E91E23"/>
    <w:rsid w:val="00E92104"/>
    <w:rsid w:val="00E92245"/>
    <w:rsid w:val="00E9224D"/>
    <w:rsid w:val="00E924C1"/>
    <w:rsid w:val="00E925CE"/>
    <w:rsid w:val="00E93186"/>
    <w:rsid w:val="00E949B9"/>
    <w:rsid w:val="00E94EB9"/>
    <w:rsid w:val="00E94F40"/>
    <w:rsid w:val="00E95510"/>
    <w:rsid w:val="00E95CE9"/>
    <w:rsid w:val="00E95E31"/>
    <w:rsid w:val="00E968FD"/>
    <w:rsid w:val="00E96E15"/>
    <w:rsid w:val="00E96EF6"/>
    <w:rsid w:val="00E97081"/>
    <w:rsid w:val="00E9780F"/>
    <w:rsid w:val="00EA0CA3"/>
    <w:rsid w:val="00EA2CF5"/>
    <w:rsid w:val="00EA2DFB"/>
    <w:rsid w:val="00EA3912"/>
    <w:rsid w:val="00EA48A9"/>
    <w:rsid w:val="00EA4B41"/>
    <w:rsid w:val="00EA51B4"/>
    <w:rsid w:val="00EA5B57"/>
    <w:rsid w:val="00EA635B"/>
    <w:rsid w:val="00EA7369"/>
    <w:rsid w:val="00EB0608"/>
    <w:rsid w:val="00EB0BFA"/>
    <w:rsid w:val="00EB11EC"/>
    <w:rsid w:val="00EB151C"/>
    <w:rsid w:val="00EB33F5"/>
    <w:rsid w:val="00EB3A2F"/>
    <w:rsid w:val="00EB47F8"/>
    <w:rsid w:val="00EB4D20"/>
    <w:rsid w:val="00EB4EF1"/>
    <w:rsid w:val="00EB4F50"/>
    <w:rsid w:val="00EB59A3"/>
    <w:rsid w:val="00EB5A69"/>
    <w:rsid w:val="00EB5F4C"/>
    <w:rsid w:val="00EB69D1"/>
    <w:rsid w:val="00EB73DC"/>
    <w:rsid w:val="00EB7C18"/>
    <w:rsid w:val="00EB7C4A"/>
    <w:rsid w:val="00EB7FEC"/>
    <w:rsid w:val="00EC0986"/>
    <w:rsid w:val="00EC34F1"/>
    <w:rsid w:val="00EC3B3C"/>
    <w:rsid w:val="00EC415A"/>
    <w:rsid w:val="00EC478F"/>
    <w:rsid w:val="00EC4F97"/>
    <w:rsid w:val="00EC527B"/>
    <w:rsid w:val="00EC678B"/>
    <w:rsid w:val="00EC7772"/>
    <w:rsid w:val="00EC7BA6"/>
    <w:rsid w:val="00ED1159"/>
    <w:rsid w:val="00ED281A"/>
    <w:rsid w:val="00ED2A43"/>
    <w:rsid w:val="00ED2D1E"/>
    <w:rsid w:val="00ED30F9"/>
    <w:rsid w:val="00ED39C4"/>
    <w:rsid w:val="00ED42A0"/>
    <w:rsid w:val="00ED579D"/>
    <w:rsid w:val="00ED5C4F"/>
    <w:rsid w:val="00ED5F00"/>
    <w:rsid w:val="00ED651A"/>
    <w:rsid w:val="00ED71A4"/>
    <w:rsid w:val="00ED79E2"/>
    <w:rsid w:val="00EE0117"/>
    <w:rsid w:val="00EE166B"/>
    <w:rsid w:val="00EE16F9"/>
    <w:rsid w:val="00EE2FD7"/>
    <w:rsid w:val="00EE3B80"/>
    <w:rsid w:val="00EE546C"/>
    <w:rsid w:val="00EE5D22"/>
    <w:rsid w:val="00EE60FE"/>
    <w:rsid w:val="00EE6ECD"/>
    <w:rsid w:val="00EF04A4"/>
    <w:rsid w:val="00EF1397"/>
    <w:rsid w:val="00EF2CE6"/>
    <w:rsid w:val="00EF3C6C"/>
    <w:rsid w:val="00EF3F2B"/>
    <w:rsid w:val="00EF4752"/>
    <w:rsid w:val="00EF5149"/>
    <w:rsid w:val="00EF5854"/>
    <w:rsid w:val="00EF5DEF"/>
    <w:rsid w:val="00EF6308"/>
    <w:rsid w:val="00EF78F6"/>
    <w:rsid w:val="00F003D0"/>
    <w:rsid w:val="00F00B25"/>
    <w:rsid w:val="00F02B28"/>
    <w:rsid w:val="00F03602"/>
    <w:rsid w:val="00F03D6C"/>
    <w:rsid w:val="00F04353"/>
    <w:rsid w:val="00F044B1"/>
    <w:rsid w:val="00F045D6"/>
    <w:rsid w:val="00F05047"/>
    <w:rsid w:val="00F05CDD"/>
    <w:rsid w:val="00F06150"/>
    <w:rsid w:val="00F065DD"/>
    <w:rsid w:val="00F06894"/>
    <w:rsid w:val="00F105B6"/>
    <w:rsid w:val="00F109A2"/>
    <w:rsid w:val="00F10BA0"/>
    <w:rsid w:val="00F1131D"/>
    <w:rsid w:val="00F11A65"/>
    <w:rsid w:val="00F12282"/>
    <w:rsid w:val="00F12AEA"/>
    <w:rsid w:val="00F1439B"/>
    <w:rsid w:val="00F17291"/>
    <w:rsid w:val="00F176EC"/>
    <w:rsid w:val="00F1795F"/>
    <w:rsid w:val="00F17BE7"/>
    <w:rsid w:val="00F20118"/>
    <w:rsid w:val="00F20683"/>
    <w:rsid w:val="00F20A90"/>
    <w:rsid w:val="00F21CE0"/>
    <w:rsid w:val="00F21FAF"/>
    <w:rsid w:val="00F245F1"/>
    <w:rsid w:val="00F25596"/>
    <w:rsid w:val="00F259F4"/>
    <w:rsid w:val="00F26989"/>
    <w:rsid w:val="00F27D5A"/>
    <w:rsid w:val="00F30154"/>
    <w:rsid w:val="00F3073E"/>
    <w:rsid w:val="00F308EE"/>
    <w:rsid w:val="00F31888"/>
    <w:rsid w:val="00F31B77"/>
    <w:rsid w:val="00F32259"/>
    <w:rsid w:val="00F329A6"/>
    <w:rsid w:val="00F34C76"/>
    <w:rsid w:val="00F35092"/>
    <w:rsid w:val="00F3606A"/>
    <w:rsid w:val="00F3676C"/>
    <w:rsid w:val="00F372A8"/>
    <w:rsid w:val="00F376E1"/>
    <w:rsid w:val="00F37C5A"/>
    <w:rsid w:val="00F37F8B"/>
    <w:rsid w:val="00F40000"/>
    <w:rsid w:val="00F403FA"/>
    <w:rsid w:val="00F4059B"/>
    <w:rsid w:val="00F406D6"/>
    <w:rsid w:val="00F40844"/>
    <w:rsid w:val="00F40960"/>
    <w:rsid w:val="00F41AE7"/>
    <w:rsid w:val="00F42614"/>
    <w:rsid w:val="00F42786"/>
    <w:rsid w:val="00F42FED"/>
    <w:rsid w:val="00F44FEB"/>
    <w:rsid w:val="00F46901"/>
    <w:rsid w:val="00F46BCD"/>
    <w:rsid w:val="00F47650"/>
    <w:rsid w:val="00F4789A"/>
    <w:rsid w:val="00F47B04"/>
    <w:rsid w:val="00F47B7B"/>
    <w:rsid w:val="00F508A9"/>
    <w:rsid w:val="00F523D2"/>
    <w:rsid w:val="00F52DFE"/>
    <w:rsid w:val="00F53E3E"/>
    <w:rsid w:val="00F54171"/>
    <w:rsid w:val="00F545D0"/>
    <w:rsid w:val="00F547BA"/>
    <w:rsid w:val="00F549A9"/>
    <w:rsid w:val="00F54EED"/>
    <w:rsid w:val="00F5526C"/>
    <w:rsid w:val="00F55A7E"/>
    <w:rsid w:val="00F5725D"/>
    <w:rsid w:val="00F57454"/>
    <w:rsid w:val="00F5764D"/>
    <w:rsid w:val="00F612AF"/>
    <w:rsid w:val="00F61C5E"/>
    <w:rsid w:val="00F61D35"/>
    <w:rsid w:val="00F62020"/>
    <w:rsid w:val="00F62AB8"/>
    <w:rsid w:val="00F64177"/>
    <w:rsid w:val="00F648B0"/>
    <w:rsid w:val="00F64B60"/>
    <w:rsid w:val="00F6506B"/>
    <w:rsid w:val="00F65743"/>
    <w:rsid w:val="00F6577D"/>
    <w:rsid w:val="00F66A91"/>
    <w:rsid w:val="00F679A0"/>
    <w:rsid w:val="00F67BE6"/>
    <w:rsid w:val="00F703FE"/>
    <w:rsid w:val="00F71119"/>
    <w:rsid w:val="00F712F3"/>
    <w:rsid w:val="00F72472"/>
    <w:rsid w:val="00F727EC"/>
    <w:rsid w:val="00F72CA0"/>
    <w:rsid w:val="00F74179"/>
    <w:rsid w:val="00F741E1"/>
    <w:rsid w:val="00F74A1B"/>
    <w:rsid w:val="00F750BC"/>
    <w:rsid w:val="00F758D8"/>
    <w:rsid w:val="00F75AF2"/>
    <w:rsid w:val="00F77A78"/>
    <w:rsid w:val="00F77C2B"/>
    <w:rsid w:val="00F77F88"/>
    <w:rsid w:val="00F8054D"/>
    <w:rsid w:val="00F80812"/>
    <w:rsid w:val="00F8167D"/>
    <w:rsid w:val="00F81FD4"/>
    <w:rsid w:val="00F828CE"/>
    <w:rsid w:val="00F82B19"/>
    <w:rsid w:val="00F82B93"/>
    <w:rsid w:val="00F82E80"/>
    <w:rsid w:val="00F8337C"/>
    <w:rsid w:val="00F84EA0"/>
    <w:rsid w:val="00F8515F"/>
    <w:rsid w:val="00F85FB7"/>
    <w:rsid w:val="00F86176"/>
    <w:rsid w:val="00F87C1E"/>
    <w:rsid w:val="00F900E4"/>
    <w:rsid w:val="00F90837"/>
    <w:rsid w:val="00F91C50"/>
    <w:rsid w:val="00F92BD9"/>
    <w:rsid w:val="00F92C0E"/>
    <w:rsid w:val="00F9315E"/>
    <w:rsid w:val="00F94087"/>
    <w:rsid w:val="00F9535B"/>
    <w:rsid w:val="00F960CE"/>
    <w:rsid w:val="00F9636E"/>
    <w:rsid w:val="00F967CC"/>
    <w:rsid w:val="00F975C1"/>
    <w:rsid w:val="00F97734"/>
    <w:rsid w:val="00FA02B2"/>
    <w:rsid w:val="00FA0AE3"/>
    <w:rsid w:val="00FA0B06"/>
    <w:rsid w:val="00FA1828"/>
    <w:rsid w:val="00FA23CD"/>
    <w:rsid w:val="00FA2E84"/>
    <w:rsid w:val="00FA2EB3"/>
    <w:rsid w:val="00FA3242"/>
    <w:rsid w:val="00FA4070"/>
    <w:rsid w:val="00FA4938"/>
    <w:rsid w:val="00FA51C6"/>
    <w:rsid w:val="00FA5F79"/>
    <w:rsid w:val="00FA66DE"/>
    <w:rsid w:val="00FA68D4"/>
    <w:rsid w:val="00FA77EC"/>
    <w:rsid w:val="00FB1363"/>
    <w:rsid w:val="00FB1739"/>
    <w:rsid w:val="00FB1DCD"/>
    <w:rsid w:val="00FB1E1E"/>
    <w:rsid w:val="00FB21EB"/>
    <w:rsid w:val="00FB4625"/>
    <w:rsid w:val="00FB5170"/>
    <w:rsid w:val="00FB6D23"/>
    <w:rsid w:val="00FB75C5"/>
    <w:rsid w:val="00FC0636"/>
    <w:rsid w:val="00FC0B30"/>
    <w:rsid w:val="00FC0C6E"/>
    <w:rsid w:val="00FC0E3B"/>
    <w:rsid w:val="00FC1066"/>
    <w:rsid w:val="00FC169B"/>
    <w:rsid w:val="00FC1D42"/>
    <w:rsid w:val="00FC2B61"/>
    <w:rsid w:val="00FC2E66"/>
    <w:rsid w:val="00FC4A67"/>
    <w:rsid w:val="00FC4D35"/>
    <w:rsid w:val="00FC523D"/>
    <w:rsid w:val="00FC5674"/>
    <w:rsid w:val="00FC58A4"/>
    <w:rsid w:val="00FC64D3"/>
    <w:rsid w:val="00FC6594"/>
    <w:rsid w:val="00FD25D4"/>
    <w:rsid w:val="00FD2CF1"/>
    <w:rsid w:val="00FD3032"/>
    <w:rsid w:val="00FD3A9C"/>
    <w:rsid w:val="00FD4AEE"/>
    <w:rsid w:val="00FD558E"/>
    <w:rsid w:val="00FD5773"/>
    <w:rsid w:val="00FD577C"/>
    <w:rsid w:val="00FD6AA8"/>
    <w:rsid w:val="00FD7A4D"/>
    <w:rsid w:val="00FE0184"/>
    <w:rsid w:val="00FE0BFF"/>
    <w:rsid w:val="00FE1250"/>
    <w:rsid w:val="00FE212A"/>
    <w:rsid w:val="00FE2C31"/>
    <w:rsid w:val="00FE3808"/>
    <w:rsid w:val="00FE3E38"/>
    <w:rsid w:val="00FE3EA8"/>
    <w:rsid w:val="00FE4C3A"/>
    <w:rsid w:val="00FE682B"/>
    <w:rsid w:val="00FE752A"/>
    <w:rsid w:val="00FE7962"/>
    <w:rsid w:val="00FF07AD"/>
    <w:rsid w:val="00FF09A7"/>
    <w:rsid w:val="00FF2220"/>
    <w:rsid w:val="00FF35C0"/>
    <w:rsid w:val="00FF5909"/>
    <w:rsid w:val="00FF5BBB"/>
    <w:rsid w:val="00FF6B62"/>
    <w:rsid w:val="00FF706B"/>
    <w:rsid w:val="00FF72AF"/>
    <w:rsid w:val="00FF7F0C"/>
    <w:rsid w:val="065652F4"/>
    <w:rsid w:val="06EC251B"/>
    <w:rsid w:val="08563C4D"/>
    <w:rsid w:val="09BA4930"/>
    <w:rsid w:val="0AF82DAD"/>
    <w:rsid w:val="0C0C381B"/>
    <w:rsid w:val="0C2A1DF6"/>
    <w:rsid w:val="0F304E62"/>
    <w:rsid w:val="0FED6F1A"/>
    <w:rsid w:val="0FFC55B6"/>
    <w:rsid w:val="10456A26"/>
    <w:rsid w:val="11670D99"/>
    <w:rsid w:val="123F1C67"/>
    <w:rsid w:val="139369FD"/>
    <w:rsid w:val="14640782"/>
    <w:rsid w:val="14C712C8"/>
    <w:rsid w:val="15F07F9B"/>
    <w:rsid w:val="16207B2E"/>
    <w:rsid w:val="172403EB"/>
    <w:rsid w:val="17C73034"/>
    <w:rsid w:val="18DB6420"/>
    <w:rsid w:val="191E45DF"/>
    <w:rsid w:val="19EE2997"/>
    <w:rsid w:val="1A2F2339"/>
    <w:rsid w:val="1AE05F17"/>
    <w:rsid w:val="1C27563E"/>
    <w:rsid w:val="1D6C1C44"/>
    <w:rsid w:val="1E8C61B2"/>
    <w:rsid w:val="1F0A0E33"/>
    <w:rsid w:val="1F695F97"/>
    <w:rsid w:val="208B412C"/>
    <w:rsid w:val="211B5BF1"/>
    <w:rsid w:val="21E375A4"/>
    <w:rsid w:val="232D5A50"/>
    <w:rsid w:val="24156355"/>
    <w:rsid w:val="24FF6206"/>
    <w:rsid w:val="25105EFE"/>
    <w:rsid w:val="25C5652E"/>
    <w:rsid w:val="26133E87"/>
    <w:rsid w:val="26F35284"/>
    <w:rsid w:val="29356803"/>
    <w:rsid w:val="2A141E18"/>
    <w:rsid w:val="2A3B6C95"/>
    <w:rsid w:val="2A631A06"/>
    <w:rsid w:val="2B2A3B5F"/>
    <w:rsid w:val="2BB74B19"/>
    <w:rsid w:val="2CD15CE2"/>
    <w:rsid w:val="2DF03A62"/>
    <w:rsid w:val="2FAD7A4E"/>
    <w:rsid w:val="2FAE6846"/>
    <w:rsid w:val="30F51990"/>
    <w:rsid w:val="32203EFA"/>
    <w:rsid w:val="326371BB"/>
    <w:rsid w:val="35655D10"/>
    <w:rsid w:val="35996193"/>
    <w:rsid w:val="36095ED1"/>
    <w:rsid w:val="37023232"/>
    <w:rsid w:val="37682747"/>
    <w:rsid w:val="3BC84F1B"/>
    <w:rsid w:val="3C1825F5"/>
    <w:rsid w:val="3C72492B"/>
    <w:rsid w:val="3CF37E0D"/>
    <w:rsid w:val="3F981365"/>
    <w:rsid w:val="40305175"/>
    <w:rsid w:val="41B0569F"/>
    <w:rsid w:val="42B21FD7"/>
    <w:rsid w:val="436C4991"/>
    <w:rsid w:val="43B81D62"/>
    <w:rsid w:val="447D240A"/>
    <w:rsid w:val="44E57460"/>
    <w:rsid w:val="450219F7"/>
    <w:rsid w:val="45FB3730"/>
    <w:rsid w:val="48891965"/>
    <w:rsid w:val="49192547"/>
    <w:rsid w:val="49AF6EF2"/>
    <w:rsid w:val="4A8F1579"/>
    <w:rsid w:val="4AAE43F5"/>
    <w:rsid w:val="4B7977BE"/>
    <w:rsid w:val="4E056455"/>
    <w:rsid w:val="4E64089F"/>
    <w:rsid w:val="4EAE4B05"/>
    <w:rsid w:val="4EC66BCA"/>
    <w:rsid w:val="4EFD4BB2"/>
    <w:rsid w:val="4F5222C9"/>
    <w:rsid w:val="4F64409C"/>
    <w:rsid w:val="505563DC"/>
    <w:rsid w:val="508B4B2E"/>
    <w:rsid w:val="51D8432B"/>
    <w:rsid w:val="52B31495"/>
    <w:rsid w:val="53FF1C47"/>
    <w:rsid w:val="56520FDD"/>
    <w:rsid w:val="5668511F"/>
    <w:rsid w:val="57FC5978"/>
    <w:rsid w:val="59540B9B"/>
    <w:rsid w:val="59A92BA5"/>
    <w:rsid w:val="5AB928D0"/>
    <w:rsid w:val="5BB47B24"/>
    <w:rsid w:val="5D440B15"/>
    <w:rsid w:val="5E024A48"/>
    <w:rsid w:val="5E9D546B"/>
    <w:rsid w:val="5F673052"/>
    <w:rsid w:val="5F8540DC"/>
    <w:rsid w:val="5FF71548"/>
    <w:rsid w:val="60115FE2"/>
    <w:rsid w:val="61196C3D"/>
    <w:rsid w:val="62D137B1"/>
    <w:rsid w:val="631E3286"/>
    <w:rsid w:val="63590AD0"/>
    <w:rsid w:val="640047A5"/>
    <w:rsid w:val="641C08A2"/>
    <w:rsid w:val="646F2960"/>
    <w:rsid w:val="65DC20AF"/>
    <w:rsid w:val="66827FDD"/>
    <w:rsid w:val="66CF10A1"/>
    <w:rsid w:val="6A22396C"/>
    <w:rsid w:val="6D9E2876"/>
    <w:rsid w:val="6DF21471"/>
    <w:rsid w:val="6F94661F"/>
    <w:rsid w:val="705A4195"/>
    <w:rsid w:val="716D3CA6"/>
    <w:rsid w:val="71C410F3"/>
    <w:rsid w:val="73B11921"/>
    <w:rsid w:val="747E6AAC"/>
    <w:rsid w:val="74B87147"/>
    <w:rsid w:val="756A4823"/>
    <w:rsid w:val="75944076"/>
    <w:rsid w:val="761B6B51"/>
    <w:rsid w:val="76ED38A0"/>
    <w:rsid w:val="78131819"/>
    <w:rsid w:val="78B0612B"/>
    <w:rsid w:val="78E339A9"/>
    <w:rsid w:val="7A105420"/>
    <w:rsid w:val="7CAA3813"/>
    <w:rsid w:val="7CF168BC"/>
    <w:rsid w:val="7D2953FA"/>
    <w:rsid w:val="7FB370A9"/>
    <w:rsid w:val="7FBA63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name="toc 3" w:locked="1"/>
    <w:lsdException w:qFormat="1" w:unhideWhenUsed="0" w:uiPriority="99" w:name="toc 4" w:locked="1"/>
    <w:lsdException w:qFormat="1" w:unhideWhenUsed="0" w:uiPriority="99" w:name="toc 5" w:locked="1"/>
    <w:lsdException w:qFormat="1" w:unhideWhenUsed="0" w:uiPriority="99" w:name="toc 6" w:locked="1"/>
    <w:lsdException w:qFormat="1" w:unhideWhenUsed="0" w:uiPriority="99" w:name="toc 7" w:locked="1"/>
    <w:lsdException w:qFormat="1" w:unhideWhenUsed="0" w:uiPriority="99" w:name="toc 8" w:locked="1"/>
    <w:lsdException w:qFormat="1" w:unhideWhenUsed="0" w:uiPriority="9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iPriority="99" w:semiHidden="0"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Calibri"/>
      <w:sz w:val="24"/>
      <w:szCs w:val="24"/>
      <w:lang w:val="en-US" w:eastAsia="zh-CN" w:bidi="ar-SA"/>
    </w:rPr>
  </w:style>
  <w:style w:type="paragraph" w:styleId="3">
    <w:name w:val="heading 1"/>
    <w:basedOn w:val="1"/>
    <w:next w:val="1"/>
    <w:link w:val="47"/>
    <w:qFormat/>
    <w:uiPriority w:val="99"/>
    <w:pPr>
      <w:keepNext/>
      <w:spacing w:before="240" w:after="60"/>
      <w:outlineLvl w:val="0"/>
    </w:pPr>
    <w:rPr>
      <w:rFonts w:ascii="Cambria" w:hAnsi="Cambria" w:cs="Times New Roman"/>
      <w:b/>
      <w:bCs/>
      <w:kern w:val="32"/>
      <w:sz w:val="32"/>
      <w:szCs w:val="32"/>
      <w:lang w:val="zh-CN"/>
    </w:rPr>
  </w:style>
  <w:style w:type="paragraph" w:styleId="4">
    <w:name w:val="heading 2"/>
    <w:basedOn w:val="1"/>
    <w:next w:val="1"/>
    <w:link w:val="48"/>
    <w:qFormat/>
    <w:uiPriority w:val="0"/>
    <w:pPr>
      <w:keepNext/>
      <w:spacing w:before="240" w:after="60"/>
      <w:outlineLvl w:val="1"/>
    </w:pPr>
    <w:rPr>
      <w:rFonts w:ascii="Cambria" w:hAnsi="Cambria" w:cs="Times New Roman"/>
      <w:b/>
      <w:bCs/>
      <w:i/>
      <w:iCs/>
      <w:sz w:val="28"/>
      <w:szCs w:val="28"/>
      <w:lang w:val="zh-CN"/>
    </w:rPr>
  </w:style>
  <w:style w:type="paragraph" w:styleId="5">
    <w:name w:val="heading 3"/>
    <w:basedOn w:val="1"/>
    <w:next w:val="1"/>
    <w:link w:val="49"/>
    <w:qFormat/>
    <w:uiPriority w:val="99"/>
    <w:pPr>
      <w:keepNext/>
      <w:spacing w:before="240" w:after="60"/>
      <w:outlineLvl w:val="2"/>
    </w:pPr>
    <w:rPr>
      <w:rFonts w:ascii="Cambria" w:hAnsi="Cambria" w:cs="Times New Roman"/>
      <w:b/>
      <w:bCs/>
      <w:sz w:val="26"/>
      <w:szCs w:val="26"/>
      <w:lang w:val="zh-CN"/>
    </w:rPr>
  </w:style>
  <w:style w:type="paragraph" w:styleId="6">
    <w:name w:val="heading 4"/>
    <w:basedOn w:val="1"/>
    <w:next w:val="1"/>
    <w:link w:val="50"/>
    <w:qFormat/>
    <w:uiPriority w:val="99"/>
    <w:pPr>
      <w:keepNext/>
      <w:spacing w:before="240" w:after="60"/>
      <w:outlineLvl w:val="3"/>
    </w:pPr>
    <w:rPr>
      <w:rFonts w:cs="Times New Roman"/>
      <w:b/>
      <w:bCs/>
      <w:sz w:val="28"/>
      <w:szCs w:val="28"/>
      <w:lang w:val="zh-CN"/>
    </w:rPr>
  </w:style>
  <w:style w:type="paragraph" w:styleId="7">
    <w:name w:val="heading 5"/>
    <w:basedOn w:val="1"/>
    <w:next w:val="1"/>
    <w:link w:val="51"/>
    <w:qFormat/>
    <w:uiPriority w:val="99"/>
    <w:pPr>
      <w:spacing w:before="240" w:after="60"/>
      <w:outlineLvl w:val="4"/>
    </w:pPr>
    <w:rPr>
      <w:rFonts w:cs="Times New Roman"/>
      <w:b/>
      <w:bCs/>
      <w:i/>
      <w:iCs/>
      <w:sz w:val="26"/>
      <w:szCs w:val="26"/>
      <w:lang w:val="zh-CN"/>
    </w:rPr>
  </w:style>
  <w:style w:type="paragraph" w:styleId="8">
    <w:name w:val="heading 6"/>
    <w:basedOn w:val="1"/>
    <w:next w:val="1"/>
    <w:link w:val="52"/>
    <w:qFormat/>
    <w:uiPriority w:val="99"/>
    <w:pPr>
      <w:spacing w:before="240" w:after="60"/>
      <w:outlineLvl w:val="5"/>
    </w:pPr>
    <w:rPr>
      <w:rFonts w:cs="Times New Roman"/>
      <w:b/>
      <w:bCs/>
      <w:sz w:val="20"/>
      <w:szCs w:val="20"/>
      <w:lang w:val="zh-CN"/>
    </w:rPr>
  </w:style>
  <w:style w:type="paragraph" w:styleId="9">
    <w:name w:val="heading 7"/>
    <w:basedOn w:val="1"/>
    <w:next w:val="1"/>
    <w:link w:val="53"/>
    <w:qFormat/>
    <w:uiPriority w:val="99"/>
    <w:pPr>
      <w:spacing w:before="240" w:after="60"/>
      <w:outlineLvl w:val="6"/>
    </w:pPr>
    <w:rPr>
      <w:rFonts w:cs="Times New Roman"/>
      <w:lang w:val="zh-CN"/>
    </w:rPr>
  </w:style>
  <w:style w:type="paragraph" w:styleId="10">
    <w:name w:val="heading 8"/>
    <w:basedOn w:val="1"/>
    <w:next w:val="1"/>
    <w:link w:val="54"/>
    <w:qFormat/>
    <w:uiPriority w:val="99"/>
    <w:pPr>
      <w:spacing w:before="240" w:after="60"/>
      <w:outlineLvl w:val="7"/>
    </w:pPr>
    <w:rPr>
      <w:rFonts w:cs="Times New Roman"/>
      <w:i/>
      <w:iCs/>
      <w:lang w:val="zh-CN"/>
    </w:rPr>
  </w:style>
  <w:style w:type="paragraph" w:styleId="11">
    <w:name w:val="heading 9"/>
    <w:basedOn w:val="1"/>
    <w:next w:val="1"/>
    <w:link w:val="55"/>
    <w:qFormat/>
    <w:uiPriority w:val="99"/>
    <w:pPr>
      <w:spacing w:before="240" w:after="60"/>
      <w:outlineLvl w:val="8"/>
    </w:pPr>
    <w:rPr>
      <w:rFonts w:ascii="Cambria" w:hAnsi="Cambria" w:cs="Times New Roman"/>
      <w:sz w:val="20"/>
      <w:szCs w:val="20"/>
      <w:lang w:val="zh-CN"/>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59"/>
    <w:qFormat/>
    <w:uiPriority w:val="99"/>
    <w:pPr>
      <w:tabs>
        <w:tab w:val="center" w:pos="4153"/>
        <w:tab w:val="right" w:pos="8306"/>
      </w:tabs>
      <w:snapToGrid w:val="0"/>
    </w:pPr>
    <w:rPr>
      <w:rFonts w:cs="Times New Roman"/>
      <w:sz w:val="18"/>
      <w:szCs w:val="18"/>
      <w:lang w:val="zh-CN"/>
    </w:rPr>
  </w:style>
  <w:style w:type="paragraph" w:styleId="12">
    <w:name w:val="toc 7"/>
    <w:basedOn w:val="1"/>
    <w:next w:val="1"/>
    <w:semiHidden/>
    <w:qFormat/>
    <w:locked/>
    <w:uiPriority w:val="99"/>
    <w:pPr>
      <w:ind w:left="1440"/>
    </w:pPr>
    <w:rPr>
      <w:sz w:val="18"/>
      <w:szCs w:val="18"/>
    </w:rPr>
  </w:style>
  <w:style w:type="paragraph" w:styleId="13">
    <w:name w:val="Normal Indent"/>
    <w:basedOn w:val="1"/>
    <w:qFormat/>
    <w:uiPriority w:val="99"/>
    <w:pPr>
      <w:widowControl w:val="0"/>
      <w:ind w:firstLine="420" w:firstLineChars="200"/>
      <w:jc w:val="both"/>
    </w:pPr>
    <w:rPr>
      <w:rFonts w:ascii="Times New Roman" w:hAnsi="Times New Roman" w:cs="Times New Roman"/>
      <w:kern w:val="2"/>
      <w:sz w:val="21"/>
      <w:szCs w:val="21"/>
    </w:rPr>
  </w:style>
  <w:style w:type="paragraph" w:styleId="14">
    <w:name w:val="caption"/>
    <w:basedOn w:val="1"/>
    <w:next w:val="1"/>
    <w:qFormat/>
    <w:uiPriority w:val="99"/>
    <w:rPr>
      <w:b/>
      <w:bCs/>
      <w:color w:val="2DA2BF"/>
      <w:sz w:val="18"/>
      <w:szCs w:val="18"/>
    </w:rPr>
  </w:style>
  <w:style w:type="paragraph" w:styleId="15">
    <w:name w:val="Document Map"/>
    <w:basedOn w:val="1"/>
    <w:link w:val="57"/>
    <w:semiHidden/>
    <w:qFormat/>
    <w:uiPriority w:val="99"/>
    <w:pPr>
      <w:shd w:val="clear" w:color="auto" w:fill="000080"/>
    </w:pPr>
    <w:rPr>
      <w:rFonts w:ascii="Times New Roman" w:hAnsi="Times New Roman" w:cs="Times New Roman"/>
      <w:sz w:val="2"/>
      <w:szCs w:val="2"/>
      <w:lang w:val="zh-CN"/>
    </w:rPr>
  </w:style>
  <w:style w:type="paragraph" w:styleId="16">
    <w:name w:val="annotation text"/>
    <w:basedOn w:val="1"/>
    <w:link w:val="62"/>
    <w:semiHidden/>
    <w:qFormat/>
    <w:uiPriority w:val="99"/>
    <w:rPr>
      <w:rFonts w:cs="Times New Roman"/>
      <w:lang w:val="zh-CN"/>
    </w:rPr>
  </w:style>
  <w:style w:type="paragraph" w:styleId="17">
    <w:name w:val="Body Text"/>
    <w:basedOn w:val="1"/>
    <w:next w:val="1"/>
    <w:link w:val="89"/>
    <w:qFormat/>
    <w:uiPriority w:val="0"/>
    <w:pPr>
      <w:spacing w:after="120"/>
    </w:pPr>
    <w:rPr>
      <w:rFonts w:cs="Times New Roman"/>
      <w:lang w:val="zh-CN"/>
    </w:rPr>
  </w:style>
  <w:style w:type="paragraph" w:styleId="18">
    <w:name w:val="Body Text Indent"/>
    <w:basedOn w:val="1"/>
    <w:link w:val="67"/>
    <w:qFormat/>
    <w:uiPriority w:val="0"/>
    <w:pPr>
      <w:spacing w:after="120"/>
      <w:ind w:left="420" w:leftChars="200"/>
    </w:pPr>
    <w:rPr>
      <w:rFonts w:cs="Times New Roman"/>
      <w:lang w:val="zh-CN"/>
    </w:rPr>
  </w:style>
  <w:style w:type="paragraph" w:styleId="19">
    <w:name w:val="toc 5"/>
    <w:basedOn w:val="1"/>
    <w:next w:val="1"/>
    <w:semiHidden/>
    <w:qFormat/>
    <w:locked/>
    <w:uiPriority w:val="99"/>
    <w:pPr>
      <w:ind w:left="960"/>
    </w:pPr>
    <w:rPr>
      <w:sz w:val="18"/>
      <w:szCs w:val="18"/>
    </w:rPr>
  </w:style>
  <w:style w:type="paragraph" w:styleId="20">
    <w:name w:val="toc 3"/>
    <w:basedOn w:val="1"/>
    <w:next w:val="1"/>
    <w:semiHidden/>
    <w:qFormat/>
    <w:locked/>
    <w:uiPriority w:val="99"/>
    <w:pPr>
      <w:ind w:left="480"/>
    </w:pPr>
    <w:rPr>
      <w:i/>
      <w:iCs/>
      <w:sz w:val="20"/>
      <w:szCs w:val="20"/>
    </w:rPr>
  </w:style>
  <w:style w:type="paragraph" w:styleId="21">
    <w:name w:val="Plain Text"/>
    <w:basedOn w:val="1"/>
    <w:link w:val="85"/>
    <w:qFormat/>
    <w:uiPriority w:val="99"/>
    <w:pPr>
      <w:widowControl w:val="0"/>
    </w:pPr>
    <w:rPr>
      <w:rFonts w:ascii="Times New Roman" w:hAnsi="Times New Roman" w:eastAsia="楷体_GB2312" w:cs="Times New Roman"/>
      <w:color w:val="002060"/>
      <w:kern w:val="2"/>
      <w:sz w:val="21"/>
      <w:szCs w:val="21"/>
      <w:lang w:val="zh-CN"/>
    </w:rPr>
  </w:style>
  <w:style w:type="paragraph" w:styleId="22">
    <w:name w:val="toc 8"/>
    <w:basedOn w:val="1"/>
    <w:next w:val="1"/>
    <w:semiHidden/>
    <w:qFormat/>
    <w:locked/>
    <w:uiPriority w:val="99"/>
    <w:pPr>
      <w:ind w:left="1680"/>
    </w:pPr>
    <w:rPr>
      <w:sz w:val="18"/>
      <w:szCs w:val="18"/>
    </w:rPr>
  </w:style>
  <w:style w:type="paragraph" w:styleId="23">
    <w:name w:val="Date"/>
    <w:basedOn w:val="1"/>
    <w:next w:val="1"/>
    <w:link w:val="91"/>
    <w:qFormat/>
    <w:uiPriority w:val="99"/>
    <w:pPr>
      <w:widowControl w:val="0"/>
      <w:ind w:left="100" w:leftChars="2500"/>
      <w:jc w:val="both"/>
    </w:pPr>
    <w:rPr>
      <w:rFonts w:cs="Times New Roman"/>
      <w:lang w:val="zh-CN"/>
    </w:rPr>
  </w:style>
  <w:style w:type="paragraph" w:styleId="24">
    <w:name w:val="Body Text Indent 2"/>
    <w:basedOn w:val="1"/>
    <w:link w:val="56"/>
    <w:qFormat/>
    <w:uiPriority w:val="99"/>
    <w:pPr>
      <w:tabs>
        <w:tab w:val="left" w:pos="850"/>
      </w:tabs>
      <w:autoSpaceDE w:val="0"/>
      <w:autoSpaceDN w:val="0"/>
      <w:adjustRightInd w:val="0"/>
      <w:spacing w:line="400" w:lineRule="exact"/>
      <w:ind w:firstLine="567"/>
      <w:textAlignment w:val="bottom"/>
    </w:pPr>
    <w:rPr>
      <w:rFonts w:cs="Times New Roman"/>
      <w:lang w:val="zh-CN"/>
    </w:rPr>
  </w:style>
  <w:style w:type="paragraph" w:styleId="25">
    <w:name w:val="Balloon Text"/>
    <w:basedOn w:val="1"/>
    <w:link w:val="61"/>
    <w:semiHidden/>
    <w:qFormat/>
    <w:uiPriority w:val="99"/>
    <w:rPr>
      <w:rFonts w:cs="Times New Roman"/>
      <w:sz w:val="2"/>
      <w:szCs w:val="2"/>
      <w:lang w:val="zh-CN"/>
    </w:rPr>
  </w:style>
  <w:style w:type="paragraph" w:styleId="26">
    <w:name w:val="header"/>
    <w:basedOn w:val="1"/>
    <w:link w:val="60"/>
    <w:qFormat/>
    <w:uiPriority w:val="99"/>
    <w:pPr>
      <w:pBdr>
        <w:bottom w:val="single" w:color="auto" w:sz="6" w:space="1"/>
      </w:pBdr>
      <w:tabs>
        <w:tab w:val="center" w:pos="4153"/>
        <w:tab w:val="right" w:pos="8306"/>
      </w:tabs>
      <w:snapToGrid w:val="0"/>
      <w:jc w:val="center"/>
    </w:pPr>
    <w:rPr>
      <w:rFonts w:cs="Times New Roman"/>
      <w:sz w:val="18"/>
      <w:szCs w:val="18"/>
      <w:lang w:val="zh-CN"/>
    </w:rPr>
  </w:style>
  <w:style w:type="paragraph" w:styleId="27">
    <w:name w:val="toc 1"/>
    <w:basedOn w:val="1"/>
    <w:next w:val="1"/>
    <w:link w:val="83"/>
    <w:qFormat/>
    <w:uiPriority w:val="39"/>
    <w:pPr>
      <w:spacing w:before="120" w:after="120"/>
    </w:pPr>
    <w:rPr>
      <w:rFonts w:cs="Times New Roman"/>
      <w:b/>
      <w:bCs/>
      <w:caps/>
      <w:sz w:val="20"/>
      <w:szCs w:val="20"/>
      <w:lang w:val="zh-CN"/>
    </w:rPr>
  </w:style>
  <w:style w:type="paragraph" w:styleId="28">
    <w:name w:val="toc 4"/>
    <w:basedOn w:val="1"/>
    <w:next w:val="1"/>
    <w:semiHidden/>
    <w:qFormat/>
    <w:locked/>
    <w:uiPriority w:val="99"/>
    <w:pPr>
      <w:ind w:left="720"/>
    </w:pPr>
    <w:rPr>
      <w:sz w:val="18"/>
      <w:szCs w:val="18"/>
    </w:rPr>
  </w:style>
  <w:style w:type="paragraph" w:styleId="29">
    <w:name w:val="Subtitle"/>
    <w:basedOn w:val="1"/>
    <w:next w:val="1"/>
    <w:link w:val="72"/>
    <w:qFormat/>
    <w:uiPriority w:val="99"/>
    <w:pPr>
      <w:spacing w:after="60"/>
      <w:jc w:val="center"/>
      <w:outlineLvl w:val="1"/>
    </w:pPr>
    <w:rPr>
      <w:rFonts w:ascii="Cambria" w:hAnsi="Cambria" w:cs="Times New Roman"/>
      <w:lang w:val="zh-CN"/>
    </w:rPr>
  </w:style>
  <w:style w:type="paragraph" w:styleId="30">
    <w:name w:val="toc 6"/>
    <w:basedOn w:val="1"/>
    <w:next w:val="1"/>
    <w:semiHidden/>
    <w:qFormat/>
    <w:locked/>
    <w:uiPriority w:val="99"/>
    <w:pPr>
      <w:ind w:left="1200"/>
    </w:pPr>
    <w:rPr>
      <w:sz w:val="18"/>
      <w:szCs w:val="18"/>
    </w:rPr>
  </w:style>
  <w:style w:type="paragraph" w:styleId="31">
    <w:name w:val="Body Text Indent 3"/>
    <w:basedOn w:val="1"/>
    <w:link w:val="58"/>
    <w:qFormat/>
    <w:uiPriority w:val="99"/>
    <w:pPr>
      <w:spacing w:after="120"/>
      <w:ind w:left="420" w:leftChars="200"/>
    </w:pPr>
    <w:rPr>
      <w:rFonts w:cs="Times New Roman"/>
      <w:sz w:val="16"/>
      <w:szCs w:val="16"/>
      <w:lang w:val="zh-CN"/>
    </w:rPr>
  </w:style>
  <w:style w:type="paragraph" w:styleId="32">
    <w:name w:val="toc 2"/>
    <w:basedOn w:val="1"/>
    <w:next w:val="1"/>
    <w:qFormat/>
    <w:uiPriority w:val="39"/>
    <w:pPr>
      <w:ind w:left="240"/>
    </w:pPr>
    <w:rPr>
      <w:smallCaps/>
      <w:sz w:val="20"/>
      <w:szCs w:val="20"/>
    </w:rPr>
  </w:style>
  <w:style w:type="paragraph" w:styleId="33">
    <w:name w:val="toc 9"/>
    <w:basedOn w:val="1"/>
    <w:next w:val="1"/>
    <w:semiHidden/>
    <w:qFormat/>
    <w:locked/>
    <w:uiPriority w:val="99"/>
    <w:pPr>
      <w:ind w:left="1920"/>
    </w:pPr>
    <w:rPr>
      <w:sz w:val="18"/>
      <w:szCs w:val="18"/>
    </w:rPr>
  </w:style>
  <w:style w:type="paragraph" w:styleId="34">
    <w:name w:val="Body Text 2"/>
    <w:basedOn w:val="1"/>
    <w:link w:val="93"/>
    <w:qFormat/>
    <w:uiPriority w:val="99"/>
    <w:pPr>
      <w:widowControl w:val="0"/>
      <w:spacing w:before="60" w:after="60" w:line="360" w:lineRule="auto"/>
      <w:jc w:val="center"/>
    </w:pPr>
    <w:rPr>
      <w:rFonts w:cs="Times New Roman"/>
      <w:lang w:val="zh-CN"/>
    </w:rPr>
  </w:style>
  <w:style w:type="paragraph" w:styleId="35">
    <w:name w:val="Normal (Web)"/>
    <w:basedOn w:val="1"/>
    <w:qFormat/>
    <w:uiPriority w:val="99"/>
    <w:pPr>
      <w:spacing w:before="100" w:beforeAutospacing="1" w:after="100" w:afterAutospacing="1"/>
    </w:pPr>
    <w:rPr>
      <w:rFonts w:ascii="Arial Unicode MS" w:hAnsi="Arial Unicode MS" w:eastAsia="Arial Unicode MS" w:cs="Arial Unicode MS"/>
    </w:rPr>
  </w:style>
  <w:style w:type="paragraph" w:styleId="36">
    <w:name w:val="Title"/>
    <w:basedOn w:val="1"/>
    <w:next w:val="1"/>
    <w:link w:val="70"/>
    <w:qFormat/>
    <w:uiPriority w:val="0"/>
    <w:pPr>
      <w:spacing w:before="240" w:after="60"/>
      <w:jc w:val="center"/>
      <w:outlineLvl w:val="0"/>
    </w:pPr>
    <w:rPr>
      <w:rFonts w:ascii="Cambria" w:hAnsi="Cambria" w:cs="Times New Roman"/>
      <w:b/>
      <w:bCs/>
      <w:kern w:val="28"/>
      <w:sz w:val="32"/>
      <w:szCs w:val="32"/>
      <w:lang w:val="zh-CN"/>
    </w:rPr>
  </w:style>
  <w:style w:type="paragraph" w:styleId="37">
    <w:name w:val="annotation subject"/>
    <w:basedOn w:val="16"/>
    <w:next w:val="16"/>
    <w:link w:val="63"/>
    <w:semiHidden/>
    <w:qFormat/>
    <w:uiPriority w:val="99"/>
    <w:rPr>
      <w:b/>
      <w:bCs/>
    </w:rPr>
  </w:style>
  <w:style w:type="paragraph" w:styleId="38">
    <w:name w:val="Body Text First Indent"/>
    <w:basedOn w:val="17"/>
    <w:unhideWhenUsed/>
    <w:qFormat/>
    <w:locked/>
    <w:uiPriority w:val="99"/>
    <w:pPr>
      <w:ind w:firstLine="420" w:firstLineChars="100"/>
    </w:pPr>
    <w:rPr>
      <w:rFonts w:ascii="Calibri" w:hAnsi="Calibri" w:eastAsia="宋体" w:cs="Times New Roman"/>
      <w:szCs w:val="22"/>
    </w:rPr>
  </w:style>
  <w:style w:type="table" w:styleId="40">
    <w:name w:val="Table Grid"/>
    <w:basedOn w:val="39"/>
    <w:qFormat/>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99"/>
    <w:rPr>
      <w:b/>
      <w:bCs/>
    </w:rPr>
  </w:style>
  <w:style w:type="character" w:styleId="43">
    <w:name w:val="page number"/>
    <w:basedOn w:val="41"/>
    <w:qFormat/>
    <w:uiPriority w:val="99"/>
  </w:style>
  <w:style w:type="character" w:styleId="44">
    <w:name w:val="Emphasis"/>
    <w:qFormat/>
    <w:uiPriority w:val="99"/>
    <w:rPr>
      <w:rFonts w:ascii="Calibri" w:hAnsi="Calibri" w:cs="Calibri"/>
      <w:b/>
      <w:bCs/>
      <w:i/>
      <w:iCs/>
    </w:rPr>
  </w:style>
  <w:style w:type="character" w:styleId="45">
    <w:name w:val="Hyperlink"/>
    <w:basedOn w:val="41"/>
    <w:qFormat/>
    <w:uiPriority w:val="99"/>
    <w:rPr>
      <w:color w:val="0000FF"/>
      <w:u w:val="single"/>
    </w:rPr>
  </w:style>
  <w:style w:type="character" w:styleId="46">
    <w:name w:val="annotation reference"/>
    <w:semiHidden/>
    <w:qFormat/>
    <w:uiPriority w:val="99"/>
    <w:rPr>
      <w:sz w:val="21"/>
      <w:szCs w:val="21"/>
    </w:rPr>
  </w:style>
  <w:style w:type="character" w:customStyle="1" w:styleId="47">
    <w:name w:val="标题 1 字符"/>
    <w:link w:val="3"/>
    <w:qFormat/>
    <w:locked/>
    <w:uiPriority w:val="99"/>
    <w:rPr>
      <w:rFonts w:ascii="Cambria" w:hAnsi="Cambria" w:eastAsia="宋体" w:cs="Cambria"/>
      <w:b/>
      <w:bCs/>
      <w:kern w:val="32"/>
      <w:sz w:val="32"/>
      <w:szCs w:val="32"/>
    </w:rPr>
  </w:style>
  <w:style w:type="character" w:customStyle="1" w:styleId="48">
    <w:name w:val="标题 2 字符"/>
    <w:link w:val="4"/>
    <w:qFormat/>
    <w:locked/>
    <w:uiPriority w:val="0"/>
    <w:rPr>
      <w:rFonts w:ascii="Cambria" w:hAnsi="Cambria" w:eastAsia="宋体" w:cs="Cambria"/>
      <w:b/>
      <w:bCs/>
      <w:i/>
      <w:iCs/>
      <w:sz w:val="28"/>
      <w:szCs w:val="28"/>
    </w:rPr>
  </w:style>
  <w:style w:type="character" w:customStyle="1" w:styleId="49">
    <w:name w:val="标题 3 字符"/>
    <w:link w:val="5"/>
    <w:semiHidden/>
    <w:qFormat/>
    <w:locked/>
    <w:uiPriority w:val="99"/>
    <w:rPr>
      <w:rFonts w:ascii="Cambria" w:hAnsi="Cambria" w:eastAsia="宋体" w:cs="Cambria"/>
      <w:b/>
      <w:bCs/>
      <w:sz w:val="26"/>
      <w:szCs w:val="26"/>
    </w:rPr>
  </w:style>
  <w:style w:type="character" w:customStyle="1" w:styleId="50">
    <w:name w:val="标题 4 字符"/>
    <w:link w:val="6"/>
    <w:semiHidden/>
    <w:qFormat/>
    <w:locked/>
    <w:uiPriority w:val="99"/>
    <w:rPr>
      <w:b/>
      <w:bCs/>
      <w:sz w:val="28"/>
      <w:szCs w:val="28"/>
    </w:rPr>
  </w:style>
  <w:style w:type="character" w:customStyle="1" w:styleId="51">
    <w:name w:val="标题 5 字符"/>
    <w:link w:val="7"/>
    <w:semiHidden/>
    <w:qFormat/>
    <w:locked/>
    <w:uiPriority w:val="99"/>
    <w:rPr>
      <w:b/>
      <w:bCs/>
      <w:i/>
      <w:iCs/>
      <w:sz w:val="26"/>
      <w:szCs w:val="26"/>
    </w:rPr>
  </w:style>
  <w:style w:type="character" w:customStyle="1" w:styleId="52">
    <w:name w:val="标题 6 字符"/>
    <w:link w:val="8"/>
    <w:semiHidden/>
    <w:qFormat/>
    <w:locked/>
    <w:uiPriority w:val="99"/>
    <w:rPr>
      <w:b/>
      <w:bCs/>
    </w:rPr>
  </w:style>
  <w:style w:type="character" w:customStyle="1" w:styleId="53">
    <w:name w:val="标题 7 字符"/>
    <w:link w:val="9"/>
    <w:semiHidden/>
    <w:qFormat/>
    <w:locked/>
    <w:uiPriority w:val="99"/>
    <w:rPr>
      <w:sz w:val="24"/>
      <w:szCs w:val="24"/>
    </w:rPr>
  </w:style>
  <w:style w:type="character" w:customStyle="1" w:styleId="54">
    <w:name w:val="标题 8 字符"/>
    <w:link w:val="10"/>
    <w:semiHidden/>
    <w:qFormat/>
    <w:locked/>
    <w:uiPriority w:val="99"/>
    <w:rPr>
      <w:i/>
      <w:iCs/>
      <w:sz w:val="24"/>
      <w:szCs w:val="24"/>
    </w:rPr>
  </w:style>
  <w:style w:type="character" w:customStyle="1" w:styleId="55">
    <w:name w:val="标题 9 字符"/>
    <w:link w:val="11"/>
    <w:semiHidden/>
    <w:qFormat/>
    <w:locked/>
    <w:uiPriority w:val="99"/>
    <w:rPr>
      <w:rFonts w:ascii="Cambria" w:hAnsi="Cambria" w:eastAsia="宋体" w:cs="Cambria"/>
    </w:rPr>
  </w:style>
  <w:style w:type="character" w:customStyle="1" w:styleId="56">
    <w:name w:val="正文文本缩进 2 字符"/>
    <w:link w:val="24"/>
    <w:semiHidden/>
    <w:qFormat/>
    <w:locked/>
    <w:uiPriority w:val="99"/>
    <w:rPr>
      <w:kern w:val="0"/>
      <w:sz w:val="24"/>
      <w:szCs w:val="24"/>
    </w:rPr>
  </w:style>
  <w:style w:type="character" w:customStyle="1" w:styleId="57">
    <w:name w:val="文档结构图 字符"/>
    <w:link w:val="15"/>
    <w:semiHidden/>
    <w:qFormat/>
    <w:locked/>
    <w:uiPriority w:val="99"/>
    <w:rPr>
      <w:rFonts w:ascii="Times New Roman" w:hAnsi="Times New Roman" w:cs="Times New Roman"/>
      <w:kern w:val="0"/>
      <w:sz w:val="2"/>
      <w:szCs w:val="2"/>
    </w:rPr>
  </w:style>
  <w:style w:type="character" w:customStyle="1" w:styleId="58">
    <w:name w:val="正文文本缩进 3 字符"/>
    <w:link w:val="31"/>
    <w:semiHidden/>
    <w:qFormat/>
    <w:locked/>
    <w:uiPriority w:val="99"/>
    <w:rPr>
      <w:kern w:val="0"/>
      <w:sz w:val="16"/>
      <w:szCs w:val="16"/>
    </w:rPr>
  </w:style>
  <w:style w:type="character" w:customStyle="1" w:styleId="59">
    <w:name w:val="页脚 字符"/>
    <w:link w:val="2"/>
    <w:qFormat/>
    <w:locked/>
    <w:uiPriority w:val="99"/>
    <w:rPr>
      <w:kern w:val="0"/>
      <w:sz w:val="18"/>
      <w:szCs w:val="18"/>
    </w:rPr>
  </w:style>
  <w:style w:type="character" w:customStyle="1" w:styleId="60">
    <w:name w:val="页眉 字符"/>
    <w:link w:val="26"/>
    <w:qFormat/>
    <w:locked/>
    <w:uiPriority w:val="99"/>
    <w:rPr>
      <w:sz w:val="18"/>
      <w:szCs w:val="18"/>
    </w:rPr>
  </w:style>
  <w:style w:type="character" w:customStyle="1" w:styleId="61">
    <w:name w:val="批注框文本 字符"/>
    <w:link w:val="25"/>
    <w:semiHidden/>
    <w:qFormat/>
    <w:locked/>
    <w:uiPriority w:val="99"/>
    <w:rPr>
      <w:kern w:val="0"/>
      <w:sz w:val="2"/>
      <w:szCs w:val="2"/>
    </w:rPr>
  </w:style>
  <w:style w:type="character" w:customStyle="1" w:styleId="62">
    <w:name w:val="批注文字 字符"/>
    <w:link w:val="16"/>
    <w:semiHidden/>
    <w:qFormat/>
    <w:locked/>
    <w:uiPriority w:val="99"/>
    <w:rPr>
      <w:kern w:val="0"/>
      <w:sz w:val="24"/>
      <w:szCs w:val="24"/>
    </w:rPr>
  </w:style>
  <w:style w:type="character" w:customStyle="1" w:styleId="63">
    <w:name w:val="批注主题 字符"/>
    <w:link w:val="37"/>
    <w:semiHidden/>
    <w:qFormat/>
    <w:locked/>
    <w:uiPriority w:val="99"/>
    <w:rPr>
      <w:b/>
      <w:bCs/>
      <w:kern w:val="0"/>
      <w:sz w:val="24"/>
      <w:szCs w:val="24"/>
    </w:rPr>
  </w:style>
  <w:style w:type="paragraph" w:customStyle="1" w:styleId="64">
    <w:name w:val="Char"/>
    <w:basedOn w:val="1"/>
    <w:semiHidden/>
    <w:qFormat/>
    <w:uiPriority w:val="99"/>
  </w:style>
  <w:style w:type="paragraph" w:customStyle="1" w:styleId="65">
    <w:name w:val="1.1.1.1A"/>
    <w:basedOn w:val="1"/>
    <w:qFormat/>
    <w:uiPriority w:val="99"/>
    <w:pPr>
      <w:tabs>
        <w:tab w:val="left" w:pos="1843"/>
        <w:tab w:val="left" w:pos="26875"/>
      </w:tabs>
      <w:autoSpaceDE w:val="0"/>
      <w:autoSpaceDN w:val="0"/>
      <w:adjustRightInd w:val="0"/>
      <w:spacing w:before="60" w:after="60" w:line="360" w:lineRule="atLeast"/>
      <w:ind w:left="1560" w:hanging="426"/>
    </w:pPr>
    <w:rPr>
      <w:rFonts w:ascii="宋体" w:cs="宋体"/>
    </w:rPr>
  </w:style>
  <w:style w:type="paragraph" w:customStyle="1" w:styleId="66">
    <w:name w:val="(文字) (文字) Char Char (文字) (文字)"/>
    <w:basedOn w:val="1"/>
    <w:qFormat/>
    <w:uiPriority w:val="99"/>
    <w:rPr>
      <w:rFonts w:ascii="Tahoma" w:hAnsi="Tahoma" w:cs="Tahoma"/>
      <w:b/>
      <w:bCs/>
    </w:rPr>
  </w:style>
  <w:style w:type="character" w:customStyle="1" w:styleId="67">
    <w:name w:val="正文文本缩进 字符"/>
    <w:link w:val="18"/>
    <w:semiHidden/>
    <w:qFormat/>
    <w:locked/>
    <w:uiPriority w:val="0"/>
    <w:rPr>
      <w:kern w:val="0"/>
      <w:sz w:val="24"/>
      <w:szCs w:val="24"/>
    </w:rPr>
  </w:style>
  <w:style w:type="paragraph" w:customStyle="1" w:styleId="68">
    <w:name w:val="Char1"/>
    <w:basedOn w:val="1"/>
    <w:qFormat/>
    <w:uiPriority w:val="99"/>
    <w:pPr>
      <w:adjustRightInd w:val="0"/>
      <w:spacing w:line="360" w:lineRule="auto"/>
    </w:pPr>
  </w:style>
  <w:style w:type="paragraph" w:styleId="69">
    <w:name w:val="List Paragraph"/>
    <w:basedOn w:val="1"/>
    <w:qFormat/>
    <w:uiPriority w:val="34"/>
    <w:pPr>
      <w:ind w:left="720"/>
    </w:pPr>
  </w:style>
  <w:style w:type="character" w:customStyle="1" w:styleId="70">
    <w:name w:val="标题 字符"/>
    <w:link w:val="36"/>
    <w:qFormat/>
    <w:locked/>
    <w:uiPriority w:val="0"/>
    <w:rPr>
      <w:rFonts w:ascii="Cambria" w:hAnsi="Cambria" w:eastAsia="宋体" w:cs="Cambria"/>
      <w:b/>
      <w:bCs/>
      <w:kern w:val="28"/>
      <w:sz w:val="32"/>
      <w:szCs w:val="32"/>
    </w:rPr>
  </w:style>
  <w:style w:type="paragraph" w:customStyle="1" w:styleId="71">
    <w:name w:val="TOC 标题1"/>
    <w:basedOn w:val="3"/>
    <w:next w:val="1"/>
    <w:qFormat/>
    <w:uiPriority w:val="39"/>
    <w:pPr>
      <w:outlineLvl w:val="9"/>
    </w:pPr>
  </w:style>
  <w:style w:type="character" w:customStyle="1" w:styleId="72">
    <w:name w:val="副标题 字符"/>
    <w:link w:val="29"/>
    <w:qFormat/>
    <w:locked/>
    <w:uiPriority w:val="99"/>
    <w:rPr>
      <w:rFonts w:ascii="Cambria" w:hAnsi="Cambria" w:eastAsia="宋体" w:cs="Cambria"/>
      <w:sz w:val="24"/>
      <w:szCs w:val="24"/>
    </w:rPr>
  </w:style>
  <w:style w:type="paragraph" w:styleId="73">
    <w:name w:val="No Spacing"/>
    <w:basedOn w:val="1"/>
    <w:qFormat/>
    <w:uiPriority w:val="99"/>
  </w:style>
  <w:style w:type="paragraph" w:styleId="74">
    <w:name w:val="Quote"/>
    <w:basedOn w:val="1"/>
    <w:next w:val="1"/>
    <w:link w:val="75"/>
    <w:qFormat/>
    <w:uiPriority w:val="99"/>
    <w:rPr>
      <w:rFonts w:cs="Times New Roman"/>
      <w:i/>
      <w:iCs/>
      <w:lang w:val="zh-CN"/>
    </w:rPr>
  </w:style>
  <w:style w:type="character" w:customStyle="1" w:styleId="75">
    <w:name w:val="引用 字符"/>
    <w:link w:val="74"/>
    <w:qFormat/>
    <w:locked/>
    <w:uiPriority w:val="99"/>
    <w:rPr>
      <w:i/>
      <w:iCs/>
      <w:sz w:val="24"/>
      <w:szCs w:val="24"/>
    </w:rPr>
  </w:style>
  <w:style w:type="paragraph" w:styleId="76">
    <w:name w:val="Intense Quote"/>
    <w:basedOn w:val="1"/>
    <w:next w:val="1"/>
    <w:link w:val="77"/>
    <w:qFormat/>
    <w:uiPriority w:val="99"/>
    <w:pPr>
      <w:ind w:left="720" w:right="720"/>
    </w:pPr>
    <w:rPr>
      <w:rFonts w:cs="Times New Roman"/>
      <w:b/>
      <w:bCs/>
      <w:i/>
      <w:iCs/>
      <w:lang w:val="zh-CN"/>
    </w:rPr>
  </w:style>
  <w:style w:type="character" w:customStyle="1" w:styleId="77">
    <w:name w:val="明显引用 字符"/>
    <w:link w:val="76"/>
    <w:qFormat/>
    <w:locked/>
    <w:uiPriority w:val="99"/>
    <w:rPr>
      <w:b/>
      <w:bCs/>
      <w:i/>
      <w:iCs/>
      <w:sz w:val="24"/>
      <w:szCs w:val="24"/>
    </w:rPr>
  </w:style>
  <w:style w:type="character" w:customStyle="1" w:styleId="78">
    <w:name w:val="不明显强调1"/>
    <w:qFormat/>
    <w:uiPriority w:val="99"/>
    <w:rPr>
      <w:i/>
      <w:iCs/>
      <w:color w:val="auto"/>
    </w:rPr>
  </w:style>
  <w:style w:type="character" w:customStyle="1" w:styleId="79">
    <w:name w:val="明显强调1"/>
    <w:qFormat/>
    <w:uiPriority w:val="99"/>
    <w:rPr>
      <w:b/>
      <w:bCs/>
      <w:i/>
      <w:iCs/>
      <w:sz w:val="24"/>
      <w:szCs w:val="24"/>
      <w:u w:val="single"/>
    </w:rPr>
  </w:style>
  <w:style w:type="character" w:customStyle="1" w:styleId="80">
    <w:name w:val="不明显参考1"/>
    <w:qFormat/>
    <w:uiPriority w:val="99"/>
    <w:rPr>
      <w:sz w:val="24"/>
      <w:szCs w:val="24"/>
      <w:u w:val="single"/>
    </w:rPr>
  </w:style>
  <w:style w:type="character" w:customStyle="1" w:styleId="81">
    <w:name w:val="明显参考1"/>
    <w:qFormat/>
    <w:uiPriority w:val="99"/>
    <w:rPr>
      <w:b/>
      <w:bCs/>
      <w:sz w:val="24"/>
      <w:szCs w:val="24"/>
      <w:u w:val="single"/>
    </w:rPr>
  </w:style>
  <w:style w:type="character" w:customStyle="1" w:styleId="82">
    <w:name w:val="书籍标题1"/>
    <w:qFormat/>
    <w:uiPriority w:val="99"/>
    <w:rPr>
      <w:rFonts w:ascii="Cambria" w:hAnsi="Cambria" w:eastAsia="宋体" w:cs="Cambria"/>
      <w:b/>
      <w:bCs/>
      <w:i/>
      <w:iCs/>
      <w:sz w:val="24"/>
      <w:szCs w:val="24"/>
    </w:rPr>
  </w:style>
  <w:style w:type="character" w:customStyle="1" w:styleId="83">
    <w:name w:val="目录 1 字符"/>
    <w:link w:val="27"/>
    <w:semiHidden/>
    <w:qFormat/>
    <w:locked/>
    <w:uiPriority w:val="99"/>
    <w:rPr>
      <w:rFonts w:ascii="Calibri" w:hAnsi="Calibri" w:cs="Calibri"/>
      <w:b/>
      <w:bCs/>
      <w:caps/>
    </w:rPr>
  </w:style>
  <w:style w:type="character" w:customStyle="1" w:styleId="84">
    <w:name w:val="DeltaView Insertion"/>
    <w:qFormat/>
    <w:uiPriority w:val="99"/>
    <w:rPr>
      <w:color w:val="0000FF"/>
      <w:spacing w:val="0"/>
      <w:u w:val="double"/>
    </w:rPr>
  </w:style>
  <w:style w:type="character" w:customStyle="1" w:styleId="85">
    <w:name w:val="纯文本 字符"/>
    <w:link w:val="21"/>
    <w:qFormat/>
    <w:locked/>
    <w:uiPriority w:val="99"/>
    <w:rPr>
      <w:rFonts w:ascii="Times New Roman" w:hAnsi="Times New Roman" w:eastAsia="楷体_GB2312" w:cs="Times New Roman"/>
      <w:color w:val="002060"/>
      <w:kern w:val="2"/>
      <w:sz w:val="21"/>
      <w:szCs w:val="21"/>
    </w:rPr>
  </w:style>
  <w:style w:type="character" w:customStyle="1" w:styleId="86">
    <w:name w:val="DeltaView Move Destination"/>
    <w:qFormat/>
    <w:uiPriority w:val="99"/>
    <w:rPr>
      <w:color w:val="auto"/>
      <w:spacing w:val="0"/>
      <w:u w:val="double"/>
    </w:rPr>
  </w:style>
  <w:style w:type="character" w:customStyle="1" w:styleId="87">
    <w:name w:val="DeltaView Deletion"/>
    <w:qFormat/>
    <w:uiPriority w:val="99"/>
    <w:rPr>
      <w:strike/>
      <w:color w:val="FF0000"/>
      <w:spacing w:val="0"/>
    </w:rPr>
  </w:style>
  <w:style w:type="paragraph" w:customStyle="1" w:styleId="88">
    <w:name w:val="Heading 11"/>
    <w:basedOn w:val="1"/>
    <w:next w:val="1"/>
    <w:qFormat/>
    <w:uiPriority w:val="99"/>
    <w:pPr>
      <w:keepNext/>
      <w:keepLines/>
      <w:widowControl w:val="0"/>
      <w:autoSpaceDE w:val="0"/>
      <w:autoSpaceDN w:val="0"/>
      <w:adjustRightInd w:val="0"/>
      <w:spacing w:before="340" w:after="330" w:line="578" w:lineRule="auto"/>
      <w:jc w:val="both"/>
      <w:outlineLvl w:val="0"/>
    </w:pPr>
    <w:rPr>
      <w:rFonts w:ascii="Times New Roman" w:hAnsi="Times New Roman" w:cs="Times New Roman"/>
      <w:b/>
      <w:bCs/>
      <w:kern w:val="44"/>
      <w:sz w:val="44"/>
      <w:szCs w:val="44"/>
    </w:rPr>
  </w:style>
  <w:style w:type="character" w:customStyle="1" w:styleId="89">
    <w:name w:val="正文文本 字符"/>
    <w:link w:val="17"/>
    <w:qFormat/>
    <w:locked/>
    <w:uiPriority w:val="0"/>
    <w:rPr>
      <w:sz w:val="24"/>
      <w:szCs w:val="24"/>
    </w:rPr>
  </w:style>
  <w:style w:type="character" w:customStyle="1" w:styleId="90">
    <w:name w:val="cjn1"/>
    <w:qFormat/>
    <w:uiPriority w:val="99"/>
    <w:rPr>
      <w:rFonts w:ascii="宋体" w:hAnsi="宋体" w:eastAsia="宋体" w:cs="宋体"/>
      <w:sz w:val="22"/>
      <w:szCs w:val="22"/>
      <w:u w:val="none"/>
    </w:rPr>
  </w:style>
  <w:style w:type="character" w:customStyle="1" w:styleId="91">
    <w:name w:val="日期 字符"/>
    <w:link w:val="23"/>
    <w:semiHidden/>
    <w:qFormat/>
    <w:locked/>
    <w:uiPriority w:val="99"/>
    <w:rPr>
      <w:kern w:val="0"/>
      <w:sz w:val="24"/>
      <w:szCs w:val="24"/>
    </w:rPr>
  </w:style>
  <w:style w:type="character" w:customStyle="1" w:styleId="92">
    <w:name w:val="已访问的超链接1"/>
    <w:qFormat/>
    <w:uiPriority w:val="99"/>
    <w:rPr>
      <w:color w:val="800080"/>
      <w:u w:val="single"/>
    </w:rPr>
  </w:style>
  <w:style w:type="character" w:customStyle="1" w:styleId="93">
    <w:name w:val="正文文本 2 字符"/>
    <w:link w:val="34"/>
    <w:semiHidden/>
    <w:qFormat/>
    <w:locked/>
    <w:uiPriority w:val="99"/>
    <w:rPr>
      <w:kern w:val="0"/>
      <w:sz w:val="24"/>
      <w:szCs w:val="24"/>
    </w:rPr>
  </w:style>
  <w:style w:type="character" w:customStyle="1" w:styleId="94">
    <w:name w:val="bodytext1"/>
    <w:qFormat/>
    <w:uiPriority w:val="99"/>
    <w:rPr>
      <w:rFonts w:ascii="Arial" w:hAnsi="Arial" w:cs="Arial"/>
      <w:color w:val="auto"/>
      <w:sz w:val="18"/>
      <w:szCs w:val="18"/>
      <w:u w:val="none"/>
    </w:rPr>
  </w:style>
  <w:style w:type="paragraph" w:customStyle="1" w:styleId="95">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96">
    <w:name w:val="样式标题2"/>
    <w:basedOn w:val="4"/>
    <w:qFormat/>
    <w:uiPriority w:val="99"/>
    <w:pPr>
      <w:keepLines/>
      <w:widowControl w:val="0"/>
      <w:numPr>
        <w:ilvl w:val="0"/>
        <w:numId w:val="1"/>
      </w:numPr>
      <w:spacing w:before="260" w:after="260" w:line="416" w:lineRule="auto"/>
      <w:jc w:val="center"/>
    </w:pPr>
    <w:rPr>
      <w:rFonts w:ascii="Arial" w:hAnsi="Arial" w:cs="Arial"/>
      <w:i w:val="0"/>
      <w:iCs w:val="0"/>
      <w:kern w:val="2"/>
      <w:sz w:val="24"/>
      <w:szCs w:val="24"/>
    </w:rPr>
  </w:style>
  <w:style w:type="paragraph" w:customStyle="1" w:styleId="97">
    <w:name w:val="修订2"/>
    <w:hidden/>
    <w:semiHidden/>
    <w:qFormat/>
    <w:uiPriority w:val="99"/>
    <w:rPr>
      <w:rFonts w:ascii="Calibri" w:hAnsi="Calibri" w:eastAsia="宋体" w:cs="Calibri"/>
      <w:sz w:val="24"/>
      <w:szCs w:val="24"/>
      <w:lang w:val="en-US" w:eastAsia="zh-CN" w:bidi="ar-SA"/>
    </w:rPr>
  </w:style>
  <w:style w:type="paragraph" w:customStyle="1" w:styleId="98">
    <w:name w:val="列出段落1"/>
    <w:basedOn w:val="1"/>
    <w:qFormat/>
    <w:uiPriority w:val="0"/>
    <w:pPr>
      <w:ind w:left="720"/>
      <w:contextualSpacing/>
    </w:pPr>
    <w:rPr>
      <w:rFonts w:cs="Times New Roman"/>
    </w:rPr>
  </w:style>
  <w:style w:type="paragraph" w:customStyle="1" w:styleId="99">
    <w:name w:val="列出段落11"/>
    <w:basedOn w:val="1"/>
    <w:qFormat/>
    <w:uiPriority w:val="0"/>
    <w:pPr>
      <w:ind w:left="720"/>
      <w:contextualSpacing/>
    </w:pPr>
    <w:rPr>
      <w:rFonts w:cs="Times New Roman"/>
    </w:rPr>
  </w:style>
  <w:style w:type="paragraph" w:customStyle="1" w:styleId="100">
    <w:name w:val="标题2A"/>
    <w:basedOn w:val="4"/>
    <w:qFormat/>
    <w:uiPriority w:val="0"/>
    <w:pPr>
      <w:keepLines/>
      <w:widowControl w:val="0"/>
      <w:numPr>
        <w:ilvl w:val="0"/>
        <w:numId w:val="2"/>
      </w:numPr>
      <w:tabs>
        <w:tab w:val="left" w:pos="360"/>
        <w:tab w:val="clear" w:pos="720"/>
      </w:tabs>
      <w:spacing w:before="360" w:after="360" w:line="578" w:lineRule="auto"/>
      <w:ind w:left="0" w:firstLine="0"/>
      <w:jc w:val="center"/>
    </w:pPr>
    <w:rPr>
      <w:rFonts w:ascii="Arial" w:hAnsi="Arial"/>
      <w:i w:val="0"/>
      <w:iCs w:val="0"/>
      <w:kern w:val="2"/>
      <w:sz w:val="24"/>
      <w:szCs w:val="32"/>
      <w:lang w:val="en-US"/>
    </w:rPr>
  </w:style>
  <w:style w:type="paragraph" w:customStyle="1" w:styleId="10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02">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Times New Roman" w:hAnsi="Times New Roman" w:eastAsia="Arial Unicode MS" w:cs="Arial Unicode MS"/>
      <w:color w:val="000000"/>
      <w:kern w:val="2"/>
      <w:sz w:val="21"/>
      <w:szCs w:val="21"/>
      <w:lang w:val="en-US" w:eastAsia="zh-CN" w:bidi="ar-SA"/>
    </w:rPr>
  </w:style>
  <w:style w:type="paragraph" w:customStyle="1" w:styleId="103">
    <w:name w:val="正文_1"/>
    <w:qFormat/>
    <w:uiPriority w:val="0"/>
    <w:pPr>
      <w:widowControl w:val="0"/>
      <w:jc w:val="both"/>
    </w:pPr>
    <w:rPr>
      <w:rFonts w:ascii="Calibri" w:hAnsi="Calibri" w:eastAsia="宋体" w:cs="Times New Roman"/>
      <w:kern w:val="2"/>
      <w:sz w:val="21"/>
      <w:szCs w:val="22"/>
      <w:lang w:val="en-US" w:eastAsia="zh-CN" w:bidi="ar-SA"/>
    </w:rPr>
  </w:style>
  <w:style w:type="table" w:customStyle="1" w:styleId="104">
    <w:name w:val="网格型3"/>
    <w:basedOn w:val="39"/>
    <w:qFormat/>
    <w:uiPriority w:val="59"/>
    <w:rPr>
      <w:rFonts w:ascii="等线" w:hAnsi="等线" w:eastAsia="等线"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5">
    <w:name w:val="font11"/>
    <w:basedOn w:val="41"/>
    <w:qFormat/>
    <w:uiPriority w:val="0"/>
    <w:rPr>
      <w:rFonts w:hint="eastAsia" w:ascii="宋体" w:hAnsi="宋体" w:eastAsia="宋体" w:cs="宋体"/>
      <w:color w:val="000000"/>
      <w:sz w:val="21"/>
      <w:szCs w:val="21"/>
      <w:u w:val="none"/>
    </w:rPr>
  </w:style>
  <w:style w:type="character" w:customStyle="1" w:styleId="106">
    <w:name w:val="font21"/>
    <w:basedOn w:val="41"/>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69A725-61EE-44FA-AA8D-81BEA99D5CB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46</Pages>
  <Words>22496</Words>
  <Characters>22940</Characters>
  <Lines>211</Lines>
  <Paragraphs>59</Paragraphs>
  <TotalTime>1</TotalTime>
  <ScaleCrop>false</ScaleCrop>
  <LinksUpToDate>false</LinksUpToDate>
  <CharactersWithSpaces>23248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2019-09-05T06:59:00Z</dcterms:created>
  <dc:creator>WX</dc:creator>
  <cp:lastModifiedBy>安宁宁</cp:lastModifiedBy>
  <cp:lastPrinted>2021-08-06T07:04:00Z</cp:lastPrinted>
  <dcterms:modified xsi:type="dcterms:W3CDTF">2024-06-18T02:33:42Z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8CAANxNujMFpJiz00bj3fPZcc7ASbun0fRgwzFURTyWVb60BTNT3uvUM0+NGXGc6jg4ueE5FAdUxOHCf_x000d_
jj+7kDXnQzN4q9C2LwwoXsUPxlASRhOeMF3VWUwiS10T0HtSCFgCcq5NrTGh9LoRRjd552aC1pEo_x000d_
mqUSb0B9ZpB3h/gXyptBo6MyE3gm8Q==</vt:lpwstr>
  </property>
  <property fmtid="{D5CDD505-2E9C-101B-9397-08002B2CF9AE}" pid="3" name="RESPONSE_SENDER_NAME">
    <vt:lpwstr>gAAAPWSkli7AR6c1NSX8JxXasSZKTE0Q+hYi</vt:lpwstr>
  </property>
  <property fmtid="{D5CDD505-2E9C-101B-9397-08002B2CF9AE}" pid="4" name="EMAIL_OWNER_ADDRESS">
    <vt:lpwstr>sAAAUYtyAkeNWR4Cs093IjBAP6ZiOSZfXNOZlMTrenbnt1o=</vt:lpwstr>
  </property>
  <property fmtid="{D5CDD505-2E9C-101B-9397-08002B2CF9AE}" pid="5" name="KSOProductBuildVer">
    <vt:lpwstr>2052-11.8.2.12085</vt:lpwstr>
  </property>
  <property fmtid="{D5CDD505-2E9C-101B-9397-08002B2CF9AE}" pid="6" name="ICV">
    <vt:lpwstr>8761782A0F444181BE5C3D9356D74556</vt:lpwstr>
  </property>
</Properties>
</file>